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footer1.xml" ContentType="application/vnd.openxmlformats-officedocument.wordprocessingml.footer+xml"/>
  <Default Extension="png" ContentType="image/png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4"/>
        <w:ind w:firstLine="0"/>
        <w:jc w:val="left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1826304">
            <wp:simplePos x="0" y="0"/>
            <wp:positionH relativeFrom="page">
              <wp:posOffset>0</wp:posOffset>
            </wp:positionH>
            <wp:positionV relativeFrom="page">
              <wp:posOffset>4063</wp:posOffset>
            </wp:positionV>
            <wp:extent cx="7562088" cy="10689336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7"/>
        </w:rPr>
        <w:sectPr>
          <w:type w:val="continuous"/>
          <w:pgSz w:w="11920" w:h="16840"/>
          <w:pgMar w:top="1600" w:bottom="280" w:left="1680" w:right="1680"/>
        </w:sectPr>
      </w:pPr>
    </w:p>
    <w:p>
      <w:pPr>
        <w:pStyle w:val="Heading3"/>
        <w:spacing w:before="73"/>
        <w:ind w:left="3087" w:right="3223"/>
        <w:jc w:val="center"/>
      </w:pPr>
      <w:r>
        <w:rPr/>
        <w:t>АВТОРСКИЙ</w:t>
      </w:r>
      <w:r>
        <w:rPr>
          <w:spacing w:val="-5"/>
        </w:rPr>
        <w:t> </w:t>
      </w:r>
      <w:r>
        <w:rPr/>
        <w:t>КОЛЛЕКТИВ</w:t>
      </w:r>
    </w:p>
    <w:p>
      <w:pPr>
        <w:pStyle w:val="BodyText"/>
        <w:spacing w:before="6"/>
        <w:ind w:firstLine="0"/>
        <w:jc w:val="left"/>
        <w:rPr>
          <w:b/>
          <w:sz w:val="23"/>
        </w:rPr>
      </w:pPr>
    </w:p>
    <w:p>
      <w:pPr>
        <w:spacing w:before="90" w:after="42"/>
        <w:ind w:left="228" w:right="0" w:firstLine="0"/>
        <w:jc w:val="left"/>
        <w:rPr>
          <w:sz w:val="24"/>
        </w:rPr>
      </w:pPr>
      <w:r>
        <w:rPr>
          <w:b/>
          <w:sz w:val="24"/>
        </w:rPr>
        <w:t>Руководители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программы</w:t>
      </w:r>
      <w:r>
        <w:rPr>
          <w:sz w:val="24"/>
        </w:rPr>
        <w:t>:</w:t>
      </w: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03"/>
        <w:gridCol w:w="6768"/>
      </w:tblGrid>
      <w:tr>
        <w:trPr>
          <w:trHeight w:val="827" w:hRule="atLeast"/>
        </w:trPr>
        <w:tc>
          <w:tcPr>
            <w:tcW w:w="2803" w:type="dxa"/>
          </w:tcPr>
          <w:p>
            <w:pPr>
              <w:pStyle w:val="TableParagraph"/>
              <w:ind w:right="673"/>
              <w:rPr>
                <w:sz w:val="24"/>
              </w:rPr>
            </w:pPr>
            <w:r>
              <w:rPr>
                <w:sz w:val="24"/>
              </w:rPr>
              <w:t>Баранов Александр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Александрович</w:t>
            </w:r>
          </w:p>
        </w:tc>
        <w:tc>
          <w:tcPr>
            <w:tcW w:w="6768" w:type="dxa"/>
          </w:tcPr>
          <w:p>
            <w:pPr>
              <w:pStyle w:val="TableParagraph"/>
              <w:spacing w:line="276" w:lineRule="exact"/>
              <w:ind w:left="105" w:right="107"/>
              <w:rPr>
                <w:sz w:val="24"/>
              </w:rPr>
            </w:pPr>
            <w:r>
              <w:rPr>
                <w:sz w:val="24"/>
              </w:rPr>
              <w:t>д.м.н., профессор, академик РАН, главный внештатный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специалист педиатр Минздрава России, советник руководителя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НИИ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охраны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здоровья детей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ЦКБ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РАН</w:t>
            </w:r>
          </w:p>
        </w:tc>
      </w:tr>
      <w:tr>
        <w:trPr>
          <w:trHeight w:val="830" w:hRule="atLeast"/>
        </w:trPr>
        <w:tc>
          <w:tcPr>
            <w:tcW w:w="2803" w:type="dxa"/>
          </w:tcPr>
          <w:p>
            <w:pPr>
              <w:pStyle w:val="TableParagraph"/>
              <w:spacing w:before="1"/>
              <w:ind w:right="909"/>
              <w:rPr>
                <w:sz w:val="24"/>
              </w:rPr>
            </w:pPr>
            <w:r>
              <w:rPr>
                <w:sz w:val="24"/>
              </w:rPr>
              <w:t>Тутельян Виктор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Александрович</w:t>
            </w:r>
          </w:p>
        </w:tc>
        <w:tc>
          <w:tcPr>
            <w:tcW w:w="6768" w:type="dxa"/>
          </w:tcPr>
          <w:p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научный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руководитель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ФГБУН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«ФИЦ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питания,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биотехнологии</w:t>
            </w:r>
          </w:p>
          <w:p>
            <w:pPr>
              <w:pStyle w:val="TableParagraph"/>
              <w:spacing w:line="274" w:lineRule="exact"/>
              <w:ind w:left="105" w:right="540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безопасности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пищи»,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академик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РАН,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профессор,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главный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внештатный специалист-диетолог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</w:tbl>
    <w:p>
      <w:pPr>
        <w:pStyle w:val="BodyText"/>
        <w:spacing w:before="5"/>
        <w:ind w:firstLine="0"/>
        <w:jc w:val="left"/>
        <w:rPr>
          <w:sz w:val="27"/>
        </w:rPr>
      </w:pPr>
    </w:p>
    <w:p>
      <w:pPr>
        <w:pStyle w:val="Heading3"/>
        <w:spacing w:after="42"/>
        <w:ind w:left="227"/>
        <w:jc w:val="left"/>
        <w:rPr>
          <w:b w:val="0"/>
        </w:rPr>
      </w:pPr>
      <w:r>
        <w:rPr/>
        <w:t>Координаторы</w:t>
      </w:r>
      <w:r>
        <w:rPr>
          <w:spacing w:val="-8"/>
        </w:rPr>
        <w:t> </w:t>
      </w:r>
      <w:r>
        <w:rPr/>
        <w:t>программы</w:t>
      </w:r>
      <w:r>
        <w:rPr>
          <w:b w:val="0"/>
        </w:rPr>
        <w:t>:</w:t>
      </w: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03"/>
        <w:gridCol w:w="6768"/>
      </w:tblGrid>
      <w:tr>
        <w:trPr>
          <w:trHeight w:val="952" w:hRule="atLeast"/>
        </w:trPr>
        <w:tc>
          <w:tcPr>
            <w:tcW w:w="2803" w:type="dxa"/>
          </w:tcPr>
          <w:p>
            <w:pPr>
              <w:pStyle w:val="TableParagraph"/>
              <w:spacing w:line="278" w:lineRule="auto"/>
              <w:ind w:right="1021"/>
              <w:rPr>
                <w:sz w:val="24"/>
              </w:rPr>
            </w:pPr>
            <w:bookmarkStart w:name="Чумакова Ольга Васильевна" w:id="1"/>
            <w:bookmarkEnd w:id="1"/>
            <w:r>
              <w:rPr/>
            </w:r>
            <w:r>
              <w:rPr>
                <w:sz w:val="24"/>
              </w:rPr>
              <w:t>Чумакова</w:t>
            </w:r>
            <w:r>
              <w:rPr>
                <w:spacing w:val="-14"/>
                <w:sz w:val="24"/>
              </w:rPr>
              <w:t> </w:t>
            </w:r>
            <w:r>
              <w:rPr>
                <w:sz w:val="24"/>
              </w:rPr>
              <w:t>Ольга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Васильевна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bookmarkStart w:name="д.м.н., профессор, заместитель директора" w:id="2"/>
            <w:bookmarkEnd w:id="2"/>
            <w:r>
              <w:rPr/>
            </w:r>
            <w:r>
              <w:rPr>
                <w:sz w:val="24"/>
              </w:rPr>
              <w:t>д.м.н.,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профессор,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заместитель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директора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Департамента</w:t>
            </w:r>
          </w:p>
          <w:p>
            <w:pPr>
              <w:pStyle w:val="TableParagraph"/>
              <w:spacing w:line="310" w:lineRule="atLeast" w:before="9"/>
              <w:ind w:left="105" w:right="1720"/>
              <w:rPr>
                <w:sz w:val="24"/>
              </w:rPr>
            </w:pPr>
            <w:r>
              <w:rPr>
                <w:sz w:val="24"/>
              </w:rPr>
              <w:t>развития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медицинской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помощи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детям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службы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родовспоможения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952" w:hRule="atLeast"/>
        </w:trPr>
        <w:tc>
          <w:tcPr>
            <w:tcW w:w="2803" w:type="dxa"/>
          </w:tcPr>
          <w:p>
            <w:pPr>
              <w:pStyle w:val="TableParagraph"/>
              <w:spacing w:line="276" w:lineRule="auto"/>
              <w:ind w:right="931"/>
              <w:rPr>
                <w:sz w:val="24"/>
              </w:rPr>
            </w:pPr>
            <w:bookmarkStart w:name="Фисенко Андрей Петрович" w:id="3"/>
            <w:bookmarkEnd w:id="3"/>
            <w:r>
              <w:rPr/>
            </w:r>
            <w:r>
              <w:rPr>
                <w:sz w:val="24"/>
              </w:rPr>
              <w:t>Фисенко Андрей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Петрович</w:t>
            </w:r>
          </w:p>
        </w:tc>
        <w:tc>
          <w:tcPr>
            <w:tcW w:w="6768" w:type="dxa"/>
          </w:tcPr>
          <w:p>
            <w:pPr>
              <w:pStyle w:val="TableParagraph"/>
              <w:spacing w:line="276" w:lineRule="auto"/>
              <w:ind w:left="105" w:right="890"/>
              <w:rPr>
                <w:sz w:val="24"/>
              </w:rPr>
            </w:pPr>
            <w:bookmarkStart w:name="д.м.н., профессор, директор ФГАУ «Национ" w:id="4"/>
            <w:bookmarkEnd w:id="4"/>
            <w:r>
              <w:rPr/>
            </w:r>
            <w:r>
              <w:rPr>
                <w:sz w:val="24"/>
              </w:rPr>
              <w:t>д.м.н., профессор, директор ФГАУ «Национальный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детей»</w:t>
            </w:r>
          </w:p>
          <w:p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заслуженный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врач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Российской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Федерации</w:t>
            </w:r>
          </w:p>
        </w:tc>
      </w:tr>
      <w:tr>
        <w:trPr>
          <w:trHeight w:val="551" w:hRule="atLeast"/>
        </w:trPr>
        <w:tc>
          <w:tcPr>
            <w:tcW w:w="2803" w:type="dxa"/>
          </w:tcPr>
          <w:p>
            <w:pPr>
              <w:pStyle w:val="TableParagraph"/>
              <w:spacing w:line="276" w:lineRule="exact"/>
              <w:ind w:right="732"/>
              <w:rPr>
                <w:sz w:val="24"/>
              </w:rPr>
            </w:pPr>
            <w:r>
              <w:rPr>
                <w:sz w:val="24"/>
              </w:rPr>
              <w:t>Никитюк Дмитрий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Борисович</w:t>
            </w:r>
          </w:p>
        </w:tc>
        <w:tc>
          <w:tcPr>
            <w:tcW w:w="6768" w:type="dxa"/>
          </w:tcPr>
          <w:p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профессор,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член-корреспондент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РАН,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директор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ФГБУН</w:t>
            </w:r>
          </w:p>
          <w:p>
            <w:pPr>
              <w:pStyle w:val="TableParagraph"/>
              <w:spacing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>«ФИЦ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питания,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биотехнологии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безопасности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пищи»</w:t>
            </w:r>
          </w:p>
        </w:tc>
      </w:tr>
      <w:tr>
        <w:trPr>
          <w:trHeight w:val="1655" w:hRule="atLeast"/>
        </w:trPr>
        <w:tc>
          <w:tcPr>
            <w:tcW w:w="2803" w:type="dxa"/>
          </w:tcPr>
          <w:p>
            <w:pPr>
              <w:pStyle w:val="TableParagraph"/>
              <w:ind w:right="691"/>
              <w:rPr>
                <w:sz w:val="24"/>
              </w:rPr>
            </w:pPr>
            <w:r>
              <w:rPr>
                <w:spacing w:val="-1"/>
                <w:sz w:val="24"/>
              </w:rPr>
              <w:t>Намазова-Баранова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Лейла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Сеймуровна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76" w:lineRule="exact"/>
              <w:ind w:left="105" w:right="520"/>
              <w:rPr>
                <w:sz w:val="24"/>
              </w:rPr>
            </w:pPr>
            <w:r>
              <w:rPr>
                <w:sz w:val="24"/>
              </w:rPr>
              <w:t>д.м.н., профессор, академик РАН, руководитель НИИ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 и охраны здоровья детей ЦКБ РАН, заведующая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кафедрой факультетской педиатрии педиатрического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факультета ФГБОУ ВО «Российский 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 медицинский университет им. Н.И.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Пирогова»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930" w:hRule="atLeast"/>
        </w:trPr>
        <w:tc>
          <w:tcPr>
            <w:tcW w:w="2803" w:type="dxa"/>
          </w:tcPr>
          <w:p>
            <w:pPr>
              <w:pStyle w:val="TableParagraph"/>
              <w:ind w:right="937"/>
              <w:rPr>
                <w:sz w:val="24"/>
              </w:rPr>
            </w:pPr>
            <w:r>
              <w:rPr>
                <w:sz w:val="24"/>
              </w:rPr>
              <w:t>Боровик Татьяна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Эдуардовна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370"/>
              <w:rPr>
                <w:sz w:val="24"/>
              </w:rPr>
            </w:pPr>
            <w:r>
              <w:rPr>
                <w:sz w:val="24"/>
              </w:rPr>
              <w:t>д.м.н., профессор, заведующая лабораторией питания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здорового и больного ребенка ФГАУ «Национальный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 исследовательский центр здоровья детей»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 России; профессор кафедры педиатрии и детской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ревматологии педиатрического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факультета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ФГАОУ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ВО</w:t>
            </w:r>
          </w:p>
          <w:p>
            <w:pPr>
              <w:pStyle w:val="TableParagraph"/>
              <w:spacing w:line="270" w:lineRule="atLeast"/>
              <w:ind w:left="105" w:right="1114"/>
              <w:rPr>
                <w:sz w:val="24"/>
              </w:rPr>
            </w:pPr>
            <w:r>
              <w:rPr>
                <w:sz w:val="24"/>
              </w:rPr>
              <w:t>«Первый Московский государственный медицинский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И.М.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Сеченова»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654" w:hRule="atLeast"/>
        </w:trPr>
        <w:tc>
          <w:tcPr>
            <w:tcW w:w="2803" w:type="dxa"/>
          </w:tcPr>
          <w:p>
            <w:pPr>
              <w:pStyle w:val="TableParagraph"/>
              <w:ind w:right="1014"/>
              <w:rPr>
                <w:sz w:val="24"/>
              </w:rPr>
            </w:pPr>
            <w:r>
              <w:rPr>
                <w:sz w:val="24"/>
              </w:rPr>
              <w:t>Скворцова Вера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Алексеевна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76" w:lineRule="exact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главный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научный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сотрудник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лаборатории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здорового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ФГАУ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детей»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неонатологии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ФУВ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ГБУЗ МО «Московский областной научно-исследовательский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клинический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институт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им. М.Ф. Владимирского»</w:t>
            </w:r>
          </w:p>
        </w:tc>
      </w:tr>
      <w:tr>
        <w:trPr>
          <w:trHeight w:val="1102" w:hRule="atLeast"/>
        </w:trPr>
        <w:tc>
          <w:tcPr>
            <w:tcW w:w="2803" w:type="dxa"/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Конь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Игорь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Яковлевич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107"/>
              <w:rPr>
                <w:sz w:val="24"/>
              </w:rPr>
            </w:pPr>
            <w:r>
              <w:rPr>
                <w:sz w:val="24"/>
              </w:rPr>
              <w:t>д.м.н., профессор, главный научный сотрудник лаборатории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возрастной нутрициологии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ФГБУН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«ФИЦ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питания,</w:t>
            </w:r>
          </w:p>
          <w:p>
            <w:pPr>
              <w:pStyle w:val="TableParagraph"/>
              <w:spacing w:line="276" w:lineRule="exact"/>
              <w:ind w:left="105" w:right="382"/>
              <w:rPr>
                <w:sz w:val="24"/>
              </w:rPr>
            </w:pPr>
            <w:r>
              <w:rPr>
                <w:sz w:val="24"/>
              </w:rPr>
              <w:t>биотехнологии и безопасности пищи»; заслуженный деятель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науки Российской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Федерации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ind w:right="1036"/>
              <w:rPr>
                <w:sz w:val="24"/>
              </w:rPr>
            </w:pPr>
            <w:r>
              <w:rPr>
                <w:sz w:val="24"/>
              </w:rPr>
              <w:t>Захарова Ирина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Николаевна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351"/>
              <w:rPr>
                <w:sz w:val="24"/>
              </w:rPr>
            </w:pPr>
            <w:r>
              <w:rPr>
                <w:sz w:val="24"/>
              </w:rPr>
              <w:t>д.м.н., профессор, заведующая кафедрой педиатрии с курсом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поликлинической 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имени академика</w:t>
            </w:r>
          </w:p>
          <w:p>
            <w:pPr>
              <w:pStyle w:val="TableParagraph"/>
              <w:spacing w:line="270" w:lineRule="atLeast"/>
              <w:ind w:left="105" w:right="258"/>
              <w:rPr>
                <w:sz w:val="24"/>
              </w:rPr>
            </w:pPr>
            <w:r>
              <w:rPr>
                <w:sz w:val="24"/>
              </w:rPr>
              <w:t>Г.Н. Сперанского ФГБОУ ДПО «Российская медицинская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академия непрерывного профессионального образования»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заслуженный врач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Российской Федерации</w:t>
            </w:r>
          </w:p>
        </w:tc>
      </w:tr>
    </w:tbl>
    <w:p>
      <w:pPr>
        <w:spacing w:after="0" w:line="270" w:lineRule="atLeast"/>
        <w:rPr>
          <w:sz w:val="24"/>
        </w:rPr>
        <w:sectPr>
          <w:footerReference w:type="default" r:id="rId6"/>
          <w:pgSz w:w="11910" w:h="16840"/>
          <w:pgMar w:footer="942" w:header="0" w:top="1040" w:bottom="1140" w:left="1020" w:right="880"/>
          <w:pgNumType w:start="2"/>
        </w:sectPr>
      </w:pPr>
    </w:p>
    <w:p>
      <w:pPr>
        <w:spacing w:before="72" w:after="42"/>
        <w:ind w:left="227" w:right="0" w:firstLine="0"/>
        <w:jc w:val="left"/>
        <w:rPr>
          <w:sz w:val="24"/>
        </w:rPr>
      </w:pPr>
      <w:r>
        <w:rPr>
          <w:b/>
          <w:sz w:val="24"/>
        </w:rPr>
        <w:t>Экспертный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совет</w:t>
      </w:r>
      <w:r>
        <w:rPr>
          <w:sz w:val="24"/>
        </w:rPr>
        <w:t>:</w:t>
      </w: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03"/>
        <w:gridCol w:w="6768"/>
      </w:tblGrid>
      <w:tr>
        <w:trPr>
          <w:trHeight w:val="1655" w:hRule="atLeast"/>
        </w:trPr>
        <w:tc>
          <w:tcPr>
            <w:tcW w:w="2803" w:type="dxa"/>
          </w:tcPr>
          <w:p>
            <w:pPr>
              <w:pStyle w:val="TableParagraph"/>
              <w:ind w:right="915"/>
              <w:rPr>
                <w:sz w:val="24"/>
              </w:rPr>
            </w:pPr>
            <w:r>
              <w:rPr>
                <w:sz w:val="24"/>
              </w:rPr>
              <w:t>Абольян Любовь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Викторовна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2572" w:val="left" w:leader="none"/>
                <w:tab w:pos="3635" w:val="left" w:leader="none"/>
                <w:tab w:pos="5831" w:val="left" w:leader="none"/>
              </w:tabs>
              <w:spacing w:line="276" w:lineRule="exact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общественного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здравоохранения</w:t>
              <w:tab/>
              <w:t>им.</w:t>
              <w:tab/>
              <w:t>Н.А. Семашко</w:t>
              <w:tab/>
            </w:r>
            <w:r>
              <w:rPr>
                <w:spacing w:val="-1"/>
                <w:sz w:val="24"/>
              </w:rPr>
              <w:t>медико-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профилактического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факультета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ФГАОУ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««Первый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Московский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государственный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И.М. Сеченова»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(Сеченовский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Университет)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832"/>
              <w:rPr>
                <w:sz w:val="24"/>
              </w:rPr>
            </w:pPr>
            <w:r>
              <w:rPr>
                <w:sz w:val="24"/>
              </w:rPr>
              <w:t>Белоусова</w:t>
            </w:r>
            <w:r>
              <w:rPr>
                <w:spacing w:val="-15"/>
                <w:sz w:val="24"/>
              </w:rPr>
              <w:t> </w:t>
            </w:r>
            <w:r>
              <w:rPr>
                <w:sz w:val="24"/>
              </w:rPr>
              <w:t>Тамара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Владимировна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76" w:lineRule="exact"/>
              <w:ind w:left="105" w:right="97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заведующая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неонатологии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«Новосибирский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государственный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университет»;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заслуженный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врач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Российской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Федерации</w:t>
            </w:r>
          </w:p>
        </w:tc>
      </w:tr>
      <w:tr>
        <w:trPr>
          <w:trHeight w:val="1102" w:hRule="atLeast"/>
        </w:trPr>
        <w:tc>
          <w:tcPr>
            <w:tcW w:w="2803" w:type="dxa"/>
          </w:tcPr>
          <w:p>
            <w:pPr>
              <w:pStyle w:val="TableParagraph"/>
              <w:ind w:right="1049"/>
              <w:rPr>
                <w:sz w:val="24"/>
              </w:rPr>
            </w:pPr>
            <w:r>
              <w:rPr>
                <w:sz w:val="24"/>
              </w:rPr>
              <w:t>Бельмер</w:t>
            </w:r>
            <w:r>
              <w:rPr>
                <w:spacing w:val="-15"/>
                <w:sz w:val="24"/>
              </w:rPr>
              <w:t> </w:t>
            </w:r>
            <w:r>
              <w:rPr>
                <w:sz w:val="24"/>
              </w:rPr>
              <w:t>Сергей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Викторович</w:t>
            </w:r>
          </w:p>
        </w:tc>
        <w:tc>
          <w:tcPr>
            <w:tcW w:w="6768" w:type="dxa"/>
          </w:tcPr>
          <w:p>
            <w:pPr>
              <w:pStyle w:val="TableParagraph"/>
              <w:spacing w:line="276" w:lineRule="exact"/>
              <w:ind w:left="105" w:right="97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госпитальной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№ 2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факультета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«Российский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Н.И.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Пирогова» 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654" w:hRule="atLeast"/>
        </w:trPr>
        <w:tc>
          <w:tcPr>
            <w:tcW w:w="2803" w:type="dxa"/>
          </w:tcPr>
          <w:p>
            <w:pPr>
              <w:pStyle w:val="TableParagraph"/>
              <w:ind w:right="1148"/>
              <w:rPr>
                <w:sz w:val="24"/>
              </w:rPr>
            </w:pPr>
            <w:r>
              <w:rPr>
                <w:sz w:val="24"/>
              </w:rPr>
              <w:t>Беляева Ирина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Анатольевна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76" w:lineRule="exact"/>
              <w:ind w:left="105" w:right="109"/>
              <w:rPr>
                <w:sz w:val="24"/>
              </w:rPr>
            </w:pPr>
            <w:r>
              <w:rPr>
                <w:sz w:val="24"/>
              </w:rPr>
              <w:t>д.м.н., заведующая отделением патологии новорожденных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детей ФГАУ «Национальный медицинский 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центр здоровья детей» Минздрава России; профессор 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факультетской педиатрии педиатрического факультета ФГБОУ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ВО «РНИМУ им. Н.И. Пирогова» Минздрава России,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РАН</w:t>
            </w:r>
          </w:p>
        </w:tc>
      </w:tr>
      <w:tr>
        <w:trPr>
          <w:trHeight w:val="633" w:hRule="atLeast"/>
        </w:trPr>
        <w:tc>
          <w:tcPr>
            <w:tcW w:w="2803" w:type="dxa"/>
          </w:tcPr>
          <w:p>
            <w:pPr>
              <w:pStyle w:val="TableParagraph"/>
              <w:spacing w:line="276" w:lineRule="exact"/>
              <w:rPr>
                <w:sz w:val="24"/>
              </w:rPr>
            </w:pPr>
            <w:r>
              <w:rPr>
                <w:sz w:val="24"/>
              </w:rPr>
              <w:t>Брежнева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Татьяна</w:t>
            </w:r>
          </w:p>
          <w:p>
            <w:pPr>
              <w:pStyle w:val="TableParagraph"/>
              <w:spacing w:before="41"/>
              <w:rPr>
                <w:sz w:val="24"/>
              </w:rPr>
            </w:pPr>
            <w:r>
              <w:rPr>
                <w:sz w:val="24"/>
              </w:rPr>
              <w:t>Юрьевна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76" w:lineRule="exact"/>
              <w:ind w:left="105"/>
              <w:rPr>
                <w:sz w:val="24"/>
              </w:rPr>
            </w:pPr>
            <w:r>
              <w:rPr>
                <w:sz w:val="24"/>
              </w:rPr>
              <w:t>главный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внештатный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детский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специалист-диетолог</w:t>
            </w:r>
          </w:p>
          <w:p>
            <w:pPr>
              <w:pStyle w:val="TableParagraph"/>
              <w:spacing w:before="41"/>
              <w:ind w:left="105"/>
              <w:rPr>
                <w:sz w:val="24"/>
              </w:rPr>
            </w:pPr>
            <w:r>
              <w:rPr>
                <w:sz w:val="24"/>
              </w:rPr>
              <w:t>Департамента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здравоохранения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Москвы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ind w:right="1126"/>
              <w:rPr>
                <w:sz w:val="24"/>
              </w:rPr>
            </w:pPr>
            <w:r>
              <w:rPr>
                <w:sz w:val="24"/>
              </w:rPr>
              <w:t>Болотова Нина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Викторовна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 профессор, заведующая кафедрой пропедевтики детских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болезней,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детской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эндокринологии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диабетологии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ВО</w:t>
            </w:r>
          </w:p>
          <w:p>
            <w:pPr>
              <w:pStyle w:val="TableParagraph"/>
              <w:spacing w:line="270" w:lineRule="atLeast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«Саратовский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государственный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имени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В.И. Разумовского»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Министерства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здравоохранения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ind w:right="1084"/>
              <w:rPr>
                <w:sz w:val="24"/>
              </w:rPr>
            </w:pPr>
            <w:r>
              <w:rPr>
                <w:sz w:val="24"/>
              </w:rPr>
              <w:t>Булатова</w:t>
            </w:r>
            <w:r>
              <w:rPr>
                <w:spacing w:val="-15"/>
                <w:sz w:val="24"/>
              </w:rPr>
              <w:t> </w:t>
            </w:r>
            <w:r>
              <w:rPr>
                <w:sz w:val="24"/>
              </w:rPr>
              <w:t>Елена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Марковна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76" w:lineRule="exact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д.м.н., главный педиатр Минздрава России в Северо-Западном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федеральном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округе,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заведующая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пропедевтики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болезней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ГБОУ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ВПО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«СПбГПМУ»,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главный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специалист по питанию детей Комитета по здравоохранению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Правительства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Санкт-Петербурга</w:t>
            </w:r>
          </w:p>
        </w:tc>
      </w:tr>
      <w:tr>
        <w:trPr>
          <w:trHeight w:val="1930" w:hRule="atLeast"/>
        </w:trPr>
        <w:tc>
          <w:tcPr>
            <w:tcW w:w="2803" w:type="dxa"/>
          </w:tcPr>
          <w:p>
            <w:pPr>
              <w:pStyle w:val="TableParagraph"/>
              <w:ind w:right="904"/>
              <w:rPr>
                <w:sz w:val="24"/>
              </w:rPr>
            </w:pPr>
            <w:r>
              <w:rPr>
                <w:sz w:val="24"/>
              </w:rPr>
              <w:t>Бушуева Татьяна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Владимировна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76" w:lineRule="exact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ведущий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научный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сотрудник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лаборатории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здорового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ФГАУ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детей»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подготовки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медицинских кадров для детского здравоохранения Института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подготовки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кадров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ФГАУ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«НМИЦ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детей»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904" w:hRule="atLeast"/>
        </w:trPr>
        <w:tc>
          <w:tcPr>
            <w:tcW w:w="2803" w:type="dxa"/>
          </w:tcPr>
          <w:p>
            <w:pPr>
              <w:pStyle w:val="TableParagraph"/>
              <w:ind w:right="871"/>
              <w:rPr>
                <w:sz w:val="24"/>
              </w:rPr>
            </w:pPr>
            <w:r>
              <w:rPr>
                <w:sz w:val="24"/>
              </w:rPr>
              <w:t>Вялкова Альбина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Александровна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76" w:lineRule="auto"/>
              <w:ind w:left="105" w:right="262"/>
              <w:rPr>
                <w:sz w:val="24"/>
              </w:rPr>
            </w:pPr>
            <w:r>
              <w:rPr>
                <w:sz w:val="24"/>
              </w:rPr>
              <w:t>д.м.н., профессор, заведующая кафедрой факультетской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 ФГБОУ ВО «Оренбургский государственный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 университет» Минздрава России; заслуженный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врач Российской Федерации, заслуженный работник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здравоохранения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г.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Оренбурга,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главный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внештатный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педиатр-</w:t>
            </w:r>
          </w:p>
          <w:p>
            <w:pPr>
              <w:pStyle w:val="TableParagraph"/>
              <w:spacing w:line="276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нефролог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МЗ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Оренбургской области</w:t>
            </w:r>
          </w:p>
        </w:tc>
      </w:tr>
      <w:tr>
        <w:trPr>
          <w:trHeight w:val="635" w:hRule="atLeast"/>
        </w:trPr>
        <w:tc>
          <w:tcPr>
            <w:tcW w:w="2803" w:type="dxa"/>
          </w:tcPr>
          <w:p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Геппе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Наталья</w:t>
            </w:r>
          </w:p>
          <w:p>
            <w:pPr>
              <w:pStyle w:val="TableParagraph"/>
              <w:spacing w:before="41"/>
              <w:rPr>
                <w:sz w:val="24"/>
              </w:rPr>
            </w:pPr>
            <w:r>
              <w:rPr>
                <w:sz w:val="24"/>
              </w:rPr>
              <w:t>Анатольевна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профессор,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заведующая кафедрой детских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болезней</w:t>
            </w:r>
          </w:p>
          <w:p>
            <w:pPr>
              <w:pStyle w:val="TableParagraph"/>
              <w:spacing w:before="41"/>
              <w:ind w:left="105"/>
              <w:rPr>
                <w:sz w:val="24"/>
              </w:rPr>
            </w:pPr>
            <w:r>
              <w:rPr>
                <w:sz w:val="24"/>
              </w:rPr>
              <w:t>ФГАОУ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«Первый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Московский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государственный</w:t>
            </w:r>
          </w:p>
        </w:tc>
      </w:tr>
    </w:tbl>
    <w:p>
      <w:pPr>
        <w:spacing w:after="0"/>
        <w:rPr>
          <w:sz w:val="24"/>
        </w:rPr>
        <w:sectPr>
          <w:pgSz w:w="11910" w:h="16840"/>
          <w:pgMar w:header="0" w:footer="942" w:top="1360" w:bottom="1220" w:left="1020" w:right="880"/>
        </w:sect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03"/>
        <w:gridCol w:w="6768"/>
      </w:tblGrid>
      <w:tr>
        <w:trPr>
          <w:trHeight w:val="635" w:hRule="atLeast"/>
        </w:trPr>
        <w:tc>
          <w:tcPr>
            <w:tcW w:w="2803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768" w:type="dxa"/>
          </w:tcPr>
          <w:p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медицинский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И.М.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Сеченова» Минздрава</w:t>
            </w:r>
          </w:p>
          <w:p>
            <w:pPr>
              <w:pStyle w:val="TableParagraph"/>
              <w:spacing w:before="41"/>
              <w:ind w:left="105"/>
              <w:rPr>
                <w:sz w:val="24"/>
              </w:rPr>
            </w:pPr>
            <w:r>
              <w:rPr>
                <w:sz w:val="24"/>
              </w:rPr>
              <w:t>России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(Сеченовский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Университет)</w:t>
            </w:r>
          </w:p>
        </w:tc>
      </w:tr>
      <w:tr>
        <w:trPr>
          <w:trHeight w:val="551" w:hRule="atLeast"/>
        </w:trPr>
        <w:tc>
          <w:tcPr>
            <w:tcW w:w="2803" w:type="dxa"/>
          </w:tcPr>
          <w:p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Гмошинская Мария</w:t>
            </w:r>
          </w:p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Владимировна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59"/>
                <w:sz w:val="24"/>
              </w:rPr>
              <w:t> </w:t>
            </w:r>
            <w:r>
              <w:rPr>
                <w:sz w:val="24"/>
              </w:rPr>
              <w:t>ведущий</w:t>
            </w:r>
            <w:r>
              <w:rPr>
                <w:spacing w:val="58"/>
                <w:sz w:val="24"/>
              </w:rPr>
              <w:t> </w:t>
            </w:r>
            <w:r>
              <w:rPr>
                <w:sz w:val="24"/>
              </w:rPr>
              <w:t>научный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сотрудник</w:t>
            </w:r>
            <w:r>
              <w:rPr>
                <w:spacing w:val="59"/>
                <w:sz w:val="24"/>
              </w:rPr>
              <w:t> </w:t>
            </w:r>
            <w:r>
              <w:rPr>
                <w:sz w:val="24"/>
              </w:rPr>
              <w:t>лаборатории</w:t>
            </w:r>
            <w:r>
              <w:rPr>
                <w:spacing w:val="60"/>
                <w:sz w:val="24"/>
              </w:rPr>
              <w:t> </w:t>
            </w:r>
            <w:r>
              <w:rPr>
                <w:sz w:val="24"/>
              </w:rPr>
              <w:t>возрастной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нутрициологии ФГБУН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«ФИЦ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 биотехнологий»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903"/>
              <w:rPr>
                <w:sz w:val="24"/>
              </w:rPr>
            </w:pPr>
            <w:r>
              <w:rPr>
                <w:sz w:val="24"/>
              </w:rPr>
              <w:t>Горбунов Сергей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Георгиевич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1331" w:val="left" w:leader="none"/>
                <w:tab w:pos="2258" w:val="left" w:leader="none"/>
                <w:tab w:pos="3959" w:val="left" w:leader="none"/>
                <w:tab w:pos="5712" w:val="left" w:leader="none"/>
              </w:tabs>
              <w:ind w:left="105" w:right="95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детских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инфекционных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болезней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ФГБОУ</w:t>
              <w:tab/>
              <w:t>ДПО</w:t>
              <w:tab/>
              <w:t>«Российская</w:t>
              <w:tab/>
              <w:t>медицинская</w:t>
              <w:tab/>
            </w:r>
            <w:r>
              <w:rPr>
                <w:spacing w:val="-1"/>
                <w:sz w:val="24"/>
              </w:rPr>
              <w:t>академия</w:t>
            </w:r>
          </w:p>
          <w:p>
            <w:pPr>
              <w:pStyle w:val="TableParagraph"/>
              <w:spacing w:line="270" w:lineRule="atLeast"/>
              <w:ind w:left="105" w:right="107"/>
              <w:rPr>
                <w:sz w:val="24"/>
              </w:rPr>
            </w:pPr>
            <w:r>
              <w:rPr>
                <w:sz w:val="24"/>
              </w:rPr>
              <w:t>непрерывного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профессионального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образования»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934" w:hRule="atLeast"/>
        </w:trPr>
        <w:tc>
          <w:tcPr>
            <w:tcW w:w="2803" w:type="dxa"/>
          </w:tcPr>
          <w:p>
            <w:pPr>
              <w:pStyle w:val="TableParagraph"/>
              <w:ind w:right="681"/>
              <w:rPr>
                <w:sz w:val="24"/>
              </w:rPr>
            </w:pPr>
            <w:r>
              <w:rPr>
                <w:sz w:val="24"/>
              </w:rPr>
              <w:t>Горелов</w:t>
            </w:r>
            <w:r>
              <w:rPr>
                <w:spacing w:val="-14"/>
                <w:sz w:val="24"/>
              </w:rPr>
              <w:t> </w:t>
            </w:r>
            <w:r>
              <w:rPr>
                <w:sz w:val="24"/>
              </w:rPr>
              <w:t>Александр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Васильевич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д.м.н., профессор, член-корр. РАН, руководитель клинического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отдела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инфекционной патологии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ФБУН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«Центральный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эпидемиологии»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Роспотребнадзора;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болезней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ФГАОУ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«Первый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Московский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государственный      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      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университет       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И.М.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Сеченова» 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59"/>
                <w:sz w:val="24"/>
              </w:rPr>
              <w:t> </w:t>
            </w:r>
            <w:r>
              <w:rPr>
                <w:sz w:val="24"/>
              </w:rPr>
              <w:t>России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(Сеченовский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Университет)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896"/>
              <w:rPr>
                <w:sz w:val="24"/>
              </w:rPr>
            </w:pPr>
            <w:r>
              <w:rPr>
                <w:sz w:val="24"/>
              </w:rPr>
              <w:t>Грибакин Сергей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Германович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959" w:val="left" w:leader="none"/>
                <w:tab w:pos="1331" w:val="left" w:leader="none"/>
                <w:tab w:pos="2253" w:val="left" w:leader="none"/>
                <w:tab w:pos="3355" w:val="left" w:leader="none"/>
                <w:tab w:pos="3959" w:val="left" w:leader="none"/>
                <w:tab w:pos="4747" w:val="left" w:leader="none"/>
                <w:tab w:pos="5085" w:val="left" w:leader="none"/>
                <w:tab w:pos="5712" w:val="left" w:leader="none"/>
              </w:tabs>
              <w:ind w:left="105" w:right="95"/>
              <w:rPr>
                <w:sz w:val="24"/>
              </w:rPr>
            </w:pPr>
            <w:r>
              <w:rPr>
                <w:sz w:val="24"/>
              </w:rPr>
              <w:t>д.м.н.,</w:t>
              <w:tab/>
              <w:t>профессор</w:t>
              <w:tab/>
              <w:t>кафедры</w:t>
              <w:tab/>
              <w:t>диетологии</w:t>
              <w:tab/>
              <w:t>и</w:t>
              <w:tab/>
            </w:r>
            <w:r>
              <w:rPr>
                <w:spacing w:val="-1"/>
                <w:sz w:val="24"/>
              </w:rPr>
              <w:t>нутрициологии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ФГБОУ</w:t>
              <w:tab/>
              <w:tab/>
              <w:t>ДПО</w:t>
              <w:tab/>
              <w:t>«Российская</w:t>
              <w:tab/>
              <w:t>медицинская</w:t>
              <w:tab/>
            </w:r>
            <w:r>
              <w:rPr>
                <w:spacing w:val="-1"/>
                <w:sz w:val="24"/>
              </w:rPr>
              <w:t>академия</w:t>
            </w:r>
          </w:p>
          <w:p>
            <w:pPr>
              <w:pStyle w:val="TableParagraph"/>
              <w:spacing w:line="270" w:lineRule="atLeast"/>
              <w:ind w:left="105" w:right="107"/>
              <w:rPr>
                <w:sz w:val="24"/>
              </w:rPr>
            </w:pPr>
            <w:r>
              <w:rPr>
                <w:sz w:val="24"/>
              </w:rPr>
              <w:t>непрерывного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профессионального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образования»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ind w:right="1123"/>
              <w:rPr>
                <w:sz w:val="24"/>
              </w:rPr>
            </w:pPr>
            <w:r>
              <w:rPr>
                <w:sz w:val="24"/>
              </w:rPr>
              <w:t>Грошева</w:t>
            </w:r>
            <w:r>
              <w:rPr>
                <w:spacing w:val="-15"/>
                <w:sz w:val="24"/>
              </w:rPr>
              <w:t> </w:t>
            </w:r>
            <w:r>
              <w:rPr>
                <w:sz w:val="24"/>
              </w:rPr>
              <w:t>Елена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Владимировна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доцент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неонатологии,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заведующая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клинической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работе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отделения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новорожденных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недоношенных детей №2 ФГБУ «Национальный медицинский,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36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35"/>
                <w:sz w:val="24"/>
              </w:rPr>
              <w:t> </w:t>
            </w:r>
            <w:r>
              <w:rPr>
                <w:sz w:val="24"/>
              </w:rPr>
              <w:t>акушерства,</w:t>
            </w:r>
            <w:r>
              <w:rPr>
                <w:spacing w:val="37"/>
                <w:sz w:val="24"/>
              </w:rPr>
              <w:t> </w:t>
            </w:r>
            <w:r>
              <w:rPr>
                <w:sz w:val="24"/>
              </w:rPr>
              <w:t>гинекологии</w:t>
            </w:r>
            <w:r>
              <w:rPr>
                <w:spacing w:val="33"/>
                <w:sz w:val="24"/>
              </w:rPr>
              <w:t> </w:t>
            </w:r>
            <w:r>
              <w:rPr>
                <w:sz w:val="24"/>
              </w:rPr>
              <w:t>и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перинатологии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В.И.Кулакова»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655" w:hRule="atLeast"/>
        </w:trPr>
        <w:tc>
          <w:tcPr>
            <w:tcW w:w="2803" w:type="dxa"/>
          </w:tcPr>
          <w:p>
            <w:pPr>
              <w:pStyle w:val="TableParagraph"/>
              <w:ind w:right="1257"/>
              <w:rPr>
                <w:sz w:val="24"/>
              </w:rPr>
            </w:pPr>
            <w:r>
              <w:rPr>
                <w:sz w:val="24"/>
              </w:rPr>
              <w:t>Гусева Ирина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Михайловна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к.м.н., научный сотрудник лаборатории питания здорового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ФГАУ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 центр здоровья детей» Минздрава России;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доцент кафедры подготовки медицинских кадров для детского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здравоохранения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Института</w:t>
            </w:r>
            <w:r>
              <w:rPr>
                <w:spacing w:val="59"/>
                <w:sz w:val="24"/>
              </w:rPr>
              <w:t> </w:t>
            </w:r>
            <w:r>
              <w:rPr>
                <w:sz w:val="24"/>
              </w:rPr>
              <w:t>подготовки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медицинских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кадров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ФГАУ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«НМИЦ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детей»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827" w:hRule="atLeast"/>
        </w:trPr>
        <w:tc>
          <w:tcPr>
            <w:tcW w:w="2803" w:type="dxa"/>
          </w:tcPr>
          <w:p>
            <w:pPr>
              <w:pStyle w:val="TableParagraph"/>
              <w:ind w:right="942"/>
              <w:rPr>
                <w:sz w:val="24"/>
              </w:rPr>
            </w:pPr>
            <w:r>
              <w:rPr>
                <w:sz w:val="24"/>
              </w:rPr>
              <w:t>Давыдова Ирина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Владимировна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1979" w:val="left" w:leader="none"/>
                <w:tab w:pos="3139" w:val="left" w:leader="none"/>
                <w:tab w:pos="5284" w:val="left" w:leader="none"/>
              </w:tabs>
              <w:ind w:left="105" w:right="97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21"/>
                <w:sz w:val="24"/>
              </w:rPr>
              <w:t> </w:t>
            </w:r>
            <w:r>
              <w:rPr>
                <w:sz w:val="24"/>
              </w:rPr>
              <w:t>заведующая</w:t>
            </w:r>
            <w:r>
              <w:rPr>
                <w:spacing w:val="22"/>
                <w:sz w:val="24"/>
              </w:rPr>
              <w:t> </w:t>
            </w:r>
            <w:r>
              <w:rPr>
                <w:sz w:val="24"/>
              </w:rPr>
              <w:t>лабораторией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клинической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иммунологии</w:t>
            </w:r>
            <w:r>
              <w:rPr>
                <w:spacing w:val="20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аллергологии</w:t>
              <w:tab/>
              <w:t>ФГАУ</w:t>
              <w:tab/>
              <w:t>«Национальный</w:t>
              <w:tab/>
            </w:r>
            <w:r>
              <w:rPr>
                <w:spacing w:val="-1"/>
                <w:sz w:val="24"/>
              </w:rPr>
              <w:t>медицинский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детей»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ind w:right="1038"/>
              <w:rPr>
                <w:sz w:val="24"/>
              </w:rPr>
            </w:pPr>
            <w:r>
              <w:rPr>
                <w:sz w:val="24"/>
              </w:rPr>
              <w:t>Дегтярева Анна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Владимировна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4"/>
              <w:jc w:val="both"/>
              <w:rPr>
                <w:sz w:val="24"/>
              </w:rPr>
            </w:pPr>
            <w:r>
              <w:rPr>
                <w:sz w:val="24"/>
              </w:rPr>
              <w:t>д.м.н., профессор, заведующая отделом Педиатрии Института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неонатологии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НМИЦ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АГиП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В.И.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Кулакова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Неонатологии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ФГАОУ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Первый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МГМУ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им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И.МИ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Сеченова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620"/>
              <w:rPr>
                <w:sz w:val="24"/>
              </w:rPr>
            </w:pPr>
            <w:r>
              <w:rPr>
                <w:spacing w:val="-1"/>
                <w:sz w:val="24"/>
              </w:rPr>
              <w:t>Джумагазиев </w:t>
            </w:r>
            <w:r>
              <w:rPr>
                <w:sz w:val="24"/>
              </w:rPr>
              <w:t>Анвар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Абдрашитович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2152" w:val="left" w:leader="none"/>
                <w:tab w:pos="2510" w:val="left" w:leader="none"/>
                <w:tab w:pos="3983" w:val="left" w:leader="none"/>
                <w:tab w:pos="5286" w:val="left" w:leader="none"/>
                <w:tab w:pos="6325" w:val="left" w:leader="none"/>
              </w:tabs>
              <w:ind w:left="105" w:right="96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24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24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пропедевтики</w:t>
            </w:r>
            <w:r>
              <w:rPr>
                <w:spacing w:val="25"/>
                <w:sz w:val="24"/>
              </w:rPr>
              <w:t> </w:t>
            </w:r>
            <w:r>
              <w:rPr>
                <w:sz w:val="24"/>
              </w:rPr>
              <w:t>детских</w:t>
            </w:r>
            <w:r>
              <w:rPr>
                <w:spacing w:val="24"/>
                <w:sz w:val="24"/>
              </w:rPr>
              <w:t> </w:t>
            </w:r>
            <w:r>
              <w:rPr>
                <w:sz w:val="24"/>
              </w:rPr>
              <w:t>болезней,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поликлинической</w:t>
              <w:tab/>
              <w:t>и</w:t>
              <w:tab/>
              <w:t>неотложной</w:t>
              <w:tab/>
              <w:t>педиатрии</w:t>
              <w:tab/>
              <w:t>ФГБОУ</w:t>
              <w:tab/>
            </w:r>
            <w:r>
              <w:rPr>
                <w:spacing w:val="-2"/>
                <w:sz w:val="24"/>
              </w:rPr>
              <w:t>ВО</w:t>
            </w:r>
          </w:p>
          <w:p>
            <w:pPr>
              <w:pStyle w:val="TableParagraph"/>
              <w:spacing w:line="270" w:lineRule="atLeast"/>
              <w:ind w:left="105" w:right="107"/>
              <w:rPr>
                <w:sz w:val="24"/>
              </w:rPr>
            </w:pPr>
            <w:r>
              <w:rPr>
                <w:sz w:val="24"/>
              </w:rPr>
              <w:t>«Астраханский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4"/>
              </w:rPr>
              <w:t>государственный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4"/>
              </w:rPr>
              <w:t>университет»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заслуженный врач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Российской Федерации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877"/>
              <w:rPr>
                <w:sz w:val="24"/>
              </w:rPr>
            </w:pPr>
            <w:r>
              <w:rPr>
                <w:sz w:val="24"/>
              </w:rPr>
              <w:t>Дмитриева Юлия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Андреевна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2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36"/>
                <w:sz w:val="24"/>
              </w:rPr>
              <w:t> </w:t>
            </w:r>
            <w:r>
              <w:rPr>
                <w:sz w:val="24"/>
              </w:rPr>
              <w:t>доцент</w:t>
            </w:r>
            <w:r>
              <w:rPr>
                <w:spacing w:val="34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36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37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33"/>
                <w:sz w:val="24"/>
              </w:rPr>
              <w:t> </w:t>
            </w:r>
            <w:r>
              <w:rPr>
                <w:sz w:val="24"/>
              </w:rPr>
              <w:t>курсом</w:t>
            </w:r>
            <w:r>
              <w:rPr>
                <w:spacing w:val="36"/>
                <w:sz w:val="24"/>
              </w:rPr>
              <w:t> </w:t>
            </w:r>
            <w:r>
              <w:rPr>
                <w:sz w:val="24"/>
              </w:rPr>
              <w:t>поликлинической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имени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академика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Г.Н.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Сперанского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ДПО</w:t>
            </w:r>
          </w:p>
          <w:p>
            <w:pPr>
              <w:pStyle w:val="TableParagraph"/>
              <w:tabs>
                <w:tab w:pos="1900" w:val="left" w:leader="none"/>
                <w:tab w:pos="3748" w:val="left" w:leader="none"/>
                <w:tab w:pos="5207" w:val="left" w:leader="none"/>
              </w:tabs>
              <w:spacing w:line="270" w:lineRule="atLeast"/>
              <w:ind w:left="105" w:right="95"/>
              <w:rPr>
                <w:sz w:val="24"/>
              </w:rPr>
            </w:pPr>
            <w:r>
              <w:rPr>
                <w:sz w:val="24"/>
              </w:rPr>
              <w:t>«Российская</w:t>
              <w:tab/>
              <w:t>медицинская</w:t>
              <w:tab/>
              <w:t>академия</w:t>
              <w:tab/>
            </w:r>
            <w:r>
              <w:rPr>
                <w:spacing w:val="-1"/>
                <w:sz w:val="24"/>
              </w:rPr>
              <w:t>непрерывного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профессионального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образования» 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951" w:hRule="atLeast"/>
        </w:trPr>
        <w:tc>
          <w:tcPr>
            <w:tcW w:w="2803" w:type="dxa"/>
          </w:tcPr>
          <w:p>
            <w:pPr>
              <w:pStyle w:val="TableParagraph"/>
              <w:spacing w:line="276" w:lineRule="auto"/>
              <w:ind w:right="723"/>
              <w:rPr>
                <w:sz w:val="24"/>
              </w:rPr>
            </w:pPr>
            <w:r>
              <w:rPr>
                <w:sz w:val="24"/>
              </w:rPr>
              <w:t>Жданова Людмила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Алексеевна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76" w:lineRule="auto"/>
              <w:ind w:left="105" w:right="569"/>
              <w:rPr>
                <w:sz w:val="24"/>
              </w:rPr>
            </w:pPr>
            <w:r>
              <w:rPr>
                <w:sz w:val="24"/>
              </w:rPr>
              <w:t>д.м.н., профессор, заведующая кафедрой поликлинической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педиатрии Ивановской государственной медицинской</w:t>
            </w:r>
          </w:p>
          <w:p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академии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554" w:hRule="atLeast"/>
        </w:trPr>
        <w:tc>
          <w:tcPr>
            <w:tcW w:w="2803" w:type="dxa"/>
          </w:tcPr>
          <w:p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Захарова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Нина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Ивановна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1111" w:val="left" w:leader="none"/>
                <w:tab w:pos="2615" w:val="left" w:leader="none"/>
                <w:tab w:pos="4219" w:val="left" w:leader="none"/>
                <w:tab w:pos="5483" w:val="left" w:leader="none"/>
                <w:tab w:pos="6410" w:val="left" w:leader="none"/>
              </w:tabs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д.м.н.,</w:t>
              <w:tab/>
              <w:t>профессор,</w:t>
              <w:tab/>
              <w:t>заместитель</w:t>
              <w:tab/>
              <w:t>главного</w:t>
              <w:tab/>
              <w:t>врача</w:t>
              <w:tab/>
              <w:t>по</w:t>
            </w:r>
          </w:p>
          <w:p>
            <w:pPr>
              <w:pStyle w:val="TableParagraph"/>
              <w:tabs>
                <w:tab w:pos="2267" w:val="left" w:leader="none"/>
                <w:tab w:pos="2625" w:val="left" w:leader="none"/>
                <w:tab w:pos="3633" w:val="left" w:leader="none"/>
                <w:tab w:pos="4430" w:val="left" w:leader="none"/>
                <w:tab w:pos="5049" w:val="left" w:leader="none"/>
              </w:tabs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родовспоможению</w:t>
              <w:tab/>
              <w:t>и</w:t>
              <w:tab/>
              <w:t>детству</w:t>
              <w:tab/>
              <w:t>ГБУЗ</w:t>
              <w:tab/>
              <w:t>МО</w:t>
              <w:tab/>
              <w:t>«Мытищинская</w:t>
            </w:r>
          </w:p>
        </w:tc>
      </w:tr>
    </w:tbl>
    <w:p>
      <w:pPr>
        <w:spacing w:after="0" w:line="265" w:lineRule="exact"/>
        <w:rPr>
          <w:sz w:val="24"/>
        </w:rPr>
        <w:sectPr>
          <w:pgSz w:w="11910" w:h="16840"/>
          <w:pgMar w:header="0" w:footer="942" w:top="1120" w:bottom="1140" w:left="1020" w:right="880"/>
        </w:sect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03"/>
        <w:gridCol w:w="6768"/>
      </w:tblGrid>
      <w:tr>
        <w:trPr>
          <w:trHeight w:val="1657" w:hRule="atLeast"/>
        </w:trPr>
        <w:tc>
          <w:tcPr>
            <w:tcW w:w="2803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768" w:type="dxa"/>
          </w:tcPr>
          <w:p>
            <w:pPr>
              <w:pStyle w:val="TableParagraph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городская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клиническая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больница»;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акушерства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гинекологии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курсом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перинатологии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ВПО «Российский университет дружбы народов»; 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37"/>
                <w:sz w:val="24"/>
              </w:rPr>
              <w:t> </w:t>
            </w:r>
            <w:r>
              <w:rPr>
                <w:sz w:val="24"/>
              </w:rPr>
              <w:t>неонатологии</w:t>
            </w:r>
            <w:r>
              <w:rPr>
                <w:spacing w:val="39"/>
                <w:sz w:val="24"/>
              </w:rPr>
              <w:t> </w:t>
            </w:r>
            <w:r>
              <w:rPr>
                <w:sz w:val="24"/>
              </w:rPr>
              <w:t>ФУВ</w:t>
            </w:r>
            <w:r>
              <w:rPr>
                <w:spacing w:val="39"/>
                <w:sz w:val="24"/>
              </w:rPr>
              <w:t> </w:t>
            </w:r>
            <w:r>
              <w:rPr>
                <w:sz w:val="24"/>
              </w:rPr>
              <w:t>ГБУЗ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4"/>
              </w:rPr>
              <w:t>МО</w:t>
            </w:r>
            <w:r>
              <w:rPr>
                <w:spacing w:val="35"/>
                <w:sz w:val="24"/>
              </w:rPr>
              <w:t> </w:t>
            </w:r>
            <w:r>
              <w:rPr>
                <w:sz w:val="24"/>
              </w:rPr>
              <w:t>«Московский</w:t>
            </w:r>
          </w:p>
          <w:p>
            <w:pPr>
              <w:pStyle w:val="TableParagraph"/>
              <w:spacing w:line="270" w:lineRule="atLeast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областной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научно-исследовательский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клинический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институт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М.Ф. Владимирского»</w:t>
            </w:r>
          </w:p>
        </w:tc>
      </w:tr>
      <w:tr>
        <w:trPr>
          <w:trHeight w:val="1931" w:hRule="atLeast"/>
        </w:trPr>
        <w:tc>
          <w:tcPr>
            <w:tcW w:w="2803" w:type="dxa"/>
          </w:tcPr>
          <w:p>
            <w:pPr>
              <w:pStyle w:val="TableParagraph"/>
              <w:ind w:right="836"/>
              <w:rPr>
                <w:sz w:val="24"/>
              </w:rPr>
            </w:pPr>
            <w:r>
              <w:rPr>
                <w:sz w:val="24"/>
              </w:rPr>
              <w:t>Звонкова Наталья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Георгиевна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старший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научный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сотрудник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лаборатории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здорового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ФГАУ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детей»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доцент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ревматологии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педиатрического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4"/>
              </w:rPr>
              <w:t>факультета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ФГАОУ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ВО</w:t>
            </w:r>
          </w:p>
          <w:p>
            <w:pPr>
              <w:pStyle w:val="TableParagraph"/>
              <w:spacing w:line="270" w:lineRule="atLeast"/>
              <w:ind w:left="105" w:right="97"/>
              <w:jc w:val="both"/>
              <w:rPr>
                <w:sz w:val="24"/>
              </w:rPr>
            </w:pPr>
            <w:r>
              <w:rPr>
                <w:sz w:val="24"/>
              </w:rPr>
              <w:t>«Первый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Московский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государственный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им. И.М.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Сеченова» 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884"/>
              <w:rPr>
                <w:sz w:val="24"/>
              </w:rPr>
            </w:pPr>
            <w:r>
              <w:rPr>
                <w:sz w:val="24"/>
              </w:rPr>
              <w:t>Казюкова</w:t>
            </w:r>
            <w:r>
              <w:rPr>
                <w:spacing w:val="-14"/>
                <w:sz w:val="24"/>
              </w:rPr>
              <w:t> </w:t>
            </w:r>
            <w:r>
              <w:rPr>
                <w:sz w:val="24"/>
              </w:rPr>
              <w:t>Тамара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Васильевна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7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факультетской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факультета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«Российский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национальный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34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имени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Н.И.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Пирогова»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2207" w:hRule="atLeast"/>
        </w:trPr>
        <w:tc>
          <w:tcPr>
            <w:tcW w:w="2803" w:type="dxa"/>
          </w:tcPr>
          <w:p>
            <w:pPr>
              <w:pStyle w:val="TableParagraph"/>
              <w:ind w:right="1037"/>
              <w:rPr>
                <w:sz w:val="24"/>
              </w:rPr>
            </w:pPr>
            <w:r>
              <w:rPr>
                <w:sz w:val="24"/>
              </w:rPr>
              <w:t>Коренева Ольга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Александровна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2296" w:val="left" w:leader="none"/>
                <w:tab w:pos="3244" w:val="left" w:leader="none"/>
                <w:tab w:pos="5047" w:val="left" w:leader="none"/>
              </w:tabs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консультант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грудному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вскармливанию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АКЕВ;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преподаватель</w:t>
              <w:tab/>
              <w:t>по</w:t>
              <w:tab/>
              <w:t>программе</w:t>
              <w:tab/>
              <w:t>ВОЗ/ЮНИСЕФ</w:t>
            </w:r>
          </w:p>
          <w:p>
            <w:pPr>
              <w:pStyle w:val="TableParagraph"/>
              <w:spacing w:line="270" w:lineRule="atLeast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«Консультирование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грудному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вскармливанию»;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член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международной ассоциации консультантов по лактации ILCA;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перинатальный психолог; заведующая отделением поддержки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грудного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вскармливания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отдела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нутритивных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технологий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неонатологии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Института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неонатологии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 НМИ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ЦАГП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им. В.И.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Кулакова</w:t>
            </w:r>
          </w:p>
        </w:tc>
      </w:tr>
      <w:tr>
        <w:trPr>
          <w:trHeight w:val="827" w:hRule="atLeast"/>
        </w:trPr>
        <w:tc>
          <w:tcPr>
            <w:tcW w:w="2803" w:type="dxa"/>
          </w:tcPr>
          <w:p>
            <w:pPr>
              <w:pStyle w:val="TableParagraph"/>
              <w:ind w:right="981"/>
              <w:rPr>
                <w:sz w:val="24"/>
              </w:rPr>
            </w:pPr>
            <w:r>
              <w:rPr>
                <w:sz w:val="24"/>
              </w:rPr>
              <w:t>Кутафина Елена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Константиновна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врач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лаборатории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здорового 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больного ребенка</w:t>
            </w:r>
          </w:p>
          <w:p>
            <w:pPr>
              <w:pStyle w:val="TableParagraph"/>
              <w:spacing w:line="270" w:lineRule="atLeast"/>
              <w:ind w:left="105" w:right="93"/>
              <w:rPr>
                <w:sz w:val="24"/>
              </w:rPr>
            </w:pPr>
            <w:r>
              <w:rPr>
                <w:sz w:val="24"/>
              </w:rPr>
              <w:t>ФГАУ</w:t>
            </w:r>
            <w:r>
              <w:rPr>
                <w:spacing w:val="14"/>
                <w:sz w:val="24"/>
              </w:rPr>
              <w:t> </w:t>
            </w:r>
            <w:r>
              <w:rPr>
                <w:sz w:val="24"/>
              </w:rPr>
              <w:t>«Национальный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4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5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детей» 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584"/>
              <w:rPr>
                <w:sz w:val="24"/>
              </w:rPr>
            </w:pPr>
            <w:r>
              <w:rPr>
                <w:sz w:val="24"/>
              </w:rPr>
              <w:t>Лазуренко Светлана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Борисовна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107"/>
              <w:rPr>
                <w:sz w:val="24"/>
              </w:rPr>
            </w:pPr>
            <w:r>
              <w:rPr>
                <w:sz w:val="24"/>
              </w:rPr>
              <w:t>д.п.н.,</w:t>
            </w:r>
            <w:r>
              <w:rPr>
                <w:spacing w:val="20"/>
                <w:sz w:val="24"/>
              </w:rPr>
              <w:t> </w:t>
            </w:r>
            <w:r>
              <w:rPr>
                <w:sz w:val="24"/>
              </w:rPr>
              <w:t>профессор,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член-корр.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РАО,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заведующая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отделением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специальной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психологии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коррекционного</w:t>
            </w:r>
            <w:r>
              <w:rPr>
                <w:spacing w:val="58"/>
                <w:sz w:val="24"/>
              </w:rPr>
              <w:t> </w:t>
            </w:r>
            <w:r>
              <w:rPr>
                <w:sz w:val="24"/>
              </w:rPr>
              <w:t>обучения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ФГАУ</w:t>
            </w:r>
          </w:p>
          <w:p>
            <w:pPr>
              <w:pStyle w:val="TableParagraph"/>
              <w:tabs>
                <w:tab w:pos="2092" w:val="left" w:leader="none"/>
                <w:tab w:pos="3793" w:val="left" w:leader="none"/>
                <w:tab w:pos="6071" w:val="left" w:leader="none"/>
              </w:tabs>
              <w:spacing w:line="270" w:lineRule="atLeast"/>
              <w:ind w:left="105" w:right="96"/>
              <w:rPr>
                <w:sz w:val="24"/>
              </w:rPr>
            </w:pPr>
            <w:r>
              <w:rPr>
                <w:sz w:val="24"/>
              </w:rPr>
              <w:t>«Национальный</w:t>
              <w:tab/>
              <w:t>медицинский</w:t>
              <w:tab/>
              <w:t>исследовательский</w:t>
              <w:tab/>
            </w:r>
            <w:r>
              <w:rPr>
                <w:spacing w:val="-1"/>
                <w:sz w:val="24"/>
              </w:rPr>
              <w:t>центр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детей» 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655" w:hRule="atLeast"/>
        </w:trPr>
        <w:tc>
          <w:tcPr>
            <w:tcW w:w="2803" w:type="dxa"/>
          </w:tcPr>
          <w:p>
            <w:pPr>
              <w:pStyle w:val="TableParagraph"/>
              <w:ind w:right="915"/>
              <w:rPr>
                <w:sz w:val="24"/>
              </w:rPr>
            </w:pPr>
            <w:r>
              <w:rPr>
                <w:sz w:val="24"/>
              </w:rPr>
              <w:t>Лебедева Ульяна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Михайловна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руководитель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Центра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НИЦ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института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Северо-Восточного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федерального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университета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имени М.К. Аммосова; главный диетолог МЗ Республики Саха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(Якутия)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России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Дальневосточном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федеральном</w:t>
            </w:r>
          </w:p>
          <w:p>
            <w:pPr>
              <w:pStyle w:val="TableParagraph"/>
              <w:spacing w:line="270" w:lineRule="atLeast"/>
              <w:ind w:left="105" w:right="97"/>
              <w:jc w:val="both"/>
              <w:rPr>
                <w:sz w:val="24"/>
              </w:rPr>
            </w:pPr>
            <w:r>
              <w:rPr>
                <w:sz w:val="24"/>
              </w:rPr>
              <w:t>округе;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заслуженный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работник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здравоохранения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Республики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Саха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(Якутия)</w:t>
            </w:r>
          </w:p>
        </w:tc>
      </w:tr>
      <w:tr>
        <w:trPr>
          <w:trHeight w:val="1930" w:hRule="atLeast"/>
        </w:trPr>
        <w:tc>
          <w:tcPr>
            <w:tcW w:w="2803" w:type="dxa"/>
          </w:tcPr>
          <w:p>
            <w:pPr>
              <w:pStyle w:val="TableParagraph"/>
              <w:ind w:right="900"/>
              <w:rPr>
                <w:sz w:val="24"/>
              </w:rPr>
            </w:pPr>
            <w:r>
              <w:rPr>
                <w:sz w:val="24"/>
              </w:rPr>
              <w:t>Лукоянова Ольга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Леонидовна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ведущий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научный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сотрудник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лаборатории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здорового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ФГАУ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детей»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подготовки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медицинских кадров для детского здравоохранения Института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подготовки</w:t>
            </w:r>
            <w:r>
              <w:rPr>
                <w:spacing w:val="55"/>
                <w:sz w:val="24"/>
              </w:rPr>
              <w:t> </w:t>
            </w:r>
            <w:r>
              <w:rPr>
                <w:sz w:val="24"/>
              </w:rPr>
              <w:t>медицинских</w:t>
            </w:r>
            <w:r>
              <w:rPr>
                <w:spacing w:val="54"/>
                <w:sz w:val="24"/>
              </w:rPr>
              <w:t> </w:t>
            </w:r>
            <w:r>
              <w:rPr>
                <w:sz w:val="24"/>
              </w:rPr>
              <w:t>кадров</w:t>
            </w:r>
            <w:r>
              <w:rPr>
                <w:spacing w:val="53"/>
                <w:sz w:val="24"/>
              </w:rPr>
              <w:t> </w:t>
            </w:r>
            <w:r>
              <w:rPr>
                <w:sz w:val="24"/>
              </w:rPr>
              <w:t>ФГАУ</w:t>
            </w:r>
            <w:r>
              <w:rPr>
                <w:spacing w:val="54"/>
                <w:sz w:val="24"/>
              </w:rPr>
              <w:t> </w:t>
            </w:r>
            <w:r>
              <w:rPr>
                <w:sz w:val="24"/>
              </w:rPr>
              <w:t>«НМИЦ</w:t>
            </w:r>
            <w:r>
              <w:rPr>
                <w:spacing w:val="53"/>
                <w:sz w:val="24"/>
              </w:rPr>
              <w:t> </w:t>
            </w:r>
            <w:r>
              <w:rPr>
                <w:sz w:val="24"/>
              </w:rPr>
              <w:t>здоровья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детей»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382" w:hRule="atLeast"/>
        </w:trPr>
        <w:tc>
          <w:tcPr>
            <w:tcW w:w="2803" w:type="dxa"/>
          </w:tcPr>
          <w:p>
            <w:pPr>
              <w:pStyle w:val="TableParagraph"/>
              <w:ind w:right="529"/>
              <w:rPr>
                <w:sz w:val="24"/>
              </w:rPr>
            </w:pPr>
            <w:r>
              <w:rPr>
                <w:sz w:val="24"/>
              </w:rPr>
              <w:t>Мазанкова Людмила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Николаевна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заведующая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инфекционных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болезней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ДПО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«Российская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медицинская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академия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непрерывного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профессионального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образования»</w:t>
            </w:r>
            <w:r>
              <w:rPr>
                <w:spacing w:val="5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50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52"/>
                <w:sz w:val="24"/>
              </w:rPr>
              <w:t> </w:t>
            </w:r>
            <w:r>
              <w:rPr>
                <w:sz w:val="24"/>
              </w:rPr>
              <w:t>заслуженный</w:t>
            </w:r>
            <w:r>
              <w:rPr>
                <w:spacing w:val="52"/>
                <w:sz w:val="24"/>
              </w:rPr>
              <w:t> </w:t>
            </w:r>
            <w:r>
              <w:rPr>
                <w:sz w:val="24"/>
              </w:rPr>
              <w:t>врач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Российской Федерации</w:t>
            </w:r>
          </w:p>
        </w:tc>
      </w:tr>
      <w:tr>
        <w:trPr>
          <w:trHeight w:val="275" w:hRule="atLeast"/>
        </w:trPr>
        <w:tc>
          <w:tcPr>
            <w:tcW w:w="2803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Макарова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Светлана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952" w:val="left" w:leader="none"/>
                <w:tab w:pos="2399" w:val="left" w:leader="none"/>
                <w:tab w:pos="3451" w:val="left" w:leader="none"/>
                <w:tab w:pos="5584" w:val="left" w:leader="none"/>
              </w:tabs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д.м.н.,</w:t>
              <w:tab/>
              <w:t>заведующая</w:t>
              <w:tab/>
              <w:t>отделом</w:t>
              <w:tab/>
              <w:t>профилактической</w:t>
              <w:tab/>
              <w:t>педиатрии</w:t>
            </w:r>
          </w:p>
        </w:tc>
      </w:tr>
    </w:tbl>
    <w:p>
      <w:pPr>
        <w:spacing w:after="0" w:line="256" w:lineRule="exact"/>
        <w:rPr>
          <w:sz w:val="24"/>
        </w:rPr>
        <w:sectPr>
          <w:pgSz w:w="11910" w:h="16840"/>
          <w:pgMar w:header="0" w:footer="942" w:top="1120" w:bottom="1140" w:left="1020" w:right="880"/>
        </w:sect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03"/>
        <w:gridCol w:w="6768"/>
      </w:tblGrid>
      <w:tr>
        <w:trPr>
          <w:trHeight w:val="1657" w:hRule="atLeast"/>
        </w:trPr>
        <w:tc>
          <w:tcPr>
            <w:tcW w:w="2803" w:type="dxa"/>
          </w:tcPr>
          <w:p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Геннадиевна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4"/>
              <w:jc w:val="both"/>
              <w:rPr>
                <w:sz w:val="24"/>
              </w:rPr>
            </w:pPr>
            <w:r>
              <w:rPr>
                <w:sz w:val="24"/>
              </w:rPr>
              <w:t>ФГАУ «Национальный медицинский исследовательский центр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детей»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факультетской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педиатрического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факультета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РНИМУ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4"/>
              </w:rPr>
              <w:t>Н.И.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Пирогова;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главный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внештатный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детский</w:t>
            </w:r>
          </w:p>
          <w:p>
            <w:pPr>
              <w:pStyle w:val="TableParagraph"/>
              <w:spacing w:line="270" w:lineRule="atLeast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специалист по профилактической медицине Минздрава России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Цетральному федеральному округу</w:t>
            </w:r>
          </w:p>
        </w:tc>
      </w:tr>
      <w:tr>
        <w:trPr>
          <w:trHeight w:val="1931" w:hRule="atLeast"/>
        </w:trPr>
        <w:tc>
          <w:tcPr>
            <w:tcW w:w="2803" w:type="dxa"/>
          </w:tcPr>
          <w:p>
            <w:pPr>
              <w:pStyle w:val="TableParagraph"/>
              <w:spacing w:line="276" w:lineRule="auto"/>
              <w:ind w:right="1060"/>
              <w:rPr>
                <w:sz w:val="24"/>
              </w:rPr>
            </w:pPr>
            <w:r>
              <w:rPr>
                <w:sz w:val="24"/>
              </w:rPr>
              <w:t>Манеров</w:t>
            </w:r>
            <w:r>
              <w:rPr>
                <w:spacing w:val="-15"/>
                <w:sz w:val="24"/>
              </w:rPr>
              <w:t> </w:t>
            </w:r>
            <w:r>
              <w:rPr>
                <w:sz w:val="24"/>
              </w:rPr>
              <w:t>Фарок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Каримович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заведующий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неонатологии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Новокузнецкого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государственного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института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усовершенствования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врачей ―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филиала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федерального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государственного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бюджетного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образовательного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учреждения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дополнительного профессионального образования «Российская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медицинская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академия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непрерывного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профессионального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образования»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ind w:right="634"/>
              <w:rPr>
                <w:sz w:val="24"/>
              </w:rPr>
            </w:pPr>
            <w:r>
              <w:rPr>
                <w:sz w:val="24"/>
              </w:rPr>
              <w:t>Мальцев Станислав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Викторович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неонатологии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Казанской государственной медицинской академии ― филиала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ДПО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«РМАНПО»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заслуженный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деятель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науки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Республики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Татарстан,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член-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корреспондент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Республики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Татарстан</w:t>
            </w:r>
          </w:p>
        </w:tc>
      </w:tr>
      <w:tr>
        <w:trPr>
          <w:trHeight w:val="1655" w:hRule="atLeast"/>
        </w:trPr>
        <w:tc>
          <w:tcPr>
            <w:tcW w:w="2803" w:type="dxa"/>
          </w:tcPr>
          <w:p>
            <w:pPr>
              <w:pStyle w:val="TableParagraph"/>
              <w:ind w:right="767"/>
              <w:rPr>
                <w:sz w:val="24"/>
              </w:rPr>
            </w:pPr>
            <w:r>
              <w:rPr>
                <w:sz w:val="24"/>
              </w:rPr>
              <w:t>Мироненко Ирина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Игоревна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887" w:val="left" w:leader="none"/>
                <w:tab w:pos="3465" w:val="left" w:leader="none"/>
                <w:tab w:pos="5191" w:val="left" w:leader="none"/>
              </w:tabs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к.м.н., главный внештатный специалист по детской диетологии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</w:t>
              <w:tab/>
              <w:t>профилактической</w:t>
              <w:tab/>
              <w:t>педиатрии</w:t>
              <w:tab/>
            </w:r>
            <w:r>
              <w:rPr>
                <w:spacing w:val="-1"/>
                <w:sz w:val="24"/>
              </w:rPr>
              <w:t>Министерства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здравоохранения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Алтайского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ассистент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курсом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ДПО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«Алтайский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государственный</w:t>
            </w:r>
            <w:r>
              <w:rPr>
                <w:spacing w:val="52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52"/>
                <w:sz w:val="24"/>
              </w:rPr>
              <w:t> </w:t>
            </w:r>
            <w:r>
              <w:rPr>
                <w:sz w:val="24"/>
              </w:rPr>
              <w:t>университет»</w:t>
            </w:r>
            <w:r>
              <w:rPr>
                <w:spacing w:val="5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России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756"/>
              <w:rPr>
                <w:sz w:val="24"/>
              </w:rPr>
            </w:pPr>
            <w:r>
              <w:rPr>
                <w:sz w:val="24"/>
              </w:rPr>
              <w:t>Мозжухина Лидия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Ивановна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 профессор, заведующая кафедрой педиатрии Института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последипломного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образования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«Ярославский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государственный</w:t>
            </w:r>
            <w:r>
              <w:rPr>
                <w:spacing w:val="53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53"/>
                <w:sz w:val="24"/>
              </w:rPr>
              <w:t> </w:t>
            </w:r>
            <w:r>
              <w:rPr>
                <w:sz w:val="24"/>
              </w:rPr>
              <w:t>университет»</w:t>
            </w:r>
            <w:r>
              <w:rPr>
                <w:spacing w:val="52"/>
                <w:sz w:val="24"/>
              </w:rPr>
              <w:t> </w:t>
            </w:r>
            <w:r>
              <w:rPr>
                <w:sz w:val="24"/>
              </w:rPr>
              <w:t>Минздрава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России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1183"/>
              <w:rPr>
                <w:sz w:val="24"/>
              </w:rPr>
            </w:pPr>
            <w:r>
              <w:rPr>
                <w:sz w:val="24"/>
              </w:rPr>
              <w:t>Мухина Юлия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Григорьевна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974" w:val="left" w:leader="none"/>
                <w:tab w:pos="1857" w:val="left" w:leader="none"/>
                <w:tab w:pos="2282" w:val="left" w:leader="none"/>
                <w:tab w:pos="3395" w:val="left" w:leader="none"/>
                <w:tab w:pos="3849" w:val="left" w:leader="none"/>
                <w:tab w:pos="5020" w:val="left" w:leader="none"/>
                <w:tab w:pos="5258" w:val="left" w:leader="none"/>
                <w:tab w:pos="6318" w:val="left" w:leader="none"/>
              </w:tabs>
              <w:ind w:left="105" w:right="95"/>
              <w:rPr>
                <w:sz w:val="24"/>
              </w:rPr>
            </w:pPr>
            <w:r>
              <w:rPr>
                <w:sz w:val="24"/>
              </w:rPr>
              <w:t>д.м.н.,</w:t>
              <w:tab/>
              <w:t>профессор</w:t>
              <w:tab/>
              <w:t>кафедры</w:t>
              <w:tab/>
              <w:t>госпитальной</w:t>
              <w:tab/>
              <w:t>педиатрии</w:t>
              <w:tab/>
            </w:r>
            <w:r>
              <w:rPr>
                <w:spacing w:val="-1"/>
                <w:sz w:val="24"/>
              </w:rPr>
              <w:t>им.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В.А.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Таболина</w:t>
              <w:tab/>
              <w:t>педиатрического</w:t>
              <w:tab/>
              <w:t>факультета</w:t>
              <w:tab/>
              <w:tab/>
              <w:t>ФГБОУ</w:t>
              <w:tab/>
            </w:r>
            <w:r>
              <w:rPr>
                <w:spacing w:val="-2"/>
                <w:sz w:val="24"/>
              </w:rPr>
              <w:t>ВО</w:t>
            </w:r>
          </w:p>
          <w:p>
            <w:pPr>
              <w:pStyle w:val="TableParagraph"/>
              <w:spacing w:line="270" w:lineRule="atLeast"/>
              <w:ind w:left="105" w:right="107"/>
              <w:rPr>
                <w:sz w:val="24"/>
              </w:rPr>
            </w:pPr>
            <w:r>
              <w:rPr>
                <w:sz w:val="24"/>
              </w:rPr>
              <w:t>«Российский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национальный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им. Н.И.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Пирогова» 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793"/>
              <w:rPr>
                <w:sz w:val="24"/>
              </w:rPr>
            </w:pPr>
            <w:r>
              <w:rPr>
                <w:sz w:val="24"/>
              </w:rPr>
              <w:t>Нетребенко Ольга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Константиновна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974" w:val="left" w:leader="none"/>
                <w:tab w:pos="1857" w:val="left" w:leader="none"/>
                <w:tab w:pos="2282" w:val="left" w:leader="none"/>
                <w:tab w:pos="3395" w:val="left" w:leader="none"/>
                <w:tab w:pos="3849" w:val="left" w:leader="none"/>
                <w:tab w:pos="5020" w:val="left" w:leader="none"/>
                <w:tab w:pos="5258" w:val="left" w:leader="none"/>
                <w:tab w:pos="6318" w:val="left" w:leader="none"/>
              </w:tabs>
              <w:ind w:left="105" w:right="95"/>
              <w:rPr>
                <w:sz w:val="24"/>
              </w:rPr>
            </w:pPr>
            <w:r>
              <w:rPr>
                <w:sz w:val="24"/>
              </w:rPr>
              <w:t>д.м.н.,</w:t>
              <w:tab/>
              <w:t>профессор</w:t>
              <w:tab/>
              <w:t>кафедры</w:t>
              <w:tab/>
              <w:t>госпитальной</w:t>
              <w:tab/>
              <w:t>педиатрии</w:t>
              <w:tab/>
            </w:r>
            <w:r>
              <w:rPr>
                <w:spacing w:val="-1"/>
                <w:sz w:val="24"/>
              </w:rPr>
              <w:t>им.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В.А.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Таболина</w:t>
              <w:tab/>
              <w:t>педиатрического</w:t>
              <w:tab/>
              <w:t>факультета</w:t>
              <w:tab/>
              <w:tab/>
              <w:t>ФГБОУ</w:t>
              <w:tab/>
            </w:r>
            <w:r>
              <w:rPr>
                <w:spacing w:val="-2"/>
                <w:sz w:val="24"/>
              </w:rPr>
              <w:t>ВО</w:t>
            </w:r>
          </w:p>
          <w:p>
            <w:pPr>
              <w:pStyle w:val="TableParagraph"/>
              <w:spacing w:line="270" w:lineRule="atLeast"/>
              <w:ind w:left="105" w:right="107"/>
              <w:rPr>
                <w:sz w:val="24"/>
              </w:rPr>
            </w:pPr>
            <w:r>
              <w:rPr>
                <w:sz w:val="24"/>
              </w:rPr>
              <w:t>«Российский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национальный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им. Н.И.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Пирогова» 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654" w:hRule="atLeast"/>
        </w:trPr>
        <w:tc>
          <w:tcPr>
            <w:tcW w:w="2803" w:type="dxa"/>
          </w:tcPr>
          <w:p>
            <w:pPr>
              <w:pStyle w:val="TableParagraph"/>
              <w:ind w:right="595"/>
              <w:rPr>
                <w:sz w:val="24"/>
              </w:rPr>
            </w:pPr>
            <w:r>
              <w:rPr>
                <w:sz w:val="24"/>
              </w:rPr>
              <w:t>Одинаева Нуринисо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Джумаевна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главный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внештатный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руководитель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координационной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группы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ГВС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МЗ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детству,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главный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врач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ГБУЗ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МОКДЦД,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неонатологии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ФУВ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ГБУЗ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МО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«Московский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областной</w:t>
            </w:r>
            <w:r>
              <w:rPr>
                <w:spacing w:val="36"/>
                <w:sz w:val="24"/>
              </w:rPr>
              <w:t> </w:t>
            </w:r>
            <w:r>
              <w:rPr>
                <w:sz w:val="24"/>
              </w:rPr>
              <w:t>научно-исследовательский</w:t>
            </w:r>
            <w:r>
              <w:rPr>
                <w:spacing w:val="39"/>
                <w:sz w:val="24"/>
              </w:rPr>
              <w:t> </w:t>
            </w:r>
            <w:r>
              <w:rPr>
                <w:sz w:val="24"/>
              </w:rPr>
              <w:t>клинический</w:t>
            </w:r>
            <w:r>
              <w:rPr>
                <w:spacing w:val="39"/>
                <w:sz w:val="24"/>
              </w:rPr>
              <w:t> </w:t>
            </w:r>
            <w:r>
              <w:rPr>
                <w:sz w:val="24"/>
              </w:rPr>
              <w:t>институт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им.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М.Ф.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Владимирского»</w:t>
            </w:r>
          </w:p>
        </w:tc>
      </w:tr>
      <w:tr>
        <w:trPr>
          <w:trHeight w:val="1934" w:hRule="atLeast"/>
        </w:trPr>
        <w:tc>
          <w:tcPr>
            <w:tcW w:w="2803" w:type="dxa"/>
          </w:tcPr>
          <w:p>
            <w:pPr>
              <w:pStyle w:val="TableParagraph"/>
              <w:ind w:right="376"/>
              <w:rPr>
                <w:sz w:val="24"/>
              </w:rPr>
            </w:pPr>
            <w:r>
              <w:rPr>
                <w:sz w:val="24"/>
              </w:rPr>
              <w:t>Плоскирева Антонина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Александровна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доцент,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ведущий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научный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сотрудник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клинического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отдела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инфекционной патологии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ФБУН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«Центральный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эпидемиологии»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Роспотребнадзора,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инфекционными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болезнями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факультета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дополнительного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профессионального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образования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ВО</w:t>
            </w:r>
          </w:p>
          <w:p>
            <w:pPr>
              <w:pStyle w:val="TableParagraph"/>
              <w:spacing w:line="270" w:lineRule="atLeast"/>
              <w:ind w:left="105" w:right="97"/>
              <w:jc w:val="both"/>
              <w:rPr>
                <w:sz w:val="24"/>
              </w:rPr>
            </w:pPr>
            <w:r>
              <w:rPr>
                <w:sz w:val="24"/>
              </w:rPr>
              <w:t>«Российский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имени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Н.И.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Пирогова» 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551" w:hRule="atLeast"/>
        </w:trPr>
        <w:tc>
          <w:tcPr>
            <w:tcW w:w="2803" w:type="dxa"/>
          </w:tcPr>
          <w:p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Пырьева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Екатерина</w:t>
            </w:r>
          </w:p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Анатольевна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15"/>
                <w:sz w:val="24"/>
              </w:rPr>
              <w:t> </w:t>
            </w:r>
            <w:r>
              <w:rPr>
                <w:sz w:val="24"/>
              </w:rPr>
              <w:t>заведующая</w:t>
            </w:r>
            <w:r>
              <w:rPr>
                <w:spacing w:val="74"/>
                <w:sz w:val="24"/>
              </w:rPr>
              <w:t> </w:t>
            </w:r>
            <w:r>
              <w:rPr>
                <w:sz w:val="24"/>
              </w:rPr>
              <w:t>лабораторией</w:t>
            </w:r>
            <w:r>
              <w:rPr>
                <w:spacing w:val="75"/>
                <w:sz w:val="24"/>
              </w:rPr>
              <w:t> </w:t>
            </w:r>
            <w:r>
              <w:rPr>
                <w:sz w:val="24"/>
              </w:rPr>
              <w:t>возрастной</w:t>
            </w:r>
            <w:r>
              <w:rPr>
                <w:spacing w:val="77"/>
                <w:sz w:val="24"/>
              </w:rPr>
              <w:t> </w:t>
            </w:r>
            <w:r>
              <w:rPr>
                <w:sz w:val="24"/>
              </w:rPr>
              <w:t>нутрициологии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ФГБУН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«ФИЦ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питания,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биотехнологии 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безопасности пищи»</w:t>
            </w:r>
          </w:p>
        </w:tc>
      </w:tr>
    </w:tbl>
    <w:p>
      <w:pPr>
        <w:spacing w:after="0" w:line="262" w:lineRule="exact"/>
        <w:rPr>
          <w:sz w:val="24"/>
        </w:rPr>
        <w:sectPr>
          <w:pgSz w:w="11910" w:h="16840"/>
          <w:pgMar w:header="0" w:footer="942" w:top="1120" w:bottom="1140" w:left="1020" w:right="880"/>
        </w:sect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03"/>
        <w:gridCol w:w="6768"/>
      </w:tblGrid>
      <w:tr>
        <w:trPr>
          <w:trHeight w:val="1933" w:hRule="atLeast"/>
        </w:trPr>
        <w:tc>
          <w:tcPr>
            <w:tcW w:w="2803" w:type="dxa"/>
          </w:tcPr>
          <w:p>
            <w:pPr>
              <w:pStyle w:val="TableParagraph"/>
              <w:ind w:right="857"/>
              <w:rPr>
                <w:sz w:val="24"/>
              </w:rPr>
            </w:pPr>
            <w:r>
              <w:rPr>
                <w:sz w:val="24"/>
              </w:rPr>
              <w:t>Рославцева</w:t>
            </w:r>
            <w:r>
              <w:rPr>
                <w:spacing w:val="-14"/>
                <w:sz w:val="24"/>
              </w:rPr>
              <w:t> </w:t>
            </w:r>
            <w:r>
              <w:rPr>
                <w:sz w:val="24"/>
              </w:rPr>
              <w:t>Елена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Александровна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старший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научный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сотрудник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лаборатории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здорового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ФГАУ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детей»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 России; доцент кафедры подготовки медицинских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кадров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здравоохранения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Института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подготовки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медицинских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4"/>
              </w:rPr>
              <w:t>кадров</w:t>
            </w:r>
            <w:r>
              <w:rPr>
                <w:spacing w:val="32"/>
                <w:sz w:val="24"/>
              </w:rPr>
              <w:t> </w:t>
            </w:r>
            <w:r>
              <w:rPr>
                <w:sz w:val="24"/>
              </w:rPr>
              <w:t>ФГАУ</w:t>
            </w:r>
            <w:r>
              <w:rPr>
                <w:spacing w:val="33"/>
                <w:sz w:val="24"/>
              </w:rPr>
              <w:t> </w:t>
            </w:r>
            <w:r>
              <w:rPr>
                <w:sz w:val="24"/>
              </w:rPr>
              <w:t>«НМИЦ</w:t>
            </w:r>
            <w:r>
              <w:rPr>
                <w:spacing w:val="32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32"/>
                <w:sz w:val="24"/>
              </w:rPr>
              <w:t> </w:t>
            </w:r>
            <w:r>
              <w:rPr>
                <w:sz w:val="24"/>
              </w:rPr>
              <w:t>детей»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924"/>
              <w:rPr>
                <w:sz w:val="24"/>
              </w:rPr>
            </w:pPr>
            <w:r>
              <w:rPr>
                <w:sz w:val="24"/>
              </w:rPr>
              <w:t>Ртищева Марина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Сергеевна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медицинский психолог отделения специальной психологии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коррекционного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обучения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ФГАУ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«Национальный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8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8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19"/>
                <w:sz w:val="24"/>
              </w:rPr>
              <w:t> </w:t>
            </w:r>
            <w:r>
              <w:rPr>
                <w:sz w:val="24"/>
              </w:rPr>
              <w:t>детей»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2207" w:hRule="atLeast"/>
        </w:trPr>
        <w:tc>
          <w:tcPr>
            <w:tcW w:w="2803" w:type="dxa"/>
          </w:tcPr>
          <w:p>
            <w:pPr>
              <w:pStyle w:val="TableParagraph"/>
              <w:ind w:right="513"/>
              <w:rPr>
                <w:sz w:val="24"/>
              </w:rPr>
            </w:pPr>
            <w:r>
              <w:rPr>
                <w:sz w:val="24"/>
              </w:rPr>
              <w:t>Румянцев Александр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Григорьевич</w:t>
            </w:r>
          </w:p>
        </w:tc>
        <w:tc>
          <w:tcPr>
            <w:tcW w:w="6768" w:type="dxa"/>
          </w:tcPr>
          <w:p>
            <w:pPr>
              <w:pStyle w:val="TableParagraph"/>
              <w:spacing w:line="269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д.м.н.,   </w:t>
            </w:r>
            <w:r>
              <w:rPr>
                <w:spacing w:val="19"/>
                <w:sz w:val="24"/>
              </w:rPr>
              <w:t> </w:t>
            </w:r>
            <w:r>
              <w:rPr>
                <w:sz w:val="24"/>
              </w:rPr>
              <w:t>профессор,    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4"/>
              </w:rPr>
              <w:t>академик    </w:t>
            </w:r>
            <w:r>
              <w:rPr>
                <w:spacing w:val="18"/>
                <w:sz w:val="24"/>
              </w:rPr>
              <w:t> </w:t>
            </w:r>
            <w:r>
              <w:rPr>
                <w:sz w:val="24"/>
              </w:rPr>
              <w:t>РАН,    </w:t>
            </w:r>
            <w:r>
              <w:rPr>
                <w:spacing w:val="18"/>
                <w:sz w:val="24"/>
              </w:rPr>
              <w:t> </w:t>
            </w:r>
            <w:r>
              <w:rPr>
                <w:sz w:val="24"/>
              </w:rPr>
              <w:t>президент    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4"/>
              </w:rPr>
              <w:t>ФГБУ</w:t>
            </w:r>
          </w:p>
          <w:p>
            <w:pPr>
              <w:pStyle w:val="TableParagraph"/>
              <w:spacing w:line="270" w:lineRule="atLeast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«Национальный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детской гематологии, онкологии и иммунологии им. Дмитрия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Рогачева»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вице-президент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Национальной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медицинской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палаты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президент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Национального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общества детских гематологов/онкологов России; председатель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правления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Национальной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ассоциации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экспертов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области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первичных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иммунодефицитов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ind w:right="1121"/>
              <w:rPr>
                <w:sz w:val="24"/>
              </w:rPr>
            </w:pPr>
            <w:r>
              <w:rPr>
                <w:sz w:val="24"/>
              </w:rPr>
              <w:t>Рюмина Ирина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Ивановна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131"/>
              <w:rPr>
                <w:sz w:val="24"/>
              </w:rPr>
            </w:pPr>
            <w:r>
              <w:rPr>
                <w:sz w:val="24"/>
              </w:rPr>
              <w:t>д.м.н., профессор, руководитель отделения патологии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новорожденных и недоношенных детей ФГБУ «Национальный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медицинский, исследовательский центр акушерства,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гинекологии 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перинатологии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В.И. Кулакова»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России;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заслуженный врач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Российской Федерации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666"/>
              <w:rPr>
                <w:sz w:val="24"/>
              </w:rPr>
            </w:pPr>
            <w:r>
              <w:rPr>
                <w:sz w:val="24"/>
              </w:rPr>
              <w:t>Санникова Наталья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Евгеньевна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факультетской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пропедевтики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болезней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«Уральский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государственный</w:t>
            </w:r>
            <w:r>
              <w:rPr>
                <w:spacing w:val="53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53"/>
                <w:sz w:val="24"/>
              </w:rPr>
              <w:t> </w:t>
            </w:r>
            <w:r>
              <w:rPr>
                <w:sz w:val="24"/>
              </w:rPr>
              <w:t>университет»</w:t>
            </w:r>
            <w:r>
              <w:rPr>
                <w:spacing w:val="52"/>
                <w:sz w:val="24"/>
              </w:rPr>
              <w:t> </w:t>
            </w:r>
            <w:r>
              <w:rPr>
                <w:sz w:val="24"/>
              </w:rPr>
              <w:t>Минздрава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России;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заслуженный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работник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Высшей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школы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551" w:hRule="atLeast"/>
        </w:trPr>
        <w:tc>
          <w:tcPr>
            <w:tcW w:w="2803" w:type="dxa"/>
          </w:tcPr>
          <w:p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Сафронова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Адиля</w:t>
            </w:r>
          </w:p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Ильгизовна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старший</w:t>
            </w:r>
            <w:r>
              <w:rPr>
                <w:spacing w:val="63"/>
                <w:sz w:val="24"/>
              </w:rPr>
              <w:t> </w:t>
            </w:r>
            <w:r>
              <w:rPr>
                <w:sz w:val="24"/>
              </w:rPr>
              <w:t>научный</w:t>
            </w:r>
            <w:r>
              <w:rPr>
                <w:spacing w:val="66"/>
                <w:sz w:val="24"/>
              </w:rPr>
              <w:t> </w:t>
            </w:r>
            <w:r>
              <w:rPr>
                <w:sz w:val="24"/>
              </w:rPr>
              <w:t>сотрудник</w:t>
            </w:r>
            <w:r>
              <w:rPr>
                <w:spacing w:val="66"/>
                <w:sz w:val="24"/>
              </w:rPr>
              <w:t> </w:t>
            </w:r>
            <w:r>
              <w:rPr>
                <w:sz w:val="24"/>
              </w:rPr>
              <w:t>лаборатории</w:t>
            </w:r>
            <w:r>
              <w:rPr>
                <w:spacing w:val="66"/>
                <w:sz w:val="24"/>
              </w:rPr>
              <w:t> </w:t>
            </w:r>
            <w:r>
              <w:rPr>
                <w:sz w:val="24"/>
              </w:rPr>
              <w:t>возрастной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нутрициологии ФГБУН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«ФИЦ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 биотехнологий»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ind w:right="491"/>
              <w:rPr>
                <w:sz w:val="24"/>
              </w:rPr>
            </w:pPr>
            <w:r>
              <w:rPr>
                <w:sz w:val="24"/>
              </w:rPr>
              <w:t>Софронова Людмила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Николаевна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694"/>
              <w:rPr>
                <w:sz w:val="24"/>
              </w:rPr>
            </w:pPr>
            <w:r>
              <w:rPr>
                <w:sz w:val="24"/>
              </w:rPr>
              <w:t>к.м.н., доцент кафедры неонатологии и неонатальной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реаниматологии факультета послевузовского 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дополнительного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профессионального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образования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Санкт-</w:t>
            </w:r>
          </w:p>
          <w:p>
            <w:pPr>
              <w:pStyle w:val="TableParagraph"/>
              <w:spacing w:line="270" w:lineRule="atLeast"/>
              <w:ind w:left="105" w:right="1335"/>
              <w:rPr>
                <w:sz w:val="24"/>
              </w:rPr>
            </w:pPr>
            <w:r>
              <w:rPr>
                <w:sz w:val="24"/>
              </w:rPr>
              <w:t>Петербургского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государственного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педиатрического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медицинского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университета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762"/>
              <w:rPr>
                <w:sz w:val="24"/>
              </w:rPr>
            </w:pPr>
            <w:r>
              <w:rPr>
                <w:sz w:val="24"/>
              </w:rPr>
              <w:t>Семёнова Наталия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Николаевна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1399" w:val="left" w:leader="none"/>
                <w:tab w:pos="1792" w:val="left" w:leader="none"/>
                <w:tab w:pos="2992" w:val="left" w:leader="none"/>
                <w:tab w:pos="4063" w:val="left" w:leader="none"/>
                <w:tab w:pos="4999" w:val="left" w:leader="none"/>
              </w:tabs>
              <w:ind w:left="105" w:right="95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старший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научный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сотрудник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лаборатории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здорового</w:t>
              <w:tab/>
              <w:t>и</w:t>
              <w:tab/>
              <w:t>больного</w:t>
              <w:tab/>
              <w:t>ребенка</w:t>
              <w:tab/>
              <w:t>ФГАУ</w:t>
              <w:tab/>
            </w:r>
            <w:r>
              <w:rPr>
                <w:spacing w:val="-1"/>
                <w:sz w:val="24"/>
              </w:rPr>
              <w:t>«Национальный</w:t>
            </w:r>
          </w:p>
          <w:p>
            <w:pPr>
              <w:pStyle w:val="TableParagraph"/>
              <w:tabs>
                <w:tab w:pos="1742" w:val="left" w:leader="none"/>
                <w:tab w:pos="3952" w:val="left" w:leader="none"/>
                <w:tab w:pos="4802" w:val="left" w:leader="none"/>
                <w:tab w:pos="5973" w:val="left" w:leader="none"/>
              </w:tabs>
              <w:spacing w:line="270" w:lineRule="atLeast"/>
              <w:ind w:left="105" w:right="95"/>
              <w:rPr>
                <w:sz w:val="24"/>
              </w:rPr>
            </w:pPr>
            <w:r>
              <w:rPr>
                <w:sz w:val="24"/>
              </w:rPr>
              <w:t>медицинский</w:t>
              <w:tab/>
              <w:t>исследовательский</w:t>
              <w:tab/>
              <w:t>центр</w:t>
              <w:tab/>
              <w:t>здоровья</w:t>
              <w:tab/>
            </w:r>
            <w:r>
              <w:rPr>
                <w:spacing w:val="-1"/>
                <w:sz w:val="24"/>
              </w:rPr>
              <w:t>детей»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105" w:hRule="atLeast"/>
        </w:trPr>
        <w:tc>
          <w:tcPr>
            <w:tcW w:w="2803" w:type="dxa"/>
          </w:tcPr>
          <w:p>
            <w:pPr>
              <w:pStyle w:val="TableParagraph"/>
              <w:ind w:right="726"/>
              <w:rPr>
                <w:sz w:val="24"/>
              </w:rPr>
            </w:pPr>
            <w:r>
              <w:rPr>
                <w:sz w:val="24"/>
              </w:rPr>
              <w:t>Сорвачёва Татьяна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Николаевна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995" w:val="left" w:leader="none"/>
                <w:tab w:pos="1941" w:val="left" w:leader="none"/>
                <w:tab w:pos="2385" w:val="left" w:leader="none"/>
                <w:tab w:pos="3011" w:val="left" w:leader="none"/>
                <w:tab w:pos="3782" w:val="left" w:leader="none"/>
                <w:tab w:pos="3878" w:val="left" w:leader="none"/>
                <w:tab w:pos="5104" w:val="left" w:leader="none"/>
                <w:tab w:pos="5325" w:val="left" w:leader="none"/>
                <w:tab w:pos="6530" w:val="left" w:leader="none"/>
              </w:tabs>
              <w:ind w:left="105" w:right="96"/>
              <w:rPr>
                <w:sz w:val="24"/>
              </w:rPr>
            </w:pPr>
            <w:r>
              <w:rPr>
                <w:sz w:val="24"/>
              </w:rPr>
              <w:t>д.м.н.,</w:t>
              <w:tab/>
              <w:t>профессор,</w:t>
              <w:tab/>
              <w:t>заведующая</w:t>
              <w:tab/>
              <w:tab/>
              <w:t>кафедрой</w:t>
              <w:tab/>
              <w:t>диетологии</w:t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нутрициологии</w:t>
              <w:tab/>
              <w:t>ФГБОУ</w:t>
              <w:tab/>
              <w:t>ДПО</w:t>
              <w:tab/>
              <w:t>«Российская</w:t>
              <w:tab/>
              <w:tab/>
            </w:r>
            <w:r>
              <w:rPr>
                <w:spacing w:val="-1"/>
                <w:sz w:val="24"/>
              </w:rPr>
              <w:t>медицинская</w:t>
            </w:r>
          </w:p>
          <w:p>
            <w:pPr>
              <w:pStyle w:val="TableParagraph"/>
              <w:tabs>
                <w:tab w:pos="1300" w:val="left" w:leader="none"/>
                <w:tab w:pos="2999" w:val="left" w:leader="none"/>
                <w:tab w:pos="5270" w:val="left" w:leader="none"/>
              </w:tabs>
              <w:spacing w:line="270" w:lineRule="atLeast"/>
              <w:ind w:left="105" w:right="96"/>
              <w:rPr>
                <w:sz w:val="24"/>
              </w:rPr>
            </w:pPr>
            <w:r>
              <w:rPr>
                <w:sz w:val="24"/>
              </w:rPr>
              <w:t>академия</w:t>
              <w:tab/>
              <w:t>непрерывного</w:t>
              <w:tab/>
              <w:t>профессионального</w:t>
              <w:tab/>
            </w:r>
            <w:r>
              <w:rPr>
                <w:spacing w:val="-1"/>
                <w:sz w:val="24"/>
              </w:rPr>
              <w:t>образования»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827" w:hRule="atLeast"/>
        </w:trPr>
        <w:tc>
          <w:tcPr>
            <w:tcW w:w="2803" w:type="dxa"/>
          </w:tcPr>
          <w:p>
            <w:pPr>
              <w:pStyle w:val="TableParagraph"/>
              <w:ind w:right="858"/>
              <w:rPr>
                <w:sz w:val="24"/>
              </w:rPr>
            </w:pPr>
            <w:r>
              <w:rPr>
                <w:sz w:val="24"/>
              </w:rPr>
              <w:t>Степанов Андрей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Алексеевич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107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профессор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4"/>
                <w:sz w:val="24"/>
              </w:rPr>
              <w:t> </w:t>
            </w:r>
            <w:r>
              <w:rPr>
                <w:sz w:val="24"/>
              </w:rPr>
              <w:t>лечебного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факультета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33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32"/>
                <w:sz w:val="24"/>
              </w:rPr>
              <w:t> </w:t>
            </w:r>
            <w:r>
              <w:rPr>
                <w:sz w:val="24"/>
              </w:rPr>
              <w:t>РНИМУ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32"/>
                <w:sz w:val="24"/>
              </w:rPr>
              <w:t> </w:t>
            </w:r>
            <w:r>
              <w:rPr>
                <w:sz w:val="24"/>
              </w:rPr>
              <w:t>Н.И.</w:t>
            </w:r>
            <w:r>
              <w:rPr>
                <w:spacing w:val="32"/>
                <w:sz w:val="24"/>
              </w:rPr>
              <w:t> </w:t>
            </w:r>
            <w:r>
              <w:rPr>
                <w:sz w:val="24"/>
              </w:rPr>
              <w:t>Пирогова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МЗ</w:t>
            </w:r>
            <w:r>
              <w:rPr>
                <w:spacing w:val="32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4"/>
              </w:rPr>
              <w:t>зам.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главврача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 родовспоможению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ЦКБ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718"/>
              <w:rPr>
                <w:sz w:val="24"/>
              </w:rPr>
            </w:pPr>
            <w:r>
              <w:rPr>
                <w:sz w:val="24"/>
              </w:rPr>
              <w:t>Степанова Татьяна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Николаевна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1399" w:val="left" w:leader="none"/>
                <w:tab w:pos="1792" w:val="left" w:leader="none"/>
                <w:tab w:pos="2992" w:val="left" w:leader="none"/>
                <w:tab w:pos="4063" w:val="left" w:leader="none"/>
                <w:tab w:pos="4999" w:val="left" w:leader="none"/>
              </w:tabs>
              <w:ind w:left="105" w:right="95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старший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научный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сотрудник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лаборатории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здорового</w:t>
              <w:tab/>
              <w:t>и</w:t>
              <w:tab/>
              <w:t>больного</w:t>
              <w:tab/>
              <w:t>ребёнка</w:t>
              <w:tab/>
              <w:t>ФГАУ</w:t>
              <w:tab/>
            </w:r>
            <w:r>
              <w:rPr>
                <w:spacing w:val="-1"/>
                <w:sz w:val="24"/>
              </w:rPr>
              <w:t>«Национальный</w:t>
            </w:r>
          </w:p>
          <w:p>
            <w:pPr>
              <w:pStyle w:val="TableParagraph"/>
              <w:tabs>
                <w:tab w:pos="1742" w:val="left" w:leader="none"/>
                <w:tab w:pos="3952" w:val="left" w:leader="none"/>
                <w:tab w:pos="4802" w:val="left" w:leader="none"/>
                <w:tab w:pos="5973" w:val="left" w:leader="none"/>
              </w:tabs>
              <w:spacing w:line="270" w:lineRule="atLeast"/>
              <w:ind w:left="105" w:right="95"/>
              <w:rPr>
                <w:sz w:val="24"/>
              </w:rPr>
            </w:pPr>
            <w:r>
              <w:rPr>
                <w:sz w:val="24"/>
              </w:rPr>
              <w:t>медицинский</w:t>
              <w:tab/>
              <w:t>исследовательский</w:t>
              <w:tab/>
              <w:t>центр</w:t>
              <w:tab/>
              <w:t>здоровья</w:t>
              <w:tab/>
            </w:r>
            <w:r>
              <w:rPr>
                <w:spacing w:val="-1"/>
                <w:sz w:val="24"/>
              </w:rPr>
              <w:t>детей»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275" w:hRule="atLeast"/>
        </w:trPr>
        <w:tc>
          <w:tcPr>
            <w:tcW w:w="2803" w:type="dxa"/>
          </w:tcPr>
          <w:p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z w:val="24"/>
              </w:rPr>
              <w:t>Строкова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Татьяна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1209" w:val="left" w:leader="none"/>
                <w:tab w:pos="2755" w:val="left" w:leader="none"/>
                <w:tab w:pos="3755" w:val="left" w:leader="none"/>
                <w:tab w:pos="5462" w:val="left" w:leader="none"/>
              </w:tabs>
              <w:spacing w:line="255" w:lineRule="exact"/>
              <w:ind w:left="105"/>
              <w:rPr>
                <w:sz w:val="24"/>
              </w:rPr>
            </w:pPr>
            <w:r>
              <w:rPr>
                <w:sz w:val="24"/>
              </w:rPr>
              <w:t>д.м.н.,</w:t>
              <w:tab/>
              <w:t>профессор</w:t>
              <w:tab/>
              <w:t>РАН,</w:t>
              <w:tab/>
              <w:t>заведующая</w:t>
              <w:tab/>
              <w:t>отделением</w:t>
            </w:r>
          </w:p>
        </w:tc>
      </w:tr>
    </w:tbl>
    <w:p>
      <w:pPr>
        <w:spacing w:after="0" w:line="255" w:lineRule="exact"/>
        <w:rPr>
          <w:sz w:val="24"/>
        </w:rPr>
        <w:sectPr>
          <w:pgSz w:w="11910" w:h="16840"/>
          <w:pgMar w:header="0" w:footer="942" w:top="1120" w:bottom="1140" w:left="1020" w:right="880"/>
        </w:sect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03"/>
        <w:gridCol w:w="6768"/>
      </w:tblGrid>
      <w:tr>
        <w:trPr>
          <w:trHeight w:val="1657" w:hRule="atLeast"/>
        </w:trPr>
        <w:tc>
          <w:tcPr>
            <w:tcW w:w="2803" w:type="dxa"/>
          </w:tcPr>
          <w:p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Викторовна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4"/>
              <w:jc w:val="both"/>
              <w:rPr>
                <w:sz w:val="24"/>
              </w:rPr>
            </w:pPr>
            <w:r>
              <w:rPr>
                <w:sz w:val="24"/>
              </w:rPr>
              <w:t>педиатрической гастроэнтерологии, гепатологии и диетологии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ФГБУН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«ФИЦ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биотехнологии»;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заведующая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гастроэнтерологии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диетологии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факультета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дополнительного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профессионального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образования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4"/>
              </w:rPr>
              <w:t>ВО</w:t>
            </w:r>
          </w:p>
          <w:p>
            <w:pPr>
              <w:pStyle w:val="TableParagraph"/>
              <w:spacing w:line="270" w:lineRule="atLeast"/>
              <w:ind w:left="105" w:right="97"/>
              <w:jc w:val="both"/>
              <w:rPr>
                <w:sz w:val="24"/>
              </w:rPr>
            </w:pPr>
            <w:r>
              <w:rPr>
                <w:sz w:val="24"/>
              </w:rPr>
              <w:t>«Российский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им. Н.И.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Пирогова»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655" w:hRule="atLeast"/>
        </w:trPr>
        <w:tc>
          <w:tcPr>
            <w:tcW w:w="2803" w:type="dxa"/>
          </w:tcPr>
          <w:p>
            <w:pPr>
              <w:pStyle w:val="TableParagraph"/>
              <w:ind w:right="408"/>
              <w:rPr>
                <w:sz w:val="24"/>
              </w:rPr>
            </w:pPr>
            <w:r>
              <w:rPr>
                <w:sz w:val="24"/>
              </w:rPr>
              <w:t>Таранушенко Татьяна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Евгеньевна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2889" w:val="left" w:leader="none"/>
                <w:tab w:pos="5126" w:val="left" w:leader="none"/>
              </w:tabs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 профессор, заведующая кафедрой педиатрии Института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последипломного</w:t>
              <w:tab/>
              <w:t>образования</w:t>
              <w:tab/>
            </w:r>
            <w:r>
              <w:rPr>
                <w:spacing w:val="-1"/>
                <w:sz w:val="24"/>
              </w:rPr>
              <w:t>Красноярского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государственного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медицинского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университета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им.  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проф.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В.Ф. Войно-Ясенецкого;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главный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эндокринолог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Министерства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здравоохранения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Красноярского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края;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заслуженный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врач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Российской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Федерации</w:t>
            </w:r>
          </w:p>
        </w:tc>
      </w:tr>
      <w:tr>
        <w:trPr>
          <w:trHeight w:val="551" w:hRule="atLeast"/>
        </w:trPr>
        <w:tc>
          <w:tcPr>
            <w:tcW w:w="2803" w:type="dxa"/>
          </w:tcPr>
          <w:p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Тимофеева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Анна</w:t>
            </w:r>
          </w:p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Георгиевна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4"/>
              </w:rPr>
              <w:t>ученый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секретарь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ФГАУ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«Национальный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детей»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2207" w:hRule="atLeast"/>
        </w:trPr>
        <w:tc>
          <w:tcPr>
            <w:tcW w:w="2803" w:type="dxa"/>
          </w:tcPr>
          <w:p>
            <w:pPr>
              <w:pStyle w:val="TableParagraph"/>
              <w:ind w:right="790"/>
              <w:rPr>
                <w:sz w:val="24"/>
              </w:rPr>
            </w:pPr>
            <w:r>
              <w:rPr>
                <w:sz w:val="24"/>
              </w:rPr>
              <w:t>Фурцев Владимир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Иванович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4"/>
              <w:jc w:val="both"/>
              <w:rPr>
                <w:sz w:val="24"/>
              </w:rPr>
            </w:pPr>
            <w:r>
              <w:rPr>
                <w:sz w:val="24"/>
              </w:rPr>
              <w:t>к.м.н., доцент Красноярского государственного медицинского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университета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В.Ф. Войно-Ясенецкого;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главный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специалист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детскому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питанию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Министерства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здравоохранения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администрации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Красноярского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края;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эксперт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глобальной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инициативы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ВОЗ/ЮНИСЕФ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«Больница,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доброжелательная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ребенку»;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научный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консультант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Красноярского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центра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грудного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вскармливания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Хавкин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Анатолий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Ильич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176"/>
              <w:rPr>
                <w:sz w:val="24"/>
              </w:rPr>
            </w:pPr>
            <w:r>
              <w:rPr>
                <w:sz w:val="24"/>
              </w:rPr>
              <w:t>д.м.н., профессор, руководитель отдела гастроэнтерологии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НИКИ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академика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Ю.Е.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Вельтищева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ВО</w:t>
            </w:r>
          </w:p>
          <w:p>
            <w:pPr>
              <w:pStyle w:val="TableParagraph"/>
              <w:spacing w:line="270" w:lineRule="atLeast"/>
              <w:ind w:left="105" w:right="310"/>
              <w:rPr>
                <w:sz w:val="24"/>
              </w:rPr>
            </w:pPr>
            <w:r>
              <w:rPr>
                <w:sz w:val="24"/>
              </w:rPr>
              <w:t>«Российский национальный исследовательский медицинский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им. Н.И.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Пирогова» 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2207" w:hRule="atLeast"/>
        </w:trPr>
        <w:tc>
          <w:tcPr>
            <w:tcW w:w="2803" w:type="dxa"/>
          </w:tcPr>
          <w:p>
            <w:pPr>
              <w:pStyle w:val="TableParagraph"/>
              <w:ind w:right="823"/>
              <w:rPr>
                <w:sz w:val="24"/>
              </w:rPr>
            </w:pPr>
            <w:r>
              <w:rPr>
                <w:sz w:val="24"/>
              </w:rPr>
              <w:t>Чернов Вениамин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Михайлович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 профессор кафедры онкологии, гематологии и лучевой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терапии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факультета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«Российский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имени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Н.И. Пирогова»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заведующий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научно-аналитическим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отделом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58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59"/>
                <w:sz w:val="24"/>
              </w:rPr>
              <w:t> </w:t>
            </w:r>
            <w:r>
              <w:rPr>
                <w:sz w:val="24"/>
              </w:rPr>
              <w:t>детской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гематологии,</w:t>
            </w:r>
          </w:p>
          <w:p>
            <w:pPr>
              <w:pStyle w:val="TableParagraph"/>
              <w:spacing w:line="270" w:lineRule="atLeast"/>
              <w:ind w:left="105" w:right="98"/>
              <w:jc w:val="both"/>
              <w:rPr>
                <w:sz w:val="24"/>
              </w:rPr>
            </w:pPr>
            <w:r>
              <w:rPr>
                <w:sz w:val="24"/>
              </w:rPr>
              <w:t>онкологии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иммунологии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имени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Дмитрия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Рогачева»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550" w:hRule="atLeast"/>
        </w:trPr>
        <w:tc>
          <w:tcPr>
            <w:tcW w:w="2803" w:type="dxa"/>
          </w:tcPr>
          <w:p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Шилина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Наталья</w:t>
            </w:r>
          </w:p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Михайловна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д.б.н.,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ведущий</w:t>
            </w:r>
            <w:r>
              <w:rPr>
                <w:spacing w:val="63"/>
                <w:sz w:val="24"/>
              </w:rPr>
              <w:t> </w:t>
            </w:r>
            <w:r>
              <w:rPr>
                <w:sz w:val="24"/>
              </w:rPr>
              <w:t>научный</w:t>
            </w:r>
            <w:r>
              <w:rPr>
                <w:spacing w:val="66"/>
                <w:sz w:val="24"/>
              </w:rPr>
              <w:t> </w:t>
            </w:r>
            <w:r>
              <w:rPr>
                <w:sz w:val="24"/>
              </w:rPr>
              <w:t>сотрудник</w:t>
            </w:r>
            <w:r>
              <w:rPr>
                <w:spacing w:val="66"/>
                <w:sz w:val="24"/>
              </w:rPr>
              <w:t> </w:t>
            </w:r>
            <w:r>
              <w:rPr>
                <w:sz w:val="24"/>
              </w:rPr>
              <w:t>лаборатории</w:t>
            </w:r>
            <w:r>
              <w:rPr>
                <w:spacing w:val="66"/>
                <w:sz w:val="24"/>
              </w:rPr>
              <w:t> </w:t>
            </w:r>
            <w:r>
              <w:rPr>
                <w:sz w:val="24"/>
              </w:rPr>
              <w:t>возрастной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нутрициологии ФГБУН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«ФИЦ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 биотехнологий»</w:t>
            </w:r>
          </w:p>
        </w:tc>
      </w:tr>
      <w:tr>
        <w:trPr>
          <w:trHeight w:val="1655" w:hRule="atLeast"/>
        </w:trPr>
        <w:tc>
          <w:tcPr>
            <w:tcW w:w="2803" w:type="dxa"/>
          </w:tcPr>
          <w:p>
            <w:pPr>
              <w:pStyle w:val="TableParagraph"/>
              <w:ind w:right="1105"/>
              <w:rPr>
                <w:sz w:val="24"/>
              </w:rPr>
            </w:pPr>
            <w:r>
              <w:rPr>
                <w:sz w:val="24"/>
              </w:rPr>
              <w:t>Шумилов Петр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Валентинович</w:t>
            </w:r>
          </w:p>
        </w:tc>
        <w:tc>
          <w:tcPr>
            <w:tcW w:w="6768" w:type="dxa"/>
          </w:tcPr>
          <w:p>
            <w:pPr>
              <w:pStyle w:val="TableParagraph"/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профессор,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заведующий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госпитальной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им.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академика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В.А. Таболина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педиатрического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факультета;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и.о.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главного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врача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ОСП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«Российская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детская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клиническая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больница»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ФГБОУ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«Российский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национальный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33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4"/>
              </w:rPr>
              <w:t>университет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им.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Н.И.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Пирогова»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554" w:hRule="atLeast"/>
        </w:trPr>
        <w:tc>
          <w:tcPr>
            <w:tcW w:w="2803" w:type="dxa"/>
          </w:tcPr>
          <w:p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Щербак Владимир</w:t>
            </w:r>
          </w:p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Александрович</w:t>
            </w:r>
          </w:p>
        </w:tc>
        <w:tc>
          <w:tcPr>
            <w:tcW w:w="6768" w:type="dxa"/>
          </w:tcPr>
          <w:p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д.м.н.,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заведующий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кафедрой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ФПК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ППС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Читинской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государственной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медицинской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академии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551" w:hRule="atLeast"/>
        </w:trPr>
        <w:tc>
          <w:tcPr>
            <w:tcW w:w="2803" w:type="dxa"/>
          </w:tcPr>
          <w:p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Щербак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Наталья</w:t>
            </w:r>
          </w:p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Михайловна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68"/>
                <w:sz w:val="24"/>
              </w:rPr>
              <w:t> </w:t>
            </w:r>
            <w:r>
              <w:rPr>
                <w:sz w:val="24"/>
              </w:rPr>
              <w:t>доцент  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кафедры  </w:t>
            </w:r>
            <w:r>
              <w:rPr>
                <w:spacing w:val="6"/>
                <w:sz w:val="24"/>
              </w:rPr>
              <w:t> </w:t>
            </w:r>
            <w:r>
              <w:rPr>
                <w:sz w:val="24"/>
              </w:rPr>
              <w:t>педиатрии  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ФПК  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ППС  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Читинская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государственная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медицинская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академия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Яковлев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Яков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Яковлевич</w:t>
            </w:r>
          </w:p>
        </w:tc>
        <w:tc>
          <w:tcPr>
            <w:tcW w:w="6768" w:type="dxa"/>
          </w:tcPr>
          <w:p>
            <w:pPr>
              <w:pStyle w:val="TableParagraph"/>
              <w:tabs>
                <w:tab w:pos="2795" w:val="left" w:leader="none"/>
                <w:tab w:pos="5627" w:val="left" w:leader="none"/>
              </w:tabs>
              <w:ind w:left="105" w:right="95"/>
              <w:jc w:val="both"/>
              <w:rPr>
                <w:sz w:val="24"/>
              </w:rPr>
            </w:pPr>
            <w:r>
              <w:rPr>
                <w:sz w:val="24"/>
              </w:rPr>
              <w:t>к.м.н.,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ассистент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кафедры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педиатрии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неонатологии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Новокузнецкого</w:t>
              <w:tab/>
              <w:t>государственного</w:t>
              <w:tab/>
            </w:r>
            <w:r>
              <w:rPr>
                <w:spacing w:val="-1"/>
                <w:sz w:val="24"/>
              </w:rPr>
              <w:t>института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усовершенствования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врачей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―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филиала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федерального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государственного</w:t>
            </w:r>
            <w:r>
              <w:rPr>
                <w:spacing w:val="77"/>
                <w:sz w:val="24"/>
              </w:rPr>
              <w:t> </w:t>
            </w:r>
            <w:r>
              <w:rPr>
                <w:sz w:val="24"/>
              </w:rPr>
              <w:t>бюджетного</w:t>
            </w:r>
            <w:r>
              <w:rPr>
                <w:spacing w:val="78"/>
                <w:sz w:val="24"/>
              </w:rPr>
              <w:t> </w:t>
            </w:r>
            <w:r>
              <w:rPr>
                <w:sz w:val="24"/>
              </w:rPr>
              <w:t>образовательного</w:t>
            </w:r>
            <w:r>
              <w:rPr>
                <w:spacing w:val="78"/>
                <w:sz w:val="24"/>
              </w:rPr>
              <w:t> </w:t>
            </w:r>
            <w:r>
              <w:rPr>
                <w:sz w:val="24"/>
              </w:rPr>
              <w:t>учреждения</w:t>
            </w:r>
          </w:p>
          <w:p>
            <w:pPr>
              <w:pStyle w:val="TableParagraph"/>
              <w:spacing w:line="262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дополнительного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профессионального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образования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«Российская</w:t>
            </w:r>
          </w:p>
        </w:tc>
      </w:tr>
    </w:tbl>
    <w:p>
      <w:pPr>
        <w:spacing w:after="0" w:line="262" w:lineRule="exact"/>
        <w:jc w:val="both"/>
        <w:rPr>
          <w:sz w:val="24"/>
        </w:rPr>
        <w:sectPr>
          <w:pgSz w:w="11910" w:h="16840"/>
          <w:pgMar w:header="0" w:footer="942" w:top="1120" w:bottom="1140" w:left="1020" w:right="880"/>
        </w:sect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03"/>
        <w:gridCol w:w="6768"/>
      </w:tblGrid>
      <w:tr>
        <w:trPr>
          <w:trHeight w:val="553" w:hRule="atLeast"/>
        </w:trPr>
        <w:tc>
          <w:tcPr>
            <w:tcW w:w="2803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768" w:type="dxa"/>
          </w:tcPr>
          <w:p>
            <w:pPr>
              <w:pStyle w:val="TableParagraph"/>
              <w:tabs>
                <w:tab w:pos="1706" w:val="left" w:leader="none"/>
                <w:tab w:pos="2918" w:val="left" w:leader="none"/>
                <w:tab w:pos="4634" w:val="left" w:leader="none"/>
              </w:tabs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медицинская</w:t>
              <w:tab/>
              <w:t>академия</w:t>
              <w:tab/>
              <w:t>непрерывного</w:t>
              <w:tab/>
              <w:t>профессионального</w:t>
            </w:r>
          </w:p>
          <w:p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образования»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России</w:t>
            </w:r>
          </w:p>
        </w:tc>
      </w:tr>
      <w:tr>
        <w:trPr>
          <w:trHeight w:val="1103" w:hRule="atLeast"/>
        </w:trPr>
        <w:tc>
          <w:tcPr>
            <w:tcW w:w="2803" w:type="dxa"/>
          </w:tcPr>
          <w:p>
            <w:pPr>
              <w:pStyle w:val="TableParagraph"/>
              <w:ind w:right="1311"/>
              <w:rPr>
                <w:sz w:val="24"/>
              </w:rPr>
            </w:pPr>
            <w:r>
              <w:rPr>
                <w:sz w:val="24"/>
              </w:rPr>
              <w:t>Яцык Галина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Викторовна</w:t>
            </w:r>
          </w:p>
        </w:tc>
        <w:tc>
          <w:tcPr>
            <w:tcW w:w="6768" w:type="dxa"/>
          </w:tcPr>
          <w:p>
            <w:pPr>
              <w:pStyle w:val="TableParagraph"/>
              <w:spacing w:line="269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д.м.н.,  </w:t>
            </w:r>
            <w:r>
              <w:rPr>
                <w:spacing w:val="14"/>
                <w:sz w:val="24"/>
              </w:rPr>
              <w:t> </w:t>
            </w:r>
            <w:r>
              <w:rPr>
                <w:sz w:val="24"/>
              </w:rPr>
              <w:t>профессор,   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главный   </w:t>
            </w:r>
            <w:r>
              <w:rPr>
                <w:spacing w:val="15"/>
                <w:sz w:val="24"/>
              </w:rPr>
              <w:t> </w:t>
            </w:r>
            <w:r>
              <w:rPr>
                <w:sz w:val="24"/>
              </w:rPr>
              <w:t>научный   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сотрудник   </w:t>
            </w:r>
            <w:r>
              <w:rPr>
                <w:spacing w:val="15"/>
                <w:sz w:val="24"/>
              </w:rPr>
              <w:t> </w:t>
            </w:r>
            <w:r>
              <w:rPr>
                <w:sz w:val="24"/>
              </w:rPr>
              <w:t>ФГАУ</w:t>
            </w:r>
          </w:p>
          <w:p>
            <w:pPr>
              <w:pStyle w:val="TableParagraph"/>
              <w:spacing w:line="270" w:lineRule="atLeast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«Национальный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медицинский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исследовательский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центр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здоровья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детей»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Минздрава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России;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заслуженный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деятель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науки Российской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Федерации</w:t>
            </w:r>
          </w:p>
        </w:tc>
      </w:tr>
    </w:tbl>
    <w:p>
      <w:pPr>
        <w:pStyle w:val="BodyText"/>
        <w:spacing w:before="2"/>
        <w:ind w:firstLine="0"/>
        <w:jc w:val="left"/>
        <w:rPr>
          <w:sz w:val="19"/>
        </w:rPr>
      </w:pPr>
    </w:p>
    <w:p>
      <w:pPr>
        <w:pStyle w:val="BodyText"/>
        <w:spacing w:line="276" w:lineRule="auto" w:before="90"/>
        <w:ind w:left="227" w:right="364"/>
      </w:pPr>
      <w:r>
        <w:rPr/>
        <w:t>Методические</w:t>
      </w:r>
      <w:r>
        <w:rPr>
          <w:spacing w:val="1"/>
        </w:rPr>
        <w:t> </w:t>
      </w:r>
      <w:r>
        <w:rPr/>
        <w:t>рекомендации</w:t>
      </w:r>
      <w:r>
        <w:rPr>
          <w:spacing w:val="1"/>
        </w:rPr>
        <w:t> </w:t>
      </w:r>
      <w:r>
        <w:rPr/>
        <w:t>доложены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XXI</w:t>
      </w:r>
      <w:r>
        <w:rPr>
          <w:spacing w:val="1"/>
        </w:rPr>
        <w:t> </w:t>
      </w:r>
      <w:r>
        <w:rPr/>
        <w:t>Конгрессе</w:t>
      </w:r>
      <w:r>
        <w:rPr>
          <w:spacing w:val="1"/>
        </w:rPr>
        <w:t> </w:t>
      </w:r>
      <w:r>
        <w:rPr/>
        <w:t>педиатров,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последующем с</w:t>
      </w:r>
      <w:r>
        <w:rPr>
          <w:spacing w:val="1"/>
        </w:rPr>
        <w:t> </w:t>
      </w:r>
      <w:r>
        <w:rPr/>
        <w:t>01.06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01.08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размещены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сайте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педиатров</w:t>
      </w:r>
      <w:r>
        <w:rPr>
          <w:spacing w:val="1"/>
        </w:rPr>
        <w:t> </w:t>
      </w:r>
      <w:r>
        <w:rPr/>
        <w:t>России</w:t>
      </w:r>
      <w:r>
        <w:rPr>
          <w:spacing w:val="1"/>
        </w:rPr>
        <w:t> </w:t>
      </w:r>
      <w:r>
        <w:rPr/>
        <w:t>(</w:t>
      </w:r>
      <w:hyperlink r:id="rId7">
        <w:r>
          <w:rPr>
            <w:u w:val="single"/>
          </w:rPr>
          <w:t>www.pediatr-russia.ru</w:t>
        </w:r>
      </w:hyperlink>
      <w:r>
        <w:rPr/>
        <w:t>)</w:t>
      </w:r>
      <w:r>
        <w:rPr>
          <w:spacing w:val="-1"/>
        </w:rPr>
        <w:t> </w:t>
      </w:r>
      <w:r>
        <w:rPr/>
        <w:t>для</w:t>
      </w:r>
      <w:r>
        <w:rPr>
          <w:spacing w:val="-1"/>
        </w:rPr>
        <w:t> </w:t>
      </w:r>
      <w:r>
        <w:rPr/>
        <w:t>официального</w:t>
      </w:r>
      <w:r>
        <w:rPr>
          <w:spacing w:val="-1"/>
        </w:rPr>
        <w:t> </w:t>
      </w:r>
      <w:r>
        <w:rPr/>
        <w:t>обсуждения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профессиональнм</w:t>
      </w:r>
      <w:r>
        <w:rPr>
          <w:spacing w:val="-2"/>
        </w:rPr>
        <w:t> </w:t>
      </w:r>
      <w:r>
        <w:rPr/>
        <w:t>сообществе.</w:t>
      </w:r>
    </w:p>
    <w:p>
      <w:pPr>
        <w:spacing w:after="0" w:line="276" w:lineRule="auto"/>
        <w:sectPr>
          <w:pgSz w:w="11910" w:h="16840"/>
          <w:pgMar w:header="0" w:footer="942" w:top="1120" w:bottom="1140" w:left="1020" w:right="880"/>
        </w:sectPr>
      </w:pPr>
    </w:p>
    <w:p>
      <w:pPr>
        <w:pStyle w:val="Heading2"/>
        <w:ind w:left="0" w:right="139"/>
        <w:jc w:val="center"/>
      </w:pPr>
      <w:bookmarkStart w:name="Содержание" w:id="5"/>
      <w:bookmarkEnd w:id="5"/>
      <w:r>
        <w:rPr>
          <w:b w:val="0"/>
        </w:rPr>
      </w:r>
      <w:r>
        <w:rPr>
          <w:color w:val="4F81BD"/>
        </w:rPr>
        <w:t>Содержание</w:t>
      </w:r>
    </w:p>
    <w:p>
      <w:pPr>
        <w:pStyle w:val="BodyText"/>
        <w:ind w:firstLine="0"/>
        <w:jc w:val="left"/>
        <w:rPr>
          <w:rFonts w:ascii="Cambria"/>
          <w:b/>
          <w:sz w:val="20"/>
        </w:rPr>
      </w:pPr>
    </w:p>
    <w:p>
      <w:pPr>
        <w:pStyle w:val="BodyText"/>
        <w:ind w:firstLine="0"/>
        <w:jc w:val="left"/>
        <w:rPr>
          <w:rFonts w:ascii="Cambria"/>
          <w:b/>
          <w:sz w:val="20"/>
        </w:rPr>
      </w:pPr>
    </w:p>
    <w:p>
      <w:pPr>
        <w:pStyle w:val="BodyText"/>
        <w:spacing w:before="7"/>
        <w:ind w:firstLine="0"/>
        <w:jc w:val="left"/>
        <w:rPr>
          <w:rFonts w:ascii="Cambria"/>
          <w:b/>
          <w:sz w:val="11"/>
        </w:r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614"/>
        <w:gridCol w:w="1016"/>
      </w:tblGrid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263" w:right="258"/>
              <w:jc w:val="center"/>
              <w:rPr>
                <w:sz w:val="24"/>
              </w:rPr>
            </w:pPr>
            <w:r>
              <w:rPr>
                <w:sz w:val="24"/>
              </w:rPr>
              <w:t>Стр.</w:t>
            </w:r>
          </w:p>
        </w:tc>
      </w:tr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ВВЕДЕНИЕ</w:t>
            </w: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</w:tr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1. Питание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беременных женщин</w:t>
            </w: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</w:tr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2.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Питание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кормящих матерей</w:t>
            </w: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</w:tr>
      <w:tr>
        <w:trPr>
          <w:trHeight w:val="282" w:hRule="atLeast"/>
        </w:trPr>
        <w:tc>
          <w:tcPr>
            <w:tcW w:w="8614" w:type="dxa"/>
            <w:tcBorders>
              <w:bottom w:val="nil"/>
            </w:tcBorders>
          </w:tcPr>
          <w:p>
            <w:pPr>
              <w:pStyle w:val="TableParagraph"/>
              <w:spacing w:line="261" w:lineRule="exact" w:before="1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3. Грудное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вскармливание</w:t>
            </w:r>
          </w:p>
        </w:tc>
        <w:tc>
          <w:tcPr>
            <w:tcW w:w="1016" w:type="dxa"/>
            <w:tcBorders>
              <w:bottom w:val="nil"/>
            </w:tcBorders>
          </w:tcPr>
          <w:p>
            <w:pPr>
              <w:pStyle w:val="TableParagraph"/>
              <w:spacing w:line="261" w:lineRule="exact" w:before="1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3.1. Терминология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3.2.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Организация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грудного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вскармливания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3.3.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Гипогалактия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показания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 введению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докорма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3.4.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Технология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создания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индивидуального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банка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грудного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молока: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сбора,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хранения,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замораживания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 размораживания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грудного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молока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3.5.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Организация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грудного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вскармливания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больных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детей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</w:tr>
      <w:tr>
        <w:trPr>
          <w:trHeight w:val="274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5" w:lineRule="exact"/>
              <w:ind w:left="959"/>
              <w:rPr>
                <w:sz w:val="24"/>
              </w:rPr>
            </w:pPr>
            <w:r>
              <w:rPr>
                <w:sz w:val="24"/>
              </w:rPr>
              <w:t>3.6.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Противопоказания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к грудному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вскармливанию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5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</w:tr>
      <w:tr>
        <w:trPr>
          <w:trHeight w:val="274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5" w:lineRule="exact"/>
              <w:ind w:left="959"/>
              <w:rPr>
                <w:sz w:val="24"/>
              </w:rPr>
            </w:pPr>
            <w:r>
              <w:rPr>
                <w:sz w:val="24"/>
              </w:rPr>
              <w:t>3.7.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Продолжительность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грудного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вскармливания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5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3.8.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Поддержка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грудного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вскармливания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Российской Федерации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</w:tr>
      <w:tr>
        <w:trPr>
          <w:trHeight w:val="276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3.9.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Необходимость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 возможность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создания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банков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донорского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</w:tr>
      <w:tr>
        <w:trPr>
          <w:trHeight w:val="271" w:hRule="atLeast"/>
        </w:trPr>
        <w:tc>
          <w:tcPr>
            <w:tcW w:w="8614" w:type="dxa"/>
            <w:tcBorders>
              <w:top w:val="nil"/>
            </w:tcBorders>
          </w:tcPr>
          <w:p>
            <w:pPr>
              <w:pStyle w:val="TableParagraph"/>
              <w:spacing w:line="252" w:lineRule="exact"/>
              <w:ind w:left="959"/>
              <w:rPr>
                <w:sz w:val="24"/>
              </w:rPr>
            </w:pPr>
            <w:r>
              <w:rPr>
                <w:sz w:val="24"/>
              </w:rPr>
              <w:t>грудного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молока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Российской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Федерации</w:t>
            </w:r>
          </w:p>
        </w:tc>
        <w:tc>
          <w:tcPr>
            <w:tcW w:w="1016" w:type="dxa"/>
            <w:tcBorders>
              <w:top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</w:tc>
      </w:tr>
      <w:tr>
        <w:trPr>
          <w:trHeight w:val="277" w:hRule="atLeast"/>
        </w:trPr>
        <w:tc>
          <w:tcPr>
            <w:tcW w:w="8614" w:type="dxa"/>
          </w:tcPr>
          <w:p>
            <w:pPr>
              <w:pStyle w:val="TableParagraph"/>
              <w:spacing w:line="257" w:lineRule="exact" w:before="1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4.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Смешанное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 искусственное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вскармливание</w:t>
            </w:r>
          </w:p>
        </w:tc>
        <w:tc>
          <w:tcPr>
            <w:tcW w:w="1016" w:type="dxa"/>
          </w:tcPr>
          <w:p>
            <w:pPr>
              <w:pStyle w:val="TableParagraph"/>
              <w:spacing w:line="257" w:lineRule="exact" w:before="1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</w:tr>
      <w:tr>
        <w:trPr>
          <w:trHeight w:val="280" w:hRule="atLeast"/>
        </w:trPr>
        <w:tc>
          <w:tcPr>
            <w:tcW w:w="8614" w:type="dxa"/>
            <w:tcBorders>
              <w:bottom w:val="nil"/>
            </w:tcBorders>
          </w:tcPr>
          <w:p>
            <w:pPr>
              <w:pStyle w:val="TableParagraph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5. Организация прикорма</w:t>
            </w:r>
          </w:p>
        </w:tc>
        <w:tc>
          <w:tcPr>
            <w:tcW w:w="1016" w:type="dxa"/>
            <w:tcBorders>
              <w:bottom w:val="nil"/>
            </w:tcBorders>
          </w:tcPr>
          <w:p>
            <w:pPr>
              <w:pStyle w:val="TableParagraph"/>
              <w:spacing w:line="260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</w:tr>
      <w:tr>
        <w:trPr>
          <w:trHeight w:val="276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5.1.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Характеристика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продуктов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прикорма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промышленного выпуска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48</w:t>
            </w:r>
          </w:p>
        </w:tc>
      </w:tr>
      <w:tr>
        <w:trPr>
          <w:trHeight w:val="271" w:hRule="atLeast"/>
        </w:trPr>
        <w:tc>
          <w:tcPr>
            <w:tcW w:w="8614" w:type="dxa"/>
            <w:tcBorders>
              <w:top w:val="nil"/>
            </w:tcBorders>
          </w:tcPr>
          <w:p>
            <w:pPr>
              <w:pStyle w:val="TableParagraph"/>
              <w:spacing w:line="252" w:lineRule="exact"/>
              <w:ind w:left="959"/>
              <w:rPr>
                <w:sz w:val="24"/>
              </w:rPr>
            </w:pPr>
            <w:r>
              <w:rPr>
                <w:sz w:val="24"/>
              </w:rPr>
              <w:t>5.2.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Прикорм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вегетарианстве</w:t>
            </w:r>
          </w:p>
        </w:tc>
        <w:tc>
          <w:tcPr>
            <w:tcW w:w="1016" w:type="dxa"/>
            <w:tcBorders>
              <w:top w:val="nil"/>
            </w:tcBorders>
          </w:tcPr>
          <w:p>
            <w:pPr>
              <w:pStyle w:val="TableParagraph"/>
              <w:spacing w:line="252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</w:tr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6.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Оценка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нутритивного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статуса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у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детей первого года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жизни</w:t>
            </w: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</w:tr>
      <w:tr>
        <w:trPr>
          <w:trHeight w:val="280" w:hRule="atLeast"/>
        </w:trPr>
        <w:tc>
          <w:tcPr>
            <w:tcW w:w="8614" w:type="dxa"/>
            <w:tcBorders>
              <w:bottom w:val="nil"/>
            </w:tcBorders>
          </w:tcPr>
          <w:p>
            <w:pPr>
              <w:pStyle w:val="TableParagraph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7.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Диетотерапия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недостаточности питания</w:t>
            </w:r>
          </w:p>
        </w:tc>
        <w:tc>
          <w:tcPr>
            <w:tcW w:w="1016" w:type="dxa"/>
            <w:tcBorders>
              <w:bottom w:val="nil"/>
            </w:tcBorders>
          </w:tcPr>
          <w:p>
            <w:pPr>
              <w:pStyle w:val="TableParagraph"/>
              <w:spacing w:line="260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</w:tr>
      <w:tr>
        <w:trPr>
          <w:trHeight w:val="276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0" w:right="95"/>
              <w:jc w:val="right"/>
              <w:rPr>
                <w:sz w:val="24"/>
              </w:rPr>
            </w:pPr>
            <w:r>
              <w:rPr>
                <w:sz w:val="24"/>
              </w:rPr>
              <w:t>7.1.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4"/>
              </w:rPr>
              <w:t>Особенности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4"/>
              </w:rPr>
              <w:t>доношенных</w:t>
            </w:r>
            <w:r>
              <w:rPr>
                <w:spacing w:val="25"/>
                <w:sz w:val="24"/>
              </w:rPr>
              <w:t> </w:t>
            </w:r>
            <w:r>
              <w:rPr>
                <w:sz w:val="24"/>
              </w:rPr>
              <w:t>детей,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4"/>
              </w:rPr>
              <w:t>родившихся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24"/>
                <w:sz w:val="24"/>
              </w:rPr>
              <w:t> </w:t>
            </w:r>
            <w:r>
              <w:rPr>
                <w:sz w:val="24"/>
              </w:rPr>
              <w:t>задержкой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внутриутробного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развития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</w:tc>
      </w:tr>
      <w:tr>
        <w:trPr>
          <w:trHeight w:val="276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0" w:right="98"/>
              <w:jc w:val="right"/>
              <w:rPr>
                <w:sz w:val="24"/>
              </w:rPr>
            </w:pPr>
            <w:r>
              <w:rPr>
                <w:sz w:val="24"/>
              </w:rPr>
              <w:t>7.2.</w:t>
            </w:r>
            <w:r>
              <w:rPr>
                <w:spacing w:val="43"/>
                <w:sz w:val="24"/>
              </w:rPr>
              <w:t> </w:t>
            </w:r>
            <w:r>
              <w:rPr>
                <w:sz w:val="24"/>
              </w:rPr>
              <w:t>Диетотерапия</w:t>
            </w:r>
            <w:r>
              <w:rPr>
                <w:spacing w:val="101"/>
                <w:sz w:val="24"/>
              </w:rPr>
              <w:t> </w:t>
            </w:r>
            <w:r>
              <w:rPr>
                <w:sz w:val="24"/>
              </w:rPr>
              <w:t>постнатальной</w:t>
            </w:r>
            <w:r>
              <w:rPr>
                <w:spacing w:val="101"/>
                <w:sz w:val="24"/>
              </w:rPr>
              <w:t> </w:t>
            </w:r>
            <w:r>
              <w:rPr>
                <w:sz w:val="24"/>
              </w:rPr>
              <w:t>недостаточности</w:t>
            </w:r>
            <w:r>
              <w:rPr>
                <w:spacing w:val="103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100"/>
                <w:sz w:val="24"/>
              </w:rPr>
              <w:t> </w:t>
            </w:r>
            <w:r>
              <w:rPr>
                <w:sz w:val="24"/>
              </w:rPr>
              <w:t>у</w:t>
            </w:r>
            <w:r>
              <w:rPr>
                <w:spacing w:val="102"/>
                <w:sz w:val="24"/>
              </w:rPr>
              <w:t> </w:t>
            </w:r>
            <w:r>
              <w:rPr>
                <w:sz w:val="24"/>
              </w:rPr>
              <w:t>детей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57</w:t>
            </w: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старше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мес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жизни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</w:tc>
      </w:tr>
      <w:tr>
        <w:trPr>
          <w:trHeight w:val="276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0" w:right="93"/>
              <w:jc w:val="right"/>
              <w:rPr>
                <w:sz w:val="24"/>
              </w:rPr>
            </w:pPr>
            <w:r>
              <w:rPr>
                <w:sz w:val="24"/>
              </w:rPr>
              <w:t>7.3.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Коррекция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недостаточности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у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4"/>
              </w:rPr>
              <w:t>детей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первого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года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жизни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с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61</w:t>
            </w: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хронической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сердечной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недостаточностью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</w:tc>
      </w:tr>
      <w:tr>
        <w:trPr>
          <w:trHeight w:val="276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0" w:right="93"/>
              <w:jc w:val="right"/>
              <w:rPr>
                <w:sz w:val="24"/>
              </w:rPr>
            </w:pPr>
            <w:r>
              <w:rPr>
                <w:sz w:val="24"/>
              </w:rPr>
              <w:t>7.4.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Коррекция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недостаточности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у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4"/>
              </w:rPr>
              <w:t>детей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первого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года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4"/>
              </w:rPr>
              <w:t>жизни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с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64</w:t>
            </w:r>
          </w:p>
        </w:tc>
      </w:tr>
      <w:tr>
        <w:trPr>
          <w:trHeight w:val="271" w:hRule="atLeast"/>
        </w:trPr>
        <w:tc>
          <w:tcPr>
            <w:tcW w:w="8614" w:type="dxa"/>
            <w:tcBorders>
              <w:top w:val="nil"/>
            </w:tcBorders>
          </w:tcPr>
          <w:p>
            <w:pPr>
              <w:pStyle w:val="TableParagraph"/>
              <w:spacing w:line="252" w:lineRule="exact"/>
              <w:ind w:left="959"/>
              <w:rPr>
                <w:sz w:val="24"/>
              </w:rPr>
            </w:pPr>
            <w:r>
              <w:rPr>
                <w:sz w:val="24"/>
              </w:rPr>
              <w:t>неврологическими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нарушениями</w:t>
            </w:r>
          </w:p>
        </w:tc>
        <w:tc>
          <w:tcPr>
            <w:tcW w:w="1016" w:type="dxa"/>
            <w:tcBorders>
              <w:top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8614" w:type="dxa"/>
            <w:tcBorders>
              <w:bottom w:val="nil"/>
            </w:tcBorders>
          </w:tcPr>
          <w:p>
            <w:pPr>
              <w:pStyle w:val="TableParagraph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8.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Профилактика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ожирения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коррекция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питания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при избыточной массе</w:t>
            </w:r>
          </w:p>
        </w:tc>
        <w:tc>
          <w:tcPr>
            <w:tcW w:w="1016" w:type="dxa"/>
            <w:tcBorders>
              <w:bottom w:val="nil"/>
            </w:tcBorders>
          </w:tcPr>
          <w:p>
            <w:pPr>
              <w:pStyle w:val="TableParagraph"/>
              <w:spacing w:line="260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65</w:t>
            </w: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тела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</w:tc>
      </w:tr>
      <w:tr>
        <w:trPr>
          <w:trHeight w:val="276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8.1.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Период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внутриутробного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развития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65</w:t>
            </w:r>
          </w:p>
        </w:tc>
      </w:tr>
      <w:tr>
        <w:trPr>
          <w:trHeight w:val="271" w:hRule="atLeast"/>
        </w:trPr>
        <w:tc>
          <w:tcPr>
            <w:tcW w:w="8614" w:type="dxa"/>
            <w:tcBorders>
              <w:top w:val="nil"/>
            </w:tcBorders>
          </w:tcPr>
          <w:p>
            <w:pPr>
              <w:pStyle w:val="TableParagraph"/>
              <w:spacing w:line="252" w:lineRule="exact"/>
              <w:ind w:left="959"/>
              <w:rPr>
                <w:sz w:val="24"/>
              </w:rPr>
            </w:pPr>
            <w:r>
              <w:rPr>
                <w:sz w:val="24"/>
              </w:rPr>
              <w:t>8.2.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Первый год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жизни</w:t>
            </w:r>
          </w:p>
        </w:tc>
        <w:tc>
          <w:tcPr>
            <w:tcW w:w="1016" w:type="dxa"/>
            <w:tcBorders>
              <w:top w:val="nil"/>
            </w:tcBorders>
          </w:tcPr>
          <w:p>
            <w:pPr>
              <w:pStyle w:val="TableParagraph"/>
              <w:spacing w:line="252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</w:tr>
      <w:tr>
        <w:trPr>
          <w:trHeight w:val="280" w:hRule="atLeast"/>
        </w:trPr>
        <w:tc>
          <w:tcPr>
            <w:tcW w:w="8614" w:type="dxa"/>
            <w:tcBorders>
              <w:bottom w:val="nil"/>
            </w:tcBorders>
          </w:tcPr>
          <w:p>
            <w:pPr>
              <w:pStyle w:val="TableParagraph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9.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Питание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детей при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железодефицитных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состояниях</w:t>
            </w:r>
          </w:p>
        </w:tc>
        <w:tc>
          <w:tcPr>
            <w:tcW w:w="1016" w:type="dxa"/>
            <w:tcBorders>
              <w:bottom w:val="nil"/>
            </w:tcBorders>
          </w:tcPr>
          <w:p>
            <w:pPr>
              <w:pStyle w:val="TableParagraph"/>
              <w:spacing w:line="260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</w:tr>
      <w:tr>
        <w:trPr>
          <w:trHeight w:val="276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815"/>
              <w:rPr>
                <w:sz w:val="24"/>
              </w:rPr>
            </w:pPr>
            <w:r>
              <w:rPr>
                <w:sz w:val="24"/>
              </w:rPr>
              <w:t>9.1.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Принципы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терапии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железодефицитных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состояний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</w:tr>
      <w:tr>
        <w:trPr>
          <w:trHeight w:val="271" w:hRule="atLeast"/>
        </w:trPr>
        <w:tc>
          <w:tcPr>
            <w:tcW w:w="8614" w:type="dxa"/>
            <w:tcBorders>
              <w:top w:val="nil"/>
            </w:tcBorders>
          </w:tcPr>
          <w:p>
            <w:pPr>
              <w:pStyle w:val="TableParagraph"/>
              <w:spacing w:line="252" w:lineRule="exact"/>
              <w:ind w:left="815"/>
              <w:rPr>
                <w:sz w:val="24"/>
              </w:rPr>
            </w:pPr>
            <w:r>
              <w:rPr>
                <w:sz w:val="24"/>
              </w:rPr>
              <w:t>9.2.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Профилактика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железодефицитных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состояний</w:t>
            </w:r>
          </w:p>
        </w:tc>
        <w:tc>
          <w:tcPr>
            <w:tcW w:w="1016" w:type="dxa"/>
            <w:tcBorders>
              <w:top w:val="nil"/>
            </w:tcBorders>
          </w:tcPr>
          <w:p>
            <w:pPr>
              <w:pStyle w:val="TableParagraph"/>
              <w:spacing w:line="252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72</w:t>
            </w:r>
          </w:p>
        </w:tc>
      </w:tr>
      <w:tr>
        <w:trPr>
          <w:trHeight w:val="280" w:hRule="atLeast"/>
        </w:trPr>
        <w:tc>
          <w:tcPr>
            <w:tcW w:w="8614" w:type="dxa"/>
            <w:tcBorders>
              <w:bottom w:val="nil"/>
            </w:tcBorders>
          </w:tcPr>
          <w:p>
            <w:pPr>
              <w:pStyle w:val="TableParagraph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10.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Профилактика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 лечение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рахита</w:t>
            </w:r>
          </w:p>
        </w:tc>
        <w:tc>
          <w:tcPr>
            <w:tcW w:w="1016" w:type="dxa"/>
            <w:tcBorders>
              <w:bottom w:val="nil"/>
            </w:tcBorders>
          </w:tcPr>
          <w:p>
            <w:pPr>
              <w:pStyle w:val="TableParagraph"/>
              <w:spacing w:line="260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73</w:t>
            </w:r>
          </w:p>
        </w:tc>
      </w:tr>
      <w:tr>
        <w:trPr>
          <w:trHeight w:val="276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959"/>
              <w:rPr>
                <w:sz w:val="24"/>
              </w:rPr>
            </w:pPr>
            <w:r>
              <w:rPr>
                <w:sz w:val="24"/>
              </w:rPr>
              <w:t>10.1.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Анте-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 постнатальная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профилактика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рахита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76</w:t>
            </w:r>
          </w:p>
        </w:tc>
      </w:tr>
      <w:tr>
        <w:trPr>
          <w:trHeight w:val="271" w:hRule="atLeast"/>
        </w:trPr>
        <w:tc>
          <w:tcPr>
            <w:tcW w:w="8614" w:type="dxa"/>
            <w:tcBorders>
              <w:top w:val="nil"/>
            </w:tcBorders>
          </w:tcPr>
          <w:p>
            <w:pPr>
              <w:pStyle w:val="TableParagraph"/>
              <w:spacing w:line="252" w:lineRule="exact"/>
              <w:ind w:left="959"/>
              <w:rPr>
                <w:sz w:val="24"/>
              </w:rPr>
            </w:pPr>
            <w:r>
              <w:rPr>
                <w:sz w:val="24"/>
              </w:rPr>
              <w:t>10.2.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Лечение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рахита</w:t>
            </w:r>
          </w:p>
        </w:tc>
        <w:tc>
          <w:tcPr>
            <w:tcW w:w="1016" w:type="dxa"/>
            <w:tcBorders>
              <w:top w:val="nil"/>
            </w:tcBorders>
          </w:tcPr>
          <w:p>
            <w:pPr>
              <w:pStyle w:val="TableParagraph"/>
              <w:spacing w:line="252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78</w:t>
            </w:r>
          </w:p>
        </w:tc>
      </w:tr>
      <w:tr>
        <w:trPr>
          <w:trHeight w:val="277" w:hRule="atLeast"/>
        </w:trPr>
        <w:tc>
          <w:tcPr>
            <w:tcW w:w="8614" w:type="dxa"/>
          </w:tcPr>
          <w:p>
            <w:pPr>
              <w:pStyle w:val="TableParagraph"/>
              <w:spacing w:line="257" w:lineRule="exact" w:before="1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11. Лечебное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питание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пищевой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аллергии</w:t>
            </w:r>
          </w:p>
        </w:tc>
        <w:tc>
          <w:tcPr>
            <w:tcW w:w="1016" w:type="dxa"/>
          </w:tcPr>
          <w:p>
            <w:pPr>
              <w:pStyle w:val="TableParagraph"/>
              <w:spacing w:line="257" w:lineRule="exact" w:before="1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79</w:t>
            </w:r>
          </w:p>
        </w:tc>
      </w:tr>
      <w:tr>
        <w:trPr>
          <w:trHeight w:val="280" w:hRule="atLeast"/>
        </w:trPr>
        <w:tc>
          <w:tcPr>
            <w:tcW w:w="8614" w:type="dxa"/>
            <w:tcBorders>
              <w:bottom w:val="nil"/>
            </w:tcBorders>
          </w:tcPr>
          <w:p>
            <w:pPr>
              <w:pStyle w:val="TableParagraph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12.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Функциональные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нарушения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желудочно-кишечного тракта:</w:t>
            </w:r>
          </w:p>
        </w:tc>
        <w:tc>
          <w:tcPr>
            <w:tcW w:w="1016" w:type="dxa"/>
            <w:tcBorders>
              <w:bottom w:val="nil"/>
            </w:tcBorders>
          </w:tcPr>
          <w:p>
            <w:pPr>
              <w:pStyle w:val="TableParagraph"/>
              <w:spacing w:line="260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88</w:t>
            </w:r>
          </w:p>
        </w:tc>
      </w:tr>
      <w:tr>
        <w:trPr>
          <w:trHeight w:val="276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диагностика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диетологическая коррекция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</w:tc>
      </w:tr>
      <w:tr>
        <w:trPr>
          <w:trHeight w:val="275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815"/>
              <w:rPr>
                <w:sz w:val="24"/>
              </w:rPr>
            </w:pPr>
            <w:r>
              <w:rPr>
                <w:sz w:val="24"/>
              </w:rPr>
              <w:t>12.1. Срыгивания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89</w:t>
            </w:r>
          </w:p>
        </w:tc>
      </w:tr>
      <w:tr>
        <w:trPr>
          <w:trHeight w:val="276" w:hRule="atLeast"/>
        </w:trPr>
        <w:tc>
          <w:tcPr>
            <w:tcW w:w="861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815"/>
              <w:rPr>
                <w:sz w:val="24"/>
              </w:rPr>
            </w:pPr>
            <w:r>
              <w:rPr>
                <w:sz w:val="24"/>
              </w:rPr>
              <w:t>12.2.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Кишечные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колики</w:t>
            </w:r>
          </w:p>
        </w:tc>
        <w:tc>
          <w:tcPr>
            <w:tcW w:w="101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92</w:t>
            </w:r>
          </w:p>
        </w:tc>
      </w:tr>
      <w:tr>
        <w:trPr>
          <w:trHeight w:val="271" w:hRule="atLeast"/>
        </w:trPr>
        <w:tc>
          <w:tcPr>
            <w:tcW w:w="8614" w:type="dxa"/>
            <w:tcBorders>
              <w:top w:val="nil"/>
            </w:tcBorders>
          </w:tcPr>
          <w:p>
            <w:pPr>
              <w:pStyle w:val="TableParagraph"/>
              <w:spacing w:line="252" w:lineRule="exact"/>
              <w:ind w:left="815"/>
              <w:rPr>
                <w:sz w:val="24"/>
              </w:rPr>
            </w:pPr>
            <w:r>
              <w:rPr>
                <w:sz w:val="24"/>
              </w:rPr>
              <w:t>12.3. Функциональные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запоры</w:t>
            </w:r>
          </w:p>
        </w:tc>
        <w:tc>
          <w:tcPr>
            <w:tcW w:w="1016" w:type="dxa"/>
            <w:tcBorders>
              <w:top w:val="nil"/>
            </w:tcBorders>
          </w:tcPr>
          <w:p>
            <w:pPr>
              <w:pStyle w:val="TableParagraph"/>
              <w:spacing w:line="252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96</w:t>
            </w:r>
          </w:p>
        </w:tc>
      </w:tr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13.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Лечебное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питание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непереносимости углеводов</w:t>
            </w: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258" w:right="258"/>
              <w:jc w:val="center"/>
              <w:rPr>
                <w:sz w:val="24"/>
              </w:rPr>
            </w:pPr>
            <w:r>
              <w:rPr>
                <w:sz w:val="24"/>
              </w:rPr>
              <w:t>98</w:t>
            </w:r>
          </w:p>
        </w:tc>
      </w:tr>
    </w:tbl>
    <w:p>
      <w:pPr>
        <w:spacing w:after="0" w:line="256" w:lineRule="exact"/>
        <w:jc w:val="center"/>
        <w:rPr>
          <w:sz w:val="24"/>
        </w:rPr>
        <w:sectPr>
          <w:pgSz w:w="11910" w:h="16840"/>
          <w:pgMar w:header="0" w:footer="942" w:top="1040" w:bottom="1220" w:left="1020" w:right="880"/>
        </w:sect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614"/>
        <w:gridCol w:w="1016"/>
      </w:tblGrid>
      <w:tr>
        <w:trPr>
          <w:trHeight w:val="1657" w:hRule="atLeast"/>
        </w:trPr>
        <w:tc>
          <w:tcPr>
            <w:tcW w:w="8614" w:type="dxa"/>
          </w:tcPr>
          <w:p>
            <w:pPr>
              <w:pStyle w:val="TableParagraph"/>
              <w:numPr>
                <w:ilvl w:val="1"/>
                <w:numId w:val="1"/>
              </w:numPr>
              <w:tabs>
                <w:tab w:pos="1356" w:val="left" w:leader="none"/>
              </w:tabs>
              <w:spacing w:line="272" w:lineRule="exact" w:before="0" w:after="0"/>
              <w:ind w:left="1355" w:right="0" w:hanging="541"/>
              <w:jc w:val="left"/>
              <w:rPr>
                <w:sz w:val="24"/>
              </w:rPr>
            </w:pPr>
            <w:r>
              <w:rPr>
                <w:sz w:val="24"/>
              </w:rPr>
              <w:t>Лактазная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недостаточность</w:t>
            </w:r>
          </w:p>
          <w:p>
            <w:pPr>
              <w:pStyle w:val="TableParagraph"/>
              <w:numPr>
                <w:ilvl w:val="1"/>
                <w:numId w:val="1"/>
              </w:numPr>
              <w:tabs>
                <w:tab w:pos="1356" w:val="left" w:leader="none"/>
              </w:tabs>
              <w:spacing w:line="240" w:lineRule="auto" w:before="0" w:after="0"/>
              <w:ind w:left="1355" w:right="0" w:hanging="541"/>
              <w:jc w:val="left"/>
              <w:rPr>
                <w:sz w:val="24"/>
              </w:rPr>
            </w:pPr>
            <w:r>
              <w:rPr>
                <w:sz w:val="24"/>
              </w:rPr>
              <w:t>Врожденная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недостаточность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сахаразы-изомальтазы</w:t>
            </w:r>
          </w:p>
          <w:p>
            <w:pPr>
              <w:pStyle w:val="TableParagraph"/>
              <w:numPr>
                <w:ilvl w:val="1"/>
                <w:numId w:val="1"/>
              </w:numPr>
              <w:tabs>
                <w:tab w:pos="1356" w:val="left" w:leader="none"/>
              </w:tabs>
              <w:spacing w:line="240" w:lineRule="auto" w:before="0" w:after="0"/>
              <w:ind w:left="1355" w:right="0" w:hanging="541"/>
              <w:jc w:val="left"/>
              <w:rPr>
                <w:sz w:val="24"/>
              </w:rPr>
            </w:pPr>
            <w:r>
              <w:rPr>
                <w:sz w:val="24"/>
              </w:rPr>
              <w:t>Врожденная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недостаточность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мальтазы-глюкоамилазы</w:t>
            </w:r>
          </w:p>
          <w:p>
            <w:pPr>
              <w:pStyle w:val="TableParagraph"/>
              <w:numPr>
                <w:ilvl w:val="1"/>
                <w:numId w:val="1"/>
              </w:numPr>
              <w:tabs>
                <w:tab w:pos="1356" w:val="left" w:leader="none"/>
              </w:tabs>
              <w:spacing w:line="240" w:lineRule="auto" w:before="0" w:after="0"/>
              <w:ind w:left="1355" w:right="0" w:hanging="541"/>
              <w:jc w:val="left"/>
              <w:rPr>
                <w:sz w:val="24"/>
              </w:rPr>
            </w:pPr>
            <w:r>
              <w:rPr>
                <w:sz w:val="24"/>
              </w:rPr>
              <w:t>Мальабсорбция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фруктозы</w:t>
            </w:r>
          </w:p>
          <w:p>
            <w:pPr>
              <w:pStyle w:val="TableParagraph"/>
              <w:numPr>
                <w:ilvl w:val="1"/>
                <w:numId w:val="1"/>
              </w:numPr>
              <w:tabs>
                <w:tab w:pos="1356" w:val="left" w:leader="none"/>
              </w:tabs>
              <w:spacing w:line="240" w:lineRule="auto" w:before="0" w:after="0"/>
              <w:ind w:left="1355" w:right="0" w:hanging="541"/>
              <w:jc w:val="left"/>
              <w:rPr>
                <w:sz w:val="24"/>
              </w:rPr>
            </w:pPr>
            <w:r>
              <w:rPr>
                <w:sz w:val="24"/>
              </w:rPr>
              <w:t>Непереносимость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крахмала</w:t>
            </w:r>
          </w:p>
          <w:p>
            <w:pPr>
              <w:pStyle w:val="TableParagraph"/>
              <w:numPr>
                <w:ilvl w:val="1"/>
                <w:numId w:val="1"/>
              </w:numPr>
              <w:tabs>
                <w:tab w:pos="1356" w:val="left" w:leader="none"/>
              </w:tabs>
              <w:spacing w:line="262" w:lineRule="exact" w:before="0" w:after="0"/>
              <w:ind w:left="1355" w:right="0" w:hanging="541"/>
              <w:jc w:val="left"/>
              <w:rPr>
                <w:sz w:val="24"/>
              </w:rPr>
            </w:pPr>
            <w:r>
              <w:rPr>
                <w:sz w:val="24"/>
              </w:rPr>
              <w:t>Врожденная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(первичная)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мальабсорбция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глюкозы-галактозы</w:t>
            </w:r>
          </w:p>
        </w:tc>
        <w:tc>
          <w:tcPr>
            <w:tcW w:w="1016" w:type="dxa"/>
          </w:tcPr>
          <w:p>
            <w:pPr>
              <w:pStyle w:val="TableParagraph"/>
              <w:spacing w:line="272" w:lineRule="exact"/>
              <w:ind w:left="383"/>
              <w:rPr>
                <w:sz w:val="24"/>
              </w:rPr>
            </w:pPr>
            <w:r>
              <w:rPr>
                <w:sz w:val="24"/>
              </w:rPr>
              <w:t>98</w:t>
            </w:r>
          </w:p>
          <w:p>
            <w:pPr>
              <w:pStyle w:val="TableParagraph"/>
              <w:ind w:left="323"/>
              <w:rPr>
                <w:sz w:val="24"/>
              </w:rPr>
            </w:pPr>
            <w:r>
              <w:rPr>
                <w:sz w:val="24"/>
              </w:rPr>
              <w:t>101</w:t>
            </w:r>
          </w:p>
          <w:p>
            <w:pPr>
              <w:pStyle w:val="TableParagraph"/>
              <w:ind w:left="323"/>
              <w:rPr>
                <w:sz w:val="24"/>
              </w:rPr>
            </w:pPr>
            <w:r>
              <w:rPr>
                <w:sz w:val="24"/>
              </w:rPr>
              <w:t>102</w:t>
            </w:r>
          </w:p>
          <w:p>
            <w:pPr>
              <w:pStyle w:val="TableParagraph"/>
              <w:ind w:left="323"/>
              <w:rPr>
                <w:sz w:val="24"/>
              </w:rPr>
            </w:pPr>
            <w:r>
              <w:rPr>
                <w:sz w:val="24"/>
              </w:rPr>
              <w:t>102</w:t>
            </w:r>
          </w:p>
          <w:p>
            <w:pPr>
              <w:pStyle w:val="TableParagraph"/>
              <w:ind w:left="323"/>
              <w:rPr>
                <w:sz w:val="24"/>
              </w:rPr>
            </w:pPr>
            <w:r>
              <w:rPr>
                <w:sz w:val="24"/>
              </w:rPr>
              <w:t>103</w:t>
            </w:r>
          </w:p>
          <w:p>
            <w:pPr>
              <w:pStyle w:val="TableParagraph"/>
              <w:spacing w:line="262" w:lineRule="exact"/>
              <w:ind w:left="323"/>
              <w:rPr>
                <w:sz w:val="24"/>
              </w:rPr>
            </w:pPr>
            <w:r>
              <w:rPr>
                <w:sz w:val="24"/>
              </w:rPr>
              <w:t>103</w:t>
            </w:r>
          </w:p>
        </w:tc>
      </w:tr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14. Лечебное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питание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целиакии</w:t>
            </w: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323"/>
              <w:rPr>
                <w:sz w:val="24"/>
              </w:rPr>
            </w:pPr>
            <w:r>
              <w:rPr>
                <w:sz w:val="24"/>
              </w:rPr>
              <w:t>104</w:t>
            </w:r>
          </w:p>
        </w:tc>
      </w:tr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15.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Лечебное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питание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при муковисцидозе</w:t>
            </w: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323"/>
              <w:rPr>
                <w:sz w:val="24"/>
              </w:rPr>
            </w:pPr>
            <w:r>
              <w:rPr>
                <w:sz w:val="24"/>
              </w:rPr>
              <w:t>107</w:t>
            </w:r>
          </w:p>
        </w:tc>
      </w:tr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16.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Лечебное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питание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галактоземии</w:t>
            </w: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323"/>
              <w:rPr>
                <w:sz w:val="24"/>
              </w:rPr>
            </w:pPr>
            <w:r>
              <w:rPr>
                <w:sz w:val="24"/>
              </w:rPr>
              <w:t>111</w:t>
            </w:r>
          </w:p>
        </w:tc>
      </w:tr>
      <w:tr>
        <w:trPr>
          <w:trHeight w:val="551" w:hRule="atLeast"/>
        </w:trPr>
        <w:tc>
          <w:tcPr>
            <w:tcW w:w="8614" w:type="dxa"/>
          </w:tcPr>
          <w:p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Глава </w:t>
            </w:r>
            <w:r>
              <w:rPr>
                <w:sz w:val="24"/>
              </w:rPr>
              <w:t>17. Лечебное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питание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фенилкетонурии</w:t>
            </w:r>
            <w:r>
              <w:rPr>
                <w:spacing w:val="-16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других</w:t>
            </w:r>
          </w:p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гиперфенилаланинемиях</w:t>
            </w:r>
          </w:p>
        </w:tc>
        <w:tc>
          <w:tcPr>
            <w:tcW w:w="1016" w:type="dxa"/>
          </w:tcPr>
          <w:p>
            <w:pPr>
              <w:pStyle w:val="TableParagraph"/>
              <w:spacing w:line="269" w:lineRule="exact"/>
              <w:ind w:left="323"/>
              <w:rPr>
                <w:sz w:val="24"/>
              </w:rPr>
            </w:pPr>
            <w:r>
              <w:rPr>
                <w:sz w:val="24"/>
              </w:rPr>
              <w:t>115</w:t>
            </w:r>
          </w:p>
        </w:tc>
      </w:tr>
      <w:tr>
        <w:trPr>
          <w:trHeight w:val="551" w:hRule="atLeast"/>
        </w:trPr>
        <w:tc>
          <w:tcPr>
            <w:tcW w:w="8614" w:type="dxa"/>
          </w:tcPr>
          <w:p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18.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Лечебное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питание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при аминоацидопатиях,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органических ацидуриях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</w:t>
            </w:r>
          </w:p>
          <w:p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нарушении</w:t>
            </w:r>
            <w:r>
              <w:rPr>
                <w:spacing w:val="-1"/>
                <w:sz w:val="24"/>
              </w:rPr>
              <w:t> </w:t>
            </w:r>
            <w:r>
              <w:rPr>
                <w:i/>
                <w:sz w:val="24"/>
              </w:rPr>
              <w:t>β</w:t>
            </w:r>
            <w:r>
              <w:rPr>
                <w:sz w:val="24"/>
              </w:rPr>
              <w:t>-окисления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жирных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кислот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различной длиной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цепи</w:t>
            </w:r>
          </w:p>
        </w:tc>
        <w:tc>
          <w:tcPr>
            <w:tcW w:w="1016" w:type="dxa"/>
          </w:tcPr>
          <w:p>
            <w:pPr>
              <w:pStyle w:val="TableParagraph"/>
              <w:spacing w:line="269" w:lineRule="exact"/>
              <w:ind w:left="323"/>
              <w:rPr>
                <w:sz w:val="24"/>
              </w:rPr>
            </w:pPr>
            <w:r>
              <w:rPr>
                <w:sz w:val="24"/>
              </w:rPr>
              <w:t>118</w:t>
            </w:r>
          </w:p>
        </w:tc>
      </w:tr>
      <w:tr>
        <w:trPr>
          <w:trHeight w:val="277" w:hRule="atLeast"/>
        </w:trPr>
        <w:tc>
          <w:tcPr>
            <w:tcW w:w="8614" w:type="dxa"/>
          </w:tcPr>
          <w:p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19.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Лечебное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питание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фруктоземии</w:t>
            </w:r>
          </w:p>
        </w:tc>
        <w:tc>
          <w:tcPr>
            <w:tcW w:w="1016" w:type="dxa"/>
          </w:tcPr>
          <w:p>
            <w:pPr>
              <w:pStyle w:val="TableParagraph"/>
              <w:spacing w:line="258" w:lineRule="exact"/>
              <w:ind w:left="323"/>
              <w:rPr>
                <w:sz w:val="24"/>
              </w:rPr>
            </w:pPr>
            <w:r>
              <w:rPr>
                <w:sz w:val="24"/>
              </w:rPr>
              <w:t>122</w:t>
            </w:r>
          </w:p>
        </w:tc>
      </w:tr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20. Питание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недоношенных детей после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выписки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из стационара</w:t>
            </w: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323"/>
              <w:rPr>
                <w:sz w:val="24"/>
              </w:rPr>
            </w:pPr>
            <w:r>
              <w:rPr>
                <w:sz w:val="24"/>
              </w:rPr>
              <w:t>124</w:t>
            </w:r>
          </w:p>
        </w:tc>
      </w:tr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Глава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21.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Лечебное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питание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острых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кишечных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инфекциях у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детей</w:t>
            </w: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323"/>
              <w:rPr>
                <w:sz w:val="24"/>
              </w:rPr>
            </w:pPr>
            <w:r>
              <w:rPr>
                <w:sz w:val="24"/>
              </w:rPr>
              <w:t>130</w:t>
            </w:r>
          </w:p>
        </w:tc>
      </w:tr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ПРИЛОЖЕНИЯ</w:t>
            </w: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323"/>
              <w:rPr>
                <w:sz w:val="24"/>
              </w:rPr>
            </w:pPr>
            <w:r>
              <w:rPr>
                <w:sz w:val="24"/>
              </w:rPr>
              <w:t>136</w:t>
            </w:r>
          </w:p>
        </w:tc>
      </w:tr>
      <w:tr>
        <w:trPr>
          <w:trHeight w:val="275" w:hRule="atLeast"/>
        </w:trPr>
        <w:tc>
          <w:tcPr>
            <w:tcW w:w="8614" w:type="dxa"/>
          </w:tcPr>
          <w:p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СПИСОК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ДОПОЛНИТЕЛЬНОЙ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ЛИТЕРАТУРЫ</w:t>
            </w:r>
          </w:p>
        </w:tc>
        <w:tc>
          <w:tcPr>
            <w:tcW w:w="1016" w:type="dxa"/>
          </w:tcPr>
          <w:p>
            <w:pPr>
              <w:pStyle w:val="TableParagraph"/>
              <w:spacing w:line="256" w:lineRule="exact"/>
              <w:ind w:left="323"/>
              <w:rPr>
                <w:sz w:val="24"/>
              </w:rPr>
            </w:pPr>
            <w:r>
              <w:rPr>
                <w:sz w:val="24"/>
              </w:rPr>
              <w:t>157</w:t>
            </w:r>
          </w:p>
        </w:tc>
      </w:tr>
    </w:tbl>
    <w:p>
      <w:pPr>
        <w:spacing w:after="0" w:line="256" w:lineRule="exact"/>
        <w:rPr>
          <w:sz w:val="24"/>
        </w:rPr>
        <w:sectPr>
          <w:pgSz w:w="11910" w:h="16840"/>
          <w:pgMar w:header="0" w:footer="942" w:top="1120" w:bottom="1140" w:left="1020" w:right="880"/>
        </w:sectPr>
      </w:pPr>
    </w:p>
    <w:p>
      <w:pPr>
        <w:pStyle w:val="Heading3"/>
        <w:spacing w:before="34"/>
        <w:ind w:left="3088" w:right="3223"/>
        <w:jc w:val="center"/>
        <w:rPr>
          <w:rFonts w:ascii="Calibri" w:hAnsi="Calibri"/>
        </w:rPr>
      </w:pPr>
      <w:r>
        <w:rPr>
          <w:rFonts w:ascii="Calibri" w:hAnsi="Calibri"/>
        </w:rPr>
        <w:t>Список</w:t>
      </w:r>
      <w:r>
        <w:rPr>
          <w:rFonts w:ascii="Calibri" w:hAnsi="Calibri"/>
          <w:spacing w:val="-2"/>
        </w:rPr>
        <w:t> </w:t>
      </w:r>
      <w:r>
        <w:rPr>
          <w:rFonts w:ascii="Calibri" w:hAnsi="Calibri"/>
        </w:rPr>
        <w:t>сокращений</w:t>
      </w:r>
      <w:r>
        <w:rPr>
          <w:rFonts w:ascii="Calibri" w:hAnsi="Calibri"/>
          <w:spacing w:val="-4"/>
        </w:rPr>
        <w:t> </w:t>
      </w:r>
      <w:r>
        <w:rPr>
          <w:rFonts w:ascii="Calibri" w:hAnsi="Calibri"/>
        </w:rPr>
        <w:t>и</w:t>
      </w:r>
      <w:r>
        <w:rPr>
          <w:rFonts w:ascii="Calibri" w:hAnsi="Calibri"/>
          <w:spacing w:val="-3"/>
        </w:rPr>
        <w:t> </w:t>
      </w:r>
      <w:r>
        <w:rPr>
          <w:rFonts w:ascii="Calibri" w:hAnsi="Calibri"/>
        </w:rPr>
        <w:t>аббревиатур</w:t>
      </w:r>
    </w:p>
    <w:p>
      <w:pPr>
        <w:pStyle w:val="BodyText"/>
        <w:ind w:firstLine="0"/>
        <w:jc w:val="left"/>
        <w:rPr>
          <w:rFonts w:ascii="Calibri"/>
          <w:b/>
          <w:sz w:val="20"/>
        </w:rPr>
      </w:pPr>
    </w:p>
    <w:p>
      <w:pPr>
        <w:pStyle w:val="BodyText"/>
        <w:ind w:left="227" w:firstLine="0"/>
        <w:jc w:val="left"/>
      </w:pPr>
      <w:r>
        <w:rPr/>
        <w:t>БКМ</w:t>
      </w:r>
      <w:r>
        <w:rPr>
          <w:spacing w:val="-2"/>
        </w:rPr>
        <w:t> </w:t>
      </w:r>
      <w:r>
        <w:rPr/>
        <w:t>―</w:t>
      </w:r>
      <w:r>
        <w:rPr>
          <w:spacing w:val="-1"/>
        </w:rPr>
        <w:t> </w:t>
      </w:r>
      <w:r>
        <w:rPr/>
        <w:t>белок</w:t>
      </w:r>
      <w:r>
        <w:rPr>
          <w:spacing w:val="-1"/>
        </w:rPr>
        <w:t> </w:t>
      </w:r>
      <w:r>
        <w:rPr/>
        <w:t>коровьего</w:t>
      </w:r>
      <w:r>
        <w:rPr>
          <w:spacing w:val="-2"/>
        </w:rPr>
        <w:t> </w:t>
      </w:r>
      <w:r>
        <w:rPr/>
        <w:t>молока</w:t>
      </w:r>
    </w:p>
    <w:p>
      <w:pPr>
        <w:pStyle w:val="BodyText"/>
        <w:ind w:left="227" w:firstLine="0"/>
        <w:jc w:val="left"/>
      </w:pPr>
      <w:r>
        <w:rPr/>
        <w:t>ВИЧ</w:t>
      </w:r>
      <w:r>
        <w:rPr>
          <w:spacing w:val="-1"/>
        </w:rPr>
        <w:t> </w:t>
      </w:r>
      <w:r>
        <w:rPr/>
        <w:t>―</w:t>
      </w:r>
      <w:r>
        <w:rPr>
          <w:spacing w:val="-1"/>
        </w:rPr>
        <w:t> </w:t>
      </w:r>
      <w:r>
        <w:rPr/>
        <w:t>вирус</w:t>
      </w:r>
      <w:r>
        <w:rPr>
          <w:spacing w:val="-2"/>
        </w:rPr>
        <w:t> </w:t>
      </w:r>
      <w:r>
        <w:rPr/>
        <w:t>иммунодефицита</w:t>
      </w:r>
      <w:r>
        <w:rPr>
          <w:spacing w:val="-2"/>
        </w:rPr>
        <w:t> </w:t>
      </w:r>
      <w:r>
        <w:rPr/>
        <w:t>человека</w:t>
      </w:r>
    </w:p>
    <w:p>
      <w:pPr>
        <w:pStyle w:val="BodyText"/>
        <w:ind w:left="227" w:right="4694" w:firstLine="0"/>
        <w:jc w:val="left"/>
      </w:pPr>
      <w:r>
        <w:rPr/>
        <w:t>ВОЗ ― Всемирная организация здравоохранения</w:t>
      </w:r>
      <w:r>
        <w:rPr>
          <w:spacing w:val="-57"/>
        </w:rPr>
        <w:t> </w:t>
      </w:r>
      <w:r>
        <w:rPr/>
        <w:t>ГА</w:t>
      </w:r>
      <w:r>
        <w:rPr>
          <w:spacing w:val="-2"/>
        </w:rPr>
        <w:t> </w:t>
      </w:r>
      <w:r>
        <w:rPr/>
        <w:t>― гипоаллергенный</w:t>
      </w:r>
    </w:p>
    <w:p>
      <w:pPr>
        <w:pStyle w:val="BodyText"/>
        <w:ind w:left="227" w:firstLine="0"/>
        <w:jc w:val="left"/>
      </w:pPr>
      <w:r>
        <w:rPr/>
        <w:t>ГМ</w:t>
      </w:r>
      <w:r>
        <w:rPr>
          <w:spacing w:val="-1"/>
        </w:rPr>
        <w:t> </w:t>
      </w:r>
      <w:r>
        <w:rPr/>
        <w:t>―</w:t>
      </w:r>
      <w:r>
        <w:rPr>
          <w:spacing w:val="-1"/>
        </w:rPr>
        <w:t> </w:t>
      </w:r>
      <w:r>
        <w:rPr/>
        <w:t>грудное</w:t>
      </w:r>
      <w:r>
        <w:rPr>
          <w:spacing w:val="-2"/>
        </w:rPr>
        <w:t> </w:t>
      </w:r>
      <w:r>
        <w:rPr/>
        <w:t>молоко</w:t>
      </w:r>
    </w:p>
    <w:p>
      <w:pPr>
        <w:pStyle w:val="BodyText"/>
        <w:ind w:left="227" w:right="5784" w:firstLine="0"/>
        <w:jc w:val="left"/>
      </w:pPr>
      <w:r>
        <w:rPr/>
        <w:t>ГЭР ― гастроэзофагеальный рефлюкс</w:t>
      </w:r>
      <w:r>
        <w:rPr>
          <w:spacing w:val="-57"/>
        </w:rPr>
        <w:t> </w:t>
      </w:r>
      <w:r>
        <w:rPr/>
        <w:t>ЖДА ― железодефицитная анемия</w:t>
      </w:r>
      <w:r>
        <w:rPr>
          <w:spacing w:val="1"/>
        </w:rPr>
        <w:t> </w:t>
      </w:r>
      <w:r>
        <w:rPr/>
        <w:t>ЖДС ― железодефицитные состояния</w:t>
      </w:r>
      <w:r>
        <w:rPr>
          <w:spacing w:val="-57"/>
        </w:rPr>
        <w:t> </w:t>
      </w:r>
      <w:r>
        <w:rPr/>
        <w:t>ЖКТ</w:t>
      </w:r>
      <w:r>
        <w:rPr>
          <w:spacing w:val="-2"/>
        </w:rPr>
        <w:t> </w:t>
      </w:r>
      <w:r>
        <w:rPr/>
        <w:t>―</w:t>
      </w:r>
      <w:r>
        <w:rPr>
          <w:spacing w:val="-1"/>
        </w:rPr>
        <w:t> </w:t>
      </w:r>
      <w:r>
        <w:rPr/>
        <w:t>желудочно-кишечный тракт</w:t>
      </w:r>
    </w:p>
    <w:p>
      <w:pPr>
        <w:pStyle w:val="BodyText"/>
        <w:ind w:left="227" w:firstLine="0"/>
        <w:jc w:val="left"/>
      </w:pPr>
      <w:r>
        <w:rPr/>
        <w:t>ЗВУР</w:t>
      </w:r>
      <w:r>
        <w:rPr>
          <w:spacing w:val="-1"/>
        </w:rPr>
        <w:t> </w:t>
      </w:r>
      <w:r>
        <w:rPr/>
        <w:t>―</w:t>
      </w:r>
      <w:r>
        <w:rPr>
          <w:spacing w:val="-1"/>
        </w:rPr>
        <w:t> </w:t>
      </w:r>
      <w:r>
        <w:rPr/>
        <w:t>задержка</w:t>
      </w:r>
      <w:r>
        <w:rPr>
          <w:spacing w:val="-1"/>
        </w:rPr>
        <w:t> </w:t>
      </w:r>
      <w:r>
        <w:rPr/>
        <w:t>внутриутробного</w:t>
      </w:r>
      <w:r>
        <w:rPr>
          <w:spacing w:val="-1"/>
        </w:rPr>
        <w:t> </w:t>
      </w:r>
      <w:r>
        <w:rPr/>
        <w:t>развития</w:t>
      </w:r>
    </w:p>
    <w:p>
      <w:pPr>
        <w:pStyle w:val="BodyText"/>
        <w:ind w:left="227" w:right="2466" w:firstLine="0"/>
        <w:jc w:val="left"/>
      </w:pPr>
      <w:r>
        <w:rPr/>
        <w:t>МКБ-10 ― Международная классификация болезней 10-го пересмотра</w:t>
      </w:r>
      <w:r>
        <w:rPr>
          <w:spacing w:val="-57"/>
        </w:rPr>
        <w:t> </w:t>
      </w:r>
      <w:r>
        <w:rPr/>
        <w:t>НС</w:t>
      </w:r>
      <w:r>
        <w:rPr>
          <w:spacing w:val="-1"/>
        </w:rPr>
        <w:t> </w:t>
      </w:r>
      <w:r>
        <w:rPr/>
        <w:t>― нутритивный</w:t>
      </w:r>
      <w:r>
        <w:rPr>
          <w:spacing w:val="1"/>
        </w:rPr>
        <w:t> </w:t>
      </w:r>
      <w:r>
        <w:rPr/>
        <w:t>статус</w:t>
      </w:r>
    </w:p>
    <w:p>
      <w:pPr>
        <w:pStyle w:val="BodyText"/>
        <w:ind w:left="227" w:right="1358" w:firstLine="0"/>
        <w:jc w:val="left"/>
      </w:pPr>
      <w:r>
        <w:rPr/>
        <w:t>система SNS (supplemental-nursing-system) </w:t>
      </w:r>
      <w:r>
        <w:rPr>
          <w:color w:val="303030"/>
        </w:rPr>
        <w:t>― дополнительная система кормления</w:t>
      </w:r>
      <w:r>
        <w:rPr>
          <w:color w:val="303030"/>
          <w:spacing w:val="-57"/>
        </w:rPr>
        <w:t> </w:t>
      </w:r>
      <w:r>
        <w:rPr/>
        <w:t>ОГМ</w:t>
      </w:r>
      <w:r>
        <w:rPr>
          <w:spacing w:val="-1"/>
        </w:rPr>
        <w:t> </w:t>
      </w:r>
      <w:r>
        <w:rPr/>
        <w:t>― обогатитель грудного молока</w:t>
      </w:r>
    </w:p>
    <w:p>
      <w:pPr>
        <w:pStyle w:val="BodyText"/>
        <w:ind w:left="228" w:right="5982" w:firstLine="0"/>
        <w:jc w:val="left"/>
      </w:pPr>
      <w:r>
        <w:rPr/>
        <w:t>ОКИ ― острые кишечные инфекции</w:t>
      </w:r>
      <w:r>
        <w:rPr>
          <w:spacing w:val="-57"/>
        </w:rPr>
        <w:t> </w:t>
      </w:r>
      <w:r>
        <w:rPr/>
        <w:t>ПА</w:t>
      </w:r>
      <w:r>
        <w:rPr>
          <w:spacing w:val="-2"/>
        </w:rPr>
        <w:t> </w:t>
      </w:r>
      <w:r>
        <w:rPr/>
        <w:t>― пищевая аллергия</w:t>
      </w:r>
    </w:p>
    <w:p>
      <w:pPr>
        <w:pStyle w:val="BodyText"/>
        <w:ind w:left="228" w:right="5477" w:firstLine="0"/>
        <w:jc w:val="left"/>
      </w:pPr>
      <w:r>
        <w:rPr/>
        <w:t>СЦТ ― среднецепочечные триглицериды</w:t>
      </w:r>
      <w:r>
        <w:rPr>
          <w:spacing w:val="-57"/>
        </w:rPr>
        <w:t> </w:t>
      </w:r>
      <w:r>
        <w:rPr/>
        <w:t>ФКУ</w:t>
      </w:r>
      <w:r>
        <w:rPr>
          <w:spacing w:val="-1"/>
        </w:rPr>
        <w:t> </w:t>
      </w:r>
      <w:r>
        <w:rPr/>
        <w:t>― фенилкетонурия</w:t>
      </w:r>
    </w:p>
    <w:p>
      <w:pPr>
        <w:pStyle w:val="BodyText"/>
        <w:ind w:left="228" w:firstLine="0"/>
        <w:jc w:val="left"/>
      </w:pPr>
      <w:r>
        <w:rPr/>
        <w:t>ХСН</w:t>
      </w:r>
      <w:r>
        <w:rPr>
          <w:spacing w:val="-2"/>
        </w:rPr>
        <w:t> </w:t>
      </w:r>
      <w:r>
        <w:rPr/>
        <w:t>―</w:t>
      </w:r>
      <w:r>
        <w:rPr>
          <w:spacing w:val="-1"/>
        </w:rPr>
        <w:t> </w:t>
      </w:r>
      <w:r>
        <w:rPr/>
        <w:t>хроническая</w:t>
      </w:r>
      <w:r>
        <w:rPr>
          <w:spacing w:val="-1"/>
        </w:rPr>
        <w:t> </w:t>
      </w:r>
      <w:r>
        <w:rPr/>
        <w:t>сердечная</w:t>
      </w:r>
      <w:r>
        <w:rPr>
          <w:spacing w:val="-1"/>
        </w:rPr>
        <w:t> </w:t>
      </w:r>
      <w:r>
        <w:rPr/>
        <w:t>недостаточность</w:t>
      </w:r>
    </w:p>
    <w:p>
      <w:pPr>
        <w:pStyle w:val="BodyText"/>
        <w:ind w:left="227" w:right="1131" w:firstLine="0"/>
        <w:jc w:val="left"/>
      </w:pPr>
      <w:r>
        <w:rPr/>
        <w:t>25(ОН)D ― </w:t>
      </w:r>
      <w:r>
        <w:rPr>
          <w:color w:val="303030"/>
        </w:rPr>
        <w:t>25 гидроксихолекальциферол; витамин D (антирахитический витамин);</w:t>
      </w:r>
      <w:r>
        <w:rPr>
          <w:color w:val="303030"/>
          <w:spacing w:val="-57"/>
        </w:rPr>
        <w:t> </w:t>
      </w:r>
      <w:r>
        <w:rPr>
          <w:color w:val="303030"/>
        </w:rPr>
        <w:t>основной метаболит витамина</w:t>
      </w:r>
      <w:r>
        <w:rPr>
          <w:color w:val="303030"/>
          <w:spacing w:val="-1"/>
        </w:rPr>
        <w:t> </w:t>
      </w:r>
      <w:r>
        <w:rPr>
          <w:color w:val="303030"/>
        </w:rPr>
        <w:t>D</w:t>
      </w:r>
      <w:r>
        <w:rPr>
          <w:color w:val="303030"/>
          <w:spacing w:val="-1"/>
        </w:rPr>
        <w:t> </w:t>
      </w:r>
      <w:r>
        <w:rPr>
          <w:color w:val="303030"/>
        </w:rPr>
        <w:t>в</w:t>
      </w:r>
      <w:r>
        <w:rPr>
          <w:color w:val="303030"/>
          <w:spacing w:val="-1"/>
        </w:rPr>
        <w:t> </w:t>
      </w:r>
      <w:r>
        <w:rPr>
          <w:color w:val="303030"/>
        </w:rPr>
        <w:t>крови</w:t>
      </w:r>
      <w:r>
        <w:rPr>
          <w:color w:val="303030"/>
          <w:spacing w:val="1"/>
        </w:rPr>
        <w:t> </w:t>
      </w:r>
      <w:r>
        <w:rPr>
          <w:color w:val="303030"/>
        </w:rPr>
        <w:t>человека</w:t>
      </w:r>
    </w:p>
    <w:p>
      <w:pPr>
        <w:pStyle w:val="BodyText"/>
        <w:ind w:left="227" w:firstLine="0"/>
        <w:jc w:val="left"/>
      </w:pPr>
      <w:r>
        <w:rPr/>
        <w:t>Hb</w:t>
      </w:r>
      <w:r>
        <w:rPr>
          <w:spacing w:val="-1"/>
        </w:rPr>
        <w:t> </w:t>
      </w:r>
      <w:r>
        <w:rPr/>
        <w:t>―</w:t>
      </w:r>
      <w:r>
        <w:rPr>
          <w:spacing w:val="-1"/>
        </w:rPr>
        <w:t> </w:t>
      </w:r>
      <w:r>
        <w:rPr/>
        <w:t>гемоглобин</w:t>
      </w:r>
    </w:p>
    <w:p>
      <w:pPr>
        <w:spacing w:after="0"/>
        <w:jc w:val="left"/>
        <w:sectPr>
          <w:pgSz w:w="11910" w:h="16840"/>
          <w:pgMar w:header="0" w:footer="942" w:top="1080" w:bottom="1140" w:left="1020" w:right="880"/>
        </w:sectPr>
      </w:pPr>
    </w:p>
    <w:p>
      <w:pPr>
        <w:pStyle w:val="Heading1"/>
        <w:spacing w:before="74"/>
        <w:ind w:left="227"/>
      </w:pPr>
      <w:bookmarkStart w:name="ВВЕДЕНИЕ" w:id="6"/>
      <w:bookmarkEnd w:id="6"/>
      <w:r>
        <w:rPr>
          <w:b w:val="0"/>
        </w:rPr>
      </w:r>
      <w:r>
        <w:rPr>
          <w:color w:val="365F91"/>
        </w:rPr>
        <w:t>ВВЕДЕНИЕ</w:t>
      </w:r>
    </w:p>
    <w:p>
      <w:pPr>
        <w:pStyle w:val="BodyText"/>
        <w:spacing w:before="9"/>
        <w:ind w:firstLine="0"/>
        <w:jc w:val="left"/>
        <w:rPr>
          <w:rFonts w:ascii="Cambria"/>
          <w:b/>
        </w:rPr>
      </w:pPr>
    </w:p>
    <w:p>
      <w:pPr>
        <w:pStyle w:val="BodyText"/>
        <w:ind w:left="228" w:right="360"/>
      </w:pPr>
      <w:r>
        <w:rPr/>
        <w:t>С момента утверждения на XVI Съезде педиатров России Национальной программы</w:t>
      </w:r>
      <w:r>
        <w:rPr>
          <w:spacing w:val="-57"/>
        </w:rPr>
        <w:t> </w:t>
      </w:r>
      <w:r>
        <w:rPr/>
        <w:t>оптимизации</w:t>
      </w:r>
      <w:r>
        <w:rPr>
          <w:spacing w:val="28"/>
        </w:rPr>
        <w:t> </w:t>
      </w:r>
      <w:r>
        <w:rPr/>
        <w:t>вскармливания</w:t>
      </w:r>
      <w:r>
        <w:rPr>
          <w:spacing w:val="27"/>
        </w:rPr>
        <w:t> </w:t>
      </w:r>
      <w:r>
        <w:rPr/>
        <w:t>детей</w:t>
      </w:r>
      <w:r>
        <w:rPr>
          <w:spacing w:val="29"/>
        </w:rPr>
        <w:t> </w:t>
      </w:r>
      <w:r>
        <w:rPr/>
        <w:t>первого</w:t>
      </w:r>
      <w:r>
        <w:rPr>
          <w:spacing w:val="27"/>
        </w:rPr>
        <w:t> </w:t>
      </w:r>
      <w:r>
        <w:rPr/>
        <w:t>года</w:t>
      </w:r>
      <w:r>
        <w:rPr>
          <w:spacing w:val="27"/>
        </w:rPr>
        <w:t> </w:t>
      </w:r>
      <w:r>
        <w:rPr/>
        <w:t>жизни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/>
        <w:t>Российской</w:t>
      </w:r>
      <w:r>
        <w:rPr>
          <w:spacing w:val="26"/>
        </w:rPr>
        <w:t> </w:t>
      </w:r>
      <w:r>
        <w:rPr/>
        <w:t>Федерации</w:t>
      </w:r>
      <w:r>
        <w:rPr>
          <w:spacing w:val="29"/>
        </w:rPr>
        <w:t> </w:t>
      </w:r>
      <w:r>
        <w:rPr/>
        <w:t>прошло</w:t>
      </w:r>
      <w:r>
        <w:rPr>
          <w:spacing w:val="-57"/>
        </w:rPr>
        <w:t> </w:t>
      </w:r>
      <w:r>
        <w:rPr/>
        <w:t>9 лет. За это время Программа внедрена в работу врачей-педиатров и неонатологов всех</w:t>
      </w:r>
      <w:r>
        <w:rPr>
          <w:spacing w:val="1"/>
        </w:rPr>
        <w:t> </w:t>
      </w:r>
      <w:r>
        <w:rPr/>
        <w:t>регионов</w:t>
      </w:r>
      <w:r>
        <w:rPr>
          <w:spacing w:val="1"/>
        </w:rPr>
        <w:t> </w:t>
      </w:r>
      <w:r>
        <w:rPr/>
        <w:t>нашей</w:t>
      </w:r>
      <w:r>
        <w:rPr>
          <w:spacing w:val="1"/>
        </w:rPr>
        <w:t> </w:t>
      </w:r>
      <w:r>
        <w:rPr/>
        <w:t>страны.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материалы</w:t>
      </w:r>
      <w:r>
        <w:rPr>
          <w:spacing w:val="1"/>
        </w:rPr>
        <w:t> </w:t>
      </w:r>
      <w:r>
        <w:rPr/>
        <w:t>активно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практическом</w:t>
      </w:r>
      <w:r>
        <w:rPr>
          <w:spacing w:val="1"/>
        </w:rPr>
        <w:t> </w:t>
      </w:r>
      <w:r>
        <w:rPr/>
        <w:t>здравоохранении, так и в учебном процессе ― при подготовке студентов медицинских</w:t>
      </w:r>
      <w:r>
        <w:rPr>
          <w:spacing w:val="1"/>
        </w:rPr>
        <w:t> </w:t>
      </w:r>
      <w:r>
        <w:rPr/>
        <w:t>вузов и колледжей, в системе последипломной подготовки непрерывного медицинского</w:t>
      </w:r>
      <w:r>
        <w:rPr>
          <w:spacing w:val="1"/>
        </w:rPr>
        <w:t> </w:t>
      </w:r>
      <w:r>
        <w:rPr/>
        <w:t>образования</w:t>
      </w:r>
      <w:r>
        <w:rPr>
          <w:spacing w:val="-1"/>
        </w:rPr>
        <w:t> </w:t>
      </w:r>
      <w:r>
        <w:rPr/>
        <w:t>детских врачей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медицинских сестер.</w:t>
      </w:r>
    </w:p>
    <w:p>
      <w:pPr>
        <w:pStyle w:val="BodyText"/>
        <w:ind w:left="228" w:right="361"/>
      </w:pPr>
      <w:r>
        <w:rPr/>
        <w:t>В</w:t>
      </w:r>
      <w:r>
        <w:rPr>
          <w:spacing w:val="1"/>
        </w:rPr>
        <w:t> </w:t>
      </w:r>
      <w:r>
        <w:rPr/>
        <w:t>последние</w:t>
      </w:r>
      <w:r>
        <w:rPr>
          <w:spacing w:val="1"/>
        </w:rPr>
        <w:t> </w:t>
      </w:r>
      <w:r>
        <w:rPr/>
        <w:t>годы</w:t>
      </w:r>
      <w:r>
        <w:rPr>
          <w:spacing w:val="1"/>
        </w:rPr>
        <w:t> </w:t>
      </w:r>
      <w:r>
        <w:rPr/>
        <w:t>появились</w:t>
      </w:r>
      <w:r>
        <w:rPr>
          <w:spacing w:val="1"/>
        </w:rPr>
        <w:t> </w:t>
      </w:r>
      <w:r>
        <w:rPr/>
        <w:t>новые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влиянии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на</w:t>
      </w:r>
      <w:r>
        <w:rPr>
          <w:spacing w:val="60"/>
        </w:rPr>
        <w:t> </w:t>
      </w:r>
      <w:r>
        <w:rPr/>
        <w:t>здоровье</w:t>
      </w:r>
      <w:r>
        <w:rPr>
          <w:spacing w:val="1"/>
        </w:rPr>
        <w:t> </w:t>
      </w:r>
      <w:r>
        <w:rPr/>
        <w:t>человека, которое начинает формироваться задолго до его рождения и во многом связано с</w:t>
      </w:r>
      <w:r>
        <w:rPr>
          <w:spacing w:val="-57"/>
        </w:rPr>
        <w:t> </w:t>
      </w:r>
      <w:r>
        <w:rPr/>
        <w:t>нутритивным статусом и питанием будущей матери. Известно, что дефицит в рационах</w:t>
      </w:r>
      <w:r>
        <w:rPr>
          <w:spacing w:val="1"/>
        </w:rPr>
        <w:t> </w:t>
      </w:r>
      <w:r>
        <w:rPr/>
        <w:t>беременных женщин отдельных пищевых веществ (белка, эссенциальных жирных кислот,</w:t>
      </w:r>
      <w:r>
        <w:rPr>
          <w:spacing w:val="1"/>
        </w:rPr>
        <w:t> </w:t>
      </w:r>
      <w:r>
        <w:rPr/>
        <w:t>фолиевой кислоты, витамина А, селена, йода, цинка и др.) может отрицательно влиять на</w:t>
      </w:r>
      <w:r>
        <w:rPr>
          <w:spacing w:val="1"/>
        </w:rPr>
        <w:t> </w:t>
      </w:r>
      <w:r>
        <w:rPr/>
        <w:t>формировании</w:t>
      </w:r>
      <w:r>
        <w:rPr>
          <w:spacing w:val="1"/>
        </w:rPr>
        <w:t> </w:t>
      </w:r>
      <w:r>
        <w:rPr/>
        <w:t>плода.</w:t>
      </w:r>
      <w:r>
        <w:rPr>
          <w:spacing w:val="1"/>
        </w:rPr>
        <w:t> </w:t>
      </w:r>
      <w:r>
        <w:rPr/>
        <w:t>Напротив,</w:t>
      </w:r>
      <w:r>
        <w:rPr>
          <w:spacing w:val="1"/>
        </w:rPr>
        <w:t> </w:t>
      </w:r>
      <w:r>
        <w:rPr/>
        <w:t>избыточное</w:t>
      </w:r>
      <w:r>
        <w:rPr>
          <w:spacing w:val="1"/>
        </w:rPr>
        <w:t> </w:t>
      </w:r>
      <w:r>
        <w:rPr/>
        <w:t>несбалансированное</w:t>
      </w:r>
      <w:r>
        <w:rPr>
          <w:spacing w:val="1"/>
        </w:rPr>
        <w:t> </w:t>
      </w:r>
      <w:r>
        <w:rPr/>
        <w:t>питание</w:t>
      </w:r>
      <w:r>
        <w:rPr>
          <w:spacing w:val="1"/>
        </w:rPr>
        <w:t> </w:t>
      </w:r>
      <w:r>
        <w:rPr/>
        <w:t>женщины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период беременности может стать предрасполагающим фактором развития у ребенка в</w:t>
      </w:r>
      <w:r>
        <w:rPr>
          <w:spacing w:val="1"/>
        </w:rPr>
        <w:t> </w:t>
      </w:r>
      <w:r>
        <w:rPr/>
        <w:t>дальнейшей</w:t>
      </w:r>
      <w:r>
        <w:rPr>
          <w:spacing w:val="1"/>
        </w:rPr>
        <w:t> </w:t>
      </w:r>
      <w:r>
        <w:rPr/>
        <w:t>взрослой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ожирения,</w:t>
      </w:r>
      <w:r>
        <w:rPr>
          <w:spacing w:val="1"/>
        </w:rPr>
        <w:t> </w:t>
      </w:r>
      <w:r>
        <w:rPr/>
        <w:t>сахарного</w:t>
      </w:r>
      <w:r>
        <w:rPr>
          <w:spacing w:val="1"/>
        </w:rPr>
        <w:t> </w:t>
      </w:r>
      <w:r>
        <w:rPr/>
        <w:t>диабета</w:t>
      </w:r>
      <w:r>
        <w:rPr>
          <w:spacing w:val="1"/>
        </w:rPr>
        <w:t> </w:t>
      </w:r>
      <w:r>
        <w:rPr/>
        <w:t>2-го</w:t>
      </w:r>
      <w:r>
        <w:rPr>
          <w:spacing w:val="1"/>
        </w:rPr>
        <w:t> </w:t>
      </w:r>
      <w:r>
        <w:rPr/>
        <w:t>типа,</w:t>
      </w:r>
      <w:r>
        <w:rPr>
          <w:spacing w:val="1"/>
        </w:rPr>
        <w:t> </w:t>
      </w:r>
      <w:r>
        <w:rPr/>
        <w:t>гипертонической</w:t>
      </w:r>
      <w:r>
        <w:rPr>
          <w:spacing w:val="-57"/>
        </w:rPr>
        <w:t> </w:t>
      </w:r>
      <w:r>
        <w:rPr/>
        <w:t>болезни.</w:t>
      </w:r>
    </w:p>
    <w:p>
      <w:pPr>
        <w:pStyle w:val="BodyText"/>
        <w:ind w:left="227" w:right="361"/>
      </w:pPr>
      <w:r>
        <w:rPr/>
        <w:t>Современная</w:t>
      </w:r>
      <w:r>
        <w:rPr>
          <w:spacing w:val="1"/>
        </w:rPr>
        <w:t> </w:t>
      </w:r>
      <w:r>
        <w:rPr/>
        <w:t>педиатрическая</w:t>
      </w:r>
      <w:r>
        <w:rPr>
          <w:spacing w:val="1"/>
        </w:rPr>
        <w:t> </w:t>
      </w:r>
      <w:r>
        <w:rPr/>
        <w:t>нутрициология,</w:t>
      </w:r>
      <w:r>
        <w:rPr>
          <w:spacing w:val="1"/>
        </w:rPr>
        <w:t> </w:t>
      </w:r>
      <w:r>
        <w:rPr/>
        <w:t>основываясь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фундаментальных</w:t>
      </w:r>
      <w:r>
        <w:rPr>
          <w:spacing w:val="1"/>
        </w:rPr>
        <w:t> </w:t>
      </w:r>
      <w:r>
        <w:rPr/>
        <w:t>научных</w:t>
      </w:r>
      <w:r>
        <w:rPr>
          <w:spacing w:val="1"/>
        </w:rPr>
        <w:t> </w:t>
      </w:r>
      <w:r>
        <w:rPr/>
        <w:t>исследованиях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физиологии,</w:t>
      </w:r>
      <w:r>
        <w:rPr>
          <w:spacing w:val="1"/>
        </w:rPr>
        <w:t> </w:t>
      </w:r>
      <w:r>
        <w:rPr/>
        <w:t>биохимии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гигиены,</w:t>
      </w:r>
      <w:r>
        <w:rPr>
          <w:spacing w:val="1"/>
        </w:rPr>
        <w:t> </w:t>
      </w:r>
      <w:r>
        <w:rPr/>
        <w:t>разрабатывает</w:t>
      </w:r>
      <w:r>
        <w:rPr>
          <w:spacing w:val="1"/>
        </w:rPr>
        <w:t> </w:t>
      </w:r>
      <w:r>
        <w:rPr/>
        <w:t>концепцию</w:t>
      </w:r>
      <w:r>
        <w:rPr>
          <w:spacing w:val="1"/>
        </w:rPr>
        <w:t> </w:t>
      </w:r>
      <w:r>
        <w:rPr/>
        <w:t>оптимального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возраста;</w:t>
      </w:r>
      <w:r>
        <w:rPr>
          <w:spacing w:val="1"/>
        </w:rPr>
        <w:t> </w:t>
      </w:r>
      <w:r>
        <w:rPr/>
        <w:t>исследует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отдельных</w:t>
      </w:r>
      <w:r>
        <w:rPr>
          <w:spacing w:val="-57"/>
        </w:rPr>
        <w:t> </w:t>
      </w:r>
      <w:r>
        <w:rPr/>
        <w:t>нутриентов в функционировании различных органов и систем, их влияние на состояние</w:t>
      </w:r>
      <w:r>
        <w:rPr>
          <w:spacing w:val="1"/>
        </w:rPr>
        <w:t> </w:t>
      </w:r>
      <w:r>
        <w:rPr/>
        <w:t>клеточных структур, а также участие в регуляции метаболизма; совершенствует методы</w:t>
      </w:r>
      <w:r>
        <w:rPr>
          <w:spacing w:val="1"/>
        </w:rPr>
        <w:t> </w:t>
      </w:r>
      <w:r>
        <w:rPr/>
        <w:t>диетотерапии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заболеваниях</w:t>
      </w:r>
      <w:r>
        <w:rPr>
          <w:spacing w:val="1"/>
        </w:rPr>
        <w:t> </w:t>
      </w:r>
      <w:r>
        <w:rPr/>
        <w:t>детского</w:t>
      </w:r>
      <w:r>
        <w:rPr>
          <w:spacing w:val="1"/>
        </w:rPr>
        <w:t> </w:t>
      </w:r>
      <w:r>
        <w:rPr/>
        <w:t>возраста.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оценить</w:t>
      </w:r>
      <w:r>
        <w:rPr>
          <w:spacing w:val="1"/>
        </w:rPr>
        <w:t> </w:t>
      </w:r>
      <w:r>
        <w:rPr/>
        <w:t>степень программирующего влияния алиментарного фактора на формирование отдельных</w:t>
      </w:r>
      <w:r>
        <w:rPr>
          <w:spacing w:val="1"/>
        </w:rPr>
        <w:t> </w:t>
      </w:r>
      <w:r>
        <w:rPr/>
        <w:t>характеристик здоровья</w:t>
      </w:r>
      <w:r>
        <w:rPr>
          <w:spacing w:val="-3"/>
        </w:rPr>
        <w:t> </w:t>
      </w:r>
      <w:r>
        <w:rPr/>
        <w:t>человека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разработать</w:t>
      </w:r>
      <w:r>
        <w:rPr>
          <w:spacing w:val="-1"/>
        </w:rPr>
        <w:t> </w:t>
      </w:r>
      <w:r>
        <w:rPr/>
        <w:t>пути</w:t>
      </w:r>
      <w:r>
        <w:rPr>
          <w:spacing w:val="-2"/>
        </w:rPr>
        <w:t> </w:t>
      </w:r>
      <w:r>
        <w:rPr/>
        <w:t>пищевой</w:t>
      </w:r>
      <w:r>
        <w:rPr>
          <w:spacing w:val="1"/>
        </w:rPr>
        <w:t> </w:t>
      </w:r>
      <w:r>
        <w:rPr/>
        <w:t>коррекции.</w:t>
      </w:r>
    </w:p>
    <w:p>
      <w:pPr>
        <w:pStyle w:val="BodyText"/>
        <w:ind w:left="228" w:right="361"/>
      </w:pPr>
      <w:r>
        <w:rPr/>
        <w:t>Особая</w:t>
      </w:r>
      <w:r>
        <w:rPr>
          <w:spacing w:val="1"/>
        </w:rPr>
        <w:t> </w:t>
      </w:r>
      <w:r>
        <w:rPr/>
        <w:t>значимость</w:t>
      </w:r>
      <w:r>
        <w:rPr>
          <w:spacing w:val="1"/>
        </w:rPr>
        <w:t> </w:t>
      </w:r>
      <w:r>
        <w:rPr/>
        <w:t>фактора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возрасте</w:t>
      </w:r>
      <w:r>
        <w:rPr>
          <w:spacing w:val="1"/>
        </w:rPr>
        <w:t> </w:t>
      </w:r>
      <w:r>
        <w:rPr/>
        <w:t>обусловлена</w:t>
      </w:r>
      <w:r>
        <w:rPr>
          <w:spacing w:val="1"/>
        </w:rPr>
        <w:t> </w:t>
      </w:r>
      <w:r>
        <w:rPr/>
        <w:t>бурно</w:t>
      </w:r>
      <w:r>
        <w:rPr>
          <w:spacing w:val="1"/>
        </w:rPr>
        <w:t> </w:t>
      </w:r>
      <w:r>
        <w:rPr/>
        <w:t>протекающими</w:t>
      </w:r>
      <w:r>
        <w:rPr>
          <w:spacing w:val="1"/>
        </w:rPr>
        <w:t> </w:t>
      </w:r>
      <w:r>
        <w:rPr/>
        <w:t>процессами</w:t>
      </w:r>
      <w:r>
        <w:rPr>
          <w:spacing w:val="1"/>
        </w:rPr>
        <w:t> </w:t>
      </w:r>
      <w:r>
        <w:rPr/>
        <w:t>роста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формированием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становлением</w:t>
      </w:r>
      <w:r>
        <w:rPr>
          <w:spacing w:val="-57"/>
        </w:rPr>
        <w:t> </w:t>
      </w:r>
      <w:r>
        <w:rPr/>
        <w:t>структуры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систем,</w:t>
      </w:r>
      <w:r>
        <w:rPr>
          <w:spacing w:val="1"/>
        </w:rPr>
        <w:t> </w:t>
      </w:r>
      <w:r>
        <w:rPr/>
        <w:t>совершенствованием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функций.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диктует</w:t>
      </w:r>
      <w:r>
        <w:rPr>
          <w:spacing w:val="-57"/>
        </w:rPr>
        <w:t> </w:t>
      </w:r>
      <w:r>
        <w:rPr/>
        <w:t>необходимость оптимального обеспечения ребенка основными пищевыми веществами, а</w:t>
      </w:r>
      <w:r>
        <w:rPr>
          <w:spacing w:val="1"/>
        </w:rPr>
        <w:t> </w:t>
      </w:r>
      <w:r>
        <w:rPr/>
        <w:t>также эссенциальными нутриентами, потребность в которых значительно выше на 1 кг</w:t>
      </w:r>
      <w:r>
        <w:rPr>
          <w:spacing w:val="1"/>
        </w:rPr>
        <w:t> </w:t>
      </w:r>
      <w:r>
        <w:rPr/>
        <w:t>массы тела, чем в последующие периоды жизни. От адекватности питания ребенка на</w:t>
      </w:r>
      <w:r>
        <w:rPr>
          <w:spacing w:val="1"/>
        </w:rPr>
        <w:t> </w:t>
      </w:r>
      <w:r>
        <w:rPr/>
        <w:t>первом году жизни зависит состояние его здоровья не только в течение этого периода</w:t>
      </w:r>
      <w:r>
        <w:rPr>
          <w:spacing w:val="1"/>
        </w:rPr>
        <w:t> </w:t>
      </w:r>
      <w:r>
        <w:rPr/>
        <w:t>времени,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протяжении</w:t>
      </w:r>
      <w:r>
        <w:rPr>
          <w:spacing w:val="1"/>
        </w:rPr>
        <w:t> </w:t>
      </w:r>
      <w:r>
        <w:rPr/>
        <w:t>всей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жизни.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недостаточное,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избыточное</w:t>
      </w:r>
      <w:r>
        <w:rPr>
          <w:spacing w:val="1"/>
        </w:rPr>
        <w:t> </w:t>
      </w:r>
      <w:r>
        <w:rPr/>
        <w:t>поступление пищевых веществ может приводить к отклонениям в физическом развитии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нарушениям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центральной</w:t>
      </w:r>
      <w:r>
        <w:rPr>
          <w:spacing w:val="1"/>
        </w:rPr>
        <w:t> </w:t>
      </w:r>
      <w:r>
        <w:rPr/>
        <w:t>нервной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репродуктивной</w:t>
      </w:r>
      <w:r>
        <w:rPr>
          <w:spacing w:val="1"/>
        </w:rPr>
        <w:t> </w:t>
      </w:r>
      <w:r>
        <w:rPr/>
        <w:t>функции,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возникновению</w:t>
      </w:r>
      <w:r>
        <w:rPr>
          <w:spacing w:val="1"/>
        </w:rPr>
        <w:t> </w:t>
      </w:r>
      <w:r>
        <w:rPr/>
        <w:t>алиментарно-зависимых</w:t>
      </w:r>
      <w:r>
        <w:rPr>
          <w:spacing w:val="1"/>
        </w:rPr>
        <w:t> </w:t>
      </w:r>
      <w:r>
        <w:rPr/>
        <w:t>заболеваний</w:t>
      </w:r>
      <w:r>
        <w:rPr>
          <w:spacing w:val="1"/>
        </w:rPr>
        <w:t> </w:t>
      </w:r>
      <w:r>
        <w:rPr/>
        <w:t>(гиповитаминозы, дефицитные анемии, кариес, остеопороз, недостаточная или избыточная</w:t>
      </w:r>
      <w:r>
        <w:rPr>
          <w:spacing w:val="1"/>
        </w:rPr>
        <w:t> </w:t>
      </w:r>
      <w:r>
        <w:rPr/>
        <w:t>масса</w:t>
      </w:r>
      <w:r>
        <w:rPr>
          <w:spacing w:val="-2"/>
        </w:rPr>
        <w:t> </w:t>
      </w:r>
      <w:r>
        <w:rPr/>
        <w:t>тела, пищевая</w:t>
      </w:r>
      <w:r>
        <w:rPr>
          <w:spacing w:val="2"/>
        </w:rPr>
        <w:t> </w:t>
      </w:r>
      <w:r>
        <w:rPr/>
        <w:t>аллергия и</w:t>
      </w:r>
      <w:r>
        <w:rPr>
          <w:spacing w:val="1"/>
        </w:rPr>
        <w:t> </w:t>
      </w:r>
      <w:r>
        <w:rPr/>
        <w:t>др.), болезням</w:t>
      </w:r>
      <w:r>
        <w:rPr>
          <w:spacing w:val="-4"/>
        </w:rPr>
        <w:t> </w:t>
      </w:r>
      <w:r>
        <w:rPr/>
        <w:t>органов</w:t>
      </w:r>
      <w:r>
        <w:rPr>
          <w:spacing w:val="-1"/>
        </w:rPr>
        <w:t> </w:t>
      </w:r>
      <w:r>
        <w:rPr/>
        <w:t>пищеварения.</w:t>
      </w:r>
    </w:p>
    <w:p>
      <w:pPr>
        <w:pStyle w:val="BodyText"/>
        <w:ind w:left="227" w:right="360"/>
      </w:pPr>
      <w:r>
        <w:rPr/>
        <w:t>В</w:t>
      </w:r>
      <w:r>
        <w:rPr>
          <w:spacing w:val="1"/>
        </w:rPr>
        <w:t> </w:t>
      </w:r>
      <w:r>
        <w:rPr/>
        <w:t>настоящее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расширились</w:t>
      </w:r>
      <w:r>
        <w:rPr>
          <w:spacing w:val="1"/>
        </w:rPr>
        <w:t> </w:t>
      </w:r>
      <w:r>
        <w:rPr/>
        <w:t>представления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влиянии</w:t>
      </w:r>
      <w:r>
        <w:rPr>
          <w:spacing w:val="1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активных</w:t>
      </w:r>
      <w:r>
        <w:rPr>
          <w:spacing w:val="-57"/>
        </w:rPr>
        <w:t> </w:t>
      </w:r>
      <w:r>
        <w:rPr/>
        <w:t>нутриентов</w:t>
      </w:r>
      <w:r>
        <w:rPr>
          <w:spacing w:val="1"/>
        </w:rPr>
        <w:t> </w:t>
      </w:r>
      <w:r>
        <w:rPr/>
        <w:t>(длинноцепочечных</w:t>
      </w:r>
      <w:r>
        <w:rPr>
          <w:spacing w:val="1"/>
        </w:rPr>
        <w:t> </w:t>
      </w:r>
      <w:r>
        <w:rPr/>
        <w:t>полиненасыщенных</w:t>
      </w:r>
      <w:r>
        <w:rPr>
          <w:spacing w:val="1"/>
        </w:rPr>
        <w:t> </w:t>
      </w:r>
      <w:r>
        <w:rPr/>
        <w:t>жирных</w:t>
      </w:r>
      <w:r>
        <w:rPr>
          <w:spacing w:val="1"/>
        </w:rPr>
        <w:t> </w:t>
      </w:r>
      <w:r>
        <w:rPr/>
        <w:t>кислот,</w:t>
      </w:r>
      <w:r>
        <w:rPr>
          <w:spacing w:val="1"/>
        </w:rPr>
        <w:t> </w:t>
      </w:r>
      <w:r>
        <w:rPr/>
        <w:t>холестерина,</w:t>
      </w:r>
      <w:r>
        <w:rPr>
          <w:spacing w:val="1"/>
        </w:rPr>
        <w:t> </w:t>
      </w:r>
      <w:r>
        <w:rPr/>
        <w:t>фосфолипидов, ганглиозидов, цереброзидов, витамина D, пре- и пробиотиков и др.) на</w:t>
      </w:r>
      <w:r>
        <w:rPr>
          <w:spacing w:val="1"/>
        </w:rPr>
        <w:t> </w:t>
      </w:r>
      <w:r>
        <w:rPr/>
        <w:t>физиологические</w:t>
      </w:r>
      <w:r>
        <w:rPr>
          <w:spacing w:val="-2"/>
        </w:rPr>
        <w:t> </w:t>
      </w:r>
      <w:r>
        <w:rPr/>
        <w:t>и метаболические</w:t>
      </w:r>
      <w:r>
        <w:rPr>
          <w:spacing w:val="-2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/>
        <w:t>организме</w:t>
      </w:r>
      <w:r>
        <w:rPr>
          <w:spacing w:val="-2"/>
        </w:rPr>
        <w:t> </w:t>
      </w:r>
      <w:r>
        <w:rPr/>
        <w:t>ребенка, экспрессию</w:t>
      </w:r>
      <w:r>
        <w:rPr>
          <w:spacing w:val="-1"/>
        </w:rPr>
        <w:t> </w:t>
      </w:r>
      <w:r>
        <w:rPr/>
        <w:t>генов.</w:t>
      </w:r>
    </w:p>
    <w:p>
      <w:pPr>
        <w:pStyle w:val="BodyText"/>
        <w:ind w:left="227" w:right="362"/>
      </w:pPr>
      <w:r>
        <w:rPr/>
        <w:t>Получены новые данные о составе грудного молока и его динамике на протяжении</w:t>
      </w:r>
      <w:r>
        <w:rPr>
          <w:spacing w:val="1"/>
        </w:rPr>
        <w:t> </w:t>
      </w:r>
      <w:r>
        <w:rPr/>
        <w:t>одного</w:t>
      </w:r>
      <w:r>
        <w:rPr>
          <w:spacing w:val="-1"/>
        </w:rPr>
        <w:t> </w:t>
      </w:r>
      <w:r>
        <w:rPr/>
        <w:t>кормления, суток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всего</w:t>
      </w:r>
      <w:r>
        <w:rPr>
          <w:spacing w:val="-1"/>
        </w:rPr>
        <w:t> </w:t>
      </w:r>
      <w:r>
        <w:rPr/>
        <w:t>периода</w:t>
      </w:r>
      <w:r>
        <w:rPr>
          <w:spacing w:val="-1"/>
        </w:rPr>
        <w:t> </w:t>
      </w:r>
      <w:r>
        <w:rPr/>
        <w:t>лактации.</w:t>
      </w:r>
    </w:p>
    <w:p>
      <w:pPr>
        <w:pStyle w:val="BodyText"/>
        <w:ind w:left="227" w:right="360"/>
      </w:pPr>
      <w:r>
        <w:rPr/>
        <w:t>Для детей, по тем или иным причинам не имеющих возможности вскармливаться</w:t>
      </w:r>
      <w:r>
        <w:rPr>
          <w:spacing w:val="1"/>
        </w:rPr>
        <w:t> </w:t>
      </w:r>
      <w:r>
        <w:rPr/>
        <w:t>материнским</w:t>
      </w:r>
      <w:r>
        <w:rPr>
          <w:spacing w:val="1"/>
        </w:rPr>
        <w:t> </w:t>
      </w:r>
      <w:r>
        <w:rPr/>
        <w:t>молоком,</w:t>
      </w:r>
      <w:r>
        <w:rPr>
          <w:spacing w:val="1"/>
        </w:rPr>
        <w:t> </w:t>
      </w:r>
      <w:r>
        <w:rPr/>
        <w:t>существенно</w:t>
      </w:r>
      <w:r>
        <w:rPr>
          <w:spacing w:val="1"/>
        </w:rPr>
        <w:t> </w:t>
      </w:r>
      <w:r>
        <w:rPr/>
        <w:t>повысилась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адаптации</w:t>
      </w:r>
      <w:r>
        <w:rPr>
          <w:spacing w:val="1"/>
        </w:rPr>
        <w:t> </w:t>
      </w:r>
      <w:r>
        <w:rPr/>
        <w:t>детских</w:t>
      </w:r>
      <w:r>
        <w:rPr>
          <w:spacing w:val="1"/>
        </w:rPr>
        <w:t> </w:t>
      </w:r>
      <w:r>
        <w:rPr/>
        <w:t>молочных</w:t>
      </w:r>
      <w:r>
        <w:rPr>
          <w:spacing w:val="-57"/>
        </w:rPr>
        <w:t> </w:t>
      </w:r>
      <w:r>
        <w:rPr/>
        <w:t>смесей, проведена коррекция их макро- и микронутриентного состава. В последние годы</w:t>
      </w:r>
      <w:r>
        <w:rPr>
          <w:spacing w:val="1"/>
        </w:rPr>
        <w:t> </w:t>
      </w:r>
      <w:r>
        <w:rPr/>
        <w:t>отмечается</w:t>
      </w:r>
      <w:r>
        <w:rPr>
          <w:spacing w:val="22"/>
        </w:rPr>
        <w:t> </w:t>
      </w:r>
      <w:r>
        <w:rPr/>
        <w:t>снижение</w:t>
      </w:r>
      <w:r>
        <w:rPr>
          <w:spacing w:val="22"/>
        </w:rPr>
        <w:t> </w:t>
      </w:r>
      <w:r>
        <w:rPr/>
        <w:t>количества</w:t>
      </w:r>
      <w:r>
        <w:rPr>
          <w:spacing w:val="22"/>
        </w:rPr>
        <w:t> </w:t>
      </w:r>
      <w:r>
        <w:rPr/>
        <w:t>белка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/>
        <w:t>детских</w:t>
      </w:r>
      <w:r>
        <w:rPr>
          <w:spacing w:val="23"/>
        </w:rPr>
        <w:t> </w:t>
      </w:r>
      <w:r>
        <w:rPr/>
        <w:t>смесях,</w:t>
      </w:r>
      <w:r>
        <w:rPr>
          <w:spacing w:val="23"/>
        </w:rPr>
        <w:t> </w:t>
      </w:r>
      <w:r>
        <w:rPr/>
        <w:t>в</w:t>
      </w:r>
      <w:r>
        <w:rPr>
          <w:spacing w:val="22"/>
        </w:rPr>
        <w:t> </w:t>
      </w:r>
      <w:r>
        <w:rPr/>
        <w:t>отдельные</w:t>
      </w:r>
      <w:r>
        <w:rPr>
          <w:spacing w:val="23"/>
        </w:rPr>
        <w:t> </w:t>
      </w:r>
      <w:r>
        <w:rPr/>
        <w:t>продукты</w:t>
      </w:r>
      <w:r>
        <w:rPr>
          <w:spacing w:val="22"/>
        </w:rPr>
        <w:t> </w:t>
      </w:r>
      <w:r>
        <w:rPr/>
        <w:t>введены</w:t>
      </w:r>
    </w:p>
    <w:p>
      <w:pPr>
        <w:spacing w:after="0"/>
        <w:sectPr>
          <w:pgSz w:w="11910" w:h="16840"/>
          <w:pgMar w:header="0" w:footer="942" w:top="1520" w:bottom="1220" w:left="1020" w:right="880"/>
        </w:sectPr>
      </w:pPr>
    </w:p>
    <w:p>
      <w:pPr>
        <w:pStyle w:val="BodyText"/>
        <w:spacing w:before="73"/>
        <w:ind w:left="227" w:right="366" w:firstLine="0"/>
      </w:pPr>
      <w:r>
        <w:rPr/>
        <w:t>молочный</w:t>
      </w:r>
      <w:r>
        <w:rPr>
          <w:spacing w:val="1"/>
        </w:rPr>
        <w:t> </w:t>
      </w:r>
      <w:r>
        <w:rPr/>
        <w:t>жир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компоненты,</w:t>
      </w:r>
      <w:r>
        <w:rPr>
          <w:spacing w:val="1"/>
        </w:rPr>
        <w:t> </w:t>
      </w:r>
      <w:r>
        <w:rPr/>
        <w:t>лютеин,</w:t>
      </w:r>
      <w:r>
        <w:rPr>
          <w:spacing w:val="1"/>
        </w:rPr>
        <w:t> </w:t>
      </w:r>
      <w:r>
        <w:rPr/>
        <w:t>различные</w:t>
      </w:r>
      <w:r>
        <w:rPr>
          <w:spacing w:val="1"/>
        </w:rPr>
        <w:t> </w:t>
      </w:r>
      <w:r>
        <w:rPr/>
        <w:t>пробиотические</w:t>
      </w:r>
      <w:r>
        <w:rPr>
          <w:spacing w:val="61"/>
        </w:rPr>
        <w:t> </w:t>
      </w:r>
      <w:r>
        <w:rPr/>
        <w:t>штаммы</w:t>
      </w:r>
      <w:r>
        <w:rPr>
          <w:spacing w:val="-57"/>
        </w:rPr>
        <w:t> </w:t>
      </w:r>
      <w:r>
        <w:rPr/>
        <w:t>бактерий,</w:t>
      </w:r>
      <w:r>
        <w:rPr>
          <w:spacing w:val="-1"/>
        </w:rPr>
        <w:t> </w:t>
      </w:r>
      <w:r>
        <w:rPr/>
        <w:t>олигосахариды.</w:t>
      </w:r>
    </w:p>
    <w:p>
      <w:pPr>
        <w:pStyle w:val="BodyText"/>
        <w:ind w:left="227" w:right="363"/>
      </w:pPr>
      <w:r>
        <w:rPr/>
        <w:t>Проведена коррекция сроков и последовательности введения отдельных продуктов</w:t>
      </w:r>
      <w:r>
        <w:rPr>
          <w:spacing w:val="1"/>
        </w:rPr>
        <w:t> </w:t>
      </w:r>
      <w:r>
        <w:rPr/>
        <w:t>прикорма,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том</w:t>
      </w:r>
      <w:r>
        <w:rPr>
          <w:spacing w:val="-1"/>
        </w:rPr>
        <w:t> </w:t>
      </w:r>
      <w:r>
        <w:rPr/>
        <w:t>числе</w:t>
      </w:r>
      <w:r>
        <w:rPr>
          <w:spacing w:val="-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исключительно грудном</w:t>
      </w:r>
      <w:r>
        <w:rPr>
          <w:spacing w:val="-2"/>
        </w:rPr>
        <w:t> </w:t>
      </w:r>
      <w:r>
        <w:rPr/>
        <w:t>вскармливании.</w:t>
      </w:r>
    </w:p>
    <w:p>
      <w:pPr>
        <w:pStyle w:val="BodyText"/>
        <w:ind w:left="227" w:right="361"/>
      </w:pPr>
      <w:r>
        <w:rPr/>
        <w:t>Особое значение приобретает питание для больного ребенка, когда оно становится</w:t>
      </w:r>
      <w:r>
        <w:rPr>
          <w:spacing w:val="1"/>
        </w:rPr>
        <w:t> </w:t>
      </w:r>
      <w:r>
        <w:rPr/>
        <w:t>неотъемлемым</w:t>
      </w:r>
      <w:r>
        <w:rPr>
          <w:spacing w:val="1"/>
        </w:rPr>
        <w:t> </w:t>
      </w:r>
      <w:r>
        <w:rPr/>
        <w:t>компонентом</w:t>
      </w:r>
      <w:r>
        <w:rPr>
          <w:spacing w:val="1"/>
        </w:rPr>
        <w:t> </w:t>
      </w:r>
      <w:r>
        <w:rPr/>
        <w:t>общего</w:t>
      </w:r>
      <w:r>
        <w:rPr>
          <w:spacing w:val="1"/>
        </w:rPr>
        <w:t> </w:t>
      </w:r>
      <w:r>
        <w:rPr/>
        <w:t>терапевтического</w:t>
      </w:r>
      <w:r>
        <w:rPr>
          <w:spacing w:val="1"/>
        </w:rPr>
        <w:t> </w:t>
      </w:r>
      <w:r>
        <w:rPr/>
        <w:t>воздействия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организм.</w:t>
      </w:r>
      <w:r>
        <w:rPr>
          <w:spacing w:val="-57"/>
        </w:rPr>
        <w:t> </w:t>
      </w:r>
      <w:r>
        <w:rPr/>
        <w:t>Патогенетически</w:t>
      </w:r>
      <w:r>
        <w:rPr>
          <w:spacing w:val="1"/>
        </w:rPr>
        <w:t> </w:t>
      </w:r>
      <w:r>
        <w:rPr/>
        <w:t>обоснованная</w:t>
      </w:r>
      <w:r>
        <w:rPr>
          <w:spacing w:val="1"/>
        </w:rPr>
        <w:t> </w:t>
      </w:r>
      <w:r>
        <w:rPr/>
        <w:t>диетотерапия</w:t>
      </w:r>
      <w:r>
        <w:rPr>
          <w:spacing w:val="1"/>
        </w:rPr>
        <w:t> </w:t>
      </w:r>
      <w:r>
        <w:rPr/>
        <w:t>способствует</w:t>
      </w:r>
      <w:r>
        <w:rPr>
          <w:spacing w:val="1"/>
        </w:rPr>
        <w:t> </w:t>
      </w:r>
      <w:r>
        <w:rPr/>
        <w:t>улучшению</w:t>
      </w:r>
      <w:r>
        <w:rPr>
          <w:spacing w:val="1"/>
        </w:rPr>
        <w:t> </w:t>
      </w:r>
      <w:r>
        <w:rPr/>
        <w:t>нутритивного</w:t>
      </w:r>
      <w:r>
        <w:rPr>
          <w:spacing w:val="1"/>
        </w:rPr>
        <w:t> </w:t>
      </w:r>
      <w:r>
        <w:rPr/>
        <w:t>статуса,</w:t>
      </w:r>
      <w:r>
        <w:rPr>
          <w:spacing w:val="1"/>
        </w:rPr>
        <w:t> </w:t>
      </w:r>
      <w:r>
        <w:rPr/>
        <w:t>иммунной</w:t>
      </w:r>
      <w:r>
        <w:rPr>
          <w:spacing w:val="1"/>
        </w:rPr>
        <w:t> </w:t>
      </w:r>
      <w:r>
        <w:rPr/>
        <w:t>защиты;</w:t>
      </w:r>
      <w:r>
        <w:rPr>
          <w:spacing w:val="1"/>
        </w:rPr>
        <w:t> </w:t>
      </w:r>
      <w:r>
        <w:rPr/>
        <w:t>активирует</w:t>
      </w:r>
      <w:r>
        <w:rPr>
          <w:spacing w:val="1"/>
        </w:rPr>
        <w:t> </w:t>
      </w:r>
      <w:r>
        <w:rPr/>
        <w:t>анаболические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репаративные</w:t>
      </w:r>
      <w:r>
        <w:rPr>
          <w:spacing w:val="1"/>
        </w:rPr>
        <w:t> </w:t>
      </w:r>
      <w:r>
        <w:rPr/>
        <w:t>процессы,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определяет</w:t>
      </w:r>
      <w:r>
        <w:rPr>
          <w:spacing w:val="-1"/>
        </w:rPr>
        <w:t> </w:t>
      </w:r>
      <w:r>
        <w:rPr/>
        <w:t>течение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исход болезни, ускоряет</w:t>
      </w:r>
      <w:r>
        <w:rPr>
          <w:spacing w:val="-2"/>
        </w:rPr>
        <w:t> </w:t>
      </w:r>
      <w:r>
        <w:rPr/>
        <w:t>выздоровление</w:t>
      </w:r>
      <w:r>
        <w:rPr>
          <w:spacing w:val="-2"/>
        </w:rPr>
        <w:t> </w:t>
      </w:r>
      <w:r>
        <w:rPr/>
        <w:t>ребенка.</w:t>
      </w:r>
    </w:p>
    <w:p>
      <w:pPr>
        <w:pStyle w:val="BodyText"/>
        <w:ind w:left="228" w:right="360"/>
      </w:pPr>
      <w:r>
        <w:rPr/>
        <w:t>Вместе с тем несовершенство многих функций органов в раннем детском возрасте,</w:t>
      </w:r>
      <w:r>
        <w:rPr>
          <w:spacing w:val="1"/>
        </w:rPr>
        <w:t> </w:t>
      </w:r>
      <w:r>
        <w:rPr/>
        <w:t>снижение</w:t>
      </w:r>
      <w:r>
        <w:rPr>
          <w:spacing w:val="1"/>
        </w:rPr>
        <w:t> </w:t>
      </w:r>
      <w:r>
        <w:rPr/>
        <w:t>адаптационных</w:t>
      </w:r>
      <w:r>
        <w:rPr>
          <w:spacing w:val="1"/>
        </w:rPr>
        <w:t> </w:t>
      </w:r>
      <w:r>
        <w:rPr/>
        <w:t>возможностей,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пищеварения,</w:t>
      </w:r>
      <w:r>
        <w:rPr>
          <w:spacing w:val="1"/>
        </w:rPr>
        <w:t> </w:t>
      </w:r>
      <w:r>
        <w:rPr/>
        <w:t>лабильность</w:t>
      </w:r>
      <w:r>
        <w:rPr>
          <w:spacing w:val="1"/>
        </w:rPr>
        <w:t> </w:t>
      </w:r>
      <w:r>
        <w:rPr/>
        <w:t>обменных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обусловливают</w:t>
      </w:r>
      <w:r>
        <w:rPr>
          <w:spacing w:val="1"/>
        </w:rPr>
        <w:t> </w:t>
      </w:r>
      <w:r>
        <w:rPr/>
        <w:t>определенные</w:t>
      </w:r>
      <w:r>
        <w:rPr>
          <w:spacing w:val="1"/>
        </w:rPr>
        <w:t> </w:t>
      </w:r>
      <w:r>
        <w:rPr/>
        <w:t>трудности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построении</w:t>
      </w:r>
      <w:r>
        <w:rPr>
          <w:spacing w:val="1"/>
        </w:rPr>
        <w:t> </w:t>
      </w:r>
      <w:r>
        <w:rPr/>
        <w:t>соответствующих диет и адекватном диетическом лечении при различных патологических</w:t>
      </w:r>
      <w:r>
        <w:rPr>
          <w:spacing w:val="1"/>
        </w:rPr>
        <w:t> </w:t>
      </w:r>
      <w:r>
        <w:rPr/>
        <w:t>состояниях.</w:t>
      </w:r>
    </w:p>
    <w:p>
      <w:pPr>
        <w:pStyle w:val="BodyText"/>
        <w:spacing w:before="1"/>
        <w:ind w:left="228" w:right="361"/>
      </w:pPr>
      <w:r>
        <w:rPr/>
        <w:t>Основными принципами диетотерапии являются индивидуальный подход к оценке</w:t>
      </w:r>
      <w:r>
        <w:rPr>
          <w:spacing w:val="1"/>
        </w:rPr>
        <w:t> </w:t>
      </w:r>
      <w:r>
        <w:rPr/>
        <w:t>общего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нутритивного</w:t>
      </w:r>
      <w:r>
        <w:rPr>
          <w:spacing w:val="1"/>
        </w:rPr>
        <w:t> </w:t>
      </w:r>
      <w:r>
        <w:rPr/>
        <w:t>статуса ребенка,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 числе особенностей</w:t>
      </w:r>
      <w:r>
        <w:rPr>
          <w:spacing w:val="1"/>
        </w:rPr>
        <w:t> </w:t>
      </w:r>
      <w:r>
        <w:rPr/>
        <w:t>течения</w:t>
      </w:r>
      <w:r>
        <w:rPr>
          <w:spacing w:val="1"/>
        </w:rPr>
        <w:t> </w:t>
      </w:r>
      <w:r>
        <w:rPr/>
        <w:t>заболевания,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обеспечение</w:t>
      </w:r>
      <w:r>
        <w:rPr>
          <w:spacing w:val="1"/>
        </w:rPr>
        <w:t> </w:t>
      </w:r>
      <w:r>
        <w:rPr/>
        <w:t>физиологических</w:t>
      </w:r>
      <w:r>
        <w:rPr>
          <w:spacing w:val="1"/>
        </w:rPr>
        <w:t> </w:t>
      </w:r>
      <w:r>
        <w:rPr/>
        <w:t>потребностей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макро-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микронутриентах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энергии, их</w:t>
      </w:r>
      <w:r>
        <w:rPr>
          <w:spacing w:val="-3"/>
        </w:rPr>
        <w:t> </w:t>
      </w:r>
      <w:r>
        <w:rPr/>
        <w:t>коррекция с</w:t>
      </w:r>
      <w:r>
        <w:rPr>
          <w:spacing w:val="-1"/>
        </w:rPr>
        <w:t> </w:t>
      </w:r>
      <w:r>
        <w:rPr/>
        <w:t>учетом</w:t>
      </w:r>
      <w:r>
        <w:rPr>
          <w:spacing w:val="-1"/>
        </w:rPr>
        <w:t> </w:t>
      </w:r>
      <w:r>
        <w:rPr/>
        <w:t>имеющейся</w:t>
      </w:r>
      <w:r>
        <w:rPr>
          <w:spacing w:val="-2"/>
        </w:rPr>
        <w:t> </w:t>
      </w:r>
      <w:r>
        <w:rPr/>
        <w:t>патологии.</w:t>
      </w:r>
    </w:p>
    <w:p>
      <w:pPr>
        <w:pStyle w:val="BodyText"/>
        <w:ind w:left="228" w:right="362"/>
      </w:pPr>
      <w:r>
        <w:rPr/>
        <w:t>При</w:t>
      </w:r>
      <w:r>
        <w:rPr>
          <w:spacing w:val="1"/>
        </w:rPr>
        <w:t> </w:t>
      </w:r>
      <w:r>
        <w:rPr/>
        <w:t>построении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лечебного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немаловажное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имеют</w:t>
      </w:r>
      <w:r>
        <w:rPr>
          <w:spacing w:val="-57"/>
        </w:rPr>
        <w:t> </w:t>
      </w:r>
      <w:r>
        <w:rPr/>
        <w:t>определение</w:t>
      </w:r>
      <w:r>
        <w:rPr>
          <w:spacing w:val="1"/>
        </w:rPr>
        <w:t> </w:t>
      </w:r>
      <w:r>
        <w:rPr/>
        <w:t>количественных</w:t>
      </w:r>
      <w:r>
        <w:rPr>
          <w:spacing w:val="1"/>
        </w:rPr>
        <w:t> </w:t>
      </w:r>
      <w:r>
        <w:rPr/>
        <w:t>соотношений</w:t>
      </w:r>
      <w:r>
        <w:rPr>
          <w:spacing w:val="1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в</w:t>
      </w:r>
      <w:r>
        <w:rPr>
          <w:spacing w:val="60"/>
        </w:rPr>
        <w:t> </w:t>
      </w:r>
      <w:r>
        <w:rPr/>
        <w:t>рационе,</w:t>
      </w:r>
      <w:r>
        <w:rPr>
          <w:spacing w:val="1"/>
        </w:rPr>
        <w:t> </w:t>
      </w:r>
      <w:r>
        <w:rPr/>
        <w:t>подбор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качественных</w:t>
      </w:r>
      <w:r>
        <w:rPr>
          <w:spacing w:val="1"/>
        </w:rPr>
        <w:t> </w:t>
      </w:r>
      <w:r>
        <w:rPr/>
        <w:t>характеристик,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специализированных обогащенных микронутриентами продуктов и смесей направленного</w:t>
      </w:r>
      <w:r>
        <w:rPr>
          <w:spacing w:val="1"/>
        </w:rPr>
        <w:t> </w:t>
      </w:r>
      <w:r>
        <w:rPr/>
        <w:t>действия,</w:t>
      </w:r>
      <w:r>
        <w:rPr>
          <w:spacing w:val="-1"/>
        </w:rPr>
        <w:t> </w:t>
      </w:r>
      <w:r>
        <w:rPr/>
        <w:t>щадящие</w:t>
      </w:r>
      <w:r>
        <w:rPr>
          <w:spacing w:val="-1"/>
        </w:rPr>
        <w:t> </w:t>
      </w:r>
      <w:r>
        <w:rPr/>
        <w:t>технологические</w:t>
      </w:r>
      <w:r>
        <w:rPr>
          <w:spacing w:val="-2"/>
        </w:rPr>
        <w:t> </w:t>
      </w:r>
      <w:r>
        <w:rPr/>
        <w:t>процессы</w:t>
      </w:r>
      <w:r>
        <w:rPr>
          <w:spacing w:val="-1"/>
        </w:rPr>
        <w:t> </w:t>
      </w:r>
      <w:r>
        <w:rPr/>
        <w:t>приготовления</w:t>
      </w:r>
      <w:r>
        <w:rPr>
          <w:spacing w:val="-1"/>
        </w:rPr>
        <w:t> </w:t>
      </w:r>
      <w:r>
        <w:rPr/>
        <w:t>пищи,</w:t>
      </w:r>
      <w:r>
        <w:rPr>
          <w:spacing w:val="-3"/>
        </w:rPr>
        <w:t> </w:t>
      </w:r>
      <w:r>
        <w:rPr/>
        <w:t>режим</w:t>
      </w:r>
      <w:r>
        <w:rPr>
          <w:spacing w:val="-2"/>
        </w:rPr>
        <w:t> </w:t>
      </w:r>
      <w:r>
        <w:rPr/>
        <w:t>питания.</w:t>
      </w:r>
    </w:p>
    <w:p>
      <w:pPr>
        <w:pStyle w:val="BodyText"/>
        <w:ind w:left="228" w:right="361"/>
      </w:pPr>
      <w:r>
        <w:rPr>
          <w:i/>
        </w:rPr>
        <w:t>Цель программы </w:t>
      </w:r>
      <w:r>
        <w:rPr/>
        <w:t>остается неизменной ― оптимизация питания детей первого года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один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ключевых</w:t>
      </w:r>
      <w:r>
        <w:rPr>
          <w:spacing w:val="1"/>
        </w:rPr>
        <w:t> </w:t>
      </w:r>
      <w:r>
        <w:rPr/>
        <w:t>подходов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улучшению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здоровья</w:t>
      </w:r>
      <w:r>
        <w:rPr>
          <w:spacing w:val="1"/>
        </w:rPr>
        <w:t> </w:t>
      </w:r>
      <w:r>
        <w:rPr/>
        <w:t>детского</w:t>
      </w:r>
      <w:r>
        <w:rPr>
          <w:spacing w:val="1"/>
        </w:rPr>
        <w:t> </w:t>
      </w:r>
      <w:r>
        <w:rPr/>
        <w:t>населения</w:t>
      </w:r>
      <w:r>
        <w:rPr>
          <w:spacing w:val="-1"/>
        </w:rPr>
        <w:t> </w:t>
      </w:r>
      <w:r>
        <w:rPr/>
        <w:t>Российской</w:t>
      </w:r>
      <w:r>
        <w:rPr>
          <w:spacing w:val="-2"/>
        </w:rPr>
        <w:t> </w:t>
      </w:r>
      <w:r>
        <w:rPr/>
        <w:t>Федерации.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Heading1"/>
        <w:spacing w:before="74"/>
        <w:ind w:left="227"/>
      </w:pPr>
      <w:bookmarkStart w:name="Глава 1. ПИТАНИЕ БЕРЕМЕННЫХ ЖЕНЩИН" w:id="7"/>
      <w:bookmarkEnd w:id="7"/>
      <w:r>
        <w:rPr>
          <w:b w:val="0"/>
        </w:rPr>
      </w:r>
      <w:r>
        <w:rPr>
          <w:color w:val="365F91"/>
        </w:rPr>
        <w:t>Глава</w:t>
      </w:r>
      <w:r>
        <w:rPr>
          <w:color w:val="365F91"/>
          <w:spacing w:val="-3"/>
        </w:rPr>
        <w:t> </w:t>
      </w:r>
      <w:r>
        <w:rPr>
          <w:color w:val="365F91"/>
        </w:rPr>
        <w:t>1.</w:t>
      </w:r>
      <w:r>
        <w:rPr>
          <w:color w:val="365F91"/>
          <w:spacing w:val="-1"/>
        </w:rPr>
        <w:t> </w:t>
      </w:r>
      <w:r>
        <w:rPr>
          <w:color w:val="365F91"/>
        </w:rPr>
        <w:t>ПИТАНИЕ БЕРЕМЕННЫХ</w:t>
      </w:r>
      <w:r>
        <w:rPr>
          <w:color w:val="365F91"/>
          <w:spacing w:val="-5"/>
        </w:rPr>
        <w:t> </w:t>
      </w:r>
      <w:r>
        <w:rPr>
          <w:color w:val="365F91"/>
        </w:rPr>
        <w:t>ЖЕНЩИН</w:t>
      </w:r>
    </w:p>
    <w:p>
      <w:pPr>
        <w:pStyle w:val="BodyText"/>
        <w:spacing w:before="9"/>
        <w:ind w:firstLine="0"/>
        <w:jc w:val="left"/>
        <w:rPr>
          <w:rFonts w:ascii="Cambria"/>
          <w:b/>
        </w:rPr>
      </w:pPr>
    </w:p>
    <w:p>
      <w:pPr>
        <w:pStyle w:val="BodyText"/>
        <w:ind w:left="227" w:right="361"/>
      </w:pPr>
      <w:r>
        <w:rPr/>
        <w:t>Основными</w:t>
      </w:r>
      <w:r>
        <w:rPr>
          <w:spacing w:val="1"/>
        </w:rPr>
        <w:t> </w:t>
      </w:r>
      <w:r>
        <w:rPr/>
        <w:t>задачами</w:t>
      </w:r>
      <w:r>
        <w:rPr>
          <w:spacing w:val="1"/>
        </w:rPr>
        <w:t> </w:t>
      </w:r>
      <w:r>
        <w:rPr/>
        <w:t>организации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беременных</w:t>
      </w:r>
      <w:r>
        <w:rPr>
          <w:spacing w:val="1"/>
        </w:rPr>
        <w:t> </w:t>
      </w:r>
      <w:r>
        <w:rPr/>
        <w:t>женщин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удовлетворение как собственных физиологических потребностей для сохранения здоровья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работоспособности,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комфортного</w:t>
      </w:r>
      <w:r>
        <w:rPr>
          <w:spacing w:val="1"/>
        </w:rPr>
        <w:t> </w:t>
      </w:r>
      <w:r>
        <w:rPr/>
        <w:t>самочувствия,</w:t>
      </w:r>
      <w:r>
        <w:rPr>
          <w:spacing w:val="1"/>
        </w:rPr>
        <w:t> </w:t>
      </w:r>
      <w:r>
        <w:rPr/>
        <w:t>хорошего</w:t>
      </w:r>
      <w:r>
        <w:rPr>
          <w:spacing w:val="1"/>
        </w:rPr>
        <w:t> </w:t>
      </w:r>
      <w:r>
        <w:rPr/>
        <w:t>настроения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высокой</w:t>
      </w:r>
      <w:r>
        <w:rPr>
          <w:spacing w:val="1"/>
        </w:rPr>
        <w:t> </w:t>
      </w:r>
      <w:r>
        <w:rPr/>
        <w:t>активности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периода</w:t>
      </w:r>
      <w:r>
        <w:rPr>
          <w:spacing w:val="1"/>
        </w:rPr>
        <w:t> </w:t>
      </w:r>
      <w:r>
        <w:rPr/>
        <w:t>беременности,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плода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адекватного</w:t>
      </w:r>
      <w:r>
        <w:rPr>
          <w:spacing w:val="-1"/>
        </w:rPr>
        <w:t> </w:t>
      </w:r>
      <w:r>
        <w:rPr/>
        <w:t>роста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развития.</w:t>
      </w:r>
    </w:p>
    <w:p>
      <w:pPr>
        <w:pStyle w:val="BodyText"/>
        <w:ind w:left="227" w:right="361"/>
      </w:pPr>
      <w:r>
        <w:rPr/>
        <w:t>Концепция программирования питанием в первые 1000 дней ― от момента зачатия</w:t>
      </w:r>
      <w:r>
        <w:rPr>
          <w:spacing w:val="1"/>
        </w:rPr>
        <w:t> </w:t>
      </w:r>
      <w:r>
        <w:rPr/>
        <w:t>до 2-летнего возраста ребенка ― формирует представление об особой значимости данного</w:t>
      </w:r>
      <w:r>
        <w:rPr>
          <w:spacing w:val="1"/>
        </w:rPr>
        <w:t> </w:t>
      </w:r>
      <w:r>
        <w:rPr/>
        <w:t>периода в жизни человека. Именно в это время на фоне максимальной скорости роста и</w:t>
      </w:r>
      <w:r>
        <w:rPr>
          <w:spacing w:val="1"/>
        </w:rPr>
        <w:t> </w:t>
      </w:r>
      <w:r>
        <w:rPr/>
        <w:t>наибольшей</w:t>
      </w:r>
      <w:r>
        <w:rPr>
          <w:spacing w:val="1"/>
        </w:rPr>
        <w:t> </w:t>
      </w:r>
      <w:r>
        <w:rPr/>
        <w:t>пластичности</w:t>
      </w:r>
      <w:r>
        <w:rPr>
          <w:spacing w:val="1"/>
        </w:rPr>
        <w:t> </w:t>
      </w:r>
      <w:r>
        <w:rPr/>
        <w:t>обменных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программируется</w:t>
      </w:r>
      <w:r>
        <w:rPr>
          <w:spacing w:val="1"/>
        </w:rPr>
        <w:t> </w:t>
      </w:r>
      <w:r>
        <w:rPr/>
        <w:t>состояние</w:t>
      </w:r>
      <w:r>
        <w:rPr>
          <w:spacing w:val="1"/>
        </w:rPr>
        <w:t> </w:t>
      </w:r>
      <w:r>
        <w:rPr/>
        <w:t>здоровья</w:t>
      </w:r>
      <w:r>
        <w:rPr>
          <w:spacing w:val="1"/>
        </w:rPr>
        <w:t> </w:t>
      </w:r>
      <w:r>
        <w:rPr/>
        <w:t>человека.</w:t>
      </w:r>
    </w:p>
    <w:p>
      <w:pPr>
        <w:pStyle w:val="BodyText"/>
        <w:ind w:left="227" w:right="361"/>
      </w:pPr>
      <w:r>
        <w:rPr/>
        <w:t>Мероприятия,</w:t>
      </w:r>
      <w:r>
        <w:rPr>
          <w:spacing w:val="1"/>
        </w:rPr>
        <w:t> </w:t>
      </w:r>
      <w:r>
        <w:rPr/>
        <w:t>направленные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оптимизацию</w:t>
      </w:r>
      <w:r>
        <w:rPr>
          <w:spacing w:val="1"/>
        </w:rPr>
        <w:t> </w:t>
      </w:r>
      <w:r>
        <w:rPr/>
        <w:t>пищевого</w:t>
      </w:r>
      <w:r>
        <w:rPr>
          <w:spacing w:val="1"/>
        </w:rPr>
        <w:t> </w:t>
      </w:r>
      <w:r>
        <w:rPr/>
        <w:t>статуса</w:t>
      </w:r>
      <w:r>
        <w:rPr>
          <w:spacing w:val="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адекватным</w:t>
      </w:r>
      <w:r>
        <w:rPr>
          <w:spacing w:val="1"/>
        </w:rPr>
        <w:t> </w:t>
      </w:r>
      <w:r>
        <w:rPr/>
        <w:t>обеспечением</w:t>
      </w:r>
      <w:r>
        <w:rPr>
          <w:spacing w:val="1"/>
        </w:rPr>
        <w:t> </w:t>
      </w:r>
      <w:r>
        <w:rPr/>
        <w:t>основными</w:t>
      </w:r>
      <w:r>
        <w:rPr>
          <w:spacing w:val="1"/>
        </w:rPr>
        <w:t> </w:t>
      </w:r>
      <w:r>
        <w:rPr/>
        <w:t>нутриентами,</w:t>
      </w:r>
      <w:r>
        <w:rPr>
          <w:spacing w:val="1"/>
        </w:rPr>
        <w:t> </w:t>
      </w:r>
      <w:r>
        <w:rPr/>
        <w:t>витаминами,</w:t>
      </w:r>
      <w:r>
        <w:rPr>
          <w:spacing w:val="1"/>
        </w:rPr>
        <w:t> </w:t>
      </w:r>
      <w:r>
        <w:rPr/>
        <w:t>минеральными</w:t>
      </w:r>
      <w:r>
        <w:rPr>
          <w:spacing w:val="1"/>
        </w:rPr>
        <w:t> </w:t>
      </w:r>
      <w:r>
        <w:rPr/>
        <w:t>веществами и минорными компонентами, а также необходимой физической нагрузкой,</w:t>
      </w:r>
      <w:r>
        <w:rPr>
          <w:spacing w:val="1"/>
        </w:rPr>
        <w:t> </w:t>
      </w:r>
      <w:r>
        <w:rPr/>
        <w:t>являются одним из наиболее эффективных и устойчивых средств положительного влияния</w:t>
      </w:r>
      <w:r>
        <w:rPr>
          <w:spacing w:val="1"/>
        </w:rPr>
        <w:t> </w:t>
      </w:r>
      <w:r>
        <w:rPr/>
        <w:t>на</w:t>
      </w:r>
      <w:r>
        <w:rPr>
          <w:spacing w:val="-2"/>
        </w:rPr>
        <w:t> </w:t>
      </w:r>
      <w:r>
        <w:rPr/>
        <w:t>здоровье</w:t>
      </w:r>
      <w:r>
        <w:rPr>
          <w:spacing w:val="-1"/>
        </w:rPr>
        <w:t> </w:t>
      </w:r>
      <w:r>
        <w:rPr/>
        <w:t>последующих поколений.</w:t>
      </w:r>
    </w:p>
    <w:p>
      <w:pPr>
        <w:pStyle w:val="BodyText"/>
        <w:ind w:left="227" w:right="360"/>
      </w:pPr>
      <w:r>
        <w:rPr/>
        <w:t>В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внутриутробного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недостаточное,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избыточное</w:t>
      </w:r>
      <w:r>
        <w:rPr>
          <w:spacing w:val="1"/>
        </w:rPr>
        <w:t> </w:t>
      </w:r>
      <w:r>
        <w:rPr/>
        <w:t>поступление пищевых веществ, включая макро- и микронутриенты, способно нарушать</w:t>
      </w:r>
      <w:r>
        <w:rPr>
          <w:spacing w:val="1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тканей,</w:t>
      </w:r>
      <w:r>
        <w:rPr>
          <w:spacing w:val="1"/>
        </w:rPr>
        <w:t> </w:t>
      </w:r>
      <w:r>
        <w:rPr/>
        <w:t>изменять</w:t>
      </w:r>
      <w:r>
        <w:rPr>
          <w:spacing w:val="1"/>
        </w:rPr>
        <w:t> </w:t>
      </w:r>
      <w:r>
        <w:rPr/>
        <w:t>экспрессию</w:t>
      </w:r>
      <w:r>
        <w:rPr>
          <w:spacing w:val="1"/>
        </w:rPr>
        <w:t> </w:t>
      </w:r>
      <w:r>
        <w:rPr/>
        <w:t>генов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активность</w:t>
      </w:r>
      <w:r>
        <w:rPr>
          <w:spacing w:val="1"/>
        </w:rPr>
        <w:t> </w:t>
      </w:r>
      <w:r>
        <w:rPr/>
        <w:t>регуляторных</w:t>
      </w:r>
      <w:r>
        <w:rPr>
          <w:spacing w:val="1"/>
        </w:rPr>
        <w:t> </w:t>
      </w:r>
      <w:r>
        <w:rPr/>
        <w:t>веществ.</w:t>
      </w:r>
      <w:r>
        <w:rPr>
          <w:spacing w:val="1"/>
        </w:rPr>
        <w:t> </w:t>
      </w:r>
      <w:r>
        <w:rPr/>
        <w:t>Так,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обеспеченности</w:t>
      </w:r>
      <w:r>
        <w:rPr>
          <w:spacing w:val="1"/>
        </w:rPr>
        <w:t> </w:t>
      </w:r>
      <w:r>
        <w:rPr/>
        <w:t>плода</w:t>
      </w:r>
      <w:r>
        <w:rPr>
          <w:spacing w:val="1"/>
        </w:rPr>
        <w:t> </w:t>
      </w:r>
      <w:r>
        <w:rPr/>
        <w:t>метионином,</w:t>
      </w:r>
      <w:r>
        <w:rPr>
          <w:spacing w:val="1"/>
        </w:rPr>
        <w:t> </w:t>
      </w:r>
      <w:r>
        <w:rPr/>
        <w:t>холином,</w:t>
      </w:r>
      <w:r>
        <w:rPr>
          <w:spacing w:val="1"/>
        </w:rPr>
        <w:t> </w:t>
      </w:r>
      <w:r>
        <w:rPr>
          <w:position w:val="2"/>
        </w:rPr>
        <w:t>фолатами, цинком, витаминами В</w:t>
      </w:r>
      <w:r>
        <w:rPr>
          <w:sz w:val="16"/>
        </w:rPr>
        <w:t>6 </w:t>
      </w:r>
      <w:r>
        <w:rPr>
          <w:position w:val="2"/>
        </w:rPr>
        <w:t>и В</w:t>
      </w:r>
      <w:r>
        <w:rPr>
          <w:sz w:val="16"/>
        </w:rPr>
        <w:t>12 </w:t>
      </w:r>
      <w:r>
        <w:rPr>
          <w:position w:val="2"/>
        </w:rPr>
        <w:t>зависит интенсивность процессов метилирования</w:t>
      </w:r>
      <w:r>
        <w:rPr>
          <w:spacing w:val="1"/>
          <w:position w:val="2"/>
        </w:rPr>
        <w:t> </w:t>
      </w:r>
      <w:r>
        <w:rPr/>
        <w:t>ДНК</w:t>
      </w:r>
      <w:r>
        <w:rPr>
          <w:spacing w:val="-1"/>
        </w:rPr>
        <w:t> </w:t>
      </w:r>
      <w:r>
        <w:rPr/>
        <w:t>― основного пути</w:t>
      </w:r>
      <w:r>
        <w:rPr>
          <w:spacing w:val="-2"/>
        </w:rPr>
        <w:t> </w:t>
      </w:r>
      <w:r>
        <w:rPr/>
        <w:t>фетального</w:t>
      </w:r>
      <w:r>
        <w:rPr>
          <w:spacing w:val="-1"/>
        </w:rPr>
        <w:t> </w:t>
      </w:r>
      <w:r>
        <w:rPr/>
        <w:t>эпигенетического программирования.</w:t>
      </w:r>
    </w:p>
    <w:p>
      <w:pPr>
        <w:pStyle w:val="BodyText"/>
        <w:ind w:left="228" w:right="361"/>
      </w:pPr>
      <w:r>
        <w:rPr/>
        <w:t>Дефицит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белка,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рационе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беременной</w:t>
      </w:r>
      <w:r>
        <w:rPr>
          <w:spacing w:val="1"/>
        </w:rPr>
        <w:t> </w:t>
      </w:r>
      <w:r>
        <w:rPr/>
        <w:t>женщины обусловливает изменения метаболического фенотипа у плода и новорожденного</w:t>
      </w:r>
      <w:r>
        <w:rPr>
          <w:spacing w:val="1"/>
        </w:rPr>
        <w:t> </w:t>
      </w:r>
      <w:r>
        <w:rPr/>
        <w:t>ребенка, что в последующие периоды жизни человека угрожает формированием синдрома</w:t>
      </w:r>
      <w:r>
        <w:rPr>
          <w:spacing w:val="1"/>
        </w:rPr>
        <w:t> </w:t>
      </w:r>
      <w:r>
        <w:rPr/>
        <w:t>артериальной</w:t>
      </w:r>
      <w:r>
        <w:rPr>
          <w:spacing w:val="1"/>
        </w:rPr>
        <w:t> </w:t>
      </w:r>
      <w:r>
        <w:rPr/>
        <w:t>гипертензии,</w:t>
      </w:r>
      <w:r>
        <w:rPr>
          <w:spacing w:val="1"/>
        </w:rPr>
        <w:t> </w:t>
      </w:r>
      <w:r>
        <w:rPr/>
        <w:t>избыточной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тела,</w:t>
      </w:r>
      <w:r>
        <w:rPr>
          <w:spacing w:val="1"/>
        </w:rPr>
        <w:t> </w:t>
      </w:r>
      <w:r>
        <w:rPr/>
        <w:t>инсулинорезистентности,</w:t>
      </w:r>
      <w:r>
        <w:rPr>
          <w:spacing w:val="1"/>
        </w:rPr>
        <w:t> </w:t>
      </w:r>
      <w:r>
        <w:rPr/>
        <w:t>дислипидемии. Отчасти это обусловлено тем, что белки являются источником метильных</w:t>
      </w:r>
      <w:r>
        <w:rPr>
          <w:spacing w:val="1"/>
        </w:rPr>
        <w:t> </w:t>
      </w:r>
      <w:r>
        <w:rPr/>
        <w:t>групп, определяющих интенсивность одного из основных процессов программирования</w:t>
      </w:r>
      <w:r>
        <w:rPr>
          <w:spacing w:val="1"/>
        </w:rPr>
        <w:t> </w:t>
      </w:r>
      <w:r>
        <w:rPr/>
        <w:t>питанием ― метилирования. С другой стороны избыточное потребление нутриентов, в</w:t>
      </w:r>
      <w:r>
        <w:rPr>
          <w:spacing w:val="1"/>
        </w:rPr>
        <w:t> </w:t>
      </w:r>
      <w:r>
        <w:rPr/>
        <w:t>первую очередь белка, в период беременности может приаести к подобным изменениям ―</w:t>
      </w:r>
      <w:r>
        <w:rPr>
          <w:spacing w:val="1"/>
        </w:rPr>
        <w:t> </w:t>
      </w:r>
      <w:r>
        <w:rPr/>
        <w:t>дефициту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последующим</w:t>
      </w:r>
      <w:r>
        <w:rPr>
          <w:spacing w:val="1"/>
        </w:rPr>
        <w:t> </w:t>
      </w:r>
      <w:r>
        <w:rPr/>
        <w:t>избыточным</w:t>
      </w:r>
      <w:r>
        <w:rPr>
          <w:spacing w:val="1"/>
        </w:rPr>
        <w:t> </w:t>
      </w:r>
      <w:r>
        <w:rPr/>
        <w:t>отложением</w:t>
      </w:r>
      <w:r>
        <w:rPr>
          <w:spacing w:val="1"/>
        </w:rPr>
        <w:t> </w:t>
      </w:r>
      <w:r>
        <w:rPr/>
        <w:t>жира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развитием</w:t>
      </w:r>
      <w:r>
        <w:rPr>
          <w:spacing w:val="1"/>
        </w:rPr>
        <w:t> </w:t>
      </w:r>
      <w:r>
        <w:rPr/>
        <w:t>артериальной гипертензии.</w:t>
      </w:r>
    </w:p>
    <w:p>
      <w:pPr>
        <w:pStyle w:val="BodyText"/>
        <w:ind w:left="228" w:right="362"/>
      </w:pPr>
      <w:r>
        <w:rPr/>
        <w:t>Степень</w:t>
      </w:r>
      <w:r>
        <w:rPr>
          <w:spacing w:val="1"/>
        </w:rPr>
        <w:t> </w:t>
      </w:r>
      <w:r>
        <w:rPr/>
        <w:t>негативного</w:t>
      </w:r>
      <w:r>
        <w:rPr>
          <w:spacing w:val="1"/>
        </w:rPr>
        <w:t> </w:t>
      </w:r>
      <w:r>
        <w:rPr/>
        <w:t>влияния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высока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предгравидарный период и первый триместр беременности, существенно повышая риск</w:t>
      </w:r>
      <w:r>
        <w:rPr>
          <w:spacing w:val="1"/>
        </w:rPr>
        <w:t> </w:t>
      </w:r>
      <w:r>
        <w:rPr/>
        <w:t>развития метаболического синдрома в дальнейшем. При этом снижается не только масса</w:t>
      </w:r>
      <w:r>
        <w:rPr>
          <w:spacing w:val="1"/>
        </w:rPr>
        <w:t> </w:t>
      </w:r>
      <w:r>
        <w:rPr/>
        <w:t>тела ребенка при рождении, что характерно для дефицита поступления пищевых веществ и</w:t>
      </w:r>
      <w:r>
        <w:rPr>
          <w:spacing w:val="-57"/>
        </w:rPr>
        <w:t> </w:t>
      </w:r>
      <w:r>
        <w:rPr/>
        <w:t>во</w:t>
      </w:r>
      <w:r>
        <w:rPr>
          <w:spacing w:val="1"/>
        </w:rPr>
        <w:t> </w:t>
      </w:r>
      <w:r>
        <w:rPr/>
        <w:t>второй</w:t>
      </w:r>
      <w:r>
        <w:rPr>
          <w:spacing w:val="1"/>
        </w:rPr>
        <w:t> </w:t>
      </w:r>
      <w:r>
        <w:rPr/>
        <w:t>половине</w:t>
      </w:r>
      <w:r>
        <w:rPr>
          <w:spacing w:val="1"/>
        </w:rPr>
        <w:t> </w:t>
      </w:r>
      <w:r>
        <w:rPr/>
        <w:t>беременности,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длина,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окружность</w:t>
      </w:r>
      <w:r>
        <w:rPr>
          <w:spacing w:val="60"/>
        </w:rPr>
        <w:t> </w:t>
      </w:r>
      <w:r>
        <w:rPr/>
        <w:t>головы,</w:t>
      </w:r>
      <w:r>
        <w:rPr>
          <w:spacing w:val="1"/>
        </w:rPr>
        <w:t> </w:t>
      </w:r>
      <w:r>
        <w:rPr/>
        <w:t>нарушаются</w:t>
      </w:r>
      <w:r>
        <w:rPr>
          <w:spacing w:val="-1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формирования</w:t>
      </w:r>
      <w:r>
        <w:rPr>
          <w:spacing w:val="-1"/>
        </w:rPr>
        <w:t> </w:t>
      </w:r>
      <w:r>
        <w:rPr/>
        <w:t>центральной</w:t>
      </w:r>
      <w:r>
        <w:rPr>
          <w:spacing w:val="-2"/>
        </w:rPr>
        <w:t> </w:t>
      </w:r>
      <w:r>
        <w:rPr/>
        <w:t>нервной системы.</w:t>
      </w:r>
    </w:p>
    <w:p>
      <w:pPr>
        <w:pStyle w:val="BodyText"/>
        <w:ind w:left="228" w:right="360"/>
      </w:pPr>
      <w:r>
        <w:rPr/>
        <w:t>В первые месяцы гестационного процесса закладывается необходимая траектория</w:t>
      </w:r>
      <w:r>
        <w:rPr>
          <w:spacing w:val="1"/>
        </w:rPr>
        <w:t> </w:t>
      </w:r>
      <w:r>
        <w:rPr/>
        <w:t>фетального</w:t>
      </w:r>
      <w:r>
        <w:rPr>
          <w:spacing w:val="1"/>
        </w:rPr>
        <w:t> </w:t>
      </w:r>
      <w:r>
        <w:rPr/>
        <w:t>деления</w:t>
      </w:r>
      <w:r>
        <w:rPr>
          <w:spacing w:val="1"/>
        </w:rPr>
        <w:t> </w:t>
      </w:r>
      <w:r>
        <w:rPr/>
        <w:t>клеток,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пролиферации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дифференцировки.</w:t>
      </w:r>
      <w:r>
        <w:rPr>
          <w:spacing w:val="1"/>
        </w:rPr>
        <w:t> </w:t>
      </w:r>
      <w:r>
        <w:rPr/>
        <w:t>Ключевую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определении скорости роста играют изменения нутритивной среды на различных сроках</w:t>
      </w:r>
      <w:r>
        <w:rPr>
          <w:spacing w:val="1"/>
        </w:rPr>
        <w:t> </w:t>
      </w:r>
      <w:r>
        <w:rPr/>
        <w:t>внутриутробного</w:t>
      </w:r>
      <w:r>
        <w:rPr>
          <w:spacing w:val="1"/>
        </w:rPr>
        <w:t> </w:t>
      </w:r>
      <w:r>
        <w:rPr/>
        <w:t>развития.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программирование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повлиять</w:t>
      </w:r>
      <w:r>
        <w:rPr>
          <w:spacing w:val="1"/>
        </w:rPr>
        <w:t> </w:t>
      </w:r>
      <w:r>
        <w:rPr/>
        <w:t>даже</w:t>
      </w:r>
      <w:r>
        <w:rPr>
          <w:spacing w:val="1"/>
        </w:rPr>
        <w:t> </w:t>
      </w:r>
      <w:r>
        <w:rPr/>
        <w:t>слабая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умеренная</w:t>
      </w:r>
      <w:r>
        <w:rPr>
          <w:spacing w:val="1"/>
        </w:rPr>
        <w:t> </w:t>
      </w:r>
      <w:r>
        <w:rPr/>
        <w:t>недостаточность</w:t>
      </w:r>
      <w:r>
        <w:rPr>
          <w:spacing w:val="1"/>
        </w:rPr>
        <w:t> </w:t>
      </w:r>
      <w:r>
        <w:rPr/>
        <w:t>поступления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плоду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микронутриентов,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массо-ростовые</w:t>
      </w:r>
      <w:r>
        <w:rPr>
          <w:spacing w:val="1"/>
        </w:rPr>
        <w:t> </w:t>
      </w:r>
      <w:r>
        <w:rPr/>
        <w:t>параметры</w:t>
      </w:r>
      <w:r>
        <w:rPr>
          <w:spacing w:val="1"/>
        </w:rPr>
        <w:t> </w:t>
      </w:r>
      <w:r>
        <w:rPr/>
        <w:t>новорожденного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выходят</w:t>
      </w:r>
      <w:r>
        <w:rPr>
          <w:spacing w:val="1"/>
        </w:rPr>
        <w:t> </w:t>
      </w:r>
      <w:r>
        <w:rPr/>
        <w:t>за</w:t>
      </w:r>
      <w:r>
        <w:rPr>
          <w:spacing w:val="-57"/>
        </w:rPr>
        <w:t> </w:t>
      </w:r>
      <w:r>
        <w:rPr/>
        <w:t>пределы</w:t>
      </w:r>
      <w:r>
        <w:rPr>
          <w:spacing w:val="-2"/>
        </w:rPr>
        <w:t> </w:t>
      </w:r>
      <w:r>
        <w:rPr/>
        <w:t>общепринятых стандартов.</w:t>
      </w:r>
    </w:p>
    <w:p>
      <w:pPr>
        <w:pStyle w:val="BodyText"/>
        <w:ind w:left="228" w:right="360"/>
      </w:pPr>
      <w:r>
        <w:rPr/>
        <w:t>Ожирение у беременных, а также избыточное питание в этот период с повышенным</w:t>
      </w:r>
      <w:r>
        <w:rPr>
          <w:spacing w:val="-57"/>
        </w:rPr>
        <w:t> </w:t>
      </w:r>
      <w:r>
        <w:rPr/>
        <w:t>содержанием в рационах энергии и насыщенных жиров приводит к рождению детей с</w:t>
      </w:r>
      <w:r>
        <w:rPr>
          <w:spacing w:val="1"/>
        </w:rPr>
        <w:t> </w:t>
      </w:r>
      <w:r>
        <w:rPr/>
        <w:t>макросомией и повышает риск развития в дальнейшем неинфекционной патологии ― всех</w:t>
      </w:r>
      <w:r>
        <w:rPr>
          <w:spacing w:val="1"/>
        </w:rPr>
        <w:t> </w:t>
      </w:r>
      <w:r>
        <w:rPr/>
        <w:t>составляющих</w:t>
      </w:r>
      <w:r>
        <w:rPr>
          <w:spacing w:val="-1"/>
        </w:rPr>
        <w:t> </w:t>
      </w:r>
      <w:r>
        <w:rPr/>
        <w:t>метаболического</w:t>
      </w:r>
      <w:r>
        <w:rPr>
          <w:spacing w:val="-1"/>
        </w:rPr>
        <w:t> </w:t>
      </w:r>
      <w:r>
        <w:rPr/>
        <w:t>синдрома</w:t>
      </w:r>
      <w:r>
        <w:rPr>
          <w:spacing w:val="-2"/>
        </w:rPr>
        <w:t> </w:t>
      </w:r>
      <w:r>
        <w:rPr/>
        <w:t>(этому</w:t>
      </w:r>
      <w:r>
        <w:rPr>
          <w:spacing w:val="-1"/>
        </w:rPr>
        <w:t> </w:t>
      </w:r>
      <w:r>
        <w:rPr/>
        <w:t>способствует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измененное</w:t>
      </w:r>
      <w:r>
        <w:rPr>
          <w:spacing w:val="-2"/>
        </w:rPr>
        <w:t> </w:t>
      </w:r>
      <w:r>
        <w:rPr/>
        <w:t>содержание</w:t>
      </w:r>
      <w:r>
        <w:rPr>
          <w:spacing w:val="-2"/>
        </w:rPr>
        <w:t> </w:t>
      </w:r>
      <w:r>
        <w:rPr/>
        <w:t>в</w:t>
      </w:r>
    </w:p>
    <w:p>
      <w:pPr>
        <w:spacing w:after="0"/>
        <w:sectPr>
          <w:pgSz w:w="11910" w:h="16840"/>
          <w:pgMar w:header="0" w:footer="942" w:top="1520" w:bottom="1220" w:left="1020" w:right="880"/>
        </w:sectPr>
      </w:pPr>
    </w:p>
    <w:p>
      <w:pPr>
        <w:pStyle w:val="BodyText"/>
        <w:spacing w:before="73"/>
        <w:ind w:left="227" w:right="362" w:firstLine="0"/>
      </w:pPr>
      <w:r>
        <w:rPr/>
        <w:t>грудном</w:t>
      </w:r>
      <w:r>
        <w:rPr>
          <w:spacing w:val="1"/>
        </w:rPr>
        <w:t> </w:t>
      </w:r>
      <w:r>
        <w:rPr/>
        <w:t>молоке</w:t>
      </w:r>
      <w:r>
        <w:rPr>
          <w:spacing w:val="1"/>
        </w:rPr>
        <w:t> </w:t>
      </w:r>
      <w:r>
        <w:rPr/>
        <w:t>гормонов-регуляторов</w:t>
      </w:r>
      <w:r>
        <w:rPr>
          <w:spacing w:val="1"/>
        </w:rPr>
        <w:t> </w:t>
      </w:r>
      <w:r>
        <w:rPr/>
        <w:t>энергетического</w:t>
      </w:r>
      <w:r>
        <w:rPr>
          <w:spacing w:val="1"/>
        </w:rPr>
        <w:t> </w:t>
      </w:r>
      <w:r>
        <w:rPr/>
        <w:t>гомеостаза).</w:t>
      </w:r>
      <w:r>
        <w:rPr>
          <w:spacing w:val="1"/>
        </w:rPr>
        <w:t> </w:t>
      </w:r>
      <w:r>
        <w:rPr/>
        <w:t>Однако,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ожирении</w:t>
      </w:r>
      <w:r>
        <w:rPr>
          <w:spacing w:val="-1"/>
        </w:rPr>
        <w:t> </w:t>
      </w:r>
      <w:r>
        <w:rPr/>
        <w:t>3</w:t>
      </w:r>
      <w:r>
        <w:rPr>
          <w:spacing w:val="-1"/>
        </w:rPr>
        <w:t> </w:t>
      </w:r>
      <w:r>
        <w:rPr/>
        <w:t>степени</w:t>
      </w:r>
      <w:r>
        <w:rPr>
          <w:spacing w:val="-1"/>
        </w:rPr>
        <w:t> </w:t>
      </w:r>
      <w:r>
        <w:rPr/>
        <w:t>у</w:t>
      </w:r>
      <w:r>
        <w:rPr>
          <w:spacing w:val="-1"/>
        </w:rPr>
        <w:t> </w:t>
      </w:r>
      <w:r>
        <w:rPr/>
        <w:t>беременных,</w:t>
      </w:r>
      <w:r>
        <w:rPr>
          <w:spacing w:val="-2"/>
        </w:rPr>
        <w:t> </w:t>
      </w:r>
      <w:r>
        <w:rPr/>
        <w:t>как правило,</w:t>
      </w:r>
      <w:r>
        <w:rPr>
          <w:spacing w:val="-2"/>
        </w:rPr>
        <w:t> </w:t>
      </w:r>
      <w:r>
        <w:rPr/>
        <w:t>дети рождаются</w:t>
      </w:r>
      <w:r>
        <w:rPr>
          <w:spacing w:val="-1"/>
        </w:rPr>
        <w:t> </w:t>
      </w:r>
      <w:r>
        <w:rPr/>
        <w:t>с</w:t>
      </w:r>
      <w:r>
        <w:rPr>
          <w:spacing w:val="-3"/>
        </w:rPr>
        <w:t> </w:t>
      </w:r>
      <w:r>
        <w:rPr/>
        <w:t>дефицитом</w:t>
      </w:r>
      <w:r>
        <w:rPr>
          <w:spacing w:val="-2"/>
        </w:rPr>
        <w:t> </w:t>
      </w:r>
      <w:r>
        <w:rPr/>
        <w:t>массы</w:t>
      </w:r>
      <w:r>
        <w:rPr>
          <w:spacing w:val="-3"/>
        </w:rPr>
        <w:t> </w:t>
      </w:r>
      <w:r>
        <w:rPr/>
        <w:t>тела.</w:t>
      </w:r>
    </w:p>
    <w:p>
      <w:pPr>
        <w:pStyle w:val="BodyText"/>
        <w:ind w:left="228" w:right="362"/>
      </w:pPr>
      <w:r>
        <w:rPr/>
        <w:t>Женщины,</w:t>
      </w:r>
      <w:r>
        <w:rPr>
          <w:spacing w:val="1"/>
        </w:rPr>
        <w:t> </w:t>
      </w:r>
      <w:r>
        <w:rPr/>
        <w:t>вступающие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беременности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нездоровыми</w:t>
      </w:r>
      <w:r>
        <w:rPr>
          <w:spacing w:val="1"/>
        </w:rPr>
        <w:t> </w:t>
      </w:r>
      <w:r>
        <w:rPr/>
        <w:t>пищевыми</w:t>
      </w:r>
      <w:r>
        <w:rPr>
          <w:spacing w:val="1"/>
        </w:rPr>
        <w:t> </w:t>
      </w:r>
      <w:r>
        <w:rPr/>
        <w:t>привычками и ограниченным запасом микронутриентов, в большей степени подвержены</w:t>
      </w:r>
      <w:r>
        <w:rPr>
          <w:spacing w:val="1"/>
        </w:rPr>
        <w:t> </w:t>
      </w:r>
      <w:r>
        <w:rPr/>
        <w:t>избыточной</w:t>
      </w:r>
      <w:r>
        <w:rPr>
          <w:spacing w:val="1"/>
        </w:rPr>
        <w:t> </w:t>
      </w:r>
      <w:r>
        <w:rPr/>
        <w:t>прибавке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развитию</w:t>
      </w:r>
      <w:r>
        <w:rPr>
          <w:spacing w:val="1"/>
        </w:rPr>
        <w:t> </w:t>
      </w:r>
      <w:r>
        <w:rPr/>
        <w:t>гестационного</w:t>
      </w:r>
      <w:r>
        <w:rPr>
          <w:spacing w:val="1"/>
        </w:rPr>
        <w:t> </w:t>
      </w:r>
      <w:r>
        <w:rPr/>
        <w:t>сахарного</w:t>
      </w:r>
      <w:r>
        <w:rPr>
          <w:spacing w:val="1"/>
        </w:rPr>
        <w:t> </w:t>
      </w:r>
      <w:r>
        <w:rPr/>
        <w:t>диабета.</w:t>
      </w:r>
      <w:r>
        <w:rPr>
          <w:spacing w:val="1"/>
        </w:rPr>
        <w:t> </w:t>
      </w:r>
      <w:r>
        <w:rPr/>
        <w:t>Оптимальное питание позволяет снизить риск развития таких тяжелых осложнений, как</w:t>
      </w:r>
      <w:r>
        <w:rPr>
          <w:spacing w:val="1"/>
        </w:rPr>
        <w:t> </w:t>
      </w:r>
      <w:r>
        <w:rPr/>
        <w:t>преэклампсия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экламсия.</w:t>
      </w:r>
    </w:p>
    <w:p>
      <w:pPr>
        <w:pStyle w:val="BodyText"/>
        <w:ind w:left="228" w:right="362"/>
      </w:pPr>
      <w:r>
        <w:rPr/>
        <w:t>Важны</w:t>
      </w:r>
      <w:r>
        <w:rPr>
          <w:spacing w:val="1"/>
        </w:rPr>
        <w:t> </w:t>
      </w:r>
      <w:r>
        <w:rPr/>
        <w:t>щадящая</w:t>
      </w:r>
      <w:r>
        <w:rPr>
          <w:spacing w:val="1"/>
        </w:rPr>
        <w:t> </w:t>
      </w:r>
      <w:r>
        <w:rPr/>
        <w:t>тепловая</w:t>
      </w:r>
      <w:r>
        <w:rPr>
          <w:spacing w:val="1"/>
        </w:rPr>
        <w:t> </w:t>
      </w:r>
      <w:r>
        <w:rPr/>
        <w:t>обработка</w:t>
      </w:r>
      <w:r>
        <w:rPr>
          <w:spacing w:val="1"/>
        </w:rPr>
        <w:t> </w:t>
      </w:r>
      <w:r>
        <w:rPr/>
        <w:t>пищи,</w:t>
      </w:r>
      <w:r>
        <w:rPr>
          <w:spacing w:val="1"/>
        </w:rPr>
        <w:t> </w:t>
      </w:r>
      <w:r>
        <w:rPr/>
        <w:t>исключение</w:t>
      </w:r>
      <w:r>
        <w:rPr>
          <w:spacing w:val="1"/>
        </w:rPr>
        <w:t> </w:t>
      </w:r>
      <w:r>
        <w:rPr/>
        <w:t>жареных</w:t>
      </w:r>
      <w:r>
        <w:rPr>
          <w:spacing w:val="1"/>
        </w:rPr>
        <w:t> </w:t>
      </w:r>
      <w:r>
        <w:rPr/>
        <w:t>продуктов</w:t>
      </w:r>
      <w:r>
        <w:rPr>
          <w:spacing w:val="60"/>
        </w:rPr>
        <w:t> </w:t>
      </w:r>
      <w:r>
        <w:rPr/>
        <w:t>и</w:t>
      </w:r>
      <w:r>
        <w:rPr>
          <w:spacing w:val="1"/>
        </w:rPr>
        <w:t> </w:t>
      </w:r>
      <w:r>
        <w:rPr/>
        <w:t>блюд, инициирующих процессы перекисного окисления липидов, контроль за жировой</w:t>
      </w:r>
      <w:r>
        <w:rPr>
          <w:spacing w:val="1"/>
        </w:rPr>
        <w:t> </w:t>
      </w:r>
      <w:r>
        <w:rPr/>
        <w:t>составляющей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(ограничение</w:t>
      </w:r>
      <w:r>
        <w:rPr>
          <w:spacing w:val="1"/>
        </w:rPr>
        <w:t> </w:t>
      </w:r>
      <w:r>
        <w:rPr/>
        <w:t>продуктов,</w:t>
      </w:r>
      <w:r>
        <w:rPr>
          <w:spacing w:val="1"/>
        </w:rPr>
        <w:t> </w:t>
      </w:r>
      <w:r>
        <w:rPr/>
        <w:t>богатых</w:t>
      </w:r>
      <w:r>
        <w:rPr>
          <w:spacing w:val="1"/>
        </w:rPr>
        <w:t> </w:t>
      </w:r>
      <w:r>
        <w:rPr/>
        <w:t>насыщенными</w:t>
      </w:r>
      <w:r>
        <w:rPr>
          <w:spacing w:val="1"/>
        </w:rPr>
        <w:t> </w:t>
      </w:r>
      <w:r>
        <w:rPr/>
        <w:t>жирами,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увеличения доли ненасыщенных жирных кислот за счет растительных масел), достаточное</w:t>
      </w:r>
      <w:r>
        <w:rPr>
          <w:spacing w:val="1"/>
        </w:rPr>
        <w:t> </w:t>
      </w:r>
      <w:r>
        <w:rPr>
          <w:position w:val="2"/>
        </w:rPr>
        <w:t>поступление витаминов, особенно D, С, Е, В</w:t>
      </w:r>
      <w:r>
        <w:rPr>
          <w:sz w:val="16"/>
        </w:rPr>
        <w:t>6</w:t>
      </w:r>
      <w:r>
        <w:rPr>
          <w:position w:val="2"/>
        </w:rPr>
        <w:t>, минеральных веществ, в том числе селена,</w:t>
      </w:r>
      <w:r>
        <w:rPr>
          <w:spacing w:val="1"/>
          <w:position w:val="2"/>
        </w:rPr>
        <w:t> </w:t>
      </w:r>
      <w:r>
        <w:rPr/>
        <w:t>цинка,</w:t>
      </w:r>
      <w:r>
        <w:rPr>
          <w:spacing w:val="1"/>
        </w:rPr>
        <w:t> </w:t>
      </w:r>
      <w:r>
        <w:rPr/>
        <w:t>кальция.</w:t>
      </w:r>
      <w:r>
        <w:rPr>
          <w:spacing w:val="1"/>
        </w:rPr>
        <w:t> </w:t>
      </w:r>
      <w:r>
        <w:rPr/>
        <w:t>Адекватное</w:t>
      </w:r>
      <w:r>
        <w:rPr>
          <w:spacing w:val="1"/>
        </w:rPr>
        <w:t> </w:t>
      </w:r>
      <w:r>
        <w:rPr/>
        <w:t>обеспечение</w:t>
      </w:r>
      <w:r>
        <w:rPr>
          <w:spacing w:val="1"/>
        </w:rPr>
        <w:t> </w:t>
      </w:r>
      <w:r>
        <w:rPr/>
        <w:t>беременных</w:t>
      </w:r>
      <w:r>
        <w:rPr>
          <w:spacing w:val="1"/>
        </w:rPr>
        <w:t> </w:t>
      </w:r>
      <w:r>
        <w:rPr/>
        <w:t>женщин</w:t>
      </w:r>
      <w:r>
        <w:rPr>
          <w:spacing w:val="1"/>
        </w:rPr>
        <w:t> </w:t>
      </w:r>
      <w:r>
        <w:rPr/>
        <w:t>докозагексаеновой</w:t>
      </w:r>
      <w:r>
        <w:rPr>
          <w:spacing w:val="1"/>
        </w:rPr>
        <w:t> </w:t>
      </w:r>
      <w:r>
        <w:rPr/>
        <w:t>длинноцепочечной полиненасыщенной жирной кислотой не только может способствовать</w:t>
      </w:r>
      <w:r>
        <w:rPr>
          <w:spacing w:val="1"/>
        </w:rPr>
        <w:t> </w:t>
      </w:r>
      <w:r>
        <w:rPr/>
        <w:t>профилактике</w:t>
      </w:r>
      <w:r>
        <w:rPr>
          <w:spacing w:val="1"/>
        </w:rPr>
        <w:t> </w:t>
      </w:r>
      <w:r>
        <w:rPr/>
        <w:t>преэклампсии,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снижает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аллергических</w:t>
      </w:r>
      <w:r>
        <w:rPr>
          <w:spacing w:val="1"/>
        </w:rPr>
        <w:t> </w:t>
      </w:r>
      <w:r>
        <w:rPr/>
        <w:t>заболеваний,</w:t>
      </w:r>
      <w:r>
        <w:rPr>
          <w:spacing w:val="1"/>
        </w:rPr>
        <w:t> </w:t>
      </w:r>
      <w:r>
        <w:rPr/>
        <w:t>ожирения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артериальной</w:t>
      </w:r>
      <w:r>
        <w:rPr>
          <w:spacing w:val="1"/>
        </w:rPr>
        <w:t> </w:t>
      </w:r>
      <w:r>
        <w:rPr/>
        <w:t>гипертензии,</w:t>
      </w:r>
      <w:r>
        <w:rPr>
          <w:spacing w:val="1"/>
        </w:rPr>
        <w:t> </w:t>
      </w:r>
      <w:r>
        <w:rPr/>
        <w:t>приводит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увеличению</w:t>
      </w:r>
      <w:r>
        <w:rPr>
          <w:spacing w:val="1"/>
        </w:rPr>
        <w:t> </w:t>
      </w:r>
      <w:r>
        <w:rPr/>
        <w:t>числа</w:t>
      </w:r>
      <w:r>
        <w:rPr>
          <w:spacing w:val="1"/>
        </w:rPr>
        <w:t> </w:t>
      </w:r>
      <w:r>
        <w:rPr/>
        <w:t>детей</w:t>
      </w:r>
      <w:r>
        <w:rPr>
          <w:spacing w:val="61"/>
        </w:rPr>
        <w:t> </w:t>
      </w:r>
      <w:r>
        <w:rPr/>
        <w:t>с</w:t>
      </w:r>
      <w:r>
        <w:rPr>
          <w:spacing w:val="1"/>
        </w:rPr>
        <w:t> </w:t>
      </w:r>
      <w:r>
        <w:rPr/>
        <w:t>оптимальным</w:t>
      </w:r>
      <w:r>
        <w:rPr>
          <w:spacing w:val="-2"/>
        </w:rPr>
        <w:t> </w:t>
      </w:r>
      <w:r>
        <w:rPr/>
        <w:t>психомоторным</w:t>
      </w:r>
      <w:r>
        <w:rPr>
          <w:spacing w:val="-1"/>
        </w:rPr>
        <w:t> </w:t>
      </w:r>
      <w:r>
        <w:rPr/>
        <w:t>развитием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более</w:t>
      </w:r>
      <w:r>
        <w:rPr>
          <w:spacing w:val="-2"/>
        </w:rPr>
        <w:t> </w:t>
      </w:r>
      <w:r>
        <w:rPr/>
        <w:t>высоким</w:t>
      </w:r>
      <w:r>
        <w:rPr>
          <w:spacing w:val="-1"/>
        </w:rPr>
        <w:t> </w:t>
      </w:r>
      <w:r>
        <w:rPr/>
        <w:t>уровнем</w:t>
      </w:r>
      <w:r>
        <w:rPr>
          <w:spacing w:val="-2"/>
        </w:rPr>
        <w:t> </w:t>
      </w:r>
      <w:r>
        <w:rPr/>
        <w:t>интеллекта.</w:t>
      </w:r>
    </w:p>
    <w:p>
      <w:pPr>
        <w:pStyle w:val="BodyText"/>
        <w:ind w:left="228" w:right="359"/>
      </w:pPr>
      <w:r>
        <w:rPr/>
        <w:t>Проведенный</w:t>
      </w:r>
      <w:r>
        <w:rPr>
          <w:spacing w:val="1"/>
        </w:rPr>
        <w:t> </w:t>
      </w:r>
      <w:r>
        <w:rPr/>
        <w:t>анализ</w:t>
      </w:r>
      <w:r>
        <w:rPr>
          <w:spacing w:val="1"/>
        </w:rPr>
        <w:t> </w:t>
      </w:r>
      <w:r>
        <w:rPr/>
        <w:t>рационов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беременных</w:t>
      </w:r>
      <w:r>
        <w:rPr>
          <w:spacing w:val="1"/>
        </w:rPr>
        <w:t> </w:t>
      </w:r>
      <w:r>
        <w:rPr/>
        <w:t>женщин</w:t>
      </w:r>
      <w:r>
        <w:rPr>
          <w:spacing w:val="1"/>
        </w:rPr>
        <w:t> </w:t>
      </w:r>
      <w:r>
        <w:rPr/>
        <w:t>свидетельствует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недостаточном</w:t>
      </w:r>
      <w:r>
        <w:rPr>
          <w:spacing w:val="1"/>
        </w:rPr>
        <w:t> </w:t>
      </w:r>
      <w:r>
        <w:rPr/>
        <w:t>содержании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нем</w:t>
      </w:r>
      <w:r>
        <w:rPr>
          <w:spacing w:val="1"/>
        </w:rPr>
        <w:t> </w:t>
      </w:r>
      <w:r>
        <w:rPr/>
        <w:t>микронутриентов.</w:t>
      </w:r>
      <w:r>
        <w:rPr>
          <w:spacing w:val="1"/>
        </w:rPr>
        <w:t> </w:t>
      </w:r>
      <w:r>
        <w:rPr/>
        <w:t>Дефицит</w:t>
      </w:r>
      <w:r>
        <w:rPr>
          <w:spacing w:val="1"/>
        </w:rPr>
        <w:t> </w:t>
      </w:r>
      <w:r>
        <w:rPr/>
        <w:t>минеральных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витаминов</w:t>
      </w:r>
      <w:r>
        <w:rPr>
          <w:spacing w:val="1"/>
        </w:rPr>
        <w:t> </w:t>
      </w:r>
      <w:r>
        <w:rPr/>
        <w:t>распространен</w:t>
      </w:r>
      <w:r>
        <w:rPr>
          <w:spacing w:val="1"/>
        </w:rPr>
        <w:t> </w:t>
      </w:r>
      <w:r>
        <w:rPr/>
        <w:t>повсеместно,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испытывают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2 млрд</w:t>
      </w:r>
      <w:r>
        <w:rPr>
          <w:spacing w:val="1"/>
        </w:rPr>
        <w:t> </w:t>
      </w:r>
      <w:r>
        <w:rPr/>
        <w:t>жителей</w:t>
      </w:r>
      <w:r>
        <w:rPr>
          <w:spacing w:val="1"/>
        </w:rPr>
        <w:t> </w:t>
      </w:r>
      <w:r>
        <w:rPr/>
        <w:t>нашей</w:t>
      </w:r>
      <w:r>
        <w:rPr>
          <w:spacing w:val="1"/>
        </w:rPr>
        <w:t> </w:t>
      </w:r>
      <w:r>
        <w:rPr/>
        <w:t>планеты. Недостаточность целого ряда витаминов и минеральных веществ особенно часто</w:t>
      </w:r>
      <w:r>
        <w:rPr>
          <w:spacing w:val="1"/>
        </w:rPr>
        <w:t> </w:t>
      </w:r>
      <w:r>
        <w:rPr/>
        <w:t>наблюдается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беременных</w:t>
      </w:r>
      <w:r>
        <w:rPr>
          <w:spacing w:val="1"/>
        </w:rPr>
        <w:t> </w:t>
      </w:r>
      <w:r>
        <w:rPr/>
        <w:t>женщин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ожирении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несбалансированного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избыточным</w:t>
      </w:r>
      <w:r>
        <w:rPr>
          <w:spacing w:val="1"/>
        </w:rPr>
        <w:t> </w:t>
      </w:r>
      <w:r>
        <w:rPr/>
        <w:t>потреблением</w:t>
      </w:r>
      <w:r>
        <w:rPr>
          <w:spacing w:val="1"/>
        </w:rPr>
        <w:t> </w:t>
      </w:r>
      <w:r>
        <w:rPr/>
        <w:t>энергии.</w:t>
      </w:r>
      <w:r>
        <w:rPr>
          <w:spacing w:val="1"/>
        </w:rPr>
        <w:t> </w:t>
      </w:r>
      <w:r>
        <w:rPr/>
        <w:t>Микронутриентный</w:t>
      </w:r>
      <w:r>
        <w:rPr>
          <w:spacing w:val="1"/>
        </w:rPr>
        <w:t> </w:t>
      </w:r>
      <w:r>
        <w:rPr/>
        <w:t>дефицит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хронического воспалительного процесса в жировой ткани может повышать вероятность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неинфекционных</w:t>
      </w:r>
      <w:r>
        <w:rPr>
          <w:spacing w:val="1"/>
        </w:rPr>
        <w:t> </w:t>
      </w:r>
      <w:r>
        <w:rPr/>
        <w:t>хронических</w:t>
      </w:r>
      <w:r>
        <w:rPr>
          <w:spacing w:val="1"/>
        </w:rPr>
        <w:t> </w:t>
      </w:r>
      <w:r>
        <w:rPr/>
        <w:t>заболеваний,</w:t>
      </w:r>
      <w:r>
        <w:rPr>
          <w:spacing w:val="1"/>
        </w:rPr>
        <w:t> </w:t>
      </w:r>
      <w:r>
        <w:rPr/>
        <w:t>приводить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серьезным</w:t>
      </w:r>
      <w:r>
        <w:rPr>
          <w:spacing w:val="1"/>
        </w:rPr>
        <w:t> </w:t>
      </w:r>
      <w:r>
        <w:rPr/>
        <w:t>долгосрочным</w:t>
      </w:r>
      <w:r>
        <w:rPr>
          <w:spacing w:val="1"/>
        </w:rPr>
        <w:t> </w:t>
      </w:r>
      <w:r>
        <w:rPr/>
        <w:t>негативным</w:t>
      </w:r>
      <w:r>
        <w:rPr>
          <w:spacing w:val="1"/>
        </w:rPr>
        <w:t> </w:t>
      </w:r>
      <w:r>
        <w:rPr/>
        <w:t>последствиям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здоровья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социального</w:t>
      </w:r>
      <w:r>
        <w:rPr>
          <w:spacing w:val="1"/>
        </w:rPr>
        <w:t> </w:t>
      </w:r>
      <w:r>
        <w:rPr/>
        <w:t>благополучия</w:t>
      </w:r>
      <w:r>
        <w:rPr>
          <w:spacing w:val="1"/>
        </w:rPr>
        <w:t> </w:t>
      </w:r>
      <w:r>
        <w:rPr/>
        <w:t>человека.</w:t>
      </w:r>
    </w:p>
    <w:p>
      <w:pPr>
        <w:pStyle w:val="BodyText"/>
        <w:ind w:left="228" w:right="360"/>
      </w:pPr>
      <w:r>
        <w:rPr/>
        <w:t>Всемирная организация здравоохранения (ВОЗ; 2017) рекомендует дополнительное</w:t>
      </w:r>
      <w:r>
        <w:rPr>
          <w:spacing w:val="1"/>
        </w:rPr>
        <w:t> </w:t>
      </w:r>
      <w:r>
        <w:rPr/>
        <w:t>назначение беременным женщинам фолиевой кислоты (400 мкг) и железа (30−60 мг), 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кальция</w:t>
      </w:r>
      <w:r>
        <w:rPr>
          <w:spacing w:val="1"/>
        </w:rPr>
        <w:t> </w:t>
      </w:r>
      <w:r>
        <w:rPr/>
        <w:t>(1,5−2,0 г)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группах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сниженным</w:t>
      </w:r>
      <w:r>
        <w:rPr>
          <w:spacing w:val="1"/>
        </w:rPr>
        <w:t> </w:t>
      </w:r>
      <w:r>
        <w:rPr/>
        <w:t>уровнем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потребления.</w:t>
      </w:r>
      <w:r>
        <w:rPr>
          <w:spacing w:val="1"/>
        </w:rPr>
        <w:t> </w:t>
      </w:r>
      <w:r>
        <w:rPr/>
        <w:t>Прием</w:t>
      </w:r>
      <w:r>
        <w:rPr>
          <w:spacing w:val="1"/>
        </w:rPr>
        <w:t> </w:t>
      </w:r>
      <w:r>
        <w:rPr/>
        <w:t>витамина A рекомендован только тем беременным, которые проживают в дефицитных по</w:t>
      </w:r>
      <w:r>
        <w:rPr>
          <w:spacing w:val="1"/>
        </w:rPr>
        <w:t> </w:t>
      </w:r>
      <w:r>
        <w:rPr/>
        <w:t>его</w:t>
      </w:r>
      <w:r>
        <w:rPr>
          <w:spacing w:val="-2"/>
        </w:rPr>
        <w:t> </w:t>
      </w:r>
      <w:r>
        <w:rPr/>
        <w:t>содержанию регионах.</w:t>
      </w:r>
    </w:p>
    <w:p>
      <w:pPr>
        <w:pStyle w:val="BodyText"/>
        <w:ind w:left="228" w:right="362"/>
      </w:pPr>
      <w:r>
        <w:rPr/>
        <w:t>Из</w:t>
      </w:r>
      <w:r>
        <w:rPr>
          <w:spacing w:val="1"/>
        </w:rPr>
        <w:t> </w:t>
      </w:r>
      <w:r>
        <w:rPr/>
        <w:t>положительных</w:t>
      </w:r>
      <w:r>
        <w:rPr>
          <w:spacing w:val="1"/>
        </w:rPr>
        <w:t> </w:t>
      </w:r>
      <w:r>
        <w:rPr/>
        <w:t>эффектов</w:t>
      </w:r>
      <w:r>
        <w:rPr>
          <w:spacing w:val="1"/>
        </w:rPr>
        <w:t> </w:t>
      </w:r>
      <w:r>
        <w:rPr/>
        <w:t>комплексного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фолиевой</w:t>
      </w:r>
      <w:r>
        <w:rPr>
          <w:spacing w:val="1"/>
        </w:rPr>
        <w:t> </w:t>
      </w:r>
      <w:r>
        <w:rPr/>
        <w:t>кислоты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железа с высокой степенью доказательности подтверждено снижение риска развития у</w:t>
      </w:r>
      <w:r>
        <w:rPr>
          <w:spacing w:val="1"/>
        </w:rPr>
        <w:t> </w:t>
      </w:r>
      <w:r>
        <w:rPr/>
        <w:t>плода дефектов нервной трубки и других пороков развития, а также сокращение доли</w:t>
      </w:r>
      <w:r>
        <w:rPr>
          <w:spacing w:val="1"/>
        </w:rPr>
        <w:t> </w:t>
      </w:r>
      <w:r>
        <w:rPr/>
        <w:t>детей,</w:t>
      </w:r>
      <w:r>
        <w:rPr>
          <w:spacing w:val="-1"/>
        </w:rPr>
        <w:t> </w:t>
      </w:r>
      <w:r>
        <w:rPr/>
        <w:t>рожденных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дефицитом</w:t>
      </w:r>
      <w:r>
        <w:rPr>
          <w:spacing w:val="-2"/>
        </w:rPr>
        <w:t> </w:t>
      </w:r>
      <w:r>
        <w:rPr/>
        <w:t>массы</w:t>
      </w:r>
      <w:r>
        <w:rPr>
          <w:spacing w:val="-1"/>
        </w:rPr>
        <w:t> </w:t>
      </w:r>
      <w:r>
        <w:rPr/>
        <w:t>тела,</w:t>
      </w:r>
      <w:r>
        <w:rPr>
          <w:spacing w:val="-1"/>
        </w:rPr>
        <w:t> </w:t>
      </w:r>
      <w:r>
        <w:rPr/>
        <w:t>и</w:t>
      </w:r>
      <w:r>
        <w:rPr>
          <w:spacing w:val="2"/>
        </w:rPr>
        <w:t> </w:t>
      </w:r>
      <w:r>
        <w:rPr/>
        <w:t>уменьшение</w:t>
      </w:r>
      <w:r>
        <w:rPr>
          <w:spacing w:val="-3"/>
        </w:rPr>
        <w:t> </w:t>
      </w:r>
      <w:r>
        <w:rPr/>
        <w:t>перинатальной смертности.</w:t>
      </w:r>
    </w:p>
    <w:p>
      <w:pPr>
        <w:pStyle w:val="BodyText"/>
        <w:ind w:left="227" w:right="360"/>
      </w:pP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клиническим</w:t>
      </w:r>
      <w:r>
        <w:rPr>
          <w:spacing w:val="1"/>
        </w:rPr>
        <w:t> </w:t>
      </w:r>
      <w:r>
        <w:rPr/>
        <w:t>протоколом</w:t>
      </w:r>
      <w:r>
        <w:rPr>
          <w:spacing w:val="1"/>
        </w:rPr>
        <w:t> </w:t>
      </w:r>
      <w:r>
        <w:rPr/>
        <w:t>Междисциплинарной</w:t>
      </w:r>
      <w:r>
        <w:rPr>
          <w:spacing w:val="1"/>
        </w:rPr>
        <w:t> </w:t>
      </w:r>
      <w:r>
        <w:rPr/>
        <w:t>ассоциации</w:t>
      </w:r>
      <w:r>
        <w:rPr>
          <w:spacing w:val="-57"/>
        </w:rPr>
        <w:t> </w:t>
      </w:r>
      <w:r>
        <w:rPr/>
        <w:t>специалистов репродуктивной медицины (МАРС, Москва, 2016), женщинам, готовящимся</w:t>
      </w:r>
      <w:r>
        <w:rPr>
          <w:spacing w:val="1"/>
        </w:rPr>
        <w:t> </w:t>
      </w:r>
      <w:r>
        <w:rPr/>
        <w:t>к зачатию, необходимо в течение 3 мес преконцепционного периода и как минимум на</w:t>
      </w:r>
      <w:r>
        <w:rPr>
          <w:spacing w:val="1"/>
        </w:rPr>
        <w:t> </w:t>
      </w:r>
      <w:r>
        <w:rPr/>
        <w:t>протяжении</w:t>
      </w:r>
      <w:r>
        <w:rPr>
          <w:spacing w:val="1"/>
        </w:rPr>
        <w:t> </w:t>
      </w:r>
      <w:r>
        <w:rPr/>
        <w:t>I триместра</w:t>
      </w:r>
      <w:r>
        <w:rPr>
          <w:spacing w:val="1"/>
        </w:rPr>
        <w:t> </w:t>
      </w:r>
      <w:r>
        <w:rPr/>
        <w:t>гестации</w:t>
      </w:r>
      <w:r>
        <w:rPr>
          <w:spacing w:val="1"/>
        </w:rPr>
        <w:t> </w:t>
      </w:r>
      <w:r>
        <w:rPr/>
        <w:t>принимать</w:t>
      </w:r>
      <w:r>
        <w:rPr>
          <w:spacing w:val="1"/>
        </w:rPr>
        <w:t> </w:t>
      </w:r>
      <w:r>
        <w:rPr/>
        <w:t>фолаты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дозировке</w:t>
      </w:r>
      <w:r>
        <w:rPr>
          <w:spacing w:val="1"/>
        </w:rPr>
        <w:t> </w:t>
      </w:r>
      <w:r>
        <w:rPr/>
        <w:t>400–800 мкг/сут.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группах высокого риска дефектов нервной трубки плода доза должна быть увеличена до</w:t>
      </w:r>
      <w:r>
        <w:rPr>
          <w:spacing w:val="1"/>
        </w:rPr>
        <w:t> </w:t>
      </w:r>
      <w:r>
        <w:rPr/>
        <w:t>4000 мкг/сут</w:t>
      </w:r>
      <w:r>
        <w:rPr>
          <w:spacing w:val="1"/>
        </w:rPr>
        <w:t> </w:t>
      </w:r>
      <w:r>
        <w:rPr/>
        <w:t>(под</w:t>
      </w:r>
      <w:r>
        <w:rPr>
          <w:spacing w:val="1"/>
        </w:rPr>
        <w:t> </w:t>
      </w:r>
      <w:r>
        <w:rPr/>
        <w:t>контролем</w:t>
      </w:r>
      <w:r>
        <w:rPr>
          <w:spacing w:val="1"/>
        </w:rPr>
        <w:t> </w:t>
      </w:r>
      <w:r>
        <w:rPr/>
        <w:t>содержания</w:t>
      </w:r>
      <w:r>
        <w:rPr>
          <w:spacing w:val="1"/>
        </w:rPr>
        <w:t> </w:t>
      </w:r>
      <w:r>
        <w:rPr/>
        <w:t>гомоцистеина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крови).</w:t>
      </w:r>
      <w:r>
        <w:rPr>
          <w:spacing w:val="1"/>
        </w:rPr>
        <w:t> </w:t>
      </w:r>
      <w:r>
        <w:rPr/>
        <w:t>Решение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дотации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основывать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лабораторной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показателей,</w:t>
      </w:r>
      <w:r>
        <w:rPr>
          <w:spacing w:val="1"/>
        </w:rPr>
        <w:t> </w:t>
      </w:r>
      <w:r>
        <w:rPr/>
        <w:t>характеризующих обеспеченность организма железом. Рекомендации о назначении всем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исключения</w:t>
      </w:r>
      <w:r>
        <w:rPr>
          <w:spacing w:val="1"/>
        </w:rPr>
        <w:t> </w:t>
      </w:r>
      <w:r>
        <w:rPr/>
        <w:t>женщинам</w:t>
      </w:r>
      <w:r>
        <w:rPr>
          <w:spacing w:val="1"/>
        </w:rPr>
        <w:t> </w:t>
      </w:r>
      <w:r>
        <w:rPr/>
        <w:t>профилактической</w:t>
      </w:r>
      <w:r>
        <w:rPr>
          <w:spacing w:val="1"/>
        </w:rPr>
        <w:t> </w:t>
      </w:r>
      <w:r>
        <w:rPr/>
        <w:t>дозы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60 мг/сут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признать</w:t>
      </w:r>
      <w:r>
        <w:rPr>
          <w:spacing w:val="-57"/>
        </w:rPr>
        <w:t> </w:t>
      </w:r>
      <w:r>
        <w:rPr/>
        <w:t>избыточными. Женщинам, готовящимся к зачатию, желательно получать витамин D в дозе</w:t>
      </w:r>
      <w:r>
        <w:rPr>
          <w:spacing w:val="-57"/>
        </w:rPr>
        <w:t> </w:t>
      </w:r>
      <w:r>
        <w:rPr/>
        <w:t>600–800 МЕ/сут.</w:t>
      </w:r>
      <w:r>
        <w:rPr>
          <w:spacing w:val="1"/>
        </w:rPr>
        <w:t> </w:t>
      </w:r>
      <w:r>
        <w:rPr/>
        <w:t>Решение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назначении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высоких</w:t>
      </w:r>
      <w:r>
        <w:rPr>
          <w:spacing w:val="1"/>
        </w:rPr>
        <w:t> </w:t>
      </w:r>
      <w:r>
        <w:rPr/>
        <w:t>доз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принимать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концентрации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крови.</w:t>
      </w:r>
      <w:r>
        <w:rPr>
          <w:spacing w:val="1"/>
        </w:rPr>
        <w:t> </w:t>
      </w:r>
      <w:r>
        <w:rPr/>
        <w:t>Гиповитаминоз D</w:t>
      </w:r>
      <w:r>
        <w:rPr>
          <w:spacing w:val="1"/>
        </w:rPr>
        <w:t> </w:t>
      </w:r>
      <w:r>
        <w:rPr/>
        <w:t>подлежит</w:t>
      </w:r>
      <w:r>
        <w:rPr>
          <w:spacing w:val="-1"/>
        </w:rPr>
        <w:t> </w:t>
      </w:r>
      <w:r>
        <w:rPr/>
        <w:t>обязательной</w:t>
      </w:r>
      <w:r>
        <w:rPr>
          <w:spacing w:val="-2"/>
        </w:rPr>
        <w:t> </w:t>
      </w:r>
      <w:r>
        <w:rPr/>
        <w:t>коррекции.</w:t>
      </w:r>
    </w:p>
    <w:p>
      <w:pPr>
        <w:pStyle w:val="BodyText"/>
        <w:ind w:left="227" w:right="362"/>
      </w:pPr>
      <w:r>
        <w:rPr/>
        <w:t>Согласно</w:t>
      </w:r>
      <w:r>
        <w:rPr>
          <w:spacing w:val="1"/>
        </w:rPr>
        <w:t> </w:t>
      </w:r>
      <w:r>
        <w:rPr/>
        <w:t>клиническим</w:t>
      </w:r>
      <w:r>
        <w:rPr>
          <w:spacing w:val="1"/>
        </w:rPr>
        <w:t> </w:t>
      </w:r>
      <w:r>
        <w:rPr/>
        <w:t>рекомендациям</w:t>
      </w:r>
      <w:r>
        <w:rPr>
          <w:spacing w:val="1"/>
        </w:rPr>
        <w:t> </w:t>
      </w:r>
      <w:r>
        <w:rPr/>
        <w:t>Российской</w:t>
      </w:r>
      <w:r>
        <w:rPr>
          <w:spacing w:val="1"/>
        </w:rPr>
        <w:t> </w:t>
      </w:r>
      <w:r>
        <w:rPr/>
        <w:t>ассоциации</w:t>
      </w:r>
      <w:r>
        <w:rPr>
          <w:spacing w:val="60"/>
        </w:rPr>
        <w:t> </w:t>
      </w:r>
      <w:r>
        <w:rPr/>
        <w:t>эндокринологов,</w:t>
      </w:r>
      <w:r>
        <w:rPr>
          <w:spacing w:val="1"/>
        </w:rPr>
        <w:t> </w:t>
      </w:r>
      <w:r>
        <w:rPr/>
        <w:t>для поддержания уровня 25(ОН)D более 30 нг/мл может потребоваться потребление не</w:t>
      </w:r>
      <w:r>
        <w:rPr>
          <w:spacing w:val="1"/>
        </w:rPr>
        <w:t> </w:t>
      </w:r>
      <w:r>
        <w:rPr/>
        <w:t>менее</w:t>
      </w:r>
      <w:r>
        <w:rPr>
          <w:spacing w:val="-1"/>
        </w:rPr>
        <w:t> </w:t>
      </w:r>
      <w:r>
        <w:rPr/>
        <w:t>1500−2000 МЕ</w:t>
      </w:r>
      <w:r>
        <w:rPr>
          <w:spacing w:val="2"/>
        </w:rPr>
        <w:t> </w:t>
      </w:r>
      <w:r>
        <w:rPr/>
        <w:t>витамина</w:t>
      </w:r>
      <w:r>
        <w:rPr>
          <w:spacing w:val="-1"/>
        </w:rPr>
        <w:t> </w:t>
      </w:r>
      <w:r>
        <w:rPr/>
        <w:t>D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сутки.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1"/>
      </w:pPr>
      <w:r>
        <w:rPr/>
        <w:t>Рекомендации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антенатальной</w:t>
      </w:r>
      <w:r>
        <w:rPr>
          <w:spacing w:val="1"/>
        </w:rPr>
        <w:t> </w:t>
      </w:r>
      <w:r>
        <w:rPr/>
        <w:t>профилактике</w:t>
      </w:r>
      <w:r>
        <w:rPr>
          <w:spacing w:val="1"/>
        </w:rPr>
        <w:t> </w:t>
      </w:r>
      <w:r>
        <w:rPr/>
        <w:t>рахита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национальной</w:t>
      </w:r>
      <w:r>
        <w:rPr>
          <w:spacing w:val="1"/>
        </w:rPr>
        <w:t> </w:t>
      </w:r>
      <w:r>
        <w:rPr/>
        <w:t>программе</w:t>
      </w:r>
      <w:r>
        <w:rPr>
          <w:spacing w:val="1"/>
        </w:rPr>
        <w:t> </w:t>
      </w:r>
      <w:r>
        <w:rPr/>
        <w:t>«Недостаточность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подростков</w:t>
      </w:r>
      <w:r>
        <w:rPr>
          <w:spacing w:val="1"/>
        </w:rPr>
        <w:t> </w:t>
      </w:r>
      <w:r>
        <w:rPr/>
        <w:t>РФ:</w:t>
      </w:r>
      <w:r>
        <w:rPr>
          <w:spacing w:val="1"/>
        </w:rPr>
        <w:t> </w:t>
      </w:r>
      <w:r>
        <w:rPr/>
        <w:t>современные</w:t>
      </w:r>
      <w:r>
        <w:rPr>
          <w:spacing w:val="-2"/>
        </w:rPr>
        <w:t> </w:t>
      </w:r>
      <w:r>
        <w:rPr/>
        <w:t>подходы</w:t>
      </w:r>
      <w:r>
        <w:rPr>
          <w:spacing w:val="-1"/>
        </w:rPr>
        <w:t> </w:t>
      </w:r>
      <w:r>
        <w:rPr/>
        <w:t>к</w:t>
      </w:r>
      <w:r>
        <w:rPr>
          <w:spacing w:val="1"/>
        </w:rPr>
        <w:t> </w:t>
      </w:r>
      <w:r>
        <w:rPr/>
        <w:t>коррекции», (2017).</w:t>
      </w:r>
    </w:p>
    <w:p>
      <w:pPr>
        <w:pStyle w:val="BodyText"/>
        <w:ind w:left="227" w:right="361"/>
      </w:pPr>
      <w:r>
        <w:rPr/>
        <w:t>Основные</w:t>
      </w:r>
      <w:r>
        <w:rPr>
          <w:spacing w:val="1"/>
        </w:rPr>
        <w:t> </w:t>
      </w:r>
      <w:r>
        <w:rPr/>
        <w:t>запасы</w:t>
      </w:r>
      <w:r>
        <w:rPr>
          <w:spacing w:val="1"/>
        </w:rPr>
        <w:t> </w:t>
      </w:r>
      <w:r>
        <w:rPr/>
        <w:t>кальция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организме</w:t>
      </w:r>
      <w:r>
        <w:rPr>
          <w:spacing w:val="1"/>
        </w:rPr>
        <w:t> </w:t>
      </w:r>
      <w:r>
        <w:rPr/>
        <w:t>плода</w:t>
      </w:r>
      <w:r>
        <w:rPr>
          <w:spacing w:val="1"/>
        </w:rPr>
        <w:t> </w:t>
      </w:r>
      <w:r>
        <w:rPr/>
        <w:t>формируются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последнем триместре беременности. Наиболее активным становится трансплацентарный</w:t>
      </w:r>
      <w:r>
        <w:rPr>
          <w:spacing w:val="1"/>
        </w:rPr>
        <w:t> </w:t>
      </w:r>
      <w:r>
        <w:rPr/>
        <w:t>транспорт холекальциферола и 25(ОН)D, а скорость отложения кальция составляет около</w:t>
      </w:r>
      <w:r>
        <w:rPr>
          <w:spacing w:val="1"/>
        </w:rPr>
        <w:t> </w:t>
      </w:r>
      <w:r>
        <w:rPr/>
        <w:t>130 мг/сут.</w:t>
      </w:r>
      <w:r>
        <w:rPr>
          <w:spacing w:val="1"/>
        </w:rPr>
        <w:t> </w:t>
      </w:r>
      <w:r>
        <w:rPr/>
        <w:t>Соответственно,</w:t>
      </w:r>
      <w:r>
        <w:rPr>
          <w:spacing w:val="1"/>
        </w:rPr>
        <w:t> </w:t>
      </w:r>
      <w:r>
        <w:rPr/>
        <w:t>важной</w:t>
      </w:r>
      <w:r>
        <w:rPr>
          <w:spacing w:val="1"/>
        </w:rPr>
        <w:t> </w:t>
      </w:r>
      <w:r>
        <w:rPr/>
        <w:t>задачей</w:t>
      </w:r>
      <w:r>
        <w:rPr>
          <w:spacing w:val="1"/>
        </w:rPr>
        <w:t> </w:t>
      </w:r>
      <w:r>
        <w:rPr/>
        <w:t>профилактики</w:t>
      </w:r>
      <w:r>
        <w:rPr>
          <w:spacing w:val="1"/>
        </w:rPr>
        <w:t> </w:t>
      </w:r>
      <w:r>
        <w:rPr/>
        <w:t>рахита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организация</w:t>
      </w:r>
      <w:r>
        <w:rPr>
          <w:spacing w:val="1"/>
        </w:rPr>
        <w:t> </w:t>
      </w:r>
      <w:r>
        <w:rPr/>
        <w:t>рационального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будущей</w:t>
      </w:r>
      <w:r>
        <w:rPr>
          <w:spacing w:val="1"/>
        </w:rPr>
        <w:t> </w:t>
      </w:r>
      <w:r>
        <w:rPr/>
        <w:t>матери,</w:t>
      </w:r>
      <w:r>
        <w:rPr>
          <w:spacing w:val="1"/>
        </w:rPr>
        <w:t> </w:t>
      </w:r>
      <w:r>
        <w:rPr/>
        <w:t>обеспечивающая</w:t>
      </w:r>
      <w:r>
        <w:rPr>
          <w:spacing w:val="1"/>
        </w:rPr>
        <w:t> </w:t>
      </w:r>
      <w:r>
        <w:rPr/>
        <w:t>достаточное</w:t>
      </w:r>
      <w:r>
        <w:rPr>
          <w:spacing w:val="-57"/>
        </w:rPr>
        <w:t> </w:t>
      </w:r>
      <w:r>
        <w:rPr/>
        <w:t>поступление</w:t>
      </w:r>
      <w:r>
        <w:rPr>
          <w:spacing w:val="-2"/>
        </w:rPr>
        <w:t> </w:t>
      </w:r>
      <w:r>
        <w:rPr/>
        <w:t>кальция, фосфора, витамина</w:t>
      </w:r>
      <w:r>
        <w:rPr>
          <w:spacing w:val="-1"/>
        </w:rPr>
        <w:t> </w:t>
      </w:r>
      <w:r>
        <w:rPr/>
        <w:t>D.</w:t>
      </w:r>
    </w:p>
    <w:p>
      <w:pPr>
        <w:pStyle w:val="BodyText"/>
        <w:ind w:left="227" w:right="362"/>
      </w:pPr>
      <w:r>
        <w:rPr/>
        <w:t>Лучшим пищевым источником кальция являются молочные продукты (сыр, молоко,</w:t>
      </w:r>
      <w:r>
        <w:rPr>
          <w:spacing w:val="-57"/>
        </w:rPr>
        <w:t> </w:t>
      </w:r>
      <w:r>
        <w:rPr/>
        <w:t>кефир,</w:t>
      </w:r>
      <w:r>
        <w:rPr>
          <w:spacing w:val="1"/>
        </w:rPr>
        <w:t> </w:t>
      </w:r>
      <w:r>
        <w:rPr/>
        <w:t>йогурт,</w:t>
      </w:r>
      <w:r>
        <w:rPr>
          <w:spacing w:val="1"/>
        </w:rPr>
        <w:t> </w:t>
      </w:r>
      <w:r>
        <w:rPr/>
        <w:t>творог).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специальные</w:t>
      </w:r>
      <w:r>
        <w:rPr>
          <w:spacing w:val="1"/>
        </w:rPr>
        <w:t> </w:t>
      </w:r>
      <w:r>
        <w:rPr/>
        <w:t>молочные</w:t>
      </w:r>
      <w:r>
        <w:rPr>
          <w:spacing w:val="1"/>
        </w:rPr>
        <w:t> </w:t>
      </w:r>
      <w:r>
        <w:rPr/>
        <w:t>напитки,</w:t>
      </w:r>
      <w:r>
        <w:rPr>
          <w:spacing w:val="1"/>
        </w:rPr>
        <w:t> </w:t>
      </w:r>
      <w:r>
        <w:rPr/>
        <w:t>предназначенные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беременных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кормящих</w:t>
      </w:r>
      <w:r>
        <w:rPr>
          <w:spacing w:val="1"/>
        </w:rPr>
        <w:t> </w:t>
      </w:r>
      <w:r>
        <w:rPr/>
        <w:t>женщин,</w:t>
      </w:r>
      <w:r>
        <w:rPr>
          <w:spacing w:val="1"/>
        </w:rPr>
        <w:t> </w:t>
      </w:r>
      <w:r>
        <w:rPr/>
        <w:t>имеющие</w:t>
      </w:r>
      <w:r>
        <w:rPr>
          <w:spacing w:val="1"/>
        </w:rPr>
        <w:t> </w:t>
      </w:r>
      <w:r>
        <w:rPr/>
        <w:t>сбалансированный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основным</w:t>
      </w:r>
      <w:r>
        <w:rPr>
          <w:spacing w:val="1"/>
        </w:rPr>
        <w:t> </w:t>
      </w:r>
      <w:r>
        <w:rPr/>
        <w:t>макро-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микронутриентам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обогащенные</w:t>
      </w:r>
      <w:r>
        <w:rPr>
          <w:spacing w:val="1"/>
        </w:rPr>
        <w:t> </w:t>
      </w:r>
      <w:r>
        <w:rPr/>
        <w:t>витаминами.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отсутствии</w:t>
      </w:r>
      <w:r>
        <w:rPr>
          <w:spacing w:val="-1"/>
        </w:rPr>
        <w:t> </w:t>
      </w:r>
      <w:r>
        <w:rPr/>
        <w:t>можно</w:t>
      </w:r>
      <w:r>
        <w:rPr>
          <w:spacing w:val="-2"/>
        </w:rPr>
        <w:t> </w:t>
      </w:r>
      <w:r>
        <w:rPr/>
        <w:t>рекомендовать</w:t>
      </w:r>
      <w:r>
        <w:rPr>
          <w:spacing w:val="-1"/>
        </w:rPr>
        <w:t> </w:t>
      </w:r>
      <w:r>
        <w:rPr/>
        <w:t>курсовой</w:t>
      </w:r>
      <w:r>
        <w:rPr>
          <w:spacing w:val="-1"/>
        </w:rPr>
        <w:t> </w:t>
      </w:r>
      <w:r>
        <w:rPr/>
        <w:t>прием</w:t>
      </w:r>
      <w:r>
        <w:rPr>
          <w:spacing w:val="-2"/>
        </w:rPr>
        <w:t> </w:t>
      </w:r>
      <w:r>
        <w:rPr/>
        <w:t>витаминно-минеральных</w:t>
      </w:r>
      <w:r>
        <w:rPr>
          <w:spacing w:val="-2"/>
        </w:rPr>
        <w:t> </w:t>
      </w:r>
      <w:r>
        <w:rPr/>
        <w:t>комплексов.</w:t>
      </w:r>
    </w:p>
    <w:p>
      <w:pPr>
        <w:pStyle w:val="BodyText"/>
        <w:spacing w:before="1"/>
        <w:ind w:left="227" w:right="362"/>
      </w:pPr>
      <w:r>
        <w:rPr/>
        <w:t>Следует</w:t>
      </w:r>
      <w:r>
        <w:rPr>
          <w:spacing w:val="1"/>
        </w:rPr>
        <w:t> </w:t>
      </w:r>
      <w:r>
        <w:rPr/>
        <w:t>отметить,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возрастающая</w:t>
      </w:r>
      <w:r>
        <w:rPr>
          <w:spacing w:val="1"/>
        </w:rPr>
        <w:t> </w:t>
      </w:r>
      <w:r>
        <w:rPr/>
        <w:t>потребность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кальции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беременности</w:t>
      </w:r>
      <w:r>
        <w:rPr>
          <w:spacing w:val="1"/>
        </w:rPr>
        <w:t> </w:t>
      </w:r>
      <w:r>
        <w:rPr/>
        <w:t>удовлетворяется за счет значительного повышения его абсорбции в кишечнике будущей</w:t>
      </w:r>
      <w:r>
        <w:rPr>
          <w:spacing w:val="1"/>
        </w:rPr>
        <w:t> </w:t>
      </w:r>
      <w:r>
        <w:rPr/>
        <w:t>матери.</w:t>
      </w:r>
      <w:r>
        <w:rPr>
          <w:spacing w:val="1"/>
        </w:rPr>
        <w:t> </w:t>
      </w:r>
      <w:r>
        <w:rPr/>
        <w:t>Исключение</w:t>
      </w:r>
      <w:r>
        <w:rPr>
          <w:spacing w:val="1"/>
        </w:rPr>
        <w:t> </w:t>
      </w:r>
      <w:r>
        <w:rPr/>
        <w:t>составляют</w:t>
      </w:r>
      <w:r>
        <w:rPr>
          <w:spacing w:val="1"/>
        </w:rPr>
        <w:t> </w:t>
      </w:r>
      <w:r>
        <w:rPr/>
        <w:t>ситуации,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женщины</w:t>
      </w:r>
      <w:r>
        <w:rPr>
          <w:spacing w:val="1"/>
        </w:rPr>
        <w:t> </w:t>
      </w:r>
      <w:r>
        <w:rPr/>
        <w:t>еще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беременности</w:t>
      </w:r>
      <w:r>
        <w:rPr>
          <w:spacing w:val="1"/>
        </w:rPr>
        <w:t> </w:t>
      </w:r>
      <w:r>
        <w:rPr/>
        <w:t>определялся дефицит кальция. В таких случаях, возможно, рекомендовать дополнительно</w:t>
      </w:r>
      <w:r>
        <w:rPr>
          <w:spacing w:val="1"/>
        </w:rPr>
        <w:t> </w:t>
      </w:r>
      <w:r>
        <w:rPr/>
        <w:t>300</w:t>
      </w:r>
      <w:r>
        <w:rPr>
          <w:spacing w:val="-1"/>
        </w:rPr>
        <w:t> </w:t>
      </w:r>
      <w:r>
        <w:rPr/>
        <w:t>мг</w:t>
      </w:r>
      <w:r>
        <w:rPr>
          <w:spacing w:val="-1"/>
        </w:rPr>
        <w:t> </w:t>
      </w:r>
      <w:r>
        <w:rPr/>
        <w:t>кальция ежедневно на</w:t>
      </w:r>
      <w:r>
        <w:rPr>
          <w:spacing w:val="-2"/>
        </w:rPr>
        <w:t> </w:t>
      </w:r>
      <w:r>
        <w:rPr/>
        <w:t>протяжении</w:t>
      </w:r>
      <w:r>
        <w:rPr>
          <w:spacing w:val="1"/>
        </w:rPr>
        <w:t> </w:t>
      </w:r>
      <w:r>
        <w:rPr/>
        <w:t>всего</w:t>
      </w:r>
      <w:r>
        <w:rPr>
          <w:spacing w:val="-1"/>
        </w:rPr>
        <w:t> </w:t>
      </w:r>
      <w:r>
        <w:rPr/>
        <w:t>срока</w:t>
      </w:r>
      <w:r>
        <w:rPr>
          <w:spacing w:val="-1"/>
        </w:rPr>
        <w:t> </w:t>
      </w:r>
      <w:r>
        <w:rPr/>
        <w:t>беременности</w:t>
      </w:r>
      <w:r>
        <w:rPr>
          <w:spacing w:val="1"/>
        </w:rPr>
        <w:t> </w:t>
      </w:r>
      <w:r>
        <w:rPr/>
        <w:t>и</w:t>
      </w:r>
      <w:r>
        <w:rPr>
          <w:spacing w:val="-3"/>
        </w:rPr>
        <w:t> </w:t>
      </w:r>
      <w:r>
        <w:rPr/>
        <w:t>лактации.</w:t>
      </w:r>
    </w:p>
    <w:p>
      <w:pPr>
        <w:pStyle w:val="BodyText"/>
        <w:ind w:left="227" w:right="361"/>
      </w:pPr>
      <w:r>
        <w:rPr/>
        <w:t>Необходимость</w:t>
      </w:r>
      <w:r>
        <w:rPr>
          <w:spacing w:val="1"/>
        </w:rPr>
        <w:t> </w:t>
      </w:r>
      <w:r>
        <w:rPr/>
        <w:t>достаточного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беременной</w:t>
      </w:r>
      <w:r>
        <w:rPr>
          <w:spacing w:val="1"/>
        </w:rPr>
        <w:t> </w:t>
      </w:r>
      <w:r>
        <w:rPr/>
        <w:t>женщины</w:t>
      </w:r>
      <w:r>
        <w:rPr>
          <w:spacing w:val="1"/>
        </w:rPr>
        <w:t> </w:t>
      </w:r>
      <w:r>
        <w:rPr/>
        <w:t>витамином D</w:t>
      </w:r>
      <w:r>
        <w:rPr>
          <w:spacing w:val="1"/>
        </w:rPr>
        <w:t> </w:t>
      </w:r>
      <w:r>
        <w:rPr/>
        <w:t>определяется</w:t>
      </w:r>
      <w:r>
        <w:rPr>
          <w:spacing w:val="1"/>
        </w:rPr>
        <w:t> </w:t>
      </w:r>
      <w:r>
        <w:rPr/>
        <w:t>тем,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плод</w:t>
      </w:r>
      <w:r>
        <w:rPr>
          <w:spacing w:val="1"/>
        </w:rPr>
        <w:t> </w:t>
      </w:r>
      <w:r>
        <w:rPr/>
        <w:t>полностью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холекальциферола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25(ОН)D, поступающего от матери. При этом только в условиях достаточного количества</w:t>
      </w:r>
      <w:r>
        <w:rPr>
          <w:spacing w:val="1"/>
        </w:rPr>
        <w:t> </w:t>
      </w:r>
      <w:r>
        <w:rPr/>
        <w:t>25-гидроксихолекальциферола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происходить</w:t>
      </w:r>
      <w:r>
        <w:rPr>
          <w:spacing w:val="1"/>
        </w:rPr>
        <w:t> </w:t>
      </w:r>
      <w:r>
        <w:rPr/>
        <w:t>синтез</w:t>
      </w:r>
      <w:r>
        <w:rPr>
          <w:spacing w:val="1"/>
        </w:rPr>
        <w:t> </w:t>
      </w:r>
      <w:r>
        <w:rPr/>
        <w:t>кальцитриола</w:t>
      </w:r>
      <w:r>
        <w:rPr>
          <w:spacing w:val="1"/>
        </w:rPr>
        <w:t> </w:t>
      </w:r>
      <w:r>
        <w:rPr/>
        <w:t>плацентой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почками</w:t>
      </w:r>
      <w:r>
        <w:rPr>
          <w:spacing w:val="1"/>
        </w:rPr>
        <w:t> </w:t>
      </w:r>
      <w:r>
        <w:rPr/>
        <w:t>плода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удовлетворения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потребностей.</w:t>
      </w:r>
      <w:r>
        <w:rPr>
          <w:spacing w:val="1"/>
        </w:rPr>
        <w:t> </w:t>
      </w:r>
      <w:r>
        <w:rPr/>
        <w:t>Обоснованной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рекомендация беременным женщинам принимать препараты витамина D в дозе 2000 МЕ в</w:t>
      </w:r>
      <w:r>
        <w:rPr>
          <w:spacing w:val="1"/>
        </w:rPr>
        <w:t> </w:t>
      </w:r>
      <w:r>
        <w:rPr/>
        <w:t>течение</w:t>
      </w:r>
      <w:r>
        <w:rPr>
          <w:spacing w:val="-2"/>
        </w:rPr>
        <w:t> </w:t>
      </w:r>
      <w:r>
        <w:rPr/>
        <w:t>всей</w:t>
      </w:r>
      <w:r>
        <w:rPr>
          <w:spacing w:val="1"/>
        </w:rPr>
        <w:t> </w:t>
      </w:r>
      <w:r>
        <w:rPr/>
        <w:t>беременности.</w:t>
      </w:r>
    </w:p>
    <w:p>
      <w:pPr>
        <w:pStyle w:val="BodyText"/>
        <w:ind w:left="227" w:right="361"/>
      </w:pPr>
      <w:r>
        <w:rPr/>
        <w:t>В</w:t>
      </w:r>
      <w:r>
        <w:rPr>
          <w:spacing w:val="1"/>
        </w:rPr>
        <w:t> </w:t>
      </w:r>
      <w:r>
        <w:rPr/>
        <w:t>ряде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показана</w:t>
      </w:r>
      <w:r>
        <w:rPr>
          <w:spacing w:val="1"/>
        </w:rPr>
        <w:t> </w:t>
      </w:r>
      <w:r>
        <w:rPr/>
        <w:t>целесообразность</w:t>
      </w:r>
      <w:r>
        <w:rPr>
          <w:spacing w:val="1"/>
        </w:rPr>
        <w:t> </w:t>
      </w:r>
      <w:r>
        <w:rPr/>
        <w:t>приема</w:t>
      </w:r>
      <w:r>
        <w:rPr>
          <w:spacing w:val="1"/>
        </w:rPr>
        <w:t> </w:t>
      </w:r>
      <w:r>
        <w:rPr/>
        <w:t>поливитаминно-</w:t>
      </w:r>
      <w:r>
        <w:rPr>
          <w:spacing w:val="1"/>
        </w:rPr>
        <w:t> </w:t>
      </w:r>
      <w:r>
        <w:rPr/>
        <w:t>минеральных</w:t>
      </w:r>
      <w:r>
        <w:rPr>
          <w:spacing w:val="1"/>
        </w:rPr>
        <w:t> </w:t>
      </w:r>
      <w:r>
        <w:rPr/>
        <w:t>комплексов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преконцептуального</w:t>
      </w:r>
      <w:r>
        <w:rPr>
          <w:spacing w:val="1"/>
        </w:rPr>
        <w:t> </w:t>
      </w:r>
      <w:r>
        <w:rPr/>
        <w:t>периода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беременности.</w:t>
      </w:r>
      <w:r>
        <w:rPr>
          <w:spacing w:val="1"/>
        </w:rPr>
        <w:t> </w:t>
      </w:r>
      <w:r>
        <w:rPr/>
        <w:t>Использование комплексных добавок имело более выраженное отдаленное положительное</w:t>
      </w:r>
      <w:r>
        <w:rPr>
          <w:spacing w:val="-57"/>
        </w:rPr>
        <w:t> </w:t>
      </w:r>
      <w:r>
        <w:rPr/>
        <w:t>влияние на когнитивные функции детей по сравнению с добавлением только железа и</w:t>
      </w:r>
      <w:r>
        <w:rPr>
          <w:spacing w:val="1"/>
        </w:rPr>
        <w:t> </w:t>
      </w:r>
      <w:r>
        <w:rPr/>
        <w:t>фолиевой кислоты. Опасения относительно избыточной прибавки в массе тела беременных</w:t>
      </w:r>
      <w:r>
        <w:rPr>
          <w:spacing w:val="-57"/>
        </w:rPr>
        <w:t> </w:t>
      </w:r>
      <w:r>
        <w:rPr/>
        <w:t>женщин на</w:t>
      </w:r>
      <w:r>
        <w:rPr>
          <w:spacing w:val="-2"/>
        </w:rPr>
        <w:t> </w:t>
      </w:r>
      <w:r>
        <w:rPr/>
        <w:t>фоне</w:t>
      </w:r>
      <w:r>
        <w:rPr>
          <w:spacing w:val="-2"/>
        </w:rPr>
        <w:t> </w:t>
      </w:r>
      <w:r>
        <w:rPr/>
        <w:t>приема</w:t>
      </w:r>
      <w:r>
        <w:rPr>
          <w:spacing w:val="-2"/>
        </w:rPr>
        <w:t> </w:t>
      </w:r>
      <w:r>
        <w:rPr/>
        <w:t>витаминно-минеральных</w:t>
      </w:r>
      <w:r>
        <w:rPr>
          <w:spacing w:val="-1"/>
        </w:rPr>
        <w:t> </w:t>
      </w:r>
      <w:r>
        <w:rPr/>
        <w:t>комплексов</w:t>
      </w:r>
      <w:r>
        <w:rPr>
          <w:spacing w:val="-2"/>
        </w:rPr>
        <w:t> </w:t>
      </w:r>
      <w:r>
        <w:rPr/>
        <w:t>не</w:t>
      </w:r>
      <w:r>
        <w:rPr>
          <w:spacing w:val="-2"/>
        </w:rPr>
        <w:t> </w:t>
      </w:r>
      <w:r>
        <w:rPr/>
        <w:t>нашли подтверждения.</w:t>
      </w:r>
    </w:p>
    <w:p>
      <w:pPr>
        <w:pStyle w:val="BodyText"/>
        <w:ind w:left="227" w:right="361"/>
      </w:pPr>
      <w:r>
        <w:rPr/>
        <w:t>Однако</w:t>
      </w:r>
      <w:r>
        <w:rPr>
          <w:spacing w:val="1"/>
        </w:rPr>
        <w:t> </w:t>
      </w:r>
      <w:r>
        <w:rPr/>
        <w:t>опасен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дефицит,</w:t>
      </w:r>
      <w:r>
        <w:rPr>
          <w:spacing w:val="1"/>
        </w:rPr>
        <w:t> </w:t>
      </w:r>
      <w:r>
        <w:rPr/>
        <w:t>но</w:t>
      </w:r>
      <w:r>
        <w:rPr>
          <w:spacing w:val="61"/>
        </w:rPr>
        <w:t> </w:t>
      </w:r>
      <w:r>
        <w:rPr/>
        <w:t>и</w:t>
      </w:r>
      <w:r>
        <w:rPr>
          <w:spacing w:val="61"/>
        </w:rPr>
        <w:t> </w:t>
      </w:r>
      <w:r>
        <w:rPr/>
        <w:t>избыточное</w:t>
      </w:r>
      <w:r>
        <w:rPr>
          <w:spacing w:val="61"/>
        </w:rPr>
        <w:t> </w:t>
      </w:r>
      <w:r>
        <w:rPr/>
        <w:t>потребление</w:t>
      </w:r>
      <w:r>
        <w:rPr>
          <w:spacing w:val="1"/>
        </w:rPr>
        <w:t> </w:t>
      </w:r>
      <w:r>
        <w:rPr/>
        <w:t>микронутриентов,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витамина А.</w:t>
      </w:r>
      <w:r>
        <w:rPr>
          <w:spacing w:val="1"/>
        </w:rPr>
        <w:t> </w:t>
      </w:r>
      <w:r>
        <w:rPr/>
        <w:t>Имеются</w:t>
      </w:r>
      <w:r>
        <w:rPr>
          <w:spacing w:val="1"/>
        </w:rPr>
        <w:t> </w:t>
      </w:r>
      <w:r>
        <w:rPr/>
        <w:t>отдельные</w:t>
      </w:r>
      <w:r>
        <w:rPr>
          <w:spacing w:val="1"/>
        </w:rPr>
        <w:t> </w:t>
      </w:r>
      <w:r>
        <w:rPr/>
        <w:t>свидетельства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неблагоприятных</w:t>
      </w:r>
      <w:r>
        <w:rPr>
          <w:spacing w:val="1"/>
        </w:rPr>
        <w:t> </w:t>
      </w:r>
      <w:r>
        <w:rPr/>
        <w:t>последствиях</w:t>
      </w:r>
      <w:r>
        <w:rPr>
          <w:spacing w:val="1"/>
        </w:rPr>
        <w:t> </w:t>
      </w:r>
      <w:r>
        <w:rPr/>
        <w:t>длительного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витаминно-минеральных</w:t>
      </w:r>
      <w:r>
        <w:rPr>
          <w:spacing w:val="1"/>
        </w:rPr>
        <w:t> </w:t>
      </w:r>
      <w:r>
        <w:rPr/>
        <w:t>комплексов,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отдельные</w:t>
      </w:r>
      <w:r>
        <w:rPr>
          <w:spacing w:val="1"/>
        </w:rPr>
        <w:t> </w:t>
      </w:r>
      <w:r>
        <w:rPr/>
        <w:t>пробелы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доказательной</w:t>
      </w:r>
      <w:r>
        <w:rPr>
          <w:spacing w:val="1"/>
        </w:rPr>
        <w:t> </w:t>
      </w:r>
      <w:r>
        <w:rPr/>
        <w:t>базе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положительного</w:t>
      </w:r>
      <w:r>
        <w:rPr>
          <w:spacing w:val="1"/>
        </w:rPr>
        <w:t> </w:t>
      </w:r>
      <w:r>
        <w:rPr/>
        <w:t>влияния.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целом,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странах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высокой</w:t>
      </w:r>
      <w:r>
        <w:rPr>
          <w:spacing w:val="1"/>
        </w:rPr>
        <w:t> </w:t>
      </w:r>
      <w:r>
        <w:rPr/>
        <w:t>распространенностью</w:t>
      </w:r>
      <w:r>
        <w:rPr>
          <w:spacing w:val="1"/>
        </w:rPr>
        <w:t> </w:t>
      </w:r>
      <w:r>
        <w:rPr/>
        <w:t>дефицита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благоприятные</w:t>
      </w:r>
      <w:r>
        <w:rPr>
          <w:spacing w:val="1"/>
        </w:rPr>
        <w:t> </w:t>
      </w:r>
      <w:r>
        <w:rPr/>
        <w:t>последствия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приема</w:t>
      </w:r>
      <w:r>
        <w:rPr>
          <w:spacing w:val="1"/>
        </w:rPr>
        <w:t> </w:t>
      </w:r>
      <w:r>
        <w:rPr/>
        <w:t>витаминно-минеральных</w:t>
      </w:r>
      <w:r>
        <w:rPr>
          <w:spacing w:val="1"/>
        </w:rPr>
        <w:t> </w:t>
      </w:r>
      <w:r>
        <w:rPr/>
        <w:t>комплексов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здоровья</w:t>
      </w:r>
      <w:r>
        <w:rPr>
          <w:spacing w:val="1"/>
        </w:rPr>
        <w:t> </w:t>
      </w:r>
      <w:r>
        <w:rPr/>
        <w:t>матерей</w:t>
      </w:r>
      <w:r>
        <w:rPr>
          <w:spacing w:val="1"/>
        </w:rPr>
        <w:t> </w:t>
      </w:r>
      <w:r>
        <w:rPr/>
        <w:t>перевешивают</w:t>
      </w:r>
      <w:r>
        <w:rPr>
          <w:spacing w:val="1"/>
        </w:rPr>
        <w:t> </w:t>
      </w:r>
      <w:r>
        <w:rPr/>
        <w:t>неблагоприятные.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решения</w:t>
      </w:r>
      <w:r>
        <w:rPr>
          <w:spacing w:val="1"/>
        </w:rPr>
        <w:t> </w:t>
      </w:r>
      <w:r>
        <w:rPr/>
        <w:t>вопросов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том,</w:t>
      </w:r>
      <w:r>
        <w:rPr>
          <w:spacing w:val="1"/>
        </w:rPr>
        <w:t> </w:t>
      </w:r>
      <w:r>
        <w:rPr/>
        <w:t>какие</w:t>
      </w:r>
      <w:r>
        <w:rPr>
          <w:spacing w:val="1"/>
        </w:rPr>
        <w:t> </w:t>
      </w:r>
      <w:r>
        <w:rPr/>
        <w:t>микронутриенты</w:t>
      </w:r>
      <w:r>
        <w:rPr>
          <w:spacing w:val="-57"/>
        </w:rPr>
        <w:t> </w:t>
      </w:r>
      <w:r>
        <w:rPr/>
        <w:t>улучшают материнские и перинатальные исходы и какова их оптимальная комбинация и</w:t>
      </w:r>
      <w:r>
        <w:rPr>
          <w:spacing w:val="1"/>
        </w:rPr>
        <w:t> </w:t>
      </w:r>
      <w:r>
        <w:rPr/>
        <w:t>дозы,</w:t>
      </w:r>
      <w:r>
        <w:rPr>
          <w:spacing w:val="-1"/>
        </w:rPr>
        <w:t> </w:t>
      </w:r>
      <w:r>
        <w:rPr/>
        <w:t>необходимы</w:t>
      </w:r>
      <w:r>
        <w:rPr>
          <w:spacing w:val="-1"/>
        </w:rPr>
        <w:t> </w:t>
      </w:r>
      <w:r>
        <w:rPr/>
        <w:t>дополнительные</w:t>
      </w:r>
      <w:r>
        <w:rPr>
          <w:spacing w:val="-1"/>
        </w:rPr>
        <w:t> </w:t>
      </w:r>
      <w:r>
        <w:rPr/>
        <w:t>исследования.</w:t>
      </w:r>
    </w:p>
    <w:p>
      <w:pPr>
        <w:pStyle w:val="BodyText"/>
        <w:ind w:left="227" w:right="360"/>
      </w:pPr>
      <w:r>
        <w:rPr/>
        <w:t>Помимо оптимальной обеспеченности беременных микронутриентами, в последнее</w:t>
      </w:r>
      <w:r>
        <w:rPr>
          <w:spacing w:val="1"/>
        </w:rPr>
        <w:t> </w:t>
      </w:r>
      <w:r>
        <w:rPr/>
        <w:t>время</w:t>
      </w:r>
      <w:r>
        <w:rPr>
          <w:spacing w:val="41"/>
        </w:rPr>
        <w:t> </w:t>
      </w:r>
      <w:r>
        <w:rPr/>
        <w:t>большое</w:t>
      </w:r>
      <w:r>
        <w:rPr>
          <w:spacing w:val="40"/>
        </w:rPr>
        <w:t> </w:t>
      </w:r>
      <w:r>
        <w:rPr/>
        <w:t>внимание</w:t>
      </w:r>
      <w:r>
        <w:rPr>
          <w:spacing w:val="40"/>
        </w:rPr>
        <w:t> </w:t>
      </w:r>
      <w:r>
        <w:rPr/>
        <w:t>уделяется</w:t>
      </w:r>
      <w:r>
        <w:rPr>
          <w:spacing w:val="41"/>
        </w:rPr>
        <w:t> </w:t>
      </w:r>
      <w:r>
        <w:rPr/>
        <w:t>состоянию</w:t>
      </w:r>
      <w:r>
        <w:rPr>
          <w:spacing w:val="41"/>
        </w:rPr>
        <w:t> </w:t>
      </w:r>
      <w:r>
        <w:rPr/>
        <w:t>их</w:t>
      </w:r>
      <w:r>
        <w:rPr>
          <w:spacing w:val="42"/>
        </w:rPr>
        <w:t> </w:t>
      </w:r>
      <w:r>
        <w:rPr/>
        <w:t>кишечной</w:t>
      </w:r>
      <w:r>
        <w:rPr>
          <w:spacing w:val="42"/>
        </w:rPr>
        <w:t> </w:t>
      </w:r>
      <w:r>
        <w:rPr/>
        <w:t>микробиоты.</w:t>
      </w:r>
      <w:r>
        <w:rPr>
          <w:spacing w:val="41"/>
        </w:rPr>
        <w:t> </w:t>
      </w:r>
      <w:r>
        <w:rPr/>
        <w:t>Установлено,</w:t>
      </w:r>
      <w:r>
        <w:rPr>
          <w:spacing w:val="-58"/>
        </w:rPr>
        <w:t> </w:t>
      </w:r>
      <w:r>
        <w:rPr/>
        <w:t>что</w:t>
      </w:r>
      <w:r>
        <w:rPr>
          <w:spacing w:val="1"/>
        </w:rPr>
        <w:t> </w:t>
      </w:r>
      <w:r>
        <w:rPr/>
        <w:t>формирование</w:t>
      </w:r>
      <w:r>
        <w:rPr>
          <w:spacing w:val="1"/>
        </w:rPr>
        <w:t> </w:t>
      </w:r>
      <w:r>
        <w:rPr/>
        <w:t>микробиома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начинается</w:t>
      </w:r>
      <w:r>
        <w:rPr>
          <w:spacing w:val="1"/>
        </w:rPr>
        <w:t> </w:t>
      </w:r>
      <w:r>
        <w:rPr/>
        <w:t>еще</w:t>
      </w:r>
      <w:r>
        <w:rPr>
          <w:spacing w:val="1"/>
        </w:rPr>
        <w:t> </w:t>
      </w:r>
      <w:r>
        <w:rPr/>
        <w:t>внутриутробно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влиянием</w:t>
      </w:r>
      <w:r>
        <w:rPr>
          <w:spacing w:val="1"/>
        </w:rPr>
        <w:t> </w:t>
      </w:r>
      <w:r>
        <w:rPr/>
        <w:t>материнских</w:t>
      </w:r>
      <w:r>
        <w:rPr>
          <w:spacing w:val="1"/>
        </w:rPr>
        <w:t> </w:t>
      </w:r>
      <w:r>
        <w:rPr/>
        <w:t>микроорганизмов.</w:t>
      </w:r>
      <w:r>
        <w:rPr>
          <w:spacing w:val="1"/>
        </w:rPr>
        <w:t> </w:t>
      </w:r>
      <w:r>
        <w:rPr/>
        <w:t>Бактерии</w:t>
      </w:r>
      <w:r>
        <w:rPr>
          <w:spacing w:val="1"/>
        </w:rPr>
        <w:t> </w:t>
      </w:r>
      <w:r>
        <w:rPr/>
        <w:t>желудочно-кишечного</w:t>
      </w:r>
      <w:r>
        <w:rPr>
          <w:spacing w:val="1"/>
        </w:rPr>
        <w:t> </w:t>
      </w:r>
      <w:r>
        <w:rPr/>
        <w:t>тракта</w:t>
      </w:r>
      <w:r>
        <w:rPr>
          <w:spacing w:val="1"/>
        </w:rPr>
        <w:t> </w:t>
      </w:r>
      <w:r>
        <w:rPr/>
        <w:t>беременной</w:t>
      </w:r>
      <w:r>
        <w:rPr>
          <w:spacing w:val="1"/>
        </w:rPr>
        <w:t> </w:t>
      </w:r>
      <w:r>
        <w:rPr/>
        <w:t>женщины</w:t>
      </w:r>
      <w:r>
        <w:rPr>
          <w:spacing w:val="1"/>
        </w:rPr>
        <w:t> </w:t>
      </w:r>
      <w:r>
        <w:rPr/>
        <w:t>выполняют</w:t>
      </w:r>
      <w:r>
        <w:rPr>
          <w:spacing w:val="1"/>
        </w:rPr>
        <w:t> </w:t>
      </w:r>
      <w:r>
        <w:rPr/>
        <w:t>две</w:t>
      </w:r>
      <w:r>
        <w:rPr>
          <w:spacing w:val="1"/>
        </w:rPr>
        <w:t> </w:t>
      </w:r>
      <w:r>
        <w:rPr/>
        <w:t>основные</w:t>
      </w:r>
      <w:r>
        <w:rPr>
          <w:spacing w:val="1"/>
        </w:rPr>
        <w:t> </w:t>
      </w:r>
      <w:r>
        <w:rPr/>
        <w:t>функции ―</w:t>
      </w:r>
      <w:r>
        <w:rPr>
          <w:spacing w:val="1"/>
        </w:rPr>
        <w:t> </w:t>
      </w:r>
      <w:r>
        <w:rPr/>
        <w:t>дополнительное</w:t>
      </w:r>
      <w:r>
        <w:rPr>
          <w:spacing w:val="1"/>
        </w:rPr>
        <w:t> </w:t>
      </w:r>
      <w:r>
        <w:rPr/>
        <w:t>выделение</w:t>
      </w:r>
      <w:r>
        <w:rPr>
          <w:spacing w:val="1"/>
        </w:rPr>
        <w:t> </w:t>
      </w:r>
      <w:r>
        <w:rPr/>
        <w:t>энергии,</w:t>
      </w:r>
      <w:r>
        <w:rPr>
          <w:spacing w:val="1"/>
        </w:rPr>
        <w:t> </w:t>
      </w:r>
      <w:r>
        <w:rPr/>
        <w:t>необходимой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быстрого</w:t>
      </w:r>
      <w:r>
        <w:rPr>
          <w:spacing w:val="1"/>
        </w:rPr>
        <w:t> </w:t>
      </w:r>
      <w:r>
        <w:rPr/>
        <w:t>роста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плода,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создание</w:t>
      </w:r>
      <w:r>
        <w:rPr>
          <w:spacing w:val="1"/>
        </w:rPr>
        <w:t> </w:t>
      </w:r>
      <w:r>
        <w:rPr/>
        <w:t>основы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формирующейся</w:t>
      </w:r>
      <w:r>
        <w:rPr>
          <w:spacing w:val="-1"/>
        </w:rPr>
        <w:t> </w:t>
      </w:r>
      <w:r>
        <w:rPr/>
        <w:t>микробиоты</w:t>
      </w:r>
      <w:r>
        <w:rPr>
          <w:spacing w:val="-1"/>
        </w:rPr>
        <w:t> </w:t>
      </w:r>
      <w:r>
        <w:rPr/>
        <w:t>ребенка.</w:t>
      </w:r>
    </w:p>
    <w:p>
      <w:pPr>
        <w:pStyle w:val="BodyText"/>
        <w:ind w:left="227" w:right="360"/>
      </w:pPr>
      <w:r>
        <w:rPr/>
        <w:t>Существенное</w:t>
      </w:r>
      <w:r>
        <w:rPr>
          <w:spacing w:val="1"/>
        </w:rPr>
        <w:t> </w:t>
      </w:r>
      <w:r>
        <w:rPr/>
        <w:t>влияние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микробиоту</w:t>
      </w:r>
      <w:r>
        <w:rPr>
          <w:spacing w:val="1"/>
        </w:rPr>
        <w:t> </w:t>
      </w:r>
      <w:r>
        <w:rPr/>
        <w:t>кишечника</w:t>
      </w:r>
      <w:r>
        <w:rPr>
          <w:spacing w:val="1"/>
        </w:rPr>
        <w:t> </w:t>
      </w:r>
      <w:r>
        <w:rPr/>
        <w:t>оказывает</w:t>
      </w:r>
      <w:r>
        <w:rPr>
          <w:spacing w:val="1"/>
        </w:rPr>
        <w:t> </w:t>
      </w:r>
      <w:r>
        <w:rPr/>
        <w:t>характер</w:t>
      </w:r>
      <w:r>
        <w:rPr>
          <w:spacing w:val="1"/>
        </w:rPr>
        <w:t> </w:t>
      </w:r>
      <w:r>
        <w:rPr/>
        <w:t>питания.</w:t>
      </w:r>
      <w:r>
        <w:rPr>
          <w:spacing w:val="1"/>
        </w:rPr>
        <w:t> </w:t>
      </w:r>
      <w:r>
        <w:rPr/>
        <w:t>Важным</w:t>
      </w:r>
      <w:r>
        <w:rPr>
          <w:spacing w:val="1"/>
        </w:rPr>
        <w:t> </w:t>
      </w:r>
      <w:r>
        <w:rPr/>
        <w:t>признаком</w:t>
      </w:r>
      <w:r>
        <w:rPr>
          <w:spacing w:val="1"/>
        </w:rPr>
        <w:t> </w:t>
      </w:r>
      <w:r>
        <w:rPr/>
        <w:t>здоровья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микробное</w:t>
      </w:r>
      <w:r>
        <w:rPr>
          <w:spacing w:val="1"/>
        </w:rPr>
        <w:t> </w:t>
      </w:r>
      <w:r>
        <w:rPr/>
        <w:t>разнообразие,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значительно</w:t>
      </w:r>
      <w:r>
        <w:rPr>
          <w:spacing w:val="1"/>
        </w:rPr>
        <w:t> </w:t>
      </w:r>
      <w:r>
        <w:rPr/>
        <w:t>уменьшается</w:t>
      </w:r>
      <w:r>
        <w:rPr>
          <w:spacing w:val="24"/>
        </w:rPr>
        <w:t> </w:t>
      </w:r>
      <w:r>
        <w:rPr/>
        <w:t>при</w:t>
      </w:r>
      <w:r>
        <w:rPr>
          <w:spacing w:val="25"/>
        </w:rPr>
        <w:t> </w:t>
      </w:r>
      <w:r>
        <w:rPr/>
        <w:t>однообразном</w:t>
      </w:r>
      <w:r>
        <w:rPr>
          <w:spacing w:val="24"/>
        </w:rPr>
        <w:t> </w:t>
      </w:r>
      <w:r>
        <w:rPr/>
        <w:t>питании</w:t>
      </w:r>
      <w:r>
        <w:rPr>
          <w:spacing w:val="25"/>
        </w:rPr>
        <w:t> </w:t>
      </w:r>
      <w:r>
        <w:rPr/>
        <w:t>или</w:t>
      </w:r>
      <w:r>
        <w:rPr>
          <w:spacing w:val="24"/>
        </w:rPr>
        <w:t> </w:t>
      </w:r>
      <w:r>
        <w:rPr/>
        <w:t>назначении</w:t>
      </w:r>
      <w:r>
        <w:rPr>
          <w:spacing w:val="23"/>
        </w:rPr>
        <w:t> </w:t>
      </w:r>
      <w:r>
        <w:rPr/>
        <w:t>элиминационных</w:t>
      </w:r>
      <w:r>
        <w:rPr>
          <w:spacing w:val="25"/>
        </w:rPr>
        <w:t> </w:t>
      </w:r>
      <w:r>
        <w:rPr/>
        <w:t>диет.</w:t>
      </w:r>
      <w:r>
        <w:rPr>
          <w:spacing w:val="22"/>
        </w:rPr>
        <w:t> </w:t>
      </w:r>
      <w:r>
        <w:rPr/>
        <w:t>Степень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2" w:firstLine="0"/>
      </w:pPr>
      <w:r>
        <w:rPr/>
        <w:t>негативного</w:t>
      </w:r>
      <w:r>
        <w:rPr>
          <w:spacing w:val="1"/>
        </w:rPr>
        <w:t> </w:t>
      </w:r>
      <w:r>
        <w:rPr/>
        <w:t>влияния</w:t>
      </w:r>
      <w:r>
        <w:rPr>
          <w:spacing w:val="1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усиливается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мере</w:t>
      </w:r>
      <w:r>
        <w:rPr>
          <w:spacing w:val="1"/>
        </w:rPr>
        <w:t> </w:t>
      </w:r>
      <w:r>
        <w:rPr/>
        <w:t>продолжительности</w:t>
      </w:r>
      <w:r>
        <w:rPr>
          <w:spacing w:val="1"/>
        </w:rPr>
        <w:t> </w:t>
      </w:r>
      <w:r>
        <w:rPr/>
        <w:t>монотонной</w:t>
      </w:r>
      <w:r>
        <w:rPr>
          <w:spacing w:val="1"/>
        </w:rPr>
        <w:t> </w:t>
      </w:r>
      <w:r>
        <w:rPr/>
        <w:t>диеты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недостаточного</w:t>
      </w:r>
      <w:r>
        <w:rPr>
          <w:spacing w:val="1"/>
        </w:rPr>
        <w:t> </w:t>
      </w:r>
      <w:r>
        <w:rPr/>
        <w:t>поступления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волокон.</w:t>
      </w:r>
      <w:r>
        <w:rPr>
          <w:spacing w:val="1"/>
        </w:rPr>
        <w:t> </w:t>
      </w:r>
      <w:r>
        <w:rPr/>
        <w:t>Положительное</w:t>
      </w:r>
      <w:r>
        <w:rPr>
          <w:spacing w:val="1"/>
        </w:rPr>
        <w:t> </w:t>
      </w:r>
      <w:r>
        <w:rPr/>
        <w:t>влияние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микробиоту</w:t>
      </w:r>
      <w:r>
        <w:rPr>
          <w:spacing w:val="1"/>
        </w:rPr>
        <w:t> </w:t>
      </w:r>
      <w:r>
        <w:rPr/>
        <w:t>желудочно-кишечного</w:t>
      </w:r>
      <w:r>
        <w:rPr>
          <w:spacing w:val="1"/>
        </w:rPr>
        <w:t> </w:t>
      </w:r>
      <w:r>
        <w:rPr/>
        <w:t>тракта</w:t>
      </w:r>
      <w:r>
        <w:rPr>
          <w:spacing w:val="1"/>
        </w:rPr>
        <w:t> </w:t>
      </w:r>
      <w:r>
        <w:rPr/>
        <w:t>оказывают</w:t>
      </w:r>
      <w:r>
        <w:rPr>
          <w:spacing w:val="1"/>
        </w:rPr>
        <w:t> </w:t>
      </w:r>
      <w:r>
        <w:rPr/>
        <w:t>кисломолочные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пробиотические</w:t>
      </w:r>
      <w:r>
        <w:rPr>
          <w:spacing w:val="-2"/>
        </w:rPr>
        <w:t> </w:t>
      </w:r>
      <w:r>
        <w:rPr/>
        <w:t>продукты, которые</w:t>
      </w:r>
      <w:r>
        <w:rPr>
          <w:spacing w:val="-1"/>
        </w:rPr>
        <w:t> </w:t>
      </w:r>
      <w:r>
        <w:rPr/>
        <w:t>рекомендуется</w:t>
      </w:r>
      <w:r>
        <w:rPr>
          <w:spacing w:val="-1"/>
        </w:rPr>
        <w:t> </w:t>
      </w:r>
      <w:r>
        <w:rPr/>
        <w:t>использовать ежедневно.</w:t>
      </w:r>
    </w:p>
    <w:p>
      <w:pPr>
        <w:pStyle w:val="BodyText"/>
        <w:ind w:left="227" w:right="361"/>
      </w:pPr>
      <w:r>
        <w:rPr/>
        <w:t>Характер питания беременной женщины может оказать определенное влияние на</w:t>
      </w:r>
      <w:r>
        <w:rPr>
          <w:spacing w:val="1"/>
        </w:rPr>
        <w:t> </w:t>
      </w:r>
      <w:r>
        <w:rPr/>
        <w:t>формирование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привычек,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лежат</w:t>
      </w:r>
      <w:r>
        <w:rPr>
          <w:spacing w:val="1"/>
        </w:rPr>
        <w:t> </w:t>
      </w:r>
      <w:r>
        <w:rPr/>
        <w:t>генетически</w:t>
      </w:r>
      <w:r>
        <w:rPr>
          <w:spacing w:val="1"/>
        </w:rPr>
        <w:t> </w:t>
      </w:r>
      <w:r>
        <w:rPr/>
        <w:t>обусловленные</w:t>
      </w:r>
      <w:r>
        <w:rPr>
          <w:spacing w:val="1"/>
        </w:rPr>
        <w:t> </w:t>
      </w:r>
      <w:r>
        <w:rPr/>
        <w:t>механизмы.</w:t>
      </w:r>
      <w:r>
        <w:rPr>
          <w:spacing w:val="1"/>
        </w:rPr>
        <w:t> </w:t>
      </w:r>
      <w:r>
        <w:rPr/>
        <w:t>Программирование</w:t>
      </w:r>
      <w:r>
        <w:rPr>
          <w:spacing w:val="1"/>
        </w:rPr>
        <w:t> </w:t>
      </w:r>
      <w:r>
        <w:rPr/>
        <w:t>вкусовых</w:t>
      </w:r>
      <w:r>
        <w:rPr>
          <w:spacing w:val="1"/>
        </w:rPr>
        <w:t> </w:t>
      </w:r>
      <w:r>
        <w:rPr/>
        <w:t>предпочтений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происходить</w:t>
      </w:r>
      <w:r>
        <w:rPr>
          <w:spacing w:val="1"/>
        </w:rPr>
        <w:t> </w:t>
      </w:r>
      <w:r>
        <w:rPr/>
        <w:t>внутриутробно</w:t>
      </w:r>
      <w:r>
        <w:rPr>
          <w:spacing w:val="1"/>
        </w:rPr>
        <w:t> </w:t>
      </w:r>
      <w:r>
        <w:rPr/>
        <w:t>(</w:t>
      </w:r>
      <w:r>
        <w:rPr>
          <w:i/>
        </w:rPr>
        <w:t>in utero).</w:t>
      </w:r>
      <w:r>
        <w:rPr>
          <w:i/>
          <w:spacing w:val="1"/>
        </w:rPr>
        <w:t> </w:t>
      </w:r>
      <w:r>
        <w:rPr/>
        <w:t>Установлено,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дети</w:t>
      </w:r>
      <w:r>
        <w:rPr>
          <w:spacing w:val="1"/>
        </w:rPr>
        <w:t> </w:t>
      </w:r>
      <w:r>
        <w:rPr/>
        <w:t>лучше</w:t>
      </w:r>
      <w:r>
        <w:rPr>
          <w:spacing w:val="1"/>
        </w:rPr>
        <w:t> </w:t>
      </w:r>
      <w:r>
        <w:rPr/>
        <w:t>воспринимают</w:t>
      </w:r>
      <w:r>
        <w:rPr>
          <w:spacing w:val="1"/>
        </w:rPr>
        <w:t> </w:t>
      </w:r>
      <w:r>
        <w:rPr/>
        <w:t>полезные продукты (овощи, фрукты) при их регулярном использовании в питании женщин</w:t>
      </w:r>
      <w:r>
        <w:rPr>
          <w:spacing w:val="-57"/>
        </w:rPr>
        <w:t> </w:t>
      </w:r>
      <w:r>
        <w:rPr/>
        <w:t>на</w:t>
      </w:r>
      <w:r>
        <w:rPr>
          <w:spacing w:val="-2"/>
        </w:rPr>
        <w:t> </w:t>
      </w:r>
      <w:r>
        <w:rPr/>
        <w:t>протяжении</w:t>
      </w:r>
      <w:r>
        <w:rPr>
          <w:spacing w:val="1"/>
        </w:rPr>
        <w:t> </w:t>
      </w:r>
      <w:r>
        <w:rPr/>
        <w:t>беременности.</w:t>
      </w:r>
    </w:p>
    <w:p>
      <w:pPr>
        <w:pStyle w:val="BodyText"/>
        <w:ind w:left="227" w:right="361"/>
      </w:pPr>
      <w:r>
        <w:rPr/>
        <w:t>Таким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обеспечение</w:t>
      </w:r>
      <w:r>
        <w:rPr>
          <w:spacing w:val="1"/>
        </w:rPr>
        <w:t> </w:t>
      </w:r>
      <w:r>
        <w:rPr/>
        <w:t>беременных</w:t>
      </w:r>
      <w:r>
        <w:rPr>
          <w:spacing w:val="1"/>
        </w:rPr>
        <w:t> </w:t>
      </w:r>
      <w:r>
        <w:rPr/>
        <w:t>женщин</w:t>
      </w:r>
      <w:r>
        <w:rPr>
          <w:spacing w:val="1"/>
        </w:rPr>
        <w:t> </w:t>
      </w:r>
      <w:r>
        <w:rPr/>
        <w:t>адекватным</w:t>
      </w:r>
      <w:r>
        <w:rPr>
          <w:spacing w:val="1"/>
        </w:rPr>
        <w:t> </w:t>
      </w:r>
      <w:r>
        <w:rPr/>
        <w:t>количеством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макро-,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эссенциальных</w:t>
      </w:r>
      <w:r>
        <w:rPr>
          <w:spacing w:val="1"/>
        </w:rPr>
        <w:t> </w:t>
      </w:r>
      <w:r>
        <w:rPr/>
        <w:t>микронутриентов</w:t>
      </w:r>
      <w:r>
        <w:rPr>
          <w:spacing w:val="1"/>
        </w:rPr>
        <w:t> </w:t>
      </w:r>
      <w:r>
        <w:rPr/>
        <w:t>играет</w:t>
      </w:r>
      <w:r>
        <w:rPr>
          <w:spacing w:val="1"/>
        </w:rPr>
        <w:t> </w:t>
      </w:r>
      <w:r>
        <w:rPr/>
        <w:t>важную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физиологическом</w:t>
      </w:r>
      <w:r>
        <w:rPr>
          <w:spacing w:val="1"/>
        </w:rPr>
        <w:t> </w:t>
      </w:r>
      <w:r>
        <w:rPr/>
        <w:t>течении</w:t>
      </w:r>
      <w:r>
        <w:rPr>
          <w:spacing w:val="1"/>
        </w:rPr>
        <w:t> </w:t>
      </w:r>
      <w:r>
        <w:rPr/>
        <w:t>беременности,</w:t>
      </w:r>
      <w:r>
        <w:rPr>
          <w:spacing w:val="1"/>
        </w:rPr>
        <w:t> </w:t>
      </w:r>
      <w:r>
        <w:rPr/>
        <w:t>предупреждении</w:t>
      </w:r>
      <w:r>
        <w:rPr>
          <w:spacing w:val="1"/>
        </w:rPr>
        <w:t> </w:t>
      </w:r>
      <w:r>
        <w:rPr/>
        <w:t>преждевременных</w:t>
      </w:r>
      <w:r>
        <w:rPr>
          <w:spacing w:val="1"/>
        </w:rPr>
        <w:t> </w:t>
      </w:r>
      <w:r>
        <w:rPr/>
        <w:t>родов,</w:t>
      </w:r>
      <w:r>
        <w:rPr>
          <w:spacing w:val="1"/>
        </w:rPr>
        <w:t> </w:t>
      </w:r>
      <w:r>
        <w:rPr/>
        <w:t>снижении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рождения</w:t>
      </w:r>
      <w:r>
        <w:rPr>
          <w:spacing w:val="1"/>
        </w:rPr>
        <w:t> </w:t>
      </w:r>
      <w:r>
        <w:rPr/>
        <w:t>неинфекционных</w:t>
      </w:r>
      <w:r>
        <w:rPr>
          <w:spacing w:val="1"/>
        </w:rPr>
        <w:t> </w:t>
      </w:r>
      <w:r>
        <w:rPr/>
        <w:t>хронических</w:t>
      </w:r>
      <w:r>
        <w:rPr>
          <w:spacing w:val="1"/>
        </w:rPr>
        <w:t> </w:t>
      </w:r>
      <w:r>
        <w:rPr/>
        <w:t>заболеваний и когнитивных нарушений, а также в процессе формирования правильных</w:t>
      </w:r>
      <w:r>
        <w:rPr>
          <w:spacing w:val="1"/>
        </w:rPr>
        <w:t> </w:t>
      </w:r>
      <w:r>
        <w:rPr/>
        <w:t>пищевых</w:t>
      </w:r>
      <w:r>
        <w:rPr>
          <w:spacing w:val="-1"/>
        </w:rPr>
        <w:t> </w:t>
      </w:r>
      <w:r>
        <w:rPr/>
        <w:t>предпочтений.</w:t>
      </w:r>
    </w:p>
    <w:p>
      <w:pPr>
        <w:pStyle w:val="BodyText"/>
        <w:spacing w:before="1"/>
        <w:ind w:left="227" w:right="364"/>
      </w:pPr>
      <w:r>
        <w:rPr>
          <w:spacing w:val="-1"/>
          <w:w w:val="105"/>
        </w:rPr>
        <w:t>Во время беременности рекомендовано </w:t>
      </w:r>
      <w:r>
        <w:rPr>
          <w:w w:val="105"/>
        </w:rPr>
        <w:t>разнообразное питание с постепенным</w:t>
      </w:r>
      <w:r>
        <w:rPr>
          <w:spacing w:val="1"/>
          <w:w w:val="105"/>
        </w:rPr>
        <w:t> </w:t>
      </w:r>
      <w:r>
        <w:rPr>
          <w:w w:val="105"/>
        </w:rPr>
        <w:t>приближением</w:t>
      </w:r>
      <w:r>
        <w:rPr>
          <w:spacing w:val="1"/>
          <w:w w:val="105"/>
        </w:rPr>
        <w:t> </w:t>
      </w:r>
      <w:r>
        <w:rPr>
          <w:w w:val="105"/>
        </w:rPr>
        <w:t>рационов</w:t>
      </w:r>
      <w:r>
        <w:rPr>
          <w:spacing w:val="1"/>
          <w:w w:val="105"/>
        </w:rPr>
        <w:t> </w:t>
      </w:r>
      <w:r>
        <w:rPr>
          <w:w w:val="105"/>
        </w:rPr>
        <w:t>по</w:t>
      </w:r>
      <w:r>
        <w:rPr>
          <w:spacing w:val="1"/>
          <w:w w:val="105"/>
        </w:rPr>
        <w:t> </w:t>
      </w:r>
      <w:r>
        <w:rPr>
          <w:w w:val="105"/>
        </w:rPr>
        <w:t>качеству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количеству</w:t>
      </w:r>
      <w:r>
        <w:rPr>
          <w:spacing w:val="1"/>
          <w:w w:val="105"/>
        </w:rPr>
        <w:t> </w:t>
      </w:r>
      <w:r>
        <w:rPr>
          <w:w w:val="105"/>
        </w:rPr>
        <w:t>используемых</w:t>
      </w:r>
      <w:r>
        <w:rPr>
          <w:spacing w:val="1"/>
          <w:w w:val="105"/>
        </w:rPr>
        <w:t> </w:t>
      </w:r>
      <w:r>
        <w:rPr>
          <w:w w:val="105"/>
        </w:rPr>
        <w:t>продуктов</w:t>
      </w:r>
      <w:r>
        <w:rPr>
          <w:spacing w:val="1"/>
          <w:w w:val="105"/>
        </w:rPr>
        <w:t> </w:t>
      </w:r>
      <w:r>
        <w:rPr>
          <w:w w:val="105"/>
        </w:rPr>
        <w:t>к</w:t>
      </w:r>
      <w:r>
        <w:rPr>
          <w:spacing w:val="1"/>
          <w:w w:val="105"/>
        </w:rPr>
        <w:t> </w:t>
      </w:r>
      <w:r>
        <w:rPr>
          <w:w w:val="105"/>
        </w:rPr>
        <w:t>рекомендуемым нормам (табл.</w:t>
      </w:r>
      <w:r>
        <w:rPr>
          <w:spacing w:val="1"/>
          <w:w w:val="105"/>
        </w:rPr>
        <w:t> </w:t>
      </w:r>
      <w:r>
        <w:rPr>
          <w:w w:val="105"/>
        </w:rPr>
        <w:t>1.1,</w:t>
      </w:r>
      <w:r>
        <w:rPr>
          <w:spacing w:val="3"/>
          <w:w w:val="105"/>
        </w:rPr>
        <w:t> </w:t>
      </w:r>
      <w:r>
        <w:rPr>
          <w:w w:val="105"/>
        </w:rPr>
        <w:t>1.2).</w:t>
      </w:r>
    </w:p>
    <w:p>
      <w:pPr>
        <w:pStyle w:val="BodyText"/>
        <w:spacing w:before="7"/>
        <w:ind w:firstLine="0"/>
        <w:jc w:val="left"/>
        <w:rPr>
          <w:sz w:val="27"/>
        </w:rPr>
      </w:pPr>
    </w:p>
    <w:p>
      <w:pPr>
        <w:spacing w:before="0"/>
        <w:ind w:left="227" w:right="362" w:firstLine="0"/>
        <w:jc w:val="both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1"/>
          <w:sz w:val="20"/>
        </w:rPr>
        <w:t> </w:t>
      </w:r>
      <w:r>
        <w:rPr>
          <w:b/>
          <w:sz w:val="20"/>
        </w:rPr>
        <w:t>1.1.</w:t>
      </w:r>
      <w:r>
        <w:rPr>
          <w:b/>
          <w:spacing w:val="1"/>
          <w:sz w:val="20"/>
        </w:rPr>
        <w:t> </w:t>
      </w:r>
      <w:r>
        <w:rPr>
          <w:sz w:val="20"/>
        </w:rPr>
        <w:t>Рекомендуемые</w:t>
      </w:r>
      <w:r>
        <w:rPr>
          <w:spacing w:val="1"/>
          <w:sz w:val="20"/>
        </w:rPr>
        <w:t> </w:t>
      </w:r>
      <w:r>
        <w:rPr>
          <w:sz w:val="20"/>
        </w:rPr>
        <w:t>нормы</w:t>
      </w:r>
      <w:r>
        <w:rPr>
          <w:spacing w:val="1"/>
          <w:sz w:val="20"/>
        </w:rPr>
        <w:t> </w:t>
      </w:r>
      <w:r>
        <w:rPr>
          <w:sz w:val="20"/>
        </w:rPr>
        <w:t>физиологических</w:t>
      </w:r>
      <w:r>
        <w:rPr>
          <w:spacing w:val="1"/>
          <w:sz w:val="20"/>
        </w:rPr>
        <w:t> </w:t>
      </w:r>
      <w:r>
        <w:rPr>
          <w:sz w:val="20"/>
        </w:rPr>
        <w:t>потребностей</w:t>
      </w:r>
      <w:r>
        <w:rPr>
          <w:spacing w:val="1"/>
          <w:sz w:val="20"/>
        </w:rPr>
        <w:t> </w:t>
      </w:r>
      <w:r>
        <w:rPr>
          <w:sz w:val="20"/>
        </w:rPr>
        <w:t>в</w:t>
      </w:r>
      <w:r>
        <w:rPr>
          <w:spacing w:val="1"/>
          <w:sz w:val="20"/>
        </w:rPr>
        <w:t> </w:t>
      </w:r>
      <w:r>
        <w:rPr>
          <w:sz w:val="20"/>
        </w:rPr>
        <w:t>основных</w:t>
      </w:r>
      <w:r>
        <w:rPr>
          <w:spacing w:val="1"/>
          <w:sz w:val="20"/>
        </w:rPr>
        <w:t> </w:t>
      </w:r>
      <w:r>
        <w:rPr>
          <w:sz w:val="20"/>
        </w:rPr>
        <w:t>пищевых</w:t>
      </w:r>
      <w:r>
        <w:rPr>
          <w:spacing w:val="1"/>
          <w:sz w:val="20"/>
        </w:rPr>
        <w:t> </w:t>
      </w:r>
      <w:r>
        <w:rPr>
          <w:sz w:val="20"/>
        </w:rPr>
        <w:t>веществах</w:t>
      </w:r>
      <w:r>
        <w:rPr>
          <w:spacing w:val="1"/>
          <w:sz w:val="20"/>
        </w:rPr>
        <w:t> </w:t>
      </w:r>
      <w:r>
        <w:rPr>
          <w:sz w:val="20"/>
        </w:rPr>
        <w:t>и</w:t>
      </w:r>
      <w:r>
        <w:rPr>
          <w:spacing w:val="1"/>
          <w:sz w:val="20"/>
        </w:rPr>
        <w:t> </w:t>
      </w:r>
      <w:r>
        <w:rPr>
          <w:sz w:val="20"/>
        </w:rPr>
        <w:t>энергии</w:t>
      </w:r>
      <w:r>
        <w:rPr>
          <w:spacing w:val="1"/>
          <w:sz w:val="20"/>
        </w:rPr>
        <w:t> </w:t>
      </w:r>
      <w:r>
        <w:rPr>
          <w:sz w:val="20"/>
        </w:rPr>
        <w:t>для</w:t>
      </w:r>
      <w:r>
        <w:rPr>
          <w:spacing w:val="-1"/>
          <w:sz w:val="20"/>
        </w:rPr>
        <w:t> </w:t>
      </w:r>
      <w:r>
        <w:rPr>
          <w:sz w:val="20"/>
        </w:rPr>
        <w:t>женщин</w:t>
      </w:r>
      <w:r>
        <w:rPr>
          <w:spacing w:val="-2"/>
          <w:sz w:val="20"/>
        </w:rPr>
        <w:t> </w:t>
      </w:r>
      <w:r>
        <w:rPr>
          <w:sz w:val="20"/>
        </w:rPr>
        <w:t>детородного</w:t>
      </w:r>
      <w:r>
        <w:rPr>
          <w:spacing w:val="1"/>
          <w:sz w:val="20"/>
        </w:rPr>
        <w:t> </w:t>
      </w:r>
      <w:r>
        <w:rPr>
          <w:sz w:val="20"/>
        </w:rPr>
        <w:t>возраста</w:t>
      </w:r>
      <w:r>
        <w:rPr>
          <w:spacing w:val="-1"/>
          <w:sz w:val="20"/>
        </w:rPr>
        <w:t> </w:t>
      </w:r>
      <w:r>
        <w:rPr>
          <w:sz w:val="20"/>
        </w:rPr>
        <w:t>и</w:t>
      </w:r>
      <w:r>
        <w:rPr>
          <w:spacing w:val="-1"/>
          <w:sz w:val="20"/>
        </w:rPr>
        <w:t> </w:t>
      </w:r>
      <w:r>
        <w:rPr>
          <w:sz w:val="20"/>
        </w:rPr>
        <w:t>беременных</w:t>
      </w:r>
      <w:r>
        <w:rPr>
          <w:spacing w:val="1"/>
          <w:sz w:val="20"/>
        </w:rPr>
        <w:t> </w:t>
      </w:r>
      <w:r>
        <w:rPr>
          <w:sz w:val="20"/>
        </w:rPr>
        <w:t>во II</w:t>
      </w:r>
      <w:r>
        <w:rPr>
          <w:spacing w:val="1"/>
          <w:sz w:val="20"/>
        </w:rPr>
        <w:t> </w:t>
      </w:r>
      <w:r>
        <w:rPr>
          <w:sz w:val="20"/>
        </w:rPr>
        <w:t>и</w:t>
      </w:r>
      <w:r>
        <w:rPr>
          <w:spacing w:val="-2"/>
          <w:sz w:val="20"/>
        </w:rPr>
        <w:t> </w:t>
      </w:r>
      <w:r>
        <w:rPr>
          <w:sz w:val="20"/>
        </w:rPr>
        <w:t>III</w:t>
      </w:r>
      <w:r>
        <w:rPr>
          <w:spacing w:val="1"/>
          <w:sz w:val="20"/>
        </w:rPr>
        <w:t> </w:t>
      </w:r>
      <w:r>
        <w:rPr>
          <w:sz w:val="20"/>
        </w:rPr>
        <w:t>триместрах*</w:t>
      </w:r>
    </w:p>
    <w:tbl>
      <w:tblPr>
        <w:tblW w:w="0" w:type="auto"/>
        <w:jc w:val="left"/>
        <w:tblInd w:w="230" w:type="dxa"/>
        <w:tblBorders>
          <w:top w:val="single" w:sz="2" w:space="0" w:color="221F1F"/>
          <w:left w:val="single" w:sz="2" w:space="0" w:color="221F1F"/>
          <w:bottom w:val="single" w:sz="2" w:space="0" w:color="221F1F"/>
          <w:right w:val="single" w:sz="2" w:space="0" w:color="221F1F"/>
          <w:insideH w:val="single" w:sz="2" w:space="0" w:color="221F1F"/>
          <w:insideV w:val="single" w:sz="2" w:space="0" w:color="221F1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99"/>
        <w:gridCol w:w="2385"/>
        <w:gridCol w:w="2858"/>
        <w:gridCol w:w="2126"/>
      </w:tblGrid>
      <w:tr>
        <w:trPr>
          <w:trHeight w:val="854" w:hRule="atLeast"/>
        </w:trPr>
        <w:tc>
          <w:tcPr>
            <w:tcW w:w="2299" w:type="dxa"/>
          </w:tcPr>
          <w:p>
            <w:pPr>
              <w:pStyle w:val="TableParagraph"/>
              <w:ind w:left="79" w:right="7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Пищевые</w:t>
            </w:r>
            <w:r>
              <w:rPr>
                <w:b/>
                <w:spacing w:val="-11"/>
                <w:sz w:val="24"/>
              </w:rPr>
              <w:t> </w:t>
            </w:r>
            <w:r>
              <w:rPr>
                <w:b/>
                <w:sz w:val="24"/>
              </w:rPr>
              <w:t>вещества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</w:rPr>
              <w:t>и энергетическая</w:t>
            </w:r>
            <w:r>
              <w:rPr>
                <w:b/>
                <w:spacing w:val="1"/>
                <w:sz w:val="24"/>
              </w:rPr>
              <w:t> </w:t>
            </w:r>
            <w:r>
              <w:rPr>
                <w:b/>
                <w:sz w:val="24"/>
              </w:rPr>
              <w:t>ценность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рациона</w:t>
            </w:r>
          </w:p>
        </w:tc>
        <w:tc>
          <w:tcPr>
            <w:tcW w:w="2385" w:type="dxa"/>
          </w:tcPr>
          <w:p>
            <w:pPr>
              <w:pStyle w:val="TableParagraph"/>
              <w:ind w:left="657" w:right="94" w:hanging="610"/>
              <w:rPr>
                <w:b/>
                <w:sz w:val="20"/>
              </w:rPr>
            </w:pPr>
            <w:r>
              <w:rPr>
                <w:b/>
                <w:w w:val="115"/>
                <w:sz w:val="20"/>
              </w:rPr>
              <w:t>Базовая</w:t>
            </w:r>
            <w:r>
              <w:rPr>
                <w:b/>
                <w:spacing w:val="13"/>
                <w:w w:val="115"/>
                <w:sz w:val="20"/>
              </w:rPr>
              <w:t> </w:t>
            </w:r>
            <w:r>
              <w:rPr>
                <w:b/>
                <w:w w:val="115"/>
                <w:sz w:val="20"/>
              </w:rPr>
              <w:t>потребность</w:t>
            </w:r>
            <w:r>
              <w:rPr>
                <w:b/>
                <w:spacing w:val="-55"/>
                <w:w w:val="115"/>
                <w:sz w:val="20"/>
              </w:rPr>
              <w:t> </w:t>
            </w:r>
            <w:r>
              <w:rPr>
                <w:b/>
                <w:w w:val="115"/>
                <w:sz w:val="20"/>
              </w:rPr>
              <w:t>женщины</w:t>
            </w:r>
            <w:r>
              <w:rPr>
                <w:b/>
                <w:spacing w:val="2"/>
                <w:w w:val="115"/>
                <w:sz w:val="20"/>
              </w:rPr>
              <w:t> </w:t>
            </w:r>
            <w:r>
              <w:rPr>
                <w:b/>
                <w:w w:val="115"/>
                <w:sz w:val="20"/>
              </w:rPr>
              <w:t>18–29</w:t>
            </w:r>
            <w:r>
              <w:rPr>
                <w:b/>
                <w:spacing w:val="5"/>
                <w:w w:val="115"/>
                <w:sz w:val="20"/>
              </w:rPr>
              <w:t> </w:t>
            </w:r>
            <w:r>
              <w:rPr>
                <w:b/>
                <w:w w:val="115"/>
                <w:sz w:val="20"/>
              </w:rPr>
              <w:t>лет</w:t>
            </w:r>
          </w:p>
        </w:tc>
        <w:tc>
          <w:tcPr>
            <w:tcW w:w="2858" w:type="dxa"/>
          </w:tcPr>
          <w:p>
            <w:pPr>
              <w:pStyle w:val="TableParagraph"/>
              <w:ind w:left="298" w:right="294"/>
              <w:jc w:val="center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Дополнительная</w:t>
            </w:r>
            <w:r>
              <w:rPr>
                <w:b/>
                <w:spacing w:val="1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потребность</w:t>
            </w:r>
            <w:r>
              <w:rPr>
                <w:b/>
                <w:spacing w:val="35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во</w:t>
            </w:r>
            <w:r>
              <w:rPr>
                <w:b/>
                <w:spacing w:val="29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время</w:t>
            </w:r>
            <w:r>
              <w:rPr>
                <w:b/>
                <w:spacing w:val="-52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беременности</w:t>
            </w:r>
          </w:p>
        </w:tc>
        <w:tc>
          <w:tcPr>
            <w:tcW w:w="2126" w:type="dxa"/>
          </w:tcPr>
          <w:p>
            <w:pPr>
              <w:pStyle w:val="TableParagraph"/>
              <w:ind w:left="639" w:right="639" w:hanging="5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>Всего </w:t>
            </w:r>
            <w:r>
              <w:rPr>
                <w:b/>
                <w:spacing w:val="9"/>
                <w:w w:val="105"/>
                <w:sz w:val="20"/>
              </w:rPr>
              <w:t> </w:t>
            </w:r>
            <w:r>
              <w:rPr>
                <w:b/>
                <w:sz w:val="20"/>
              </w:rPr>
              <w:t>во</w:t>
            </w:r>
            <w:r>
              <w:rPr>
                <w:b/>
                <w:spacing w:val="11"/>
                <w:sz w:val="20"/>
              </w:rPr>
              <w:t> </w:t>
            </w:r>
            <w:r>
              <w:rPr>
                <w:b/>
                <w:sz w:val="20"/>
              </w:rPr>
              <w:t>время</w:t>
            </w:r>
          </w:p>
          <w:p>
            <w:pPr>
              <w:pStyle w:val="TableParagraph"/>
              <w:spacing w:before="1"/>
              <w:ind w:left="291" w:right="294"/>
              <w:jc w:val="center"/>
              <w:rPr>
                <w:b/>
                <w:sz w:val="20"/>
              </w:rPr>
            </w:pPr>
            <w:r>
              <w:rPr>
                <w:b/>
                <w:w w:val="120"/>
                <w:sz w:val="20"/>
              </w:rPr>
              <w:t>беременности</w:t>
            </w:r>
          </w:p>
        </w:tc>
      </w:tr>
      <w:tr>
        <w:trPr>
          <w:trHeight w:val="268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Энергия,</w:t>
            </w:r>
            <w:r>
              <w:rPr>
                <w:spacing w:val="30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ккал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2200</w:t>
            </w:r>
          </w:p>
        </w:tc>
        <w:tc>
          <w:tcPr>
            <w:tcW w:w="2858" w:type="dxa"/>
          </w:tcPr>
          <w:p>
            <w:pPr>
              <w:pStyle w:val="TableParagraph"/>
              <w:ind w:left="293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350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830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2550</w:t>
            </w:r>
          </w:p>
        </w:tc>
      </w:tr>
      <w:tr>
        <w:trPr>
          <w:trHeight w:val="671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05"/>
                <w:sz w:val="20"/>
              </w:rPr>
              <w:t>Белки,</w:t>
            </w:r>
            <w:r>
              <w:rPr>
                <w:spacing w:val="37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г</w:t>
            </w:r>
          </w:p>
          <w:p>
            <w:pPr>
              <w:pStyle w:val="TableParagraph"/>
              <w:tabs>
                <w:tab w:pos="546" w:val="left" w:leader="none"/>
                <w:tab w:pos="1281" w:val="left" w:leader="none"/>
              </w:tabs>
              <w:spacing w:line="230" w:lineRule="atLeast"/>
              <w:ind w:left="-1" w:right="4"/>
              <w:rPr>
                <w:sz w:val="20"/>
              </w:rPr>
            </w:pPr>
            <w:r>
              <w:rPr>
                <w:w w:val="105"/>
                <w:sz w:val="20"/>
              </w:rPr>
              <w:t>в</w:t>
              <w:tab/>
              <w:t>т.ч.</w:t>
              <w:tab/>
              <w:t>животного</w:t>
            </w:r>
            <w:r>
              <w:rPr>
                <w:spacing w:val="-50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происхождения,</w:t>
            </w:r>
            <w:r>
              <w:rPr>
                <w:spacing w:val="50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г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4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66</w:t>
            </w:r>
          </w:p>
          <w:p>
            <w:pPr>
              <w:pStyle w:val="TableParagraph"/>
              <w:spacing w:before="1"/>
              <w:ind w:left="950" w:right="94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33</w:t>
            </w:r>
          </w:p>
        </w:tc>
        <w:tc>
          <w:tcPr>
            <w:tcW w:w="2858" w:type="dxa"/>
          </w:tcPr>
          <w:p>
            <w:pPr>
              <w:pStyle w:val="TableParagraph"/>
              <w:ind w:left="298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30</w:t>
            </w:r>
          </w:p>
          <w:p>
            <w:pPr>
              <w:pStyle w:val="TableParagraph"/>
              <w:spacing w:before="1"/>
              <w:ind w:left="294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</w:t>
            </w:r>
          </w:p>
        </w:tc>
        <w:tc>
          <w:tcPr>
            <w:tcW w:w="2126" w:type="dxa"/>
          </w:tcPr>
          <w:p>
            <w:pPr>
              <w:pStyle w:val="TableParagraph"/>
              <w:ind w:left="291" w:right="28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96</w:t>
            </w:r>
          </w:p>
          <w:p>
            <w:pPr>
              <w:pStyle w:val="TableParagraph"/>
              <w:spacing w:before="1"/>
              <w:ind w:left="291" w:right="288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56</w:t>
            </w:r>
          </w:p>
        </w:tc>
      </w:tr>
      <w:tr>
        <w:trPr>
          <w:trHeight w:val="291" w:hRule="atLeast"/>
        </w:trPr>
        <w:tc>
          <w:tcPr>
            <w:tcW w:w="2299" w:type="dxa"/>
          </w:tcPr>
          <w:p>
            <w:pPr>
              <w:pStyle w:val="TableParagraph"/>
              <w:spacing w:line="212" w:lineRule="exact"/>
              <w:ind w:left="-1"/>
              <w:rPr>
                <w:sz w:val="20"/>
              </w:rPr>
            </w:pPr>
            <w:r>
              <w:rPr>
                <w:sz w:val="20"/>
              </w:rPr>
              <w:t>Жиры,</w:t>
            </w:r>
            <w:r>
              <w:rPr>
                <w:spacing w:val="3"/>
                <w:sz w:val="20"/>
              </w:rPr>
              <w:t> </w:t>
            </w:r>
            <w:r>
              <w:rPr>
                <w:sz w:val="20"/>
              </w:rPr>
              <w:t>г</w:t>
            </w:r>
          </w:p>
        </w:tc>
        <w:tc>
          <w:tcPr>
            <w:tcW w:w="2385" w:type="dxa"/>
          </w:tcPr>
          <w:p>
            <w:pPr>
              <w:pStyle w:val="TableParagraph"/>
              <w:spacing w:line="212" w:lineRule="exact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73</w:t>
            </w:r>
          </w:p>
        </w:tc>
        <w:tc>
          <w:tcPr>
            <w:tcW w:w="2858" w:type="dxa"/>
          </w:tcPr>
          <w:p>
            <w:pPr>
              <w:pStyle w:val="TableParagraph"/>
              <w:spacing w:line="212" w:lineRule="exact"/>
              <w:ind w:left="293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12</w:t>
            </w:r>
          </w:p>
        </w:tc>
        <w:tc>
          <w:tcPr>
            <w:tcW w:w="2126" w:type="dxa"/>
          </w:tcPr>
          <w:p>
            <w:pPr>
              <w:pStyle w:val="TableParagraph"/>
              <w:spacing w:line="212" w:lineRule="exact"/>
              <w:ind w:left="0" w:right="945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86</w:t>
            </w:r>
          </w:p>
        </w:tc>
      </w:tr>
      <w:tr>
        <w:trPr>
          <w:trHeight w:val="306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05"/>
                <w:sz w:val="20"/>
              </w:rPr>
              <w:t>Углеводы,</w:t>
            </w:r>
            <w:r>
              <w:rPr>
                <w:spacing w:val="18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г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318</w:t>
            </w:r>
          </w:p>
        </w:tc>
        <w:tc>
          <w:tcPr>
            <w:tcW w:w="2858" w:type="dxa"/>
          </w:tcPr>
          <w:p>
            <w:pPr>
              <w:pStyle w:val="TableParagraph"/>
              <w:ind w:left="293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30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887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348</w:t>
            </w:r>
          </w:p>
        </w:tc>
      </w:tr>
      <w:tr>
        <w:trPr>
          <w:trHeight w:val="333" w:hRule="atLeast"/>
        </w:trPr>
        <w:tc>
          <w:tcPr>
            <w:tcW w:w="9668" w:type="dxa"/>
            <w:gridSpan w:val="4"/>
          </w:tcPr>
          <w:p>
            <w:pPr>
              <w:pStyle w:val="TableParagraph"/>
              <w:ind w:left="3561" w:right="3561"/>
              <w:jc w:val="center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Минеральные </w:t>
            </w:r>
            <w:r>
              <w:rPr>
                <w:b/>
                <w:spacing w:val="28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вещества</w:t>
            </w:r>
          </w:p>
        </w:tc>
      </w:tr>
      <w:tr>
        <w:trPr>
          <w:trHeight w:val="309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Кальций,</w:t>
            </w:r>
            <w:r>
              <w:rPr>
                <w:spacing w:val="6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мг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1000</w:t>
            </w:r>
          </w:p>
        </w:tc>
        <w:tc>
          <w:tcPr>
            <w:tcW w:w="2858" w:type="dxa"/>
          </w:tcPr>
          <w:p>
            <w:pPr>
              <w:pStyle w:val="TableParagraph"/>
              <w:ind w:left="294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300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830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1300</w:t>
            </w:r>
          </w:p>
        </w:tc>
      </w:tr>
      <w:tr>
        <w:trPr>
          <w:trHeight w:val="306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5"/>
                <w:sz w:val="20"/>
              </w:rPr>
              <w:t>Фосфор,</w:t>
            </w:r>
            <w:r>
              <w:rPr>
                <w:spacing w:val="14"/>
                <w:w w:val="115"/>
                <w:sz w:val="20"/>
              </w:rPr>
              <w:t> </w:t>
            </w:r>
            <w:r>
              <w:rPr>
                <w:w w:val="115"/>
                <w:sz w:val="20"/>
              </w:rPr>
              <w:t>мг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800</w:t>
            </w:r>
          </w:p>
        </w:tc>
        <w:tc>
          <w:tcPr>
            <w:tcW w:w="2858" w:type="dxa"/>
          </w:tcPr>
          <w:p>
            <w:pPr>
              <w:pStyle w:val="TableParagraph"/>
              <w:ind w:left="298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200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832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1000</w:t>
            </w:r>
          </w:p>
        </w:tc>
      </w:tr>
      <w:tr>
        <w:trPr>
          <w:trHeight w:val="309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05"/>
                <w:sz w:val="20"/>
              </w:rPr>
              <w:t>Магний,</w:t>
            </w:r>
            <w:r>
              <w:rPr>
                <w:spacing w:val="24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мг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400</w:t>
            </w:r>
          </w:p>
        </w:tc>
        <w:tc>
          <w:tcPr>
            <w:tcW w:w="2858" w:type="dxa"/>
          </w:tcPr>
          <w:p>
            <w:pPr>
              <w:pStyle w:val="TableParagraph"/>
              <w:ind w:left="293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50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881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450</w:t>
            </w:r>
          </w:p>
        </w:tc>
      </w:tr>
      <w:tr>
        <w:trPr>
          <w:trHeight w:val="306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5"/>
                <w:sz w:val="20"/>
              </w:rPr>
              <w:t>Железо,</w:t>
            </w:r>
            <w:r>
              <w:rPr>
                <w:spacing w:val="1"/>
                <w:w w:val="115"/>
                <w:sz w:val="20"/>
              </w:rPr>
              <w:t> </w:t>
            </w:r>
            <w:r>
              <w:rPr>
                <w:w w:val="115"/>
                <w:sz w:val="20"/>
              </w:rPr>
              <w:t>мг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18</w:t>
            </w:r>
          </w:p>
        </w:tc>
        <w:tc>
          <w:tcPr>
            <w:tcW w:w="2858" w:type="dxa"/>
          </w:tcPr>
          <w:p>
            <w:pPr>
              <w:pStyle w:val="TableParagraph"/>
              <w:ind w:left="293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944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33</w:t>
            </w:r>
          </w:p>
        </w:tc>
      </w:tr>
      <w:tr>
        <w:trPr>
          <w:trHeight w:val="309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sz w:val="20"/>
              </w:rPr>
              <w:t>Цинк,</w:t>
            </w:r>
            <w:r>
              <w:rPr>
                <w:spacing w:val="27"/>
                <w:sz w:val="20"/>
              </w:rPr>
              <w:t> </w:t>
            </w:r>
            <w:r>
              <w:rPr>
                <w:spacing w:val="12"/>
                <w:sz w:val="20"/>
              </w:rPr>
              <w:t>мг</w:t>
            </w:r>
            <w:r>
              <w:rPr>
                <w:spacing w:val="-25"/>
                <w:sz w:val="20"/>
              </w:rPr>
              <w:t> 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12</w:t>
            </w:r>
          </w:p>
        </w:tc>
        <w:tc>
          <w:tcPr>
            <w:tcW w:w="2858" w:type="dxa"/>
          </w:tcPr>
          <w:p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3</w:t>
            </w:r>
          </w:p>
        </w:tc>
        <w:tc>
          <w:tcPr>
            <w:tcW w:w="2126" w:type="dxa"/>
          </w:tcPr>
          <w:p>
            <w:pPr>
              <w:pStyle w:val="TableParagraph"/>
              <w:ind w:left="291" w:right="292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</w:tr>
      <w:tr>
        <w:trPr>
          <w:trHeight w:val="306" w:hRule="atLeast"/>
        </w:trPr>
        <w:tc>
          <w:tcPr>
            <w:tcW w:w="2299" w:type="dxa"/>
          </w:tcPr>
          <w:p>
            <w:pPr>
              <w:pStyle w:val="TableParagraph"/>
              <w:spacing w:line="228" w:lineRule="exact"/>
              <w:ind w:left="-1"/>
              <w:rPr>
                <w:sz w:val="20"/>
              </w:rPr>
            </w:pPr>
            <w:r>
              <w:rPr>
                <w:w w:val="95"/>
                <w:sz w:val="20"/>
              </w:rPr>
              <w:t>Йод,</w:t>
            </w:r>
            <w:r>
              <w:rPr>
                <w:spacing w:val="9"/>
                <w:w w:val="95"/>
                <w:sz w:val="20"/>
              </w:rPr>
              <w:t> </w:t>
            </w:r>
            <w:r>
              <w:rPr>
                <w:w w:val="95"/>
                <w:sz w:val="20"/>
              </w:rPr>
              <w:t>м</w:t>
            </w:r>
            <w:r>
              <w:rPr>
                <w:spacing w:val="-4"/>
                <w:w w:val="95"/>
                <w:sz w:val="20"/>
              </w:rPr>
              <w:t> </w:t>
            </w:r>
            <w:r>
              <w:rPr>
                <w:w w:val="95"/>
                <w:sz w:val="20"/>
              </w:rPr>
              <w:t>к</w:t>
            </w:r>
            <w:r>
              <w:rPr>
                <w:spacing w:val="-4"/>
                <w:w w:val="95"/>
                <w:sz w:val="20"/>
              </w:rPr>
              <w:t> </w:t>
            </w:r>
            <w:r>
              <w:rPr>
                <w:w w:val="95"/>
                <w:sz w:val="20"/>
              </w:rPr>
              <w:t>г</w:t>
            </w:r>
          </w:p>
        </w:tc>
        <w:tc>
          <w:tcPr>
            <w:tcW w:w="2385" w:type="dxa"/>
          </w:tcPr>
          <w:p>
            <w:pPr>
              <w:pStyle w:val="TableParagraph"/>
              <w:spacing w:line="228" w:lineRule="exact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150</w:t>
            </w:r>
          </w:p>
        </w:tc>
        <w:tc>
          <w:tcPr>
            <w:tcW w:w="2858" w:type="dxa"/>
          </w:tcPr>
          <w:p>
            <w:pPr>
              <w:pStyle w:val="TableParagraph"/>
              <w:spacing w:line="228" w:lineRule="exact"/>
              <w:ind w:left="298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70</w:t>
            </w:r>
          </w:p>
        </w:tc>
        <w:tc>
          <w:tcPr>
            <w:tcW w:w="2126" w:type="dxa"/>
          </w:tcPr>
          <w:p>
            <w:pPr>
              <w:pStyle w:val="TableParagraph"/>
              <w:spacing w:line="228" w:lineRule="exact"/>
              <w:ind w:left="0" w:right="887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220</w:t>
            </w:r>
          </w:p>
        </w:tc>
      </w:tr>
      <w:tr>
        <w:trPr>
          <w:trHeight w:val="246" w:hRule="atLeast"/>
        </w:trPr>
        <w:tc>
          <w:tcPr>
            <w:tcW w:w="9668" w:type="dxa"/>
            <w:gridSpan w:val="4"/>
          </w:tcPr>
          <w:p>
            <w:pPr>
              <w:pStyle w:val="TableParagraph"/>
              <w:spacing w:line="227" w:lineRule="exact"/>
              <w:ind w:left="3560" w:right="3561"/>
              <w:jc w:val="center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Витамины</w:t>
            </w:r>
          </w:p>
        </w:tc>
      </w:tr>
      <w:tr>
        <w:trPr>
          <w:trHeight w:val="309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sz w:val="20"/>
              </w:rPr>
              <w:t>С,</w:t>
            </w:r>
            <w:r>
              <w:rPr>
                <w:spacing w:val="22"/>
                <w:sz w:val="20"/>
              </w:rPr>
              <w:t> </w:t>
            </w:r>
            <w:r>
              <w:rPr>
                <w:sz w:val="20"/>
              </w:rPr>
              <w:t>мг</w:t>
            </w:r>
            <w:r>
              <w:rPr>
                <w:spacing w:val="-33"/>
                <w:sz w:val="20"/>
              </w:rPr>
              <w:t> 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90</w:t>
            </w:r>
          </w:p>
        </w:tc>
        <w:tc>
          <w:tcPr>
            <w:tcW w:w="2858" w:type="dxa"/>
          </w:tcPr>
          <w:p>
            <w:pPr>
              <w:pStyle w:val="TableParagraph"/>
              <w:ind w:left="298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10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890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100</w:t>
            </w:r>
          </w:p>
        </w:tc>
      </w:tr>
      <w:tr>
        <w:trPr>
          <w:trHeight w:val="306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А,</w:t>
            </w:r>
            <w:r>
              <w:rPr>
                <w:spacing w:val="-11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мкг</w:t>
            </w:r>
            <w:r>
              <w:rPr>
                <w:spacing w:val="7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ретинол,</w:t>
            </w:r>
            <w:r>
              <w:rPr>
                <w:spacing w:val="-1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экв.</w:t>
            </w:r>
          </w:p>
        </w:tc>
        <w:tc>
          <w:tcPr>
            <w:tcW w:w="2385" w:type="dxa"/>
          </w:tcPr>
          <w:p>
            <w:pPr>
              <w:pStyle w:val="TableParagraph"/>
              <w:ind w:left="948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900</w:t>
            </w:r>
          </w:p>
        </w:tc>
        <w:tc>
          <w:tcPr>
            <w:tcW w:w="2858" w:type="dxa"/>
          </w:tcPr>
          <w:p>
            <w:pPr>
              <w:pStyle w:val="TableParagraph"/>
              <w:ind w:left="293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100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832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1000</w:t>
            </w:r>
          </w:p>
        </w:tc>
      </w:tr>
      <w:tr>
        <w:trPr>
          <w:trHeight w:val="309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sz w:val="20"/>
              </w:rPr>
              <w:t>Е,</w:t>
            </w:r>
            <w:r>
              <w:rPr>
                <w:spacing w:val="9"/>
                <w:sz w:val="20"/>
              </w:rPr>
              <w:t> </w:t>
            </w:r>
            <w:r>
              <w:rPr>
                <w:spacing w:val="10"/>
                <w:sz w:val="20"/>
              </w:rPr>
              <w:t>мг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  <w:tc>
          <w:tcPr>
            <w:tcW w:w="2858" w:type="dxa"/>
          </w:tcPr>
          <w:p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2</w:t>
            </w:r>
          </w:p>
        </w:tc>
        <w:tc>
          <w:tcPr>
            <w:tcW w:w="2126" w:type="dxa"/>
          </w:tcPr>
          <w:p>
            <w:pPr>
              <w:pStyle w:val="TableParagraph"/>
              <w:ind w:left="291" w:right="292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17</w:t>
            </w:r>
          </w:p>
        </w:tc>
      </w:tr>
      <w:tr>
        <w:trPr>
          <w:trHeight w:val="306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sz w:val="20"/>
              </w:rPr>
              <w:t>D,</w:t>
            </w:r>
            <w:r>
              <w:rPr>
                <w:spacing w:val="19"/>
                <w:sz w:val="20"/>
              </w:rPr>
              <w:t> </w:t>
            </w:r>
            <w:r>
              <w:rPr>
                <w:sz w:val="20"/>
              </w:rPr>
              <w:t>мкг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10</w:t>
            </w:r>
          </w:p>
        </w:tc>
        <w:tc>
          <w:tcPr>
            <w:tcW w:w="2858" w:type="dxa"/>
          </w:tcPr>
          <w:p>
            <w:pPr>
              <w:pStyle w:val="TableParagraph"/>
              <w:ind w:left="295" w:right="294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2,5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857"/>
              <w:jc w:val="right"/>
              <w:rPr>
                <w:sz w:val="20"/>
              </w:rPr>
            </w:pPr>
            <w:r>
              <w:rPr>
                <w:w w:val="115"/>
                <w:sz w:val="20"/>
              </w:rPr>
              <w:t>12,5</w:t>
            </w:r>
          </w:p>
        </w:tc>
      </w:tr>
      <w:tr>
        <w:trPr>
          <w:trHeight w:val="307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В</w:t>
            </w:r>
            <w:r>
              <w:rPr>
                <w:w w:val="110"/>
                <w:position w:val="-5"/>
                <w:sz w:val="13"/>
              </w:rPr>
              <w:t>1</w:t>
            </w:r>
            <w:r>
              <w:rPr>
                <w:w w:val="110"/>
                <w:sz w:val="20"/>
              </w:rPr>
              <w:t>,</w:t>
            </w:r>
            <w:r>
              <w:rPr>
                <w:spacing w:val="-5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мг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1,5</w:t>
            </w:r>
          </w:p>
        </w:tc>
        <w:tc>
          <w:tcPr>
            <w:tcW w:w="2858" w:type="dxa"/>
          </w:tcPr>
          <w:p>
            <w:pPr>
              <w:pStyle w:val="TableParagraph"/>
              <w:ind w:left="293" w:right="294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0,2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918"/>
              <w:jc w:val="right"/>
              <w:rPr>
                <w:sz w:val="20"/>
              </w:rPr>
            </w:pPr>
            <w:r>
              <w:rPr>
                <w:w w:val="115"/>
                <w:sz w:val="20"/>
              </w:rPr>
              <w:t>1,7</w:t>
            </w:r>
          </w:p>
        </w:tc>
      </w:tr>
      <w:tr>
        <w:trPr>
          <w:trHeight w:val="309" w:hRule="atLeast"/>
        </w:trPr>
        <w:tc>
          <w:tcPr>
            <w:tcW w:w="2299" w:type="dxa"/>
          </w:tcPr>
          <w:p>
            <w:pPr>
              <w:pStyle w:val="TableParagraph"/>
              <w:spacing w:before="2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В</w:t>
            </w:r>
            <w:r>
              <w:rPr>
                <w:w w:val="110"/>
                <w:position w:val="-5"/>
                <w:sz w:val="13"/>
              </w:rPr>
              <w:t>2</w:t>
            </w:r>
            <w:r>
              <w:rPr>
                <w:w w:val="110"/>
                <w:sz w:val="20"/>
              </w:rPr>
              <w:t>, мг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1,8</w:t>
            </w:r>
          </w:p>
        </w:tc>
        <w:tc>
          <w:tcPr>
            <w:tcW w:w="2858" w:type="dxa"/>
          </w:tcPr>
          <w:p>
            <w:pPr>
              <w:pStyle w:val="TableParagraph"/>
              <w:ind w:left="293" w:right="294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0,2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916"/>
              <w:jc w:val="right"/>
              <w:rPr>
                <w:sz w:val="20"/>
              </w:rPr>
            </w:pPr>
            <w:r>
              <w:rPr>
                <w:w w:val="115"/>
                <w:sz w:val="20"/>
              </w:rPr>
              <w:t>2,0</w:t>
            </w:r>
          </w:p>
        </w:tc>
      </w:tr>
      <w:tr>
        <w:trPr>
          <w:trHeight w:val="307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В</w:t>
            </w:r>
            <w:r>
              <w:rPr>
                <w:w w:val="110"/>
                <w:position w:val="-5"/>
                <w:sz w:val="13"/>
              </w:rPr>
              <w:t>6</w:t>
            </w:r>
            <w:r>
              <w:rPr>
                <w:w w:val="110"/>
                <w:sz w:val="20"/>
              </w:rPr>
              <w:t>,</w:t>
            </w:r>
            <w:r>
              <w:rPr>
                <w:spacing w:val="2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мг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2,0</w:t>
            </w:r>
          </w:p>
        </w:tc>
        <w:tc>
          <w:tcPr>
            <w:tcW w:w="2858" w:type="dxa"/>
          </w:tcPr>
          <w:p>
            <w:pPr>
              <w:pStyle w:val="TableParagraph"/>
              <w:ind w:left="293" w:right="294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0,3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916"/>
              <w:jc w:val="right"/>
              <w:rPr>
                <w:sz w:val="20"/>
              </w:rPr>
            </w:pPr>
            <w:r>
              <w:rPr>
                <w:w w:val="115"/>
                <w:sz w:val="20"/>
              </w:rPr>
              <w:t>2,3</w:t>
            </w:r>
          </w:p>
        </w:tc>
      </w:tr>
      <w:tr>
        <w:trPr>
          <w:trHeight w:val="309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РР,</w:t>
            </w:r>
            <w:r>
              <w:rPr>
                <w:spacing w:val="18"/>
                <w:w w:val="110"/>
                <w:sz w:val="20"/>
              </w:rPr>
              <w:t> </w:t>
            </w:r>
            <w:r>
              <w:rPr>
                <w:spacing w:val="17"/>
                <w:w w:val="110"/>
                <w:sz w:val="20"/>
              </w:rPr>
              <w:t>мг</w:t>
            </w:r>
            <w:r>
              <w:rPr>
                <w:spacing w:val="36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ниацин,</w:t>
            </w:r>
            <w:r>
              <w:rPr>
                <w:spacing w:val="-4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экв.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4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</w:t>
            </w:r>
          </w:p>
        </w:tc>
        <w:tc>
          <w:tcPr>
            <w:tcW w:w="2858" w:type="dxa"/>
          </w:tcPr>
          <w:p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2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945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22</w:t>
            </w:r>
          </w:p>
        </w:tc>
      </w:tr>
      <w:tr>
        <w:trPr>
          <w:trHeight w:val="307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Фолат,</w:t>
            </w:r>
            <w:r>
              <w:rPr>
                <w:spacing w:val="15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мкг</w:t>
            </w:r>
          </w:p>
        </w:tc>
        <w:tc>
          <w:tcPr>
            <w:tcW w:w="2385" w:type="dxa"/>
          </w:tcPr>
          <w:p>
            <w:pPr>
              <w:pStyle w:val="TableParagraph"/>
              <w:ind w:left="950" w:right="95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400</w:t>
            </w:r>
          </w:p>
        </w:tc>
        <w:tc>
          <w:tcPr>
            <w:tcW w:w="2858" w:type="dxa"/>
          </w:tcPr>
          <w:p>
            <w:pPr>
              <w:pStyle w:val="TableParagraph"/>
              <w:ind w:left="294" w:right="29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200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885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600</w:t>
            </w:r>
          </w:p>
        </w:tc>
      </w:tr>
      <w:tr>
        <w:trPr>
          <w:trHeight w:val="309" w:hRule="atLeast"/>
        </w:trPr>
        <w:tc>
          <w:tcPr>
            <w:tcW w:w="2299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В</w:t>
            </w:r>
            <w:r>
              <w:rPr>
                <w:w w:val="110"/>
                <w:position w:val="-5"/>
                <w:sz w:val="13"/>
              </w:rPr>
              <w:t>12</w:t>
            </w:r>
            <w:r>
              <w:rPr>
                <w:w w:val="110"/>
                <w:sz w:val="20"/>
              </w:rPr>
              <w:t>,</w:t>
            </w:r>
            <w:r>
              <w:rPr>
                <w:spacing w:val="6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мкг</w:t>
            </w:r>
          </w:p>
        </w:tc>
        <w:tc>
          <w:tcPr>
            <w:tcW w:w="2385" w:type="dxa"/>
          </w:tcPr>
          <w:p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3</w:t>
            </w:r>
          </w:p>
        </w:tc>
        <w:tc>
          <w:tcPr>
            <w:tcW w:w="2858" w:type="dxa"/>
          </w:tcPr>
          <w:p>
            <w:pPr>
              <w:pStyle w:val="TableParagraph"/>
              <w:ind w:left="293" w:right="294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0,5</w:t>
            </w:r>
          </w:p>
        </w:tc>
        <w:tc>
          <w:tcPr>
            <w:tcW w:w="2126" w:type="dxa"/>
          </w:tcPr>
          <w:p>
            <w:pPr>
              <w:pStyle w:val="TableParagraph"/>
              <w:ind w:left="0" w:right="913"/>
              <w:jc w:val="right"/>
              <w:rPr>
                <w:sz w:val="20"/>
              </w:rPr>
            </w:pPr>
            <w:r>
              <w:rPr>
                <w:w w:val="115"/>
                <w:sz w:val="20"/>
              </w:rPr>
              <w:t>3,5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0" w:footer="942" w:top="1040" w:bottom="1220" w:left="1020" w:right="880"/>
        </w:sectPr>
      </w:pPr>
    </w:p>
    <w:p>
      <w:pPr>
        <w:spacing w:before="75"/>
        <w:ind w:left="227" w:right="46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 * Нормы физиологических потребностей в энергии и пищевых веществах для различных групп</w:t>
      </w:r>
      <w:r>
        <w:rPr>
          <w:spacing w:val="-47"/>
          <w:sz w:val="20"/>
        </w:rPr>
        <w:t> </w:t>
      </w:r>
      <w:r>
        <w:rPr>
          <w:sz w:val="20"/>
        </w:rPr>
        <w:t>населения Российской Федерации (утверждены Главным санитарным врачом 18 декабря 2008 г.; МР</w:t>
      </w:r>
      <w:r>
        <w:rPr>
          <w:spacing w:val="1"/>
          <w:sz w:val="20"/>
        </w:rPr>
        <w:t> </w:t>
      </w:r>
      <w:r>
        <w:rPr>
          <w:sz w:val="20"/>
        </w:rPr>
        <w:t>2.3.1.2432-08).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228" w:right="176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22"/>
          <w:sz w:val="20"/>
        </w:rPr>
        <w:t> </w:t>
      </w:r>
      <w:r>
        <w:rPr>
          <w:b/>
          <w:sz w:val="20"/>
        </w:rPr>
        <w:t>1.2.</w:t>
      </w:r>
      <w:r>
        <w:rPr>
          <w:b/>
          <w:spacing w:val="21"/>
          <w:sz w:val="20"/>
        </w:rPr>
        <w:t> </w:t>
      </w:r>
      <w:r>
        <w:rPr>
          <w:sz w:val="20"/>
        </w:rPr>
        <w:t>Рекомендуемый</w:t>
      </w:r>
      <w:r>
        <w:rPr>
          <w:spacing w:val="19"/>
          <w:sz w:val="20"/>
        </w:rPr>
        <w:t> </w:t>
      </w:r>
      <w:r>
        <w:rPr>
          <w:sz w:val="20"/>
        </w:rPr>
        <w:t>среднесуточный</w:t>
      </w:r>
      <w:r>
        <w:rPr>
          <w:spacing w:val="22"/>
          <w:sz w:val="20"/>
        </w:rPr>
        <w:t> </w:t>
      </w:r>
      <w:r>
        <w:rPr>
          <w:sz w:val="20"/>
        </w:rPr>
        <w:t>набор</w:t>
      </w:r>
      <w:r>
        <w:rPr>
          <w:spacing w:val="22"/>
          <w:sz w:val="20"/>
        </w:rPr>
        <w:t> </w:t>
      </w:r>
      <w:r>
        <w:rPr>
          <w:sz w:val="20"/>
        </w:rPr>
        <w:t>продуктов</w:t>
      </w:r>
      <w:r>
        <w:rPr>
          <w:spacing w:val="20"/>
          <w:sz w:val="20"/>
        </w:rPr>
        <w:t> </w:t>
      </w:r>
      <w:r>
        <w:rPr>
          <w:sz w:val="20"/>
        </w:rPr>
        <w:t>питания</w:t>
      </w:r>
      <w:r>
        <w:rPr>
          <w:spacing w:val="20"/>
          <w:sz w:val="20"/>
        </w:rPr>
        <w:t> </w:t>
      </w:r>
      <w:r>
        <w:rPr>
          <w:sz w:val="20"/>
        </w:rPr>
        <w:t>для</w:t>
      </w:r>
      <w:r>
        <w:rPr>
          <w:spacing w:val="22"/>
          <w:sz w:val="20"/>
        </w:rPr>
        <w:t> </w:t>
      </w:r>
      <w:r>
        <w:rPr>
          <w:sz w:val="20"/>
        </w:rPr>
        <w:t>беременных</w:t>
      </w:r>
      <w:r>
        <w:rPr>
          <w:spacing w:val="22"/>
          <w:sz w:val="20"/>
        </w:rPr>
        <w:t> </w:t>
      </w:r>
      <w:r>
        <w:rPr>
          <w:sz w:val="20"/>
        </w:rPr>
        <w:t>женщин</w:t>
      </w:r>
      <w:r>
        <w:rPr>
          <w:spacing w:val="19"/>
          <w:sz w:val="20"/>
        </w:rPr>
        <w:t> </w:t>
      </w:r>
      <w:r>
        <w:rPr>
          <w:sz w:val="20"/>
        </w:rPr>
        <w:t>(г,</w:t>
      </w:r>
      <w:r>
        <w:rPr>
          <w:spacing w:val="-47"/>
          <w:sz w:val="20"/>
        </w:rPr>
        <w:t> </w:t>
      </w:r>
      <w:r>
        <w:rPr>
          <w:sz w:val="20"/>
        </w:rPr>
        <w:t>брутто)*</w:t>
      </w:r>
    </w:p>
    <w:tbl>
      <w:tblPr>
        <w:tblW w:w="0" w:type="auto"/>
        <w:jc w:val="left"/>
        <w:tblInd w:w="950" w:type="dxa"/>
        <w:tblBorders>
          <w:top w:val="single" w:sz="2" w:space="0" w:color="221F1F"/>
          <w:left w:val="single" w:sz="2" w:space="0" w:color="221F1F"/>
          <w:bottom w:val="single" w:sz="2" w:space="0" w:color="221F1F"/>
          <w:right w:val="single" w:sz="2" w:space="0" w:color="221F1F"/>
          <w:insideH w:val="single" w:sz="2" w:space="0" w:color="221F1F"/>
          <w:insideV w:val="single" w:sz="2" w:space="0" w:color="221F1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00"/>
        <w:gridCol w:w="2880"/>
      </w:tblGrid>
      <w:tr>
        <w:trPr>
          <w:trHeight w:val="350" w:hRule="atLeast"/>
        </w:trPr>
        <w:tc>
          <w:tcPr>
            <w:tcW w:w="5400" w:type="dxa"/>
          </w:tcPr>
          <w:p>
            <w:pPr>
              <w:pStyle w:val="TableParagraph"/>
              <w:ind w:left="1154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Продукты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443"/>
              <w:jc w:val="center"/>
              <w:rPr>
                <w:b/>
                <w:sz w:val="20"/>
              </w:rPr>
            </w:pPr>
            <w:r>
              <w:rPr>
                <w:b/>
                <w:w w:val="120"/>
                <w:sz w:val="20"/>
              </w:rPr>
              <w:t>Количество,</w:t>
            </w:r>
            <w:r>
              <w:rPr>
                <w:b/>
                <w:spacing w:val="-3"/>
                <w:w w:val="120"/>
                <w:sz w:val="20"/>
              </w:rPr>
              <w:t> </w:t>
            </w:r>
            <w:r>
              <w:rPr>
                <w:b/>
                <w:w w:val="120"/>
                <w:sz w:val="20"/>
              </w:rPr>
              <w:t>г</w:t>
            </w:r>
            <w:r>
              <w:rPr>
                <w:b/>
                <w:spacing w:val="-2"/>
                <w:w w:val="120"/>
                <w:sz w:val="20"/>
              </w:rPr>
              <w:t> </w:t>
            </w:r>
            <w:r>
              <w:rPr>
                <w:b/>
                <w:w w:val="120"/>
                <w:sz w:val="20"/>
              </w:rPr>
              <w:t>(мл)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05"/>
                <w:sz w:val="20"/>
              </w:rPr>
              <w:t>Хлеб</w:t>
            </w:r>
            <w:r>
              <w:rPr>
                <w:spacing w:val="28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пшеничный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6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120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05"/>
                <w:sz w:val="20"/>
              </w:rPr>
              <w:t>Хлеб</w:t>
            </w:r>
            <w:r>
              <w:rPr>
                <w:spacing w:val="28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ржаной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100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05"/>
                <w:sz w:val="20"/>
              </w:rPr>
              <w:t>Мука</w:t>
            </w:r>
            <w:r>
              <w:rPr>
                <w:spacing w:val="42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пшеничная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7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</w:tr>
      <w:tr>
        <w:trPr>
          <w:trHeight w:val="350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Крупы,</w:t>
            </w:r>
            <w:r>
              <w:rPr>
                <w:spacing w:val="42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макаронные</w:t>
            </w:r>
            <w:r>
              <w:rPr>
                <w:spacing w:val="19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изделия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60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Картофель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2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200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Овощи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7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500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05"/>
                <w:sz w:val="20"/>
              </w:rPr>
              <w:t>Фрукты</w:t>
            </w:r>
            <w:r>
              <w:rPr>
                <w:spacing w:val="23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свежие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300</w:t>
            </w:r>
          </w:p>
        </w:tc>
      </w:tr>
      <w:tr>
        <w:trPr>
          <w:trHeight w:val="350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05"/>
                <w:sz w:val="20"/>
              </w:rPr>
              <w:t>Соки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72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150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05"/>
                <w:sz w:val="20"/>
              </w:rPr>
              <w:t>Фрукты</w:t>
            </w:r>
            <w:r>
              <w:rPr>
                <w:spacing w:val="6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сухие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Сахар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60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Кондитерские</w:t>
            </w:r>
            <w:r>
              <w:rPr>
                <w:spacing w:val="50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изделия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</w:t>
            </w:r>
          </w:p>
        </w:tc>
      </w:tr>
      <w:tr>
        <w:trPr>
          <w:trHeight w:val="350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Мясо,</w:t>
            </w:r>
            <w:r>
              <w:rPr>
                <w:spacing w:val="13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птица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6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170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5"/>
                <w:sz w:val="20"/>
              </w:rPr>
              <w:t>Рыба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6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70</w:t>
            </w:r>
          </w:p>
        </w:tc>
      </w:tr>
      <w:tr>
        <w:trPr>
          <w:trHeight w:val="607" w:hRule="atLeast"/>
        </w:trPr>
        <w:tc>
          <w:tcPr>
            <w:tcW w:w="5400" w:type="dxa"/>
          </w:tcPr>
          <w:p>
            <w:pPr>
              <w:pStyle w:val="TableParagraph"/>
              <w:spacing w:line="249" w:lineRule="auto"/>
              <w:ind w:left="76" w:right="207"/>
              <w:rPr>
                <w:sz w:val="20"/>
              </w:rPr>
            </w:pPr>
            <w:r>
              <w:rPr>
                <w:w w:val="110"/>
                <w:sz w:val="20"/>
              </w:rPr>
              <w:t>Молоко,</w:t>
            </w:r>
            <w:r>
              <w:rPr>
                <w:spacing w:val="17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кефир</w:t>
            </w:r>
            <w:r>
              <w:rPr>
                <w:spacing w:val="49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и</w:t>
            </w:r>
            <w:r>
              <w:rPr>
                <w:spacing w:val="38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др.</w:t>
            </w:r>
            <w:r>
              <w:rPr>
                <w:spacing w:val="29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кисломолочные</w:t>
            </w:r>
            <w:r>
              <w:rPr>
                <w:spacing w:val="48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продукты,</w:t>
            </w:r>
            <w:r>
              <w:rPr>
                <w:spacing w:val="-52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2,5%</w:t>
            </w:r>
            <w:r>
              <w:rPr>
                <w:spacing w:val="-6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жирности</w:t>
            </w:r>
          </w:p>
        </w:tc>
        <w:tc>
          <w:tcPr>
            <w:tcW w:w="2880" w:type="dxa"/>
          </w:tcPr>
          <w:p>
            <w:pPr>
              <w:pStyle w:val="TableParagraph"/>
              <w:spacing w:before="130"/>
              <w:ind w:left="366" w:right="367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500</w:t>
            </w:r>
          </w:p>
        </w:tc>
      </w:tr>
      <w:tr>
        <w:trPr>
          <w:trHeight w:val="350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Творог,</w:t>
            </w:r>
            <w:r>
              <w:rPr>
                <w:spacing w:val="-1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9%</w:t>
            </w:r>
            <w:r>
              <w:rPr>
                <w:spacing w:val="18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жирности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50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Сметана,</w:t>
            </w:r>
            <w:r>
              <w:rPr>
                <w:spacing w:val="7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10%</w:t>
            </w:r>
            <w:r>
              <w:rPr>
                <w:spacing w:val="41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жирности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Масло</w:t>
            </w:r>
            <w:r>
              <w:rPr>
                <w:spacing w:val="28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сливочное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72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25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Масло</w:t>
            </w:r>
            <w:r>
              <w:rPr>
                <w:spacing w:val="45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растительное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</w:tr>
      <w:tr>
        <w:trPr>
          <w:trHeight w:val="350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Яйцо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8"/>
              <w:jc w:val="center"/>
              <w:rPr>
                <w:sz w:val="20"/>
              </w:rPr>
            </w:pPr>
            <w:r>
              <w:rPr>
                <w:w w:val="105"/>
                <w:sz w:val="20"/>
              </w:rPr>
              <w:t>0,5</w:t>
            </w:r>
            <w:r>
              <w:rPr>
                <w:spacing w:val="21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шт.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Сыр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05"/>
                <w:sz w:val="20"/>
              </w:rPr>
              <w:t>Чай</w:t>
            </w:r>
          </w:p>
        </w:tc>
        <w:tc>
          <w:tcPr>
            <w:tcW w:w="2880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1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5"/>
                <w:sz w:val="20"/>
              </w:rPr>
              <w:t>Кофе</w:t>
            </w:r>
          </w:p>
        </w:tc>
        <w:tc>
          <w:tcPr>
            <w:tcW w:w="2880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3</w:t>
            </w:r>
          </w:p>
        </w:tc>
      </w:tr>
      <w:tr>
        <w:trPr>
          <w:trHeight w:val="350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10"/>
                <w:sz w:val="20"/>
              </w:rPr>
              <w:t>Соль</w:t>
            </w:r>
          </w:p>
        </w:tc>
        <w:tc>
          <w:tcPr>
            <w:tcW w:w="2880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5</w:t>
            </w:r>
          </w:p>
        </w:tc>
      </w:tr>
      <w:tr>
        <w:trPr>
          <w:trHeight w:val="352" w:hRule="atLeast"/>
        </w:trPr>
        <w:tc>
          <w:tcPr>
            <w:tcW w:w="8280" w:type="dxa"/>
            <w:gridSpan w:val="2"/>
          </w:tcPr>
          <w:p>
            <w:pPr>
              <w:pStyle w:val="TableParagraph"/>
              <w:ind w:left="2575" w:right="2575"/>
              <w:jc w:val="center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Химический</w:t>
            </w:r>
            <w:r>
              <w:rPr>
                <w:b/>
                <w:spacing w:val="18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состав </w:t>
            </w:r>
            <w:r>
              <w:rPr>
                <w:b/>
                <w:spacing w:val="45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рационов</w:t>
            </w:r>
          </w:p>
        </w:tc>
      </w:tr>
      <w:tr>
        <w:trPr>
          <w:trHeight w:val="489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05"/>
                <w:sz w:val="20"/>
              </w:rPr>
              <w:t>Белки,</w:t>
            </w:r>
            <w:r>
              <w:rPr>
                <w:spacing w:val="37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г</w:t>
            </w:r>
          </w:p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05"/>
                <w:sz w:val="20"/>
              </w:rPr>
              <w:t>в</w:t>
            </w:r>
            <w:r>
              <w:rPr>
                <w:spacing w:val="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т.ч.</w:t>
            </w:r>
            <w:r>
              <w:rPr>
                <w:spacing w:val="19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животные,</w:t>
            </w:r>
            <w:r>
              <w:rPr>
                <w:spacing w:val="22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г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2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96</w:t>
            </w:r>
          </w:p>
          <w:p>
            <w:pPr>
              <w:pStyle w:val="TableParagraph"/>
              <w:ind w:left="366" w:right="366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60</w:t>
            </w:r>
          </w:p>
        </w:tc>
      </w:tr>
      <w:tr>
        <w:trPr>
          <w:trHeight w:val="554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sz w:val="20"/>
              </w:rPr>
              <w:t>Жиры,</w:t>
            </w:r>
            <w:r>
              <w:rPr>
                <w:spacing w:val="3"/>
                <w:sz w:val="20"/>
              </w:rPr>
              <w:t> </w:t>
            </w:r>
            <w:r>
              <w:rPr>
                <w:sz w:val="20"/>
              </w:rPr>
              <w:t>г</w:t>
            </w:r>
          </w:p>
          <w:p>
            <w:pPr>
              <w:pStyle w:val="TableParagraph"/>
              <w:spacing w:before="1"/>
              <w:ind w:left="76"/>
              <w:rPr>
                <w:sz w:val="20"/>
              </w:rPr>
            </w:pPr>
            <w:r>
              <w:rPr>
                <w:w w:val="105"/>
                <w:sz w:val="20"/>
              </w:rPr>
              <w:t>в</w:t>
            </w:r>
            <w:r>
              <w:rPr>
                <w:spacing w:val="16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т.ч.</w:t>
            </w:r>
            <w:r>
              <w:rPr>
                <w:spacing w:val="32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растительные,</w:t>
            </w:r>
            <w:r>
              <w:rPr>
                <w:spacing w:val="4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г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6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90</w:t>
            </w:r>
          </w:p>
          <w:p>
            <w:pPr>
              <w:pStyle w:val="TableParagraph"/>
              <w:spacing w:before="1"/>
              <w:ind w:left="366" w:right="368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23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76"/>
              <w:rPr>
                <w:sz w:val="20"/>
              </w:rPr>
            </w:pPr>
            <w:r>
              <w:rPr>
                <w:w w:val="105"/>
                <w:sz w:val="20"/>
              </w:rPr>
              <w:t>Углеводы,</w:t>
            </w:r>
            <w:r>
              <w:rPr>
                <w:spacing w:val="27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г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69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340</w:t>
            </w:r>
          </w:p>
        </w:tc>
      </w:tr>
      <w:tr>
        <w:trPr>
          <w:trHeight w:val="352" w:hRule="atLeast"/>
        </w:trPr>
        <w:tc>
          <w:tcPr>
            <w:tcW w:w="5400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Энергетическая </w:t>
            </w:r>
            <w:r>
              <w:rPr>
                <w:spacing w:val="2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ценность,</w:t>
            </w:r>
            <w:r>
              <w:rPr>
                <w:spacing w:val="47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ккал</w:t>
            </w:r>
          </w:p>
        </w:tc>
        <w:tc>
          <w:tcPr>
            <w:tcW w:w="2880" w:type="dxa"/>
          </w:tcPr>
          <w:p>
            <w:pPr>
              <w:pStyle w:val="TableParagraph"/>
              <w:ind w:left="366" w:right="372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2556</w:t>
            </w:r>
          </w:p>
        </w:tc>
      </w:tr>
    </w:tbl>
    <w:p>
      <w:pPr>
        <w:spacing w:before="0"/>
        <w:ind w:left="228" w:right="364" w:hanging="1"/>
        <w:jc w:val="both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 * ― разработаны ГУ НИИ питания РАМН, утверждены Департаментом медико-социальных</w:t>
      </w:r>
      <w:r>
        <w:rPr>
          <w:spacing w:val="1"/>
          <w:sz w:val="20"/>
        </w:rPr>
        <w:t> </w:t>
      </w:r>
      <w:r>
        <w:rPr>
          <w:sz w:val="20"/>
        </w:rPr>
        <w:t>проблем семьи, материнства и детства Министерства здравоохранения и социального развития Российской</w:t>
      </w:r>
      <w:r>
        <w:rPr>
          <w:spacing w:val="1"/>
          <w:sz w:val="20"/>
        </w:rPr>
        <w:t> </w:t>
      </w:r>
      <w:r>
        <w:rPr>
          <w:sz w:val="20"/>
        </w:rPr>
        <w:t>Федерации</w:t>
      </w:r>
      <w:r>
        <w:rPr>
          <w:spacing w:val="-2"/>
          <w:sz w:val="20"/>
        </w:rPr>
        <w:t> </w:t>
      </w:r>
      <w:r>
        <w:rPr>
          <w:sz w:val="20"/>
        </w:rPr>
        <w:t>16.05.2006</w:t>
      </w:r>
      <w:r>
        <w:rPr>
          <w:spacing w:val="-1"/>
          <w:sz w:val="20"/>
        </w:rPr>
        <w:t> </w:t>
      </w:r>
      <w:r>
        <w:rPr>
          <w:sz w:val="20"/>
        </w:rPr>
        <w:t>г.</w:t>
      </w:r>
      <w:r>
        <w:rPr>
          <w:spacing w:val="1"/>
          <w:sz w:val="20"/>
        </w:rPr>
        <w:t> </w:t>
      </w:r>
      <w:r>
        <w:rPr>
          <w:sz w:val="20"/>
        </w:rPr>
        <w:t>№</w:t>
      </w:r>
      <w:r>
        <w:rPr>
          <w:spacing w:val="-1"/>
          <w:sz w:val="20"/>
        </w:rPr>
        <w:t> </w:t>
      </w:r>
      <w:r>
        <w:rPr>
          <w:sz w:val="20"/>
        </w:rPr>
        <w:t>15-3/691-04.</w:t>
      </w:r>
    </w:p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160"/>
        <w:ind w:left="227" w:right="362"/>
      </w:pPr>
      <w:r>
        <w:rPr>
          <w:w w:val="105"/>
        </w:rPr>
        <w:t>У</w:t>
      </w:r>
      <w:r>
        <w:rPr>
          <w:spacing w:val="1"/>
          <w:w w:val="105"/>
        </w:rPr>
        <w:t> </w:t>
      </w:r>
      <w:r>
        <w:rPr>
          <w:w w:val="105"/>
        </w:rPr>
        <w:t>женщин,</w:t>
      </w:r>
      <w:r>
        <w:rPr>
          <w:spacing w:val="1"/>
          <w:w w:val="105"/>
        </w:rPr>
        <w:t> </w:t>
      </w:r>
      <w:r>
        <w:rPr>
          <w:w w:val="105"/>
        </w:rPr>
        <w:t>вступивших</w:t>
      </w:r>
      <w:r>
        <w:rPr>
          <w:spacing w:val="1"/>
          <w:w w:val="105"/>
        </w:rPr>
        <w:t> </w:t>
      </w:r>
      <w:r>
        <w:rPr>
          <w:w w:val="105"/>
        </w:rPr>
        <w:t>в</w:t>
      </w:r>
      <w:r>
        <w:rPr>
          <w:spacing w:val="1"/>
          <w:w w:val="105"/>
        </w:rPr>
        <w:t> </w:t>
      </w:r>
      <w:r>
        <w:rPr>
          <w:w w:val="105"/>
        </w:rPr>
        <w:t>беременность</w:t>
      </w:r>
      <w:r>
        <w:rPr>
          <w:spacing w:val="1"/>
          <w:w w:val="105"/>
        </w:rPr>
        <w:t> </w:t>
      </w:r>
      <w:r>
        <w:rPr>
          <w:w w:val="105"/>
        </w:rPr>
        <w:t>с</w:t>
      </w:r>
      <w:r>
        <w:rPr>
          <w:spacing w:val="1"/>
          <w:w w:val="105"/>
        </w:rPr>
        <w:t> </w:t>
      </w:r>
      <w:r>
        <w:rPr>
          <w:w w:val="105"/>
        </w:rPr>
        <w:t>избыточной</w:t>
      </w:r>
      <w:r>
        <w:rPr>
          <w:spacing w:val="1"/>
          <w:w w:val="105"/>
        </w:rPr>
        <w:t> </w:t>
      </w:r>
      <w:r>
        <w:rPr>
          <w:w w:val="105"/>
        </w:rPr>
        <w:t>или  недостаточной</w:t>
      </w:r>
      <w:r>
        <w:rPr>
          <w:spacing w:val="1"/>
          <w:w w:val="105"/>
        </w:rPr>
        <w:t> </w:t>
      </w:r>
      <w:r>
        <w:rPr>
          <w:w w:val="105"/>
        </w:rPr>
        <w:t>массой тела, этот период должен стать временем для изменения характера питания и</w:t>
      </w:r>
      <w:r>
        <w:rPr>
          <w:spacing w:val="1"/>
          <w:w w:val="105"/>
        </w:rPr>
        <w:t> </w:t>
      </w:r>
      <w:r>
        <w:rPr/>
        <w:t>оптимизации</w:t>
      </w:r>
      <w:r>
        <w:rPr>
          <w:spacing w:val="35"/>
        </w:rPr>
        <w:t> </w:t>
      </w:r>
      <w:r>
        <w:rPr/>
        <w:t>рациона.</w:t>
      </w:r>
      <w:r>
        <w:rPr>
          <w:spacing w:val="32"/>
        </w:rPr>
        <w:t> </w:t>
      </w:r>
      <w:r>
        <w:rPr/>
        <w:t>Необходимо</w:t>
      </w:r>
      <w:r>
        <w:rPr>
          <w:spacing w:val="35"/>
        </w:rPr>
        <w:t> </w:t>
      </w:r>
      <w:r>
        <w:rPr/>
        <w:t>употреблять</w:t>
      </w:r>
      <w:r>
        <w:rPr>
          <w:spacing w:val="34"/>
        </w:rPr>
        <w:t> </w:t>
      </w:r>
      <w:r>
        <w:rPr/>
        <w:t>в</w:t>
      </w:r>
      <w:r>
        <w:rPr>
          <w:spacing w:val="34"/>
        </w:rPr>
        <w:t> </w:t>
      </w:r>
      <w:r>
        <w:rPr/>
        <w:t>пищу</w:t>
      </w:r>
      <w:r>
        <w:rPr>
          <w:spacing w:val="35"/>
        </w:rPr>
        <w:t> </w:t>
      </w:r>
      <w:r>
        <w:rPr/>
        <w:t>все</w:t>
      </w:r>
      <w:r>
        <w:rPr>
          <w:spacing w:val="33"/>
        </w:rPr>
        <w:t> </w:t>
      </w:r>
      <w:r>
        <w:rPr/>
        <w:t>группы</w:t>
      </w:r>
      <w:r>
        <w:rPr>
          <w:spacing w:val="32"/>
        </w:rPr>
        <w:t> </w:t>
      </w:r>
      <w:r>
        <w:rPr/>
        <w:t>продуктов,</w:t>
      </w:r>
      <w:r>
        <w:rPr>
          <w:spacing w:val="35"/>
        </w:rPr>
        <w:t> </w:t>
      </w:r>
      <w:r>
        <w:rPr/>
        <w:t>включая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1" w:firstLine="0"/>
      </w:pPr>
      <w:r>
        <w:rPr/>
        <w:t>разнообразные овощи и фрукты, виды мяса и рыбы, а также продукты из цельного зерна,</w:t>
      </w:r>
      <w:r>
        <w:rPr>
          <w:spacing w:val="1"/>
        </w:rPr>
        <w:t> </w:t>
      </w:r>
      <w:r>
        <w:rPr/>
        <w:t>бобовые и орехи. Целесообразно несколько ограничить применение высокоаллергенных</w:t>
      </w:r>
      <w:r>
        <w:rPr>
          <w:spacing w:val="1"/>
        </w:rPr>
        <w:t> </w:t>
      </w:r>
      <w:r>
        <w:rPr/>
        <w:t>продуктов,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исключать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полностью,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способствует</w:t>
      </w:r>
      <w:r>
        <w:rPr>
          <w:spacing w:val="1"/>
        </w:rPr>
        <w:t> </w:t>
      </w:r>
      <w:r>
        <w:rPr/>
        <w:t>формированию</w:t>
      </w:r>
      <w:r>
        <w:rPr>
          <w:spacing w:val="1"/>
        </w:rPr>
        <w:t> </w:t>
      </w:r>
      <w:r>
        <w:rPr/>
        <w:t>пищевой</w:t>
      </w:r>
      <w:r>
        <w:rPr>
          <w:spacing w:val="1"/>
        </w:rPr>
        <w:t> </w:t>
      </w:r>
      <w:r>
        <w:rPr/>
        <w:t>толерантности.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непереносимости</w:t>
      </w:r>
      <w:r>
        <w:rPr>
          <w:spacing w:val="1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пищевых</w:t>
      </w:r>
      <w:r>
        <w:rPr>
          <w:spacing w:val="-57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исключены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беременной</w:t>
      </w:r>
      <w:r>
        <w:rPr>
          <w:spacing w:val="1"/>
        </w:rPr>
        <w:t> </w:t>
      </w:r>
      <w:r>
        <w:rPr/>
        <w:t>женщины.</w:t>
      </w:r>
      <w:r>
        <w:rPr>
          <w:spacing w:val="1"/>
        </w:rPr>
        <w:t> </w:t>
      </w:r>
      <w:r>
        <w:rPr/>
        <w:t>Важно</w:t>
      </w:r>
      <w:r>
        <w:rPr>
          <w:spacing w:val="1"/>
        </w:rPr>
        <w:t> </w:t>
      </w:r>
      <w:r>
        <w:rPr/>
        <w:t>ограничить</w:t>
      </w:r>
      <w:r>
        <w:rPr>
          <w:spacing w:val="1"/>
        </w:rPr>
        <w:t> </w:t>
      </w:r>
      <w:r>
        <w:rPr/>
        <w:t>продукты,</w:t>
      </w:r>
      <w:r>
        <w:rPr>
          <w:spacing w:val="1"/>
        </w:rPr>
        <w:t> </w:t>
      </w:r>
      <w:r>
        <w:rPr/>
        <w:t>содержащие</w:t>
      </w:r>
      <w:r>
        <w:rPr>
          <w:spacing w:val="1"/>
        </w:rPr>
        <w:t> </w:t>
      </w:r>
      <w:r>
        <w:rPr/>
        <w:t>консерванты,</w:t>
      </w:r>
      <w:r>
        <w:rPr>
          <w:spacing w:val="1"/>
        </w:rPr>
        <w:t> </w:t>
      </w:r>
      <w:r>
        <w:rPr/>
        <w:t>красители,</w:t>
      </w:r>
      <w:r>
        <w:rPr>
          <w:spacing w:val="61"/>
        </w:rPr>
        <w:t> </w:t>
      </w:r>
      <w:r>
        <w:rPr/>
        <w:t>искусственные</w:t>
      </w:r>
      <w:r>
        <w:rPr>
          <w:spacing w:val="1"/>
        </w:rPr>
        <w:t> </w:t>
      </w:r>
      <w:r>
        <w:rPr/>
        <w:t>ароматизаторы,</w:t>
      </w:r>
      <w:r>
        <w:rPr>
          <w:spacing w:val="-1"/>
        </w:rPr>
        <w:t> </w:t>
      </w:r>
      <w:r>
        <w:rPr/>
        <w:t>трансжиры.</w:t>
      </w:r>
    </w:p>
    <w:p>
      <w:pPr>
        <w:pStyle w:val="BodyText"/>
        <w:ind w:left="227" w:right="360"/>
      </w:pPr>
      <w:r>
        <w:rPr/>
        <w:t>В</w:t>
      </w:r>
      <w:r>
        <w:rPr>
          <w:spacing w:val="1"/>
        </w:rPr>
        <w:t> </w:t>
      </w:r>
      <w:r>
        <w:rPr/>
        <w:t>первом</w:t>
      </w:r>
      <w:r>
        <w:rPr>
          <w:spacing w:val="1"/>
        </w:rPr>
        <w:t> </w:t>
      </w:r>
      <w:r>
        <w:rPr/>
        <w:t>триместре</w:t>
      </w:r>
      <w:r>
        <w:rPr>
          <w:spacing w:val="1"/>
        </w:rPr>
        <w:t> </w:t>
      </w:r>
      <w:r>
        <w:rPr/>
        <w:t>беременности,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размеры</w:t>
      </w:r>
      <w:r>
        <w:rPr>
          <w:spacing w:val="1"/>
        </w:rPr>
        <w:t> </w:t>
      </w:r>
      <w:r>
        <w:rPr/>
        <w:t>плода,</w:t>
      </w:r>
      <w:r>
        <w:rPr>
          <w:spacing w:val="1"/>
        </w:rPr>
        <w:t> </w:t>
      </w:r>
      <w:r>
        <w:rPr/>
        <w:t>несмотря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высокую</w:t>
      </w:r>
      <w:r>
        <w:rPr>
          <w:spacing w:val="-57"/>
        </w:rPr>
        <w:t> </w:t>
      </w:r>
      <w:r>
        <w:rPr/>
        <w:t>скорость роста, малы, а женщина продолжает вести обычный образ жизни, потребности в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веществах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энергии</w:t>
      </w:r>
      <w:r>
        <w:rPr>
          <w:spacing w:val="1"/>
        </w:rPr>
        <w:t> </w:t>
      </w:r>
      <w:r>
        <w:rPr/>
        <w:t>существенно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меняются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соответствовать</w:t>
      </w:r>
      <w:r>
        <w:rPr>
          <w:spacing w:val="1"/>
        </w:rPr>
        <w:t> </w:t>
      </w:r>
      <w:r>
        <w:rPr/>
        <w:t>рекомендуемым</w:t>
      </w:r>
      <w:r>
        <w:rPr>
          <w:spacing w:val="1"/>
        </w:rPr>
        <w:t> </w:t>
      </w:r>
      <w:r>
        <w:rPr/>
        <w:t>физиологическим</w:t>
      </w:r>
      <w:r>
        <w:rPr>
          <w:spacing w:val="1"/>
        </w:rPr>
        <w:t> </w:t>
      </w:r>
      <w:r>
        <w:rPr/>
        <w:t>нормам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женщин</w:t>
      </w:r>
      <w:r>
        <w:rPr>
          <w:spacing w:val="1"/>
        </w:rPr>
        <w:t> </w:t>
      </w:r>
      <w:r>
        <w:rPr/>
        <w:t>детородного</w:t>
      </w:r>
      <w:r>
        <w:rPr>
          <w:spacing w:val="1"/>
        </w:rPr>
        <w:t> </w:t>
      </w:r>
      <w:r>
        <w:rPr/>
        <w:t>возраста.</w:t>
      </w:r>
      <w:r>
        <w:rPr>
          <w:spacing w:val="1"/>
        </w:rPr>
        <w:t> </w:t>
      </w:r>
      <w:r>
        <w:rPr/>
        <w:t>Важно</w:t>
      </w:r>
      <w:r>
        <w:rPr>
          <w:spacing w:val="1"/>
        </w:rPr>
        <w:t> </w:t>
      </w:r>
      <w:r>
        <w:rPr/>
        <w:t>следить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соблюдением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рекомендаций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адекватным</w:t>
      </w:r>
      <w:r>
        <w:rPr>
          <w:spacing w:val="1"/>
        </w:rPr>
        <w:t> </w:t>
      </w:r>
      <w:r>
        <w:rPr/>
        <w:t>содержанием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рационах,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женщин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сниженным</w:t>
      </w:r>
      <w:r>
        <w:rPr>
          <w:spacing w:val="1"/>
        </w:rPr>
        <w:t> </w:t>
      </w:r>
      <w:r>
        <w:rPr/>
        <w:t>нутритивным статусом и избыточной массой тела. В этот период особое внимание следует</w:t>
      </w:r>
      <w:r>
        <w:rPr>
          <w:spacing w:val="1"/>
        </w:rPr>
        <w:t> </w:t>
      </w:r>
      <w:r>
        <w:rPr/>
        <w:t>уделять</w:t>
      </w:r>
      <w:r>
        <w:rPr>
          <w:spacing w:val="1"/>
        </w:rPr>
        <w:t> </w:t>
      </w:r>
      <w:r>
        <w:rPr/>
        <w:t>достаточному</w:t>
      </w:r>
      <w:r>
        <w:rPr>
          <w:spacing w:val="1"/>
        </w:rPr>
        <w:t> </w:t>
      </w:r>
      <w:r>
        <w:rPr/>
        <w:t>уровню</w:t>
      </w:r>
      <w:r>
        <w:rPr>
          <w:spacing w:val="1"/>
        </w:rPr>
        <w:t> </w:t>
      </w:r>
      <w:r>
        <w:rPr/>
        <w:t>поступления</w:t>
      </w:r>
      <w:r>
        <w:rPr>
          <w:spacing w:val="1"/>
        </w:rPr>
        <w:t> </w:t>
      </w:r>
      <w:r>
        <w:rPr/>
        <w:t>микронутриентов.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втором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третьем</w:t>
      </w:r>
      <w:r>
        <w:rPr>
          <w:spacing w:val="1"/>
        </w:rPr>
        <w:t> </w:t>
      </w:r>
      <w:r>
        <w:rPr/>
        <w:t>триместрах</w:t>
      </w:r>
      <w:r>
        <w:rPr>
          <w:spacing w:val="1"/>
        </w:rPr>
        <w:t> </w:t>
      </w:r>
      <w:r>
        <w:rPr/>
        <w:t>беременности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адекватного</w:t>
      </w:r>
      <w:r>
        <w:rPr>
          <w:spacing w:val="1"/>
        </w:rPr>
        <w:t> </w:t>
      </w:r>
      <w:r>
        <w:rPr/>
        <w:t>роста</w:t>
      </w:r>
      <w:r>
        <w:rPr>
          <w:spacing w:val="60"/>
        </w:rPr>
        <w:t> </w:t>
      </w:r>
      <w:r>
        <w:rPr/>
        <w:t>и</w:t>
      </w:r>
      <w:r>
        <w:rPr>
          <w:spacing w:val="60"/>
        </w:rPr>
        <w:t> </w:t>
      </w:r>
      <w:r>
        <w:rPr/>
        <w:t>развития</w:t>
      </w:r>
      <w:r>
        <w:rPr>
          <w:spacing w:val="60"/>
        </w:rPr>
        <w:t> </w:t>
      </w:r>
      <w:r>
        <w:rPr/>
        <w:t>ребенка,</w:t>
      </w:r>
      <w:r>
        <w:rPr>
          <w:spacing w:val="6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увеличения</w:t>
      </w:r>
      <w:r>
        <w:rPr>
          <w:spacing w:val="1"/>
        </w:rPr>
        <w:t> </w:t>
      </w:r>
      <w:r>
        <w:rPr/>
        <w:t>размеров</w:t>
      </w:r>
      <w:r>
        <w:rPr>
          <w:spacing w:val="1"/>
        </w:rPr>
        <w:t> </w:t>
      </w:r>
      <w:r>
        <w:rPr/>
        <w:t>плаценты,</w:t>
      </w:r>
      <w:r>
        <w:rPr>
          <w:spacing w:val="1"/>
        </w:rPr>
        <w:t> </w:t>
      </w:r>
      <w:r>
        <w:rPr/>
        <w:t>матки,</w:t>
      </w:r>
      <w:r>
        <w:rPr>
          <w:spacing w:val="1"/>
        </w:rPr>
        <w:t> </w:t>
      </w:r>
      <w:r>
        <w:rPr/>
        <w:t>грудных</w:t>
      </w:r>
      <w:r>
        <w:rPr>
          <w:spacing w:val="1"/>
        </w:rPr>
        <w:t> </w:t>
      </w:r>
      <w:r>
        <w:rPr/>
        <w:t>желез</w:t>
      </w:r>
      <w:r>
        <w:rPr>
          <w:spacing w:val="61"/>
        </w:rPr>
        <w:t> </w:t>
      </w:r>
      <w:r>
        <w:rPr/>
        <w:t>требуется</w:t>
      </w:r>
      <w:r>
        <w:rPr>
          <w:spacing w:val="1"/>
        </w:rPr>
        <w:t> </w:t>
      </w:r>
      <w:r>
        <w:rPr/>
        <w:t>дополнительное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>
          <w:spacing w:val="9"/>
        </w:rPr>
        <w:t>как</w:t>
      </w:r>
      <w:r>
        <w:rPr>
          <w:spacing w:val="10"/>
        </w:rPr>
        <w:t> </w:t>
      </w:r>
      <w:r>
        <w:rPr/>
        <w:t>макро-,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микронутриентов</w:t>
      </w:r>
      <w:r>
        <w:rPr>
          <w:spacing w:val="1"/>
        </w:rPr>
        <w:t> </w:t>
      </w:r>
      <w:r>
        <w:rPr/>
        <w:t>(см.</w:t>
      </w:r>
      <w:r>
        <w:rPr>
          <w:spacing w:val="1"/>
        </w:rPr>
        <w:t> </w:t>
      </w:r>
      <w:r>
        <w:rPr/>
        <w:t>табл. 1.1).</w:t>
      </w:r>
      <w:r>
        <w:rPr>
          <w:spacing w:val="1"/>
        </w:rPr>
        <w:t> </w:t>
      </w:r>
      <w:r>
        <w:rPr/>
        <w:t>Гормональная перестройка организма женщины в этот период, направленная на снижение</w:t>
      </w:r>
      <w:r>
        <w:rPr>
          <w:spacing w:val="1"/>
        </w:rPr>
        <w:t> </w:t>
      </w:r>
      <w:r>
        <w:rPr/>
        <w:t>тонуса матки, оказывает влияние также на гладкую мускулатуру кишечника, повышая его</w:t>
      </w:r>
      <w:r>
        <w:rPr>
          <w:spacing w:val="1"/>
        </w:rPr>
        <w:t> </w:t>
      </w:r>
      <w:r>
        <w:rPr/>
        <w:t>склонность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запорам,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диктует</w:t>
      </w:r>
      <w:r>
        <w:rPr>
          <w:spacing w:val="1"/>
        </w:rPr>
        <w:t> </w:t>
      </w:r>
      <w:r>
        <w:rPr/>
        <w:t>необходимость</w:t>
      </w:r>
      <w:r>
        <w:rPr>
          <w:spacing w:val="1"/>
        </w:rPr>
        <w:t> </w:t>
      </w:r>
      <w:r>
        <w:rPr/>
        <w:t>обогащения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продуктами,</w:t>
      </w:r>
      <w:r>
        <w:rPr>
          <w:spacing w:val="1"/>
        </w:rPr>
        <w:t> </w:t>
      </w:r>
      <w:r>
        <w:rPr/>
        <w:t>богатыми пищевыми</w:t>
      </w:r>
      <w:r>
        <w:rPr>
          <w:spacing w:val="1"/>
        </w:rPr>
        <w:t> </w:t>
      </w:r>
      <w:r>
        <w:rPr/>
        <w:t>волокнами.</w:t>
      </w:r>
    </w:p>
    <w:p>
      <w:pPr>
        <w:pStyle w:val="BodyText"/>
        <w:spacing w:before="1"/>
        <w:ind w:left="227" w:right="361"/>
      </w:pPr>
      <w:r>
        <w:rPr/>
        <w:t>Учитывая высокую потребность беременных женщин в витаминах и минеральных</w:t>
      </w:r>
      <w:r>
        <w:rPr>
          <w:spacing w:val="1"/>
        </w:rPr>
        <w:t> </w:t>
      </w:r>
      <w:r>
        <w:rPr/>
        <w:t>веществах и тот факт, что их содержание в натуральных продуктах не может полностью ее</w:t>
      </w:r>
      <w:r>
        <w:rPr>
          <w:spacing w:val="1"/>
        </w:rPr>
        <w:t> </w:t>
      </w:r>
      <w:r>
        <w:rPr/>
        <w:t>обеспечить, целесообразно использование специализированных витаминно-минеральных</w:t>
      </w:r>
      <w:r>
        <w:rPr>
          <w:spacing w:val="1"/>
        </w:rPr>
        <w:t> </w:t>
      </w:r>
      <w:r>
        <w:rPr/>
        <w:t>комплексов</w:t>
      </w:r>
      <w:r>
        <w:rPr>
          <w:spacing w:val="-2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обогащенных микронутриентами молочных продуктов.</w:t>
      </w:r>
    </w:p>
    <w:p>
      <w:pPr>
        <w:pStyle w:val="BodyText"/>
        <w:ind w:left="227" w:right="360"/>
      </w:pPr>
      <w:r>
        <w:rPr/>
        <w:t>Предпочтительно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специализированные</w:t>
      </w:r>
      <w:r>
        <w:rPr>
          <w:spacing w:val="1"/>
        </w:rPr>
        <w:t> </w:t>
      </w:r>
      <w:r>
        <w:rPr/>
        <w:t>продукты,</w:t>
      </w:r>
      <w:r>
        <w:rPr>
          <w:spacing w:val="1"/>
        </w:rPr>
        <w:t> </w:t>
      </w:r>
      <w:r>
        <w:rPr/>
        <w:t>содержащие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комплекс</w:t>
      </w:r>
      <w:r>
        <w:rPr>
          <w:spacing w:val="1"/>
        </w:rPr>
        <w:t> </w:t>
      </w:r>
      <w:r>
        <w:rPr/>
        <w:t>витаминов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минеральных</w:t>
      </w:r>
      <w:r>
        <w:rPr>
          <w:spacing w:val="1"/>
        </w:rPr>
        <w:t> </w:t>
      </w:r>
      <w:r>
        <w:rPr/>
        <w:t>веществ,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белок</w:t>
      </w:r>
      <w:r>
        <w:rPr>
          <w:spacing w:val="1"/>
        </w:rPr>
        <w:t> </w:t>
      </w:r>
      <w:r>
        <w:rPr/>
        <w:t>высокого</w:t>
      </w:r>
      <w:r>
        <w:rPr>
          <w:spacing w:val="1"/>
        </w:rPr>
        <w:t> </w:t>
      </w:r>
      <w:r>
        <w:rPr/>
        <w:t>качества,</w:t>
      </w:r>
      <w:r>
        <w:rPr>
          <w:spacing w:val="1"/>
        </w:rPr>
        <w:t> </w:t>
      </w:r>
      <w:r>
        <w:rPr/>
        <w:t>растительные</w:t>
      </w:r>
      <w:r>
        <w:rPr>
          <w:spacing w:val="1"/>
        </w:rPr>
        <w:t> </w:t>
      </w:r>
      <w:r>
        <w:rPr/>
        <w:t>жиры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оптимальным</w:t>
      </w:r>
      <w:r>
        <w:rPr>
          <w:spacing w:val="1"/>
        </w:rPr>
        <w:t> </w:t>
      </w:r>
      <w:r>
        <w:rPr/>
        <w:t>соотношением</w:t>
      </w:r>
      <w:r>
        <w:rPr>
          <w:spacing w:val="1"/>
        </w:rPr>
        <w:t> </w:t>
      </w:r>
      <w:r>
        <w:rPr/>
        <w:t>линолевой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линоленовой</w:t>
      </w:r>
      <w:r>
        <w:rPr>
          <w:spacing w:val="1"/>
        </w:rPr>
        <w:t> </w:t>
      </w:r>
      <w:r>
        <w:rPr/>
        <w:t>жирных</w:t>
      </w:r>
      <w:r>
        <w:rPr>
          <w:spacing w:val="1"/>
        </w:rPr>
        <w:t> </w:t>
      </w:r>
      <w:r>
        <w:rPr/>
        <w:t>кислот. В состав отдельных продуктов введены такие важные эссенциальные компоненты,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докозагексаеновая</w:t>
      </w:r>
      <w:r>
        <w:rPr>
          <w:spacing w:val="1"/>
        </w:rPr>
        <w:t> </w:t>
      </w:r>
      <w:r>
        <w:rPr/>
        <w:t>кислота,</w:t>
      </w:r>
      <w:r>
        <w:rPr>
          <w:spacing w:val="1"/>
        </w:rPr>
        <w:t> </w:t>
      </w:r>
      <w:r>
        <w:rPr/>
        <w:t>таурин,</w:t>
      </w:r>
      <w:r>
        <w:rPr>
          <w:spacing w:val="1"/>
        </w:rPr>
        <w:t> </w:t>
      </w:r>
      <w:r>
        <w:rPr/>
        <w:t>холин,</w:t>
      </w:r>
      <w:r>
        <w:rPr>
          <w:spacing w:val="1"/>
        </w:rPr>
        <w:t> </w:t>
      </w:r>
      <w:r>
        <w:rPr/>
        <w:t>биотин,</w:t>
      </w:r>
      <w:r>
        <w:rPr>
          <w:spacing w:val="1"/>
        </w:rPr>
        <w:t> </w:t>
      </w:r>
      <w:r>
        <w:rPr/>
        <w:t>инозитол,</w:t>
      </w:r>
      <w:r>
        <w:rPr>
          <w:spacing w:val="1"/>
        </w:rPr>
        <w:t> </w:t>
      </w:r>
      <w:r>
        <w:rPr/>
        <w:t>пре-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пробиотики.</w:t>
      </w:r>
      <w:r>
        <w:rPr>
          <w:spacing w:val="1"/>
        </w:rPr>
        <w:t> </w:t>
      </w:r>
      <w:r>
        <w:rPr/>
        <w:t>Умеренный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содержания</w:t>
      </w:r>
      <w:r>
        <w:rPr>
          <w:spacing w:val="1"/>
        </w:rPr>
        <w:t> </w:t>
      </w:r>
      <w:r>
        <w:rPr/>
        <w:t>витаминов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минеральных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(20−50%</w:t>
      </w:r>
      <w:r>
        <w:rPr>
          <w:spacing w:val="1"/>
        </w:rPr>
        <w:t> </w:t>
      </w:r>
      <w:r>
        <w:rPr/>
        <w:t>рекомендуемой суточной потребности) позволяет их использовать на протяжении всего</w:t>
      </w:r>
      <w:r>
        <w:rPr>
          <w:spacing w:val="1"/>
        </w:rPr>
        <w:t> </w:t>
      </w:r>
      <w:r>
        <w:rPr/>
        <w:t>периода</w:t>
      </w:r>
      <w:r>
        <w:rPr>
          <w:spacing w:val="1"/>
        </w:rPr>
        <w:t> </w:t>
      </w:r>
      <w:r>
        <w:rPr/>
        <w:t>беременности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лактации.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нуждаются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назначении</w:t>
      </w:r>
      <w:r>
        <w:rPr>
          <w:spacing w:val="1"/>
        </w:rPr>
        <w:t> </w:t>
      </w:r>
      <w:r>
        <w:rPr/>
        <w:t>данной</w:t>
      </w:r>
      <w:r>
        <w:rPr>
          <w:spacing w:val="1"/>
        </w:rPr>
        <w:t> </w:t>
      </w:r>
      <w:r>
        <w:rPr/>
        <w:t>группы</w:t>
      </w:r>
      <w:r>
        <w:rPr>
          <w:spacing w:val="-57"/>
        </w:rPr>
        <w:t> </w:t>
      </w:r>
      <w:r>
        <w:rPr/>
        <w:t>продуктов беременные женщины с недостаточным и неадекватным питанием, страдающие</w:t>
      </w:r>
      <w:r>
        <w:rPr>
          <w:spacing w:val="-57"/>
        </w:rPr>
        <w:t> </w:t>
      </w:r>
      <w:r>
        <w:rPr/>
        <w:t>хроническими</w:t>
      </w:r>
      <w:r>
        <w:rPr>
          <w:spacing w:val="-1"/>
        </w:rPr>
        <w:t> </w:t>
      </w:r>
      <w:r>
        <w:rPr/>
        <w:t>заболеваниями,</w:t>
      </w:r>
      <w:r>
        <w:rPr>
          <w:spacing w:val="-1"/>
        </w:rPr>
        <w:t> </w:t>
      </w:r>
      <w:r>
        <w:rPr/>
        <w:t>а</w:t>
      </w:r>
      <w:r>
        <w:rPr>
          <w:spacing w:val="-2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при многоплодной беременности (см.</w:t>
      </w:r>
      <w:r>
        <w:rPr>
          <w:spacing w:val="-1"/>
        </w:rPr>
        <w:t> </w:t>
      </w:r>
      <w:r>
        <w:rPr/>
        <w:t>табл.</w:t>
      </w:r>
      <w:r>
        <w:rPr>
          <w:spacing w:val="-3"/>
        </w:rPr>
        <w:t> </w:t>
      </w:r>
      <w:r>
        <w:rPr/>
        <w:t>1.2).</w:t>
      </w:r>
    </w:p>
    <w:p>
      <w:pPr>
        <w:pStyle w:val="BodyText"/>
        <w:ind w:left="227" w:right="363"/>
      </w:pPr>
      <w:r>
        <w:rPr/>
        <w:t>Не допускается одновременное использование витаминно-минеральных комплексов</w:t>
      </w:r>
      <w:r>
        <w:rPr>
          <w:spacing w:val="-57"/>
        </w:rPr>
        <w:t> </w:t>
      </w:r>
      <w:r>
        <w:rPr/>
        <w:t>и специализированных продуктов</w:t>
      </w:r>
      <w:r>
        <w:rPr>
          <w:spacing w:val="-1"/>
        </w:rPr>
        <w:t> </w:t>
      </w:r>
      <w:r>
        <w:rPr/>
        <w:t>для беременных.</w:t>
      </w:r>
    </w:p>
    <w:p>
      <w:pPr>
        <w:pStyle w:val="BodyText"/>
        <w:ind w:left="227" w:right="361"/>
      </w:pPr>
      <w:r>
        <w:rPr/>
        <w:t>Последние годы популярность вегетарианства растет во всем мире, в том числе и в</w:t>
      </w:r>
      <w:r>
        <w:rPr>
          <w:spacing w:val="1"/>
        </w:rPr>
        <w:t> </w:t>
      </w:r>
      <w:r>
        <w:rPr/>
        <w:t>России. Подобные течения обусловлены мнением, что вегетарианский тип питания дает</w:t>
      </w:r>
      <w:r>
        <w:rPr>
          <w:spacing w:val="1"/>
        </w:rPr>
        <w:t> </w:t>
      </w:r>
      <w:r>
        <w:rPr/>
        <w:t>некоторые преимущества для здоровья человека, в частности снижение рисков избыточной</w:t>
      </w:r>
      <w:r>
        <w:rPr>
          <w:spacing w:val="-57"/>
        </w:rPr>
        <w:t> </w:t>
      </w:r>
      <w:r>
        <w:rPr/>
        <w:t>массы тела и ожирения, заболеваний сердечно-сосудистой системы, диабета 2-го типа,</w:t>
      </w:r>
      <w:r>
        <w:rPr>
          <w:spacing w:val="1"/>
        </w:rPr>
        <w:t> </w:t>
      </w:r>
      <w:r>
        <w:rPr/>
        <w:t>онкологических заболеваний (Canadian Paediatric Society 2010, Academy of Nutrition and</w:t>
      </w:r>
      <w:r>
        <w:rPr>
          <w:spacing w:val="1"/>
        </w:rPr>
        <w:t> </w:t>
      </w:r>
      <w:r>
        <w:rPr/>
        <w:t>Dietetics,</w:t>
      </w:r>
      <w:r>
        <w:rPr>
          <w:spacing w:val="1"/>
        </w:rPr>
        <w:t> </w:t>
      </w:r>
      <w:r>
        <w:rPr/>
        <w:t>2015).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согласительных</w:t>
      </w:r>
      <w:r>
        <w:rPr>
          <w:spacing w:val="1"/>
        </w:rPr>
        <w:t> </w:t>
      </w:r>
      <w:r>
        <w:rPr/>
        <w:t>документах</w:t>
      </w:r>
      <w:r>
        <w:rPr>
          <w:spacing w:val="1"/>
        </w:rPr>
        <w:t> </w:t>
      </w:r>
      <w:r>
        <w:rPr/>
        <w:t>подчеркивается,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вегетарианские</w:t>
      </w:r>
      <w:r>
        <w:rPr>
          <w:spacing w:val="-2"/>
        </w:rPr>
        <w:t> </w:t>
      </w:r>
      <w:r>
        <w:rPr/>
        <w:t>диеты</w:t>
      </w:r>
      <w:r>
        <w:rPr>
          <w:spacing w:val="-2"/>
        </w:rPr>
        <w:t> </w:t>
      </w:r>
      <w:r>
        <w:rPr/>
        <w:t>могут</w:t>
      </w:r>
      <w:r>
        <w:rPr>
          <w:spacing w:val="-1"/>
        </w:rPr>
        <w:t> </w:t>
      </w:r>
      <w:r>
        <w:rPr/>
        <w:t>быть полезны</w:t>
      </w:r>
      <w:r>
        <w:rPr>
          <w:spacing w:val="-2"/>
        </w:rPr>
        <w:t> </w:t>
      </w:r>
      <w:r>
        <w:rPr/>
        <w:t>только</w:t>
      </w:r>
      <w:r>
        <w:rPr>
          <w:spacing w:val="-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надлежащем</w:t>
      </w:r>
      <w:r>
        <w:rPr>
          <w:spacing w:val="-2"/>
        </w:rPr>
        <w:t> </w:t>
      </w:r>
      <w:r>
        <w:rPr/>
        <w:t>их</w:t>
      </w:r>
      <w:r>
        <w:rPr>
          <w:spacing w:val="-1"/>
        </w:rPr>
        <w:t> </w:t>
      </w:r>
      <w:r>
        <w:rPr/>
        <w:t>планировании.</w:t>
      </w:r>
    </w:p>
    <w:p>
      <w:pPr>
        <w:pStyle w:val="BodyText"/>
        <w:ind w:left="227" w:right="361"/>
      </w:pP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беременности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лактации</w:t>
      </w:r>
      <w:r>
        <w:rPr>
          <w:spacing w:val="1"/>
        </w:rPr>
        <w:t> </w:t>
      </w:r>
      <w:r>
        <w:rPr/>
        <w:t>ограничительные</w:t>
      </w:r>
      <w:r>
        <w:rPr>
          <w:spacing w:val="1"/>
        </w:rPr>
        <w:t> </w:t>
      </w:r>
      <w:r>
        <w:rPr/>
        <w:t>рационы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несбалансированное питание не обеспечивают адекватного поступления нутриентов, что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негативные</w:t>
      </w:r>
      <w:r>
        <w:rPr>
          <w:spacing w:val="1"/>
        </w:rPr>
        <w:t> </w:t>
      </w:r>
      <w:r>
        <w:rPr/>
        <w:t>последствия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организма</w:t>
      </w:r>
      <w:r>
        <w:rPr>
          <w:spacing w:val="1"/>
        </w:rPr>
        <w:t> </w:t>
      </w:r>
      <w:r>
        <w:rPr/>
        <w:t>матери,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развивающегося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женщинам-вегетарианкам,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веганам,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выполнять</w:t>
      </w:r>
      <w:r>
        <w:rPr>
          <w:spacing w:val="1"/>
        </w:rPr>
        <w:t> </w:t>
      </w:r>
      <w:r>
        <w:rPr/>
        <w:t>разработанные</w:t>
      </w:r>
      <w:r>
        <w:rPr>
          <w:spacing w:val="22"/>
        </w:rPr>
        <w:t> </w:t>
      </w:r>
      <w:r>
        <w:rPr/>
        <w:t>для</w:t>
      </w:r>
      <w:r>
        <w:rPr>
          <w:spacing w:val="24"/>
        </w:rPr>
        <w:t> </w:t>
      </w:r>
      <w:r>
        <w:rPr/>
        <w:t>них</w:t>
      </w:r>
      <w:r>
        <w:rPr>
          <w:spacing w:val="20"/>
        </w:rPr>
        <w:t> </w:t>
      </w:r>
      <w:r>
        <w:rPr/>
        <w:t>рекомендации</w:t>
      </w:r>
      <w:r>
        <w:rPr>
          <w:spacing w:val="25"/>
        </w:rPr>
        <w:t> </w:t>
      </w:r>
      <w:r>
        <w:rPr/>
        <w:t>и</w:t>
      </w:r>
      <w:r>
        <w:rPr>
          <w:spacing w:val="24"/>
        </w:rPr>
        <w:t> </w:t>
      </w:r>
      <w:r>
        <w:rPr/>
        <w:t>ежедневно</w:t>
      </w:r>
      <w:r>
        <w:rPr>
          <w:spacing w:val="23"/>
        </w:rPr>
        <w:t> </w:t>
      </w:r>
      <w:r>
        <w:rPr/>
        <w:t>включать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/>
        <w:t>рацион</w:t>
      </w:r>
      <w:r>
        <w:rPr>
          <w:spacing w:val="24"/>
        </w:rPr>
        <w:t> </w:t>
      </w:r>
      <w:r>
        <w:rPr/>
        <w:t>дополнительно</w:t>
      </w:r>
      <w:r>
        <w:rPr>
          <w:spacing w:val="23"/>
        </w:rPr>
        <w:t> </w:t>
      </w:r>
      <w:r>
        <w:rPr/>
        <w:t>по</w:t>
      </w:r>
      <w:r>
        <w:rPr>
          <w:spacing w:val="-58"/>
        </w:rPr>
        <w:t> </w:t>
      </w:r>
      <w:r>
        <w:rPr/>
        <w:t>25 г</w:t>
      </w:r>
      <w:r>
        <w:rPr>
          <w:spacing w:val="1"/>
        </w:rPr>
        <w:t> </w:t>
      </w:r>
      <w:r>
        <w:rPr/>
        <w:t>белка,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позволит</w:t>
      </w:r>
      <w:r>
        <w:rPr>
          <w:spacing w:val="1"/>
        </w:rPr>
        <w:t> </w:t>
      </w:r>
      <w:r>
        <w:rPr/>
        <w:t>адаптировать</w:t>
      </w:r>
      <w:r>
        <w:rPr>
          <w:spacing w:val="1"/>
        </w:rPr>
        <w:t> </w:t>
      </w:r>
      <w:r>
        <w:rPr/>
        <w:t>питание</w:t>
      </w:r>
      <w:r>
        <w:rPr>
          <w:spacing w:val="1"/>
        </w:rPr>
        <w:t> </w:t>
      </w:r>
      <w:r>
        <w:rPr/>
        <w:t>беременной</w:t>
      </w:r>
      <w:r>
        <w:rPr>
          <w:spacing w:val="1"/>
        </w:rPr>
        <w:t> </w:t>
      </w:r>
      <w:r>
        <w:rPr/>
        <w:t>женщины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кормящей</w:t>
      </w:r>
      <w:r>
        <w:rPr>
          <w:spacing w:val="1"/>
        </w:rPr>
        <w:t> </w:t>
      </w:r>
      <w:r>
        <w:rPr/>
        <w:t>матери,</w:t>
      </w:r>
      <w:r>
        <w:rPr>
          <w:spacing w:val="-1"/>
        </w:rPr>
        <w:t> </w:t>
      </w:r>
      <w:r>
        <w:rPr/>
        <w:t>находящейся на</w:t>
      </w:r>
      <w:r>
        <w:rPr>
          <w:spacing w:val="-1"/>
        </w:rPr>
        <w:t> </w:t>
      </w:r>
      <w:r>
        <w:rPr/>
        <w:t>лакто-</w:t>
      </w:r>
      <w:r>
        <w:rPr>
          <w:spacing w:val="-1"/>
        </w:rPr>
        <w:t> </w:t>
      </w:r>
      <w:r>
        <w:rPr/>
        <w:t>или</w:t>
      </w:r>
      <w:r>
        <w:rPr>
          <w:spacing w:val="1"/>
        </w:rPr>
        <w:t> </w:t>
      </w:r>
      <w:r>
        <w:rPr/>
        <w:t>лакто-ово-вегетарианском</w:t>
      </w:r>
      <w:r>
        <w:rPr>
          <w:spacing w:val="-2"/>
        </w:rPr>
        <w:t> </w:t>
      </w:r>
      <w:r>
        <w:rPr/>
        <w:t>рационе.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0"/>
      </w:pPr>
      <w:r>
        <w:rPr/>
        <w:t>Однако микронутриентная обеспеченность, как правило, остается недостаточной.</w:t>
      </w:r>
      <w:r>
        <w:rPr>
          <w:spacing w:val="1"/>
        </w:rPr>
        <w:t> </w:t>
      </w:r>
      <w:r>
        <w:rPr/>
        <w:t>Согласно</w:t>
      </w:r>
      <w:r>
        <w:rPr>
          <w:spacing w:val="1"/>
        </w:rPr>
        <w:t> </w:t>
      </w:r>
      <w:r>
        <w:rPr/>
        <w:t>исследованиям,</w:t>
      </w:r>
      <w:r>
        <w:rPr>
          <w:spacing w:val="1"/>
        </w:rPr>
        <w:t> </w:t>
      </w:r>
      <w:r>
        <w:rPr/>
        <w:t>концентрация</w:t>
      </w:r>
      <w:r>
        <w:rPr>
          <w:spacing w:val="1"/>
        </w:rPr>
        <w:t> </w:t>
      </w:r>
      <w:r>
        <w:rPr/>
        <w:t>эйкозапентаеновой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докозагексаеновой</w:t>
      </w:r>
      <w:r>
        <w:rPr>
          <w:spacing w:val="1"/>
        </w:rPr>
        <w:t> </w:t>
      </w:r>
      <w:r>
        <w:rPr/>
        <w:t>длинноцепочечных полиненасыщенных жирных кислот в крови вегетарианцев, и особенно</w:t>
      </w:r>
      <w:r>
        <w:rPr>
          <w:spacing w:val="-57"/>
        </w:rPr>
        <w:t> </w:t>
      </w:r>
      <w:r>
        <w:rPr/>
        <w:t>веганов, снижена. Кроме того, были выявлены низкие уровни кобаламина и ферритина,</w:t>
      </w:r>
      <w:r>
        <w:rPr>
          <w:spacing w:val="1"/>
        </w:rPr>
        <w:t> </w:t>
      </w:r>
      <w:r>
        <w:rPr/>
        <w:t>свидетельствующего о недостаточности железа. Это позволило рекомендовать увеличение</w:t>
      </w:r>
      <w:r>
        <w:rPr>
          <w:spacing w:val="1"/>
        </w:rPr>
        <w:t> </w:t>
      </w:r>
      <w:r>
        <w:rPr/>
        <w:t>суточного</w:t>
      </w:r>
      <w:r>
        <w:rPr>
          <w:spacing w:val="1"/>
        </w:rPr>
        <w:t> </w:t>
      </w:r>
      <w:r>
        <w:rPr/>
        <w:t>потребления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1,8</w:t>
      </w:r>
      <w:r>
        <w:rPr>
          <w:spacing w:val="1"/>
        </w:rPr>
        <w:t> </w:t>
      </w:r>
      <w:r>
        <w:rPr/>
        <w:t>раза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сравнению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существующими</w:t>
      </w:r>
      <w:r>
        <w:rPr>
          <w:spacing w:val="1"/>
        </w:rPr>
        <w:t> </w:t>
      </w:r>
      <w:r>
        <w:rPr/>
        <w:t>нормами</w:t>
      </w:r>
      <w:r>
        <w:rPr>
          <w:spacing w:val="1"/>
        </w:rPr>
        <w:t> </w:t>
      </w:r>
      <w:r>
        <w:rPr/>
        <w:t>(Cullum-Dugan,</w:t>
      </w:r>
      <w:r>
        <w:rPr>
          <w:spacing w:val="1"/>
        </w:rPr>
        <w:t> </w:t>
      </w:r>
      <w:r>
        <w:rPr/>
        <w:t>2015).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рождении</w:t>
      </w:r>
      <w:r>
        <w:rPr>
          <w:spacing w:val="1"/>
        </w:rPr>
        <w:t> </w:t>
      </w:r>
      <w:r>
        <w:rPr/>
        <w:t>ребенок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нормальные</w:t>
      </w:r>
      <w:r>
        <w:rPr>
          <w:spacing w:val="1"/>
        </w:rPr>
        <w:t> </w:t>
      </w:r>
      <w:r>
        <w:rPr/>
        <w:t>показатели</w:t>
      </w:r>
      <w:r>
        <w:rPr>
          <w:spacing w:val="1"/>
        </w:rPr>
        <w:t> </w:t>
      </w:r>
      <w:r>
        <w:rPr/>
        <w:t>гемоглобина даже при наличии дефицита кобаламина у матери. Но низкое содержание</w:t>
      </w:r>
      <w:r>
        <w:rPr>
          <w:spacing w:val="1"/>
        </w:rPr>
        <w:t> </w:t>
      </w:r>
      <w:r>
        <w:rPr>
          <w:position w:val="2"/>
        </w:rPr>
        <w:t>витамина В</w:t>
      </w:r>
      <w:r>
        <w:rPr>
          <w:sz w:val="16"/>
        </w:rPr>
        <w:t>12</w:t>
      </w:r>
      <w:r>
        <w:rPr>
          <w:spacing w:val="1"/>
          <w:sz w:val="16"/>
        </w:rPr>
        <w:t> </w:t>
      </w:r>
      <w:r>
        <w:rPr>
          <w:position w:val="2"/>
        </w:rPr>
        <w:t>в</w:t>
      </w:r>
      <w:r>
        <w:rPr>
          <w:spacing w:val="1"/>
          <w:position w:val="2"/>
        </w:rPr>
        <w:t> </w:t>
      </w:r>
      <w:r>
        <w:rPr>
          <w:position w:val="2"/>
        </w:rPr>
        <w:t>материнском</w:t>
      </w:r>
      <w:r>
        <w:rPr>
          <w:spacing w:val="1"/>
          <w:position w:val="2"/>
        </w:rPr>
        <w:t> </w:t>
      </w:r>
      <w:r>
        <w:rPr>
          <w:position w:val="2"/>
        </w:rPr>
        <w:t>молоке</w:t>
      </w:r>
      <w:r>
        <w:rPr>
          <w:spacing w:val="1"/>
          <w:position w:val="2"/>
        </w:rPr>
        <w:t> </w:t>
      </w:r>
      <w:r>
        <w:rPr>
          <w:position w:val="2"/>
        </w:rPr>
        <w:t>приводит</w:t>
      </w:r>
      <w:r>
        <w:rPr>
          <w:spacing w:val="1"/>
          <w:position w:val="2"/>
        </w:rPr>
        <w:t> </w:t>
      </w:r>
      <w:r>
        <w:rPr>
          <w:position w:val="2"/>
        </w:rPr>
        <w:t>к</w:t>
      </w:r>
      <w:r>
        <w:rPr>
          <w:spacing w:val="1"/>
          <w:position w:val="2"/>
        </w:rPr>
        <w:t> </w:t>
      </w:r>
      <w:r>
        <w:rPr>
          <w:position w:val="2"/>
        </w:rPr>
        <w:t>быстрому</w:t>
      </w:r>
      <w:r>
        <w:rPr>
          <w:spacing w:val="1"/>
          <w:position w:val="2"/>
        </w:rPr>
        <w:t> </w:t>
      </w:r>
      <w:r>
        <w:rPr>
          <w:position w:val="2"/>
        </w:rPr>
        <w:t>развитию</w:t>
      </w:r>
      <w:r>
        <w:rPr>
          <w:spacing w:val="1"/>
          <w:position w:val="2"/>
        </w:rPr>
        <w:t> </w:t>
      </w:r>
      <w:r>
        <w:rPr>
          <w:position w:val="2"/>
        </w:rPr>
        <w:t>клинических</w:t>
      </w:r>
      <w:r>
        <w:rPr>
          <w:spacing w:val="1"/>
          <w:position w:val="2"/>
        </w:rPr>
        <w:t> </w:t>
      </w:r>
      <w:r>
        <w:rPr/>
        <w:t>признаков гиповитаминоза с возникновением необратимых изменений со стороны нервной</w:t>
      </w:r>
      <w:r>
        <w:rPr>
          <w:spacing w:val="-57"/>
        </w:rPr>
        <w:t> </w:t>
      </w:r>
      <w:r>
        <w:rPr/>
        <w:t>системы.</w:t>
      </w:r>
    </w:p>
    <w:p>
      <w:pPr>
        <w:pStyle w:val="BodyText"/>
        <w:ind w:left="227" w:right="360"/>
      </w:pPr>
      <w:r>
        <w:rPr/>
        <w:t>В рамках проведенного ФГАУ «НМИЦ здоровья детей» исследования в семьях,</w:t>
      </w:r>
      <w:r>
        <w:rPr>
          <w:spacing w:val="1"/>
        </w:rPr>
        <w:t> </w:t>
      </w:r>
      <w:r>
        <w:rPr/>
        <w:t>следующих</w:t>
      </w:r>
      <w:r>
        <w:rPr>
          <w:spacing w:val="1"/>
        </w:rPr>
        <w:t> </w:t>
      </w:r>
      <w:r>
        <w:rPr/>
        <w:t>вегетарианским</w:t>
      </w:r>
      <w:r>
        <w:rPr>
          <w:spacing w:val="1"/>
        </w:rPr>
        <w:t> </w:t>
      </w:r>
      <w:r>
        <w:rPr/>
        <w:t>типам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выявлена</w:t>
      </w:r>
      <w:r>
        <w:rPr>
          <w:spacing w:val="1"/>
        </w:rPr>
        <w:t> </w:t>
      </w:r>
      <w:r>
        <w:rPr/>
        <w:t>высокая</w:t>
      </w:r>
      <w:r>
        <w:rPr>
          <w:spacing w:val="1"/>
        </w:rPr>
        <w:t> </w:t>
      </w:r>
      <w:r>
        <w:rPr/>
        <w:t>приверженность</w:t>
      </w:r>
      <w:r>
        <w:rPr>
          <w:spacing w:val="1"/>
        </w:rPr>
        <w:t> </w:t>
      </w:r>
      <w:r>
        <w:rPr/>
        <w:t>к</w:t>
      </w:r>
      <w:r>
        <w:rPr>
          <w:spacing w:val="-57"/>
        </w:rPr>
        <w:t> </w:t>
      </w:r>
      <w:r>
        <w:rPr/>
        <w:t>грудному</w:t>
      </w:r>
      <w:r>
        <w:rPr>
          <w:spacing w:val="1"/>
        </w:rPr>
        <w:t> </w:t>
      </w:r>
      <w:r>
        <w:rPr/>
        <w:t>вскармливанию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крайне</w:t>
      </w:r>
      <w:r>
        <w:rPr>
          <w:spacing w:val="1"/>
        </w:rPr>
        <w:t> </w:t>
      </w:r>
      <w:r>
        <w:rPr/>
        <w:t>недостаточной</w:t>
      </w:r>
      <w:r>
        <w:rPr>
          <w:spacing w:val="1"/>
        </w:rPr>
        <w:t> </w:t>
      </w:r>
      <w:r>
        <w:rPr/>
        <w:t>осведомленности</w:t>
      </w:r>
      <w:r>
        <w:rPr>
          <w:spacing w:val="1"/>
        </w:rPr>
        <w:t> </w:t>
      </w:r>
      <w:r>
        <w:rPr/>
        <w:t>родителей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принципов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адекватного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необходимости</w:t>
      </w:r>
      <w:r>
        <w:rPr>
          <w:spacing w:val="-57"/>
        </w:rPr>
        <w:t> </w:t>
      </w:r>
      <w:r>
        <w:rPr>
          <w:position w:val="2"/>
        </w:rPr>
        <w:t>саплементации.</w:t>
      </w:r>
      <w:r>
        <w:rPr>
          <w:spacing w:val="1"/>
          <w:position w:val="2"/>
        </w:rPr>
        <w:t> </w:t>
      </w:r>
      <w:r>
        <w:rPr>
          <w:position w:val="2"/>
        </w:rPr>
        <w:t>Матери</w:t>
      </w:r>
      <w:r>
        <w:rPr>
          <w:spacing w:val="1"/>
          <w:position w:val="2"/>
        </w:rPr>
        <w:t> </w:t>
      </w:r>
      <w:r>
        <w:rPr>
          <w:position w:val="2"/>
        </w:rPr>
        <w:t>детей</w:t>
      </w:r>
      <w:r>
        <w:rPr>
          <w:spacing w:val="1"/>
          <w:position w:val="2"/>
        </w:rPr>
        <w:t> </w:t>
      </w:r>
      <w:r>
        <w:rPr>
          <w:position w:val="2"/>
        </w:rPr>
        <w:t>с</w:t>
      </w:r>
      <w:r>
        <w:rPr>
          <w:spacing w:val="1"/>
          <w:position w:val="2"/>
        </w:rPr>
        <w:t> </w:t>
      </w:r>
      <w:r>
        <w:rPr>
          <w:position w:val="2"/>
        </w:rPr>
        <w:t>дефицитом</w:t>
      </w:r>
      <w:r>
        <w:rPr>
          <w:spacing w:val="1"/>
          <w:position w:val="2"/>
        </w:rPr>
        <w:t> </w:t>
      </w:r>
      <w:r>
        <w:rPr>
          <w:position w:val="2"/>
        </w:rPr>
        <w:t>витамина В</w:t>
      </w:r>
      <w:r>
        <w:rPr>
          <w:sz w:val="16"/>
        </w:rPr>
        <w:t>12</w:t>
      </w:r>
      <w:r>
        <w:rPr>
          <w:spacing w:val="1"/>
          <w:sz w:val="16"/>
        </w:rPr>
        <w:t> </w:t>
      </w:r>
      <w:r>
        <w:rPr>
          <w:position w:val="2"/>
        </w:rPr>
        <w:t>имели</w:t>
      </w:r>
      <w:r>
        <w:rPr>
          <w:spacing w:val="1"/>
          <w:position w:val="2"/>
        </w:rPr>
        <w:t> </w:t>
      </w:r>
      <w:r>
        <w:rPr>
          <w:position w:val="2"/>
        </w:rPr>
        <w:t>недостаточную</w:t>
      </w:r>
      <w:r>
        <w:rPr>
          <w:spacing w:val="1"/>
          <w:position w:val="2"/>
        </w:rPr>
        <w:t> </w:t>
      </w:r>
      <w:r>
        <w:rPr/>
        <w:t>обеспеченность</w:t>
      </w:r>
      <w:r>
        <w:rPr>
          <w:spacing w:val="1"/>
        </w:rPr>
        <w:t> </w:t>
      </w:r>
      <w:r>
        <w:rPr/>
        <w:t>кобаламином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отсутствием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питании</w:t>
      </w:r>
      <w:r>
        <w:rPr>
          <w:spacing w:val="1"/>
        </w:rPr>
        <w:t> </w:t>
      </w:r>
      <w:r>
        <w:rPr/>
        <w:t>или</w:t>
      </w:r>
      <w:r>
        <w:rPr>
          <w:spacing w:val="61"/>
        </w:rPr>
        <w:t> </w:t>
      </w:r>
      <w:r>
        <w:rPr/>
        <w:t>редким</w:t>
      </w:r>
      <w:r>
        <w:rPr>
          <w:spacing w:val="1"/>
        </w:rPr>
        <w:t> </w:t>
      </w:r>
      <w:r>
        <w:rPr/>
        <w:t>потреблением</w:t>
      </w:r>
      <w:r>
        <w:rPr>
          <w:spacing w:val="1"/>
        </w:rPr>
        <w:t> </w:t>
      </w:r>
      <w:r>
        <w:rPr/>
        <w:t>пищи</w:t>
      </w:r>
      <w:r>
        <w:rPr>
          <w:spacing w:val="1"/>
        </w:rPr>
        <w:t> </w:t>
      </w:r>
      <w:r>
        <w:rPr/>
        <w:t>животного</w:t>
      </w:r>
      <w:r>
        <w:rPr>
          <w:spacing w:val="1"/>
        </w:rPr>
        <w:t> </w:t>
      </w:r>
      <w:r>
        <w:rPr/>
        <w:t>происхождения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сочетании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отсутствием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приема</w:t>
      </w:r>
      <w:r>
        <w:rPr>
          <w:spacing w:val="1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витамина.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результате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>
          <w:position w:val="2"/>
        </w:rPr>
        <w:t>вскармливании были выявлены в 50% случаев дефицит витамина В</w:t>
      </w:r>
      <w:r>
        <w:rPr>
          <w:sz w:val="16"/>
        </w:rPr>
        <w:t>12</w:t>
      </w:r>
      <w:r>
        <w:rPr>
          <w:position w:val="2"/>
        </w:rPr>
        <w:t>, в 58% ― низкая</w:t>
      </w:r>
      <w:r>
        <w:rPr>
          <w:spacing w:val="1"/>
          <w:position w:val="2"/>
        </w:rPr>
        <w:t> </w:t>
      </w:r>
      <w:r>
        <w:rPr/>
        <w:t>обеспеченность</w:t>
      </w:r>
      <w:r>
        <w:rPr>
          <w:spacing w:val="-1"/>
        </w:rPr>
        <w:t> </w:t>
      </w:r>
      <w:r>
        <w:rPr/>
        <w:t>железом</w:t>
      </w:r>
      <w:r>
        <w:rPr>
          <w:spacing w:val="-1"/>
        </w:rPr>
        <w:t> </w:t>
      </w:r>
      <w:r>
        <w:rPr/>
        <w:t>(Ясаков</w:t>
      </w:r>
      <w:r>
        <w:rPr>
          <w:spacing w:val="-1"/>
        </w:rPr>
        <w:t> </w:t>
      </w:r>
      <w:r>
        <w:rPr/>
        <w:t>Д.С., 2017).</w:t>
      </w:r>
    </w:p>
    <w:p>
      <w:pPr>
        <w:pStyle w:val="BodyText"/>
        <w:ind w:left="227" w:right="360"/>
      </w:pPr>
      <w:r>
        <w:rPr/>
        <w:t>Таким</w:t>
      </w:r>
      <w:r>
        <w:rPr>
          <w:spacing w:val="1"/>
        </w:rPr>
        <w:t> </w:t>
      </w:r>
      <w:r>
        <w:rPr/>
        <w:t>образом,</w:t>
      </w:r>
      <w:r>
        <w:rPr>
          <w:spacing w:val="1"/>
        </w:rPr>
        <w:t> </w:t>
      </w:r>
      <w:r>
        <w:rPr/>
        <w:t>дети,</w:t>
      </w:r>
      <w:r>
        <w:rPr>
          <w:spacing w:val="1"/>
        </w:rPr>
        <w:t> </w:t>
      </w:r>
      <w:r>
        <w:rPr/>
        <w:t>родившиеся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матерей-вегетарианок,</w:t>
      </w:r>
      <w:r>
        <w:rPr>
          <w:spacing w:val="1"/>
        </w:rPr>
        <w:t> </w:t>
      </w:r>
      <w:r>
        <w:rPr/>
        <w:t>продолжающих</w:t>
      </w:r>
      <w:r>
        <w:rPr>
          <w:spacing w:val="1"/>
        </w:rPr>
        <w:t> </w:t>
      </w:r>
      <w:r>
        <w:rPr/>
        <w:t>следовать нетрадиционным типам питания во время беременности и лактации, относятся к</w:t>
      </w:r>
      <w:r>
        <w:rPr>
          <w:spacing w:val="1"/>
        </w:rPr>
        <w:t> </w:t>
      </w:r>
      <w:r>
        <w:rPr/>
        <w:t>группе высокого риска по возникновению анемии смешанного генеза и микронутриентной</w:t>
      </w:r>
      <w:r>
        <w:rPr>
          <w:spacing w:val="1"/>
        </w:rPr>
        <w:t> </w:t>
      </w:r>
      <w:r>
        <w:rPr/>
        <w:t>недостаточности.</w:t>
      </w:r>
      <w:r>
        <w:rPr>
          <w:spacing w:val="1"/>
        </w:rPr>
        <w:t> </w:t>
      </w:r>
      <w:r>
        <w:rPr/>
        <w:t>Именно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данный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веганской</w:t>
      </w:r>
      <w:r>
        <w:rPr>
          <w:spacing w:val="1"/>
        </w:rPr>
        <w:t> </w:t>
      </w:r>
      <w:r>
        <w:rPr/>
        <w:t>диеты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отказаться.</w:t>
      </w:r>
      <w:r>
        <w:rPr>
          <w:spacing w:val="14"/>
        </w:rPr>
        <w:t> </w:t>
      </w:r>
      <w:r>
        <w:rPr/>
        <w:t>Лакто-ово-вегетарианские</w:t>
      </w:r>
      <w:r>
        <w:rPr>
          <w:spacing w:val="13"/>
        </w:rPr>
        <w:t> </w:t>
      </w:r>
      <w:r>
        <w:rPr/>
        <w:t>рационы</w:t>
      </w:r>
      <w:r>
        <w:rPr>
          <w:spacing w:val="11"/>
        </w:rPr>
        <w:t> </w:t>
      </w:r>
      <w:r>
        <w:rPr/>
        <w:t>при</w:t>
      </w:r>
      <w:r>
        <w:rPr>
          <w:spacing w:val="16"/>
        </w:rPr>
        <w:t> </w:t>
      </w:r>
      <w:r>
        <w:rPr/>
        <w:t>тщательном</w:t>
      </w:r>
      <w:r>
        <w:rPr>
          <w:spacing w:val="14"/>
        </w:rPr>
        <w:t> </w:t>
      </w:r>
      <w:r>
        <w:rPr/>
        <w:t>их</w:t>
      </w:r>
      <w:r>
        <w:rPr>
          <w:spacing w:val="12"/>
        </w:rPr>
        <w:t> </w:t>
      </w:r>
      <w:r>
        <w:rPr/>
        <w:t>планировании</w:t>
      </w:r>
      <w:r>
        <w:rPr>
          <w:spacing w:val="15"/>
        </w:rPr>
        <w:t> </w:t>
      </w:r>
      <w:r>
        <w:rPr/>
        <w:t>связаны</w:t>
      </w:r>
      <w:r>
        <w:rPr>
          <w:spacing w:val="-57"/>
        </w:rPr>
        <w:t> </w:t>
      </w:r>
      <w:r>
        <w:rPr/>
        <w:t>с</w:t>
      </w:r>
      <w:r>
        <w:rPr>
          <w:spacing w:val="1"/>
        </w:rPr>
        <w:t> </w:t>
      </w:r>
      <w:r>
        <w:rPr/>
        <w:t>меньшими</w:t>
      </w:r>
      <w:r>
        <w:rPr>
          <w:spacing w:val="1"/>
        </w:rPr>
        <w:t> </w:t>
      </w:r>
      <w:r>
        <w:rPr/>
        <w:t>нутритивными</w:t>
      </w:r>
      <w:r>
        <w:rPr>
          <w:spacing w:val="1"/>
        </w:rPr>
        <w:t> </w:t>
      </w:r>
      <w:r>
        <w:rPr/>
        <w:t>рисками,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этой</w:t>
      </w:r>
      <w:r>
        <w:rPr>
          <w:spacing w:val="1"/>
        </w:rPr>
        <w:t> </w:t>
      </w:r>
      <w:r>
        <w:rPr/>
        <w:t>категории</w:t>
      </w:r>
      <w:r>
        <w:rPr>
          <w:spacing w:val="1"/>
        </w:rPr>
        <w:t> </w:t>
      </w:r>
      <w:r>
        <w:rPr/>
        <w:t>матерей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>
          <w:position w:val="2"/>
        </w:rPr>
        <w:t>остается</w:t>
      </w:r>
      <w:r>
        <w:rPr>
          <w:spacing w:val="1"/>
          <w:position w:val="2"/>
        </w:rPr>
        <w:t> </w:t>
      </w:r>
      <w:r>
        <w:rPr>
          <w:position w:val="2"/>
        </w:rPr>
        <w:t>высокая</w:t>
      </w:r>
      <w:r>
        <w:rPr>
          <w:spacing w:val="1"/>
          <w:position w:val="2"/>
        </w:rPr>
        <w:t> </w:t>
      </w:r>
      <w:r>
        <w:rPr>
          <w:position w:val="2"/>
        </w:rPr>
        <w:t>вероятность</w:t>
      </w:r>
      <w:r>
        <w:rPr>
          <w:spacing w:val="1"/>
          <w:position w:val="2"/>
        </w:rPr>
        <w:t> </w:t>
      </w:r>
      <w:r>
        <w:rPr>
          <w:position w:val="2"/>
        </w:rPr>
        <w:t>недостаточности</w:t>
      </w:r>
      <w:r>
        <w:rPr>
          <w:spacing w:val="1"/>
          <w:position w:val="2"/>
        </w:rPr>
        <w:t> </w:t>
      </w:r>
      <w:r>
        <w:rPr>
          <w:position w:val="2"/>
        </w:rPr>
        <w:t>витамина В</w:t>
      </w:r>
      <w:r>
        <w:rPr>
          <w:sz w:val="16"/>
        </w:rPr>
        <w:t>12</w:t>
      </w:r>
      <w:r>
        <w:rPr>
          <w:position w:val="2"/>
        </w:rPr>
        <w:t>,</w:t>
      </w:r>
      <w:r>
        <w:rPr>
          <w:spacing w:val="1"/>
          <w:position w:val="2"/>
        </w:rPr>
        <w:t> </w:t>
      </w:r>
      <w:r>
        <w:rPr>
          <w:position w:val="2"/>
        </w:rPr>
        <w:t>железа,</w:t>
      </w:r>
      <w:r>
        <w:rPr>
          <w:spacing w:val="1"/>
          <w:position w:val="2"/>
        </w:rPr>
        <w:t> </w:t>
      </w:r>
      <w:r>
        <w:rPr>
          <w:position w:val="2"/>
        </w:rPr>
        <w:t>омега-3</w:t>
      </w:r>
      <w:r>
        <w:rPr>
          <w:spacing w:val="1"/>
          <w:position w:val="2"/>
        </w:rPr>
        <w:t> </w:t>
      </w:r>
      <w:r>
        <w:rPr/>
        <w:t>длинноцепочечных полиненасыщенных жирных кислот и других микронутриентов (Prell,</w:t>
      </w:r>
      <w:r>
        <w:rPr>
          <w:spacing w:val="1"/>
        </w:rPr>
        <w:t> </w:t>
      </w:r>
      <w:r>
        <w:rPr/>
        <w:t>2016). Соблюдение вегетарианской диеты женщинами репродуктивного возраста требует</w:t>
      </w:r>
      <w:r>
        <w:rPr>
          <w:spacing w:val="1"/>
        </w:rPr>
        <w:t> </w:t>
      </w:r>
      <w:r>
        <w:rPr/>
        <w:t>тщательного</w:t>
      </w:r>
      <w:r>
        <w:rPr>
          <w:spacing w:val="1"/>
        </w:rPr>
        <w:t> </w:t>
      </w:r>
      <w:r>
        <w:rPr/>
        <w:t>планирования</w:t>
      </w:r>
      <w:r>
        <w:rPr>
          <w:spacing w:val="1"/>
        </w:rPr>
        <w:t> </w:t>
      </w:r>
      <w:r>
        <w:rPr/>
        <w:t>рационов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адекватным</w:t>
      </w:r>
      <w:r>
        <w:rPr>
          <w:spacing w:val="1"/>
        </w:rPr>
        <w:t> </w:t>
      </w:r>
      <w:r>
        <w:rPr/>
        <w:t>обеспечением</w:t>
      </w:r>
      <w:r>
        <w:rPr>
          <w:spacing w:val="1"/>
        </w:rPr>
        <w:t> </w:t>
      </w:r>
      <w:r>
        <w:rPr/>
        <w:t>белком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энергией,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витаминно-минеральных</w:t>
      </w:r>
      <w:r>
        <w:rPr>
          <w:spacing w:val="1"/>
        </w:rPr>
        <w:t> </w:t>
      </w:r>
      <w:r>
        <w:rPr/>
        <w:t>комплексов,</w:t>
      </w:r>
      <w:r>
        <w:rPr>
          <w:spacing w:val="1"/>
        </w:rPr>
        <w:t> </w:t>
      </w:r>
      <w:r>
        <w:rPr/>
        <w:t>обогащенных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пищевых</w:t>
      </w:r>
      <w:r>
        <w:rPr>
          <w:spacing w:val="-1"/>
        </w:rPr>
        <w:t> </w:t>
      </w:r>
      <w:r>
        <w:rPr/>
        <w:t>добавок.</w:t>
      </w:r>
    </w:p>
    <w:p>
      <w:pPr>
        <w:spacing w:line="274" w:lineRule="exact" w:before="0"/>
        <w:ind w:left="936" w:right="0" w:firstLine="0"/>
        <w:jc w:val="both"/>
        <w:rPr>
          <w:i/>
          <w:sz w:val="24"/>
        </w:rPr>
      </w:pPr>
      <w:r>
        <w:rPr>
          <w:i/>
          <w:sz w:val="24"/>
        </w:rPr>
        <w:t>Материалы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данной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главы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также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предоставлены: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Ясаковым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Д.С.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(Москва)</w:t>
      </w:r>
    </w:p>
    <w:p>
      <w:pPr>
        <w:pStyle w:val="BodyText"/>
        <w:ind w:firstLine="0"/>
        <w:jc w:val="left"/>
        <w:rPr>
          <w:i/>
          <w:sz w:val="26"/>
        </w:rPr>
      </w:pPr>
    </w:p>
    <w:p>
      <w:pPr>
        <w:pStyle w:val="Heading1"/>
        <w:spacing w:before="175"/>
        <w:ind w:left="227"/>
      </w:pPr>
      <w:bookmarkStart w:name="Глава 2. ПИТАНИЕ КОРМЯЩИХ МАТЕРЕЙ" w:id="8"/>
      <w:bookmarkEnd w:id="8"/>
      <w:r>
        <w:rPr>
          <w:b w:val="0"/>
        </w:rPr>
      </w:r>
      <w:r>
        <w:rPr>
          <w:color w:val="365F91"/>
          <w:w w:val="95"/>
        </w:rPr>
        <w:t>Глава</w:t>
      </w:r>
      <w:r>
        <w:rPr>
          <w:color w:val="365F91"/>
          <w:spacing w:val="40"/>
          <w:w w:val="95"/>
        </w:rPr>
        <w:t> </w:t>
      </w:r>
      <w:r>
        <w:rPr>
          <w:color w:val="365F91"/>
          <w:w w:val="95"/>
        </w:rPr>
        <w:t>2.</w:t>
      </w:r>
      <w:r>
        <w:rPr>
          <w:color w:val="365F91"/>
          <w:spacing w:val="39"/>
          <w:w w:val="95"/>
        </w:rPr>
        <w:t> </w:t>
      </w:r>
      <w:r>
        <w:rPr>
          <w:color w:val="365F91"/>
          <w:w w:val="95"/>
        </w:rPr>
        <w:t>ПИТАНИЕ</w:t>
      </w:r>
      <w:r>
        <w:rPr>
          <w:color w:val="365F91"/>
          <w:spacing w:val="48"/>
          <w:w w:val="95"/>
        </w:rPr>
        <w:t> </w:t>
      </w:r>
      <w:r>
        <w:rPr>
          <w:color w:val="365F91"/>
          <w:w w:val="95"/>
        </w:rPr>
        <w:t>КОРМЯЩИХ</w:t>
      </w:r>
      <w:r>
        <w:rPr>
          <w:color w:val="365F91"/>
          <w:spacing w:val="54"/>
          <w:w w:val="95"/>
        </w:rPr>
        <w:t> </w:t>
      </w:r>
      <w:r>
        <w:rPr>
          <w:color w:val="365F91"/>
          <w:w w:val="95"/>
        </w:rPr>
        <w:t>МАТЕРЕЙ</w:t>
      </w:r>
    </w:p>
    <w:p>
      <w:pPr>
        <w:pStyle w:val="BodyText"/>
        <w:spacing w:before="287"/>
        <w:ind w:left="227" w:right="360"/>
      </w:pPr>
      <w:r>
        <w:rPr/>
        <w:t>В период кормления грудью питание женщины должно быть организовано с учетом</w:t>
      </w:r>
      <w:r>
        <w:rPr>
          <w:spacing w:val="-57"/>
        </w:rPr>
        <w:t> </w:t>
      </w:r>
      <w:r>
        <w:rPr/>
        <w:t>обеспечения ее высоких потребностей в пищевых веществах (восполнение возникающих</w:t>
      </w:r>
      <w:r>
        <w:rPr>
          <w:spacing w:val="1"/>
        </w:rPr>
        <w:t> </w:t>
      </w:r>
      <w:r>
        <w:rPr/>
        <w:t>дефицитов),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достаточной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длительной</w:t>
      </w:r>
      <w:r>
        <w:rPr>
          <w:spacing w:val="1"/>
        </w:rPr>
        <w:t> </w:t>
      </w:r>
      <w:r>
        <w:rPr/>
        <w:t>лактации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оптимальном</w:t>
      </w:r>
      <w:r>
        <w:rPr>
          <w:spacing w:val="1"/>
        </w:rPr>
        <w:t> </w:t>
      </w:r>
      <w:r>
        <w:rPr/>
        <w:t>составе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молока.</w:t>
      </w:r>
      <w:r>
        <w:rPr>
          <w:spacing w:val="1"/>
        </w:rPr>
        <w:t> </w:t>
      </w:r>
      <w:r>
        <w:rPr/>
        <w:t>Насколько</w:t>
      </w:r>
      <w:r>
        <w:rPr>
          <w:spacing w:val="1"/>
        </w:rPr>
        <w:t> </w:t>
      </w:r>
      <w:r>
        <w:rPr/>
        <w:t>велика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кормящей</w:t>
      </w:r>
      <w:r>
        <w:rPr>
          <w:spacing w:val="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сохранении</w:t>
      </w:r>
      <w:r>
        <w:rPr>
          <w:spacing w:val="1"/>
        </w:rPr>
        <w:t> </w:t>
      </w:r>
      <w:r>
        <w:rPr/>
        <w:t>состояния ее здоровья, настолько же огромен его вклад в формирование качественного</w:t>
      </w:r>
      <w:r>
        <w:rPr>
          <w:spacing w:val="1"/>
        </w:rPr>
        <w:t> </w:t>
      </w:r>
      <w:r>
        <w:rPr/>
        <w:t>состава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молока,</w:t>
      </w:r>
      <w:r>
        <w:rPr>
          <w:spacing w:val="1"/>
        </w:rPr>
        <w:t> </w:t>
      </w:r>
      <w:r>
        <w:rPr/>
        <w:t>характеризуемого</w:t>
      </w:r>
      <w:r>
        <w:rPr>
          <w:spacing w:val="1"/>
        </w:rPr>
        <w:t> </w:t>
      </w:r>
      <w:r>
        <w:rPr/>
        <w:t>уникальным</w:t>
      </w:r>
      <w:r>
        <w:rPr>
          <w:spacing w:val="1"/>
        </w:rPr>
        <w:t> </w:t>
      </w:r>
      <w:r>
        <w:rPr/>
        <w:t>нутритивным,</w:t>
      </w:r>
      <w:r>
        <w:rPr>
          <w:spacing w:val="1"/>
        </w:rPr>
        <w:t> </w:t>
      </w:r>
      <w:r>
        <w:rPr/>
        <w:t>иммунорегуляторным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информационным</w:t>
      </w:r>
      <w:r>
        <w:rPr>
          <w:spacing w:val="-1"/>
        </w:rPr>
        <w:t> </w:t>
      </w:r>
      <w:r>
        <w:rPr/>
        <w:t>потенциалом.</w:t>
      </w:r>
    </w:p>
    <w:p>
      <w:pPr>
        <w:pStyle w:val="BodyText"/>
        <w:spacing w:line="276" w:lineRule="exact"/>
        <w:ind w:left="935" w:firstLine="0"/>
      </w:pPr>
      <w:r>
        <w:rPr/>
        <w:t>Полноценное</w:t>
      </w:r>
      <w:r>
        <w:rPr>
          <w:spacing w:val="-3"/>
        </w:rPr>
        <w:t> </w:t>
      </w:r>
      <w:r>
        <w:rPr/>
        <w:t>питание</w:t>
      </w:r>
      <w:r>
        <w:rPr>
          <w:spacing w:val="-2"/>
        </w:rPr>
        <w:t> </w:t>
      </w:r>
      <w:r>
        <w:rPr/>
        <w:t>определяется</w:t>
      </w:r>
      <w:r>
        <w:rPr>
          <w:spacing w:val="-1"/>
        </w:rPr>
        <w:t> </w:t>
      </w:r>
      <w:r>
        <w:rPr/>
        <w:t>следующими</w:t>
      </w:r>
      <w:r>
        <w:rPr>
          <w:spacing w:val="-1"/>
        </w:rPr>
        <w:t> </w:t>
      </w:r>
      <w:r>
        <w:rPr/>
        <w:t>показателями: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94" w:lineRule="exact" w:before="0" w:after="0"/>
        <w:ind w:left="948" w:right="0" w:hanging="361"/>
        <w:jc w:val="both"/>
        <w:rPr>
          <w:sz w:val="24"/>
        </w:rPr>
      </w:pPr>
      <w:r>
        <w:rPr>
          <w:sz w:val="24"/>
        </w:rPr>
        <w:t>достаточная</w:t>
      </w:r>
      <w:r>
        <w:rPr>
          <w:spacing w:val="-2"/>
          <w:sz w:val="24"/>
        </w:rPr>
        <w:t> </w:t>
      </w:r>
      <w:r>
        <w:rPr>
          <w:sz w:val="24"/>
        </w:rPr>
        <w:t>энергетическая</w:t>
      </w:r>
      <w:r>
        <w:rPr>
          <w:spacing w:val="-2"/>
          <w:sz w:val="24"/>
        </w:rPr>
        <w:t> </w:t>
      </w:r>
      <w:r>
        <w:rPr>
          <w:sz w:val="24"/>
        </w:rPr>
        <w:t>ценность</w:t>
      </w:r>
      <w:r>
        <w:rPr>
          <w:spacing w:val="-2"/>
          <w:sz w:val="24"/>
        </w:rPr>
        <w:t> </w:t>
      </w:r>
      <w:r>
        <w:rPr>
          <w:sz w:val="24"/>
        </w:rPr>
        <w:t>пищи;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93" w:lineRule="exact" w:before="2" w:after="0"/>
        <w:ind w:left="948" w:right="0" w:hanging="361"/>
        <w:jc w:val="both"/>
        <w:rPr>
          <w:sz w:val="24"/>
        </w:rPr>
      </w:pPr>
      <w:r>
        <w:rPr>
          <w:sz w:val="24"/>
        </w:rPr>
        <w:t>сбалансированность</w:t>
      </w:r>
      <w:r>
        <w:rPr>
          <w:spacing w:val="-1"/>
          <w:sz w:val="24"/>
        </w:rPr>
        <w:t> </w:t>
      </w:r>
      <w:r>
        <w:rPr>
          <w:sz w:val="24"/>
        </w:rPr>
        <w:t>рациона</w:t>
      </w:r>
      <w:r>
        <w:rPr>
          <w:spacing w:val="-5"/>
          <w:sz w:val="24"/>
        </w:rPr>
        <w:t> </w:t>
      </w:r>
      <w:r>
        <w:rPr>
          <w:sz w:val="24"/>
        </w:rPr>
        <w:t>по</w:t>
      </w:r>
      <w:r>
        <w:rPr>
          <w:spacing w:val="-1"/>
          <w:sz w:val="24"/>
        </w:rPr>
        <w:t> </w:t>
      </w:r>
      <w:r>
        <w:rPr>
          <w:sz w:val="24"/>
        </w:rPr>
        <w:t>белкам,</w:t>
      </w:r>
      <w:r>
        <w:rPr>
          <w:spacing w:val="-1"/>
          <w:sz w:val="24"/>
        </w:rPr>
        <w:t> </w:t>
      </w:r>
      <w:r>
        <w:rPr>
          <w:sz w:val="24"/>
        </w:rPr>
        <w:t>жирам</w:t>
      </w:r>
      <w:r>
        <w:rPr>
          <w:spacing w:val="-2"/>
          <w:sz w:val="24"/>
        </w:rPr>
        <w:t> </w:t>
      </w:r>
      <w:r>
        <w:rPr>
          <w:sz w:val="24"/>
        </w:rPr>
        <w:t>и углеводам;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0" w:after="0"/>
        <w:ind w:left="947" w:right="362" w:hanging="360"/>
        <w:jc w:val="both"/>
        <w:rPr>
          <w:sz w:val="24"/>
        </w:rPr>
      </w:pPr>
      <w:r>
        <w:rPr>
          <w:sz w:val="24"/>
        </w:rPr>
        <w:t>обеспеченность</w:t>
      </w:r>
      <w:r>
        <w:rPr>
          <w:spacing w:val="1"/>
          <w:sz w:val="24"/>
        </w:rPr>
        <w:t> </w:t>
      </w:r>
      <w:r>
        <w:rPr>
          <w:sz w:val="24"/>
        </w:rPr>
        <w:t>витаминами,</w:t>
      </w:r>
      <w:r>
        <w:rPr>
          <w:spacing w:val="1"/>
          <w:sz w:val="24"/>
        </w:rPr>
        <w:t> </w:t>
      </w:r>
      <w:r>
        <w:rPr>
          <w:sz w:val="24"/>
        </w:rPr>
        <w:t>минеральными</w:t>
      </w:r>
      <w:r>
        <w:rPr>
          <w:spacing w:val="1"/>
          <w:sz w:val="24"/>
        </w:rPr>
        <w:t> </w:t>
      </w:r>
      <w:r>
        <w:rPr>
          <w:sz w:val="24"/>
        </w:rPr>
        <w:t>веществами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другими</w:t>
      </w:r>
      <w:r>
        <w:rPr>
          <w:spacing w:val="1"/>
          <w:sz w:val="24"/>
        </w:rPr>
        <w:t> </w:t>
      </w:r>
      <w:r>
        <w:rPr>
          <w:sz w:val="24"/>
        </w:rPr>
        <w:t>микронутриентами.</w:t>
      </w:r>
    </w:p>
    <w:p>
      <w:pPr>
        <w:pStyle w:val="BodyText"/>
        <w:ind w:left="227" w:right="360"/>
      </w:pPr>
      <w:r>
        <w:rPr/>
        <w:t>В табл. 2.1 представлены физиологические нормы потребности в энергии, белках,</w:t>
      </w:r>
      <w:r>
        <w:rPr>
          <w:spacing w:val="1"/>
        </w:rPr>
        <w:t> </w:t>
      </w:r>
      <w:r>
        <w:rPr/>
        <w:t>жирах,</w:t>
      </w:r>
      <w:r>
        <w:rPr>
          <w:spacing w:val="47"/>
        </w:rPr>
        <w:t> </w:t>
      </w:r>
      <w:r>
        <w:rPr/>
        <w:t>углеводах,</w:t>
      </w:r>
      <w:r>
        <w:rPr>
          <w:spacing w:val="47"/>
        </w:rPr>
        <w:t> </w:t>
      </w:r>
      <w:r>
        <w:rPr/>
        <w:t>минеральных</w:t>
      </w:r>
      <w:r>
        <w:rPr>
          <w:spacing w:val="47"/>
        </w:rPr>
        <w:t> </w:t>
      </w:r>
      <w:r>
        <w:rPr/>
        <w:t>веществах</w:t>
      </w:r>
      <w:r>
        <w:rPr>
          <w:spacing w:val="49"/>
        </w:rPr>
        <w:t> </w:t>
      </w:r>
      <w:r>
        <w:rPr/>
        <w:t>и</w:t>
      </w:r>
      <w:r>
        <w:rPr>
          <w:spacing w:val="48"/>
        </w:rPr>
        <w:t> </w:t>
      </w:r>
      <w:r>
        <w:rPr/>
        <w:t>витаминах</w:t>
      </w:r>
      <w:r>
        <w:rPr>
          <w:spacing w:val="47"/>
        </w:rPr>
        <w:t> </w:t>
      </w:r>
      <w:r>
        <w:rPr/>
        <w:t>в</w:t>
      </w:r>
      <w:r>
        <w:rPr>
          <w:spacing w:val="44"/>
        </w:rPr>
        <w:t> </w:t>
      </w:r>
      <w:r>
        <w:rPr/>
        <w:t>зависимости</w:t>
      </w:r>
      <w:r>
        <w:rPr>
          <w:spacing w:val="48"/>
        </w:rPr>
        <w:t> </w:t>
      </w:r>
      <w:r>
        <w:rPr/>
        <w:t>от</w:t>
      </w:r>
      <w:r>
        <w:rPr>
          <w:spacing w:val="45"/>
        </w:rPr>
        <w:t> </w:t>
      </w:r>
      <w:r>
        <w:rPr/>
        <w:t>периода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8" w:right="361" w:firstLine="0"/>
      </w:pPr>
      <w:r>
        <w:rPr/>
        <w:t>лактации.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первые</w:t>
      </w:r>
      <w:r>
        <w:rPr>
          <w:spacing w:val="1"/>
        </w:rPr>
        <w:t> </w:t>
      </w:r>
      <w:r>
        <w:rPr/>
        <w:t>6 мес</w:t>
      </w:r>
      <w:r>
        <w:rPr>
          <w:spacing w:val="1"/>
        </w:rPr>
        <w:t> </w:t>
      </w:r>
      <w:r>
        <w:rPr/>
        <w:t>рекомендуемые</w:t>
      </w:r>
      <w:r>
        <w:rPr>
          <w:spacing w:val="1"/>
        </w:rPr>
        <w:t> </w:t>
      </w:r>
      <w:r>
        <w:rPr/>
        <w:t>уровни</w:t>
      </w:r>
      <w:r>
        <w:rPr>
          <w:spacing w:val="1"/>
        </w:rPr>
        <w:t> </w:t>
      </w:r>
      <w:r>
        <w:rPr/>
        <w:t>поступления</w:t>
      </w:r>
      <w:r>
        <w:rPr>
          <w:spacing w:val="1"/>
        </w:rPr>
        <w:t> </w:t>
      </w:r>
      <w:r>
        <w:rPr/>
        <w:t>пищевых</w:t>
      </w:r>
      <w:r>
        <w:rPr>
          <w:spacing w:val="6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несколько выше, что обеспечивает возросшие потребности женщин в период выработки</w:t>
      </w:r>
      <w:r>
        <w:rPr>
          <w:spacing w:val="1"/>
        </w:rPr>
        <w:t> </w:t>
      </w:r>
      <w:r>
        <w:rPr/>
        <w:t>максимального объема грудного молока, являющегося единственным продуктом питания</w:t>
      </w:r>
      <w:r>
        <w:rPr>
          <w:spacing w:val="1"/>
        </w:rPr>
        <w:t> </w:t>
      </w:r>
      <w:r>
        <w:rPr/>
        <w:t>до</w:t>
      </w:r>
      <w:r>
        <w:rPr>
          <w:spacing w:val="-1"/>
        </w:rPr>
        <w:t> </w:t>
      </w:r>
      <w:r>
        <w:rPr/>
        <w:t>4−6 мес</w:t>
      </w:r>
      <w:r>
        <w:rPr>
          <w:spacing w:val="-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ребенка.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228" w:right="359" w:firstLine="0"/>
        <w:jc w:val="left"/>
        <w:rPr>
          <w:sz w:val="20"/>
        </w:rPr>
      </w:pPr>
      <w:r>
        <w:rPr>
          <w:b/>
          <w:sz w:val="20"/>
        </w:rPr>
        <w:t>Таблица 2.1. </w:t>
      </w:r>
      <w:r>
        <w:rPr>
          <w:sz w:val="20"/>
        </w:rPr>
        <w:t>Нормы физиологической потребности в основных пищевых веществах и энергии для кормящих</w:t>
      </w:r>
      <w:r>
        <w:rPr>
          <w:spacing w:val="-47"/>
          <w:sz w:val="20"/>
        </w:rPr>
        <w:t> </w:t>
      </w:r>
      <w:r>
        <w:rPr>
          <w:sz w:val="20"/>
        </w:rPr>
        <w:t>матерей*</w:t>
      </w:r>
    </w:p>
    <w:tbl>
      <w:tblPr>
        <w:tblW w:w="0" w:type="auto"/>
        <w:jc w:val="left"/>
        <w:tblInd w:w="230" w:type="dxa"/>
        <w:tblBorders>
          <w:top w:val="single" w:sz="2" w:space="0" w:color="221F1F"/>
          <w:left w:val="single" w:sz="2" w:space="0" w:color="221F1F"/>
          <w:bottom w:val="single" w:sz="2" w:space="0" w:color="221F1F"/>
          <w:right w:val="single" w:sz="2" w:space="0" w:color="221F1F"/>
          <w:insideH w:val="single" w:sz="2" w:space="0" w:color="221F1F"/>
          <w:insideV w:val="single" w:sz="2" w:space="0" w:color="221F1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8"/>
        <w:gridCol w:w="2779"/>
        <w:gridCol w:w="2184"/>
        <w:gridCol w:w="2268"/>
      </w:tblGrid>
      <w:tr>
        <w:trPr>
          <w:trHeight w:val="868" w:hRule="atLeast"/>
        </w:trPr>
        <w:tc>
          <w:tcPr>
            <w:tcW w:w="2268" w:type="dxa"/>
          </w:tcPr>
          <w:p>
            <w:pPr>
              <w:pStyle w:val="TableParagraph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Энергия</w:t>
            </w:r>
          </w:p>
          <w:p>
            <w:pPr>
              <w:pStyle w:val="TableParagraph"/>
              <w:spacing w:before="1"/>
              <w:ind w:left="0" w:right="3"/>
              <w:jc w:val="center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и </w:t>
            </w:r>
            <w:r>
              <w:rPr>
                <w:b/>
                <w:spacing w:val="12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пищевые </w:t>
            </w:r>
            <w:r>
              <w:rPr>
                <w:b/>
                <w:spacing w:val="2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вещества</w:t>
            </w:r>
          </w:p>
        </w:tc>
        <w:tc>
          <w:tcPr>
            <w:tcW w:w="2779" w:type="dxa"/>
          </w:tcPr>
          <w:p>
            <w:pPr>
              <w:pStyle w:val="TableParagraph"/>
              <w:ind w:left="873" w:hanging="627"/>
              <w:rPr>
                <w:b/>
                <w:sz w:val="20"/>
              </w:rPr>
            </w:pPr>
            <w:r>
              <w:rPr>
                <w:b/>
                <w:w w:val="115"/>
                <w:sz w:val="20"/>
              </w:rPr>
              <w:t>Базовая</w:t>
            </w:r>
            <w:r>
              <w:rPr>
                <w:b/>
                <w:spacing w:val="15"/>
                <w:w w:val="115"/>
                <w:sz w:val="20"/>
              </w:rPr>
              <w:t> </w:t>
            </w:r>
            <w:r>
              <w:rPr>
                <w:b/>
                <w:w w:val="115"/>
                <w:sz w:val="20"/>
              </w:rPr>
              <w:t>потребность</w:t>
            </w:r>
            <w:r>
              <w:rPr>
                <w:b/>
                <w:spacing w:val="-55"/>
                <w:w w:val="115"/>
                <w:sz w:val="20"/>
              </w:rPr>
              <w:t> </w:t>
            </w:r>
            <w:r>
              <w:rPr>
                <w:b/>
                <w:w w:val="115"/>
                <w:sz w:val="20"/>
              </w:rPr>
              <w:t>женщины</w:t>
            </w:r>
          </w:p>
          <w:p>
            <w:pPr>
              <w:pStyle w:val="TableParagraph"/>
              <w:spacing w:before="1"/>
              <w:ind w:left="259"/>
              <w:rPr>
                <w:b/>
                <w:sz w:val="20"/>
              </w:rPr>
            </w:pPr>
            <w:r>
              <w:rPr>
                <w:b/>
                <w:w w:val="120"/>
                <w:sz w:val="20"/>
              </w:rPr>
              <w:t>в</w:t>
            </w:r>
            <w:r>
              <w:rPr>
                <w:b/>
                <w:spacing w:val="8"/>
                <w:w w:val="120"/>
                <w:sz w:val="20"/>
              </w:rPr>
              <w:t> </w:t>
            </w:r>
            <w:r>
              <w:rPr>
                <w:b/>
                <w:w w:val="120"/>
                <w:sz w:val="20"/>
              </w:rPr>
              <w:t>возрасте</w:t>
            </w:r>
            <w:r>
              <w:rPr>
                <w:b/>
                <w:spacing w:val="-13"/>
                <w:w w:val="120"/>
                <w:sz w:val="20"/>
              </w:rPr>
              <w:t> </w:t>
            </w:r>
            <w:r>
              <w:rPr>
                <w:b/>
                <w:w w:val="120"/>
                <w:sz w:val="20"/>
              </w:rPr>
              <w:t>18–29</w:t>
            </w:r>
            <w:r>
              <w:rPr>
                <w:b/>
                <w:spacing w:val="35"/>
                <w:w w:val="120"/>
                <w:sz w:val="20"/>
              </w:rPr>
              <w:t> </w:t>
            </w:r>
            <w:r>
              <w:rPr>
                <w:b/>
                <w:w w:val="120"/>
                <w:sz w:val="20"/>
              </w:rPr>
              <w:t>лет</w:t>
            </w:r>
          </w:p>
        </w:tc>
        <w:tc>
          <w:tcPr>
            <w:tcW w:w="2184" w:type="dxa"/>
          </w:tcPr>
          <w:p>
            <w:pPr>
              <w:pStyle w:val="TableParagraph"/>
              <w:ind w:left="609" w:right="261" w:hanging="351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Дополнительно</w:t>
            </w:r>
            <w:r>
              <w:rPr>
                <w:b/>
                <w:spacing w:val="1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в</w:t>
            </w:r>
            <w:r>
              <w:rPr>
                <w:b/>
                <w:spacing w:val="8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первые</w:t>
            </w:r>
          </w:p>
          <w:p>
            <w:pPr>
              <w:pStyle w:val="TableParagraph"/>
              <w:spacing w:before="1"/>
              <w:ind w:left="285"/>
              <w:rPr>
                <w:b/>
                <w:sz w:val="20"/>
              </w:rPr>
            </w:pPr>
            <w:r>
              <w:rPr>
                <w:b/>
                <w:w w:val="115"/>
                <w:sz w:val="20"/>
              </w:rPr>
              <w:t>6</w:t>
            </w:r>
            <w:r>
              <w:rPr>
                <w:b/>
                <w:spacing w:val="5"/>
                <w:w w:val="115"/>
                <w:sz w:val="20"/>
              </w:rPr>
              <w:t> </w:t>
            </w:r>
            <w:r>
              <w:rPr>
                <w:b/>
                <w:w w:val="115"/>
                <w:sz w:val="20"/>
              </w:rPr>
              <w:t>мес</w:t>
            </w:r>
            <w:r>
              <w:rPr>
                <w:b/>
                <w:spacing w:val="-4"/>
                <w:w w:val="115"/>
                <w:sz w:val="20"/>
              </w:rPr>
              <w:t> </w:t>
            </w:r>
            <w:r>
              <w:rPr>
                <w:b/>
                <w:w w:val="115"/>
                <w:sz w:val="20"/>
              </w:rPr>
              <w:t>лактации</w:t>
            </w:r>
          </w:p>
        </w:tc>
        <w:tc>
          <w:tcPr>
            <w:tcW w:w="2268" w:type="dxa"/>
          </w:tcPr>
          <w:p>
            <w:pPr>
              <w:pStyle w:val="TableParagraph"/>
              <w:ind w:left="816" w:hanging="512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Дополнительно</w:t>
            </w:r>
            <w:r>
              <w:rPr>
                <w:b/>
                <w:spacing w:val="1"/>
                <w:w w:val="110"/>
                <w:sz w:val="20"/>
              </w:rPr>
              <w:t> </w:t>
            </w:r>
            <w:r>
              <w:rPr>
                <w:b/>
                <w:w w:val="115"/>
                <w:sz w:val="20"/>
              </w:rPr>
              <w:t>после</w:t>
            </w:r>
          </w:p>
          <w:p>
            <w:pPr>
              <w:pStyle w:val="TableParagraph"/>
              <w:spacing w:before="1"/>
              <w:ind w:left="326"/>
              <w:rPr>
                <w:b/>
                <w:sz w:val="20"/>
              </w:rPr>
            </w:pPr>
            <w:r>
              <w:rPr>
                <w:b/>
                <w:w w:val="115"/>
                <w:sz w:val="20"/>
              </w:rPr>
              <w:t>6</w:t>
            </w:r>
            <w:r>
              <w:rPr>
                <w:b/>
                <w:spacing w:val="5"/>
                <w:w w:val="115"/>
                <w:sz w:val="20"/>
              </w:rPr>
              <w:t> </w:t>
            </w:r>
            <w:r>
              <w:rPr>
                <w:b/>
                <w:w w:val="115"/>
                <w:sz w:val="20"/>
              </w:rPr>
              <w:t>мес</w:t>
            </w:r>
            <w:r>
              <w:rPr>
                <w:b/>
                <w:spacing w:val="-4"/>
                <w:w w:val="115"/>
                <w:sz w:val="20"/>
              </w:rPr>
              <w:t> </w:t>
            </w:r>
            <w:r>
              <w:rPr>
                <w:b/>
                <w:w w:val="115"/>
                <w:sz w:val="20"/>
              </w:rPr>
              <w:t>лактации</w:t>
            </w:r>
          </w:p>
        </w:tc>
      </w:tr>
      <w:tr>
        <w:trPr>
          <w:trHeight w:val="386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Энергия,</w:t>
            </w:r>
            <w:r>
              <w:rPr>
                <w:spacing w:val="29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ккал</w:t>
            </w:r>
          </w:p>
        </w:tc>
        <w:tc>
          <w:tcPr>
            <w:tcW w:w="2779" w:type="dxa"/>
          </w:tcPr>
          <w:p>
            <w:pPr>
              <w:pStyle w:val="TableParagraph"/>
              <w:ind w:left="1142" w:right="1142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2200</w:t>
            </w:r>
          </w:p>
        </w:tc>
        <w:tc>
          <w:tcPr>
            <w:tcW w:w="2184" w:type="dxa"/>
          </w:tcPr>
          <w:p>
            <w:pPr>
              <w:pStyle w:val="TableParagraph"/>
              <w:ind w:left="900" w:right="901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500</w:t>
            </w:r>
          </w:p>
        </w:tc>
        <w:tc>
          <w:tcPr>
            <w:tcW w:w="2268" w:type="dxa"/>
          </w:tcPr>
          <w:p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450</w:t>
            </w:r>
          </w:p>
        </w:tc>
      </w:tr>
      <w:tr>
        <w:trPr>
          <w:trHeight w:val="794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Белки,</w:t>
            </w:r>
            <w:r>
              <w:rPr>
                <w:spacing w:val="13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г</w:t>
            </w:r>
          </w:p>
          <w:p>
            <w:pPr>
              <w:pStyle w:val="TableParagraph"/>
              <w:tabs>
                <w:tab w:pos="446" w:val="left" w:leader="none"/>
                <w:tab w:pos="1079" w:val="left" w:leader="none"/>
              </w:tabs>
              <w:spacing w:before="1"/>
              <w:ind w:left="-1" w:right="170"/>
              <w:rPr>
                <w:sz w:val="20"/>
              </w:rPr>
            </w:pPr>
            <w:r>
              <w:rPr>
                <w:w w:val="105"/>
                <w:sz w:val="20"/>
              </w:rPr>
              <w:t>в</w:t>
              <w:tab/>
              <w:t>т.ч.</w:t>
              <w:tab/>
              <w:t>животного</w:t>
            </w:r>
            <w:r>
              <w:rPr>
                <w:spacing w:val="-50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происхождения,</w:t>
            </w:r>
            <w:r>
              <w:rPr>
                <w:spacing w:val="3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г</w:t>
            </w:r>
          </w:p>
        </w:tc>
        <w:tc>
          <w:tcPr>
            <w:tcW w:w="2779" w:type="dxa"/>
          </w:tcPr>
          <w:p>
            <w:pPr>
              <w:pStyle w:val="TableParagraph"/>
              <w:ind w:left="1142" w:right="114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66</w:t>
            </w:r>
          </w:p>
          <w:p>
            <w:pPr>
              <w:pStyle w:val="TableParagraph"/>
              <w:spacing w:before="1"/>
              <w:ind w:left="1142" w:right="114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33</w:t>
            </w:r>
          </w:p>
        </w:tc>
        <w:tc>
          <w:tcPr>
            <w:tcW w:w="2184" w:type="dxa"/>
          </w:tcPr>
          <w:p>
            <w:pPr>
              <w:pStyle w:val="TableParagraph"/>
              <w:ind w:left="900" w:right="902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40</w:t>
            </w:r>
          </w:p>
          <w:p>
            <w:pPr>
              <w:pStyle w:val="TableParagraph"/>
              <w:spacing w:before="1"/>
              <w:ind w:left="900" w:right="902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26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30</w:t>
            </w:r>
          </w:p>
          <w:p>
            <w:pPr>
              <w:pStyle w:val="TableParagraph"/>
              <w:spacing w:before="1"/>
              <w:ind w:left="0" w:right="1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</w:t>
            </w:r>
          </w:p>
        </w:tc>
      </w:tr>
      <w:tr>
        <w:trPr>
          <w:trHeight w:val="331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sz w:val="20"/>
              </w:rPr>
              <w:t>Жиры,</w:t>
            </w:r>
            <w:r>
              <w:rPr>
                <w:spacing w:val="3"/>
                <w:sz w:val="20"/>
              </w:rPr>
              <w:t> </w:t>
            </w:r>
            <w:r>
              <w:rPr>
                <w:sz w:val="20"/>
              </w:rPr>
              <w:t>г</w:t>
            </w:r>
          </w:p>
        </w:tc>
        <w:tc>
          <w:tcPr>
            <w:tcW w:w="2779" w:type="dxa"/>
          </w:tcPr>
          <w:p>
            <w:pPr>
              <w:pStyle w:val="TableParagraph"/>
              <w:ind w:left="1141" w:right="1147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73</w:t>
            </w:r>
          </w:p>
        </w:tc>
        <w:tc>
          <w:tcPr>
            <w:tcW w:w="2184" w:type="dxa"/>
          </w:tcPr>
          <w:p>
            <w:pPr>
              <w:pStyle w:val="TableParagraph"/>
              <w:ind w:left="900" w:right="90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</w:tr>
      <w:tr>
        <w:trPr>
          <w:trHeight w:val="328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05"/>
                <w:sz w:val="20"/>
              </w:rPr>
              <w:t>Углеводы,</w:t>
            </w:r>
            <w:r>
              <w:rPr>
                <w:spacing w:val="27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г</w:t>
            </w:r>
          </w:p>
        </w:tc>
        <w:tc>
          <w:tcPr>
            <w:tcW w:w="2779" w:type="dxa"/>
          </w:tcPr>
          <w:p>
            <w:pPr>
              <w:pStyle w:val="TableParagraph"/>
              <w:ind w:left="1142" w:right="1145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318</w:t>
            </w:r>
          </w:p>
        </w:tc>
        <w:tc>
          <w:tcPr>
            <w:tcW w:w="2184" w:type="dxa"/>
          </w:tcPr>
          <w:p>
            <w:pPr>
              <w:pStyle w:val="TableParagraph"/>
              <w:ind w:left="900" w:right="90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40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30</w:t>
            </w:r>
          </w:p>
        </w:tc>
      </w:tr>
      <w:tr>
        <w:trPr>
          <w:trHeight w:val="331" w:hRule="atLeast"/>
        </w:trPr>
        <w:tc>
          <w:tcPr>
            <w:tcW w:w="9499" w:type="dxa"/>
            <w:gridSpan w:val="4"/>
          </w:tcPr>
          <w:p>
            <w:pPr>
              <w:pStyle w:val="TableParagraph"/>
              <w:ind w:left="3462" w:right="3492"/>
              <w:jc w:val="center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Минеральные </w:t>
            </w:r>
            <w:r>
              <w:rPr>
                <w:b/>
                <w:spacing w:val="28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вещества</w:t>
            </w:r>
          </w:p>
        </w:tc>
      </w:tr>
      <w:tr>
        <w:trPr>
          <w:trHeight w:val="328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Кальций,</w:t>
            </w:r>
            <w:r>
              <w:rPr>
                <w:spacing w:val="8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мг</w:t>
            </w:r>
          </w:p>
        </w:tc>
        <w:tc>
          <w:tcPr>
            <w:tcW w:w="2779" w:type="dxa"/>
          </w:tcPr>
          <w:p>
            <w:pPr>
              <w:pStyle w:val="TableParagraph"/>
              <w:ind w:left="1137" w:right="1147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1000</w:t>
            </w:r>
          </w:p>
        </w:tc>
        <w:tc>
          <w:tcPr>
            <w:tcW w:w="2184" w:type="dxa"/>
          </w:tcPr>
          <w:p>
            <w:pPr>
              <w:pStyle w:val="TableParagraph"/>
              <w:ind w:left="897" w:right="905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400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5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400</w:t>
            </w:r>
          </w:p>
        </w:tc>
      </w:tr>
      <w:tr>
        <w:trPr>
          <w:trHeight w:val="331" w:hRule="atLeast"/>
        </w:trPr>
        <w:tc>
          <w:tcPr>
            <w:tcW w:w="2268" w:type="dxa"/>
          </w:tcPr>
          <w:p>
            <w:pPr>
              <w:pStyle w:val="TableParagraph"/>
              <w:spacing w:before="2"/>
              <w:ind w:left="-1"/>
              <w:rPr>
                <w:sz w:val="20"/>
              </w:rPr>
            </w:pPr>
            <w:r>
              <w:rPr>
                <w:w w:val="115"/>
                <w:sz w:val="20"/>
              </w:rPr>
              <w:t>Фосфор,</w:t>
            </w:r>
            <w:r>
              <w:rPr>
                <w:spacing w:val="14"/>
                <w:w w:val="115"/>
                <w:sz w:val="20"/>
              </w:rPr>
              <w:t> </w:t>
            </w:r>
            <w:r>
              <w:rPr>
                <w:w w:val="115"/>
                <w:sz w:val="20"/>
              </w:rPr>
              <w:t>мг</w:t>
            </w:r>
          </w:p>
        </w:tc>
        <w:tc>
          <w:tcPr>
            <w:tcW w:w="2779" w:type="dxa"/>
          </w:tcPr>
          <w:p>
            <w:pPr>
              <w:pStyle w:val="TableParagraph"/>
              <w:ind w:left="1141" w:right="1147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800</w:t>
            </w:r>
          </w:p>
        </w:tc>
        <w:tc>
          <w:tcPr>
            <w:tcW w:w="2184" w:type="dxa"/>
          </w:tcPr>
          <w:p>
            <w:pPr>
              <w:pStyle w:val="TableParagraph"/>
              <w:ind w:left="900" w:right="901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200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200</w:t>
            </w:r>
          </w:p>
        </w:tc>
      </w:tr>
      <w:tr>
        <w:trPr>
          <w:trHeight w:val="330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05"/>
                <w:sz w:val="20"/>
              </w:rPr>
              <w:t>Магний,</w:t>
            </w:r>
            <w:r>
              <w:rPr>
                <w:spacing w:val="2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мг</w:t>
            </w:r>
          </w:p>
        </w:tc>
        <w:tc>
          <w:tcPr>
            <w:tcW w:w="2779" w:type="dxa"/>
          </w:tcPr>
          <w:p>
            <w:pPr>
              <w:pStyle w:val="TableParagraph"/>
              <w:ind w:left="1142" w:right="1145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400</w:t>
            </w:r>
          </w:p>
        </w:tc>
        <w:tc>
          <w:tcPr>
            <w:tcW w:w="2184" w:type="dxa"/>
          </w:tcPr>
          <w:p>
            <w:pPr>
              <w:pStyle w:val="TableParagraph"/>
              <w:ind w:left="900" w:right="90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50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50</w:t>
            </w:r>
          </w:p>
        </w:tc>
      </w:tr>
      <w:tr>
        <w:trPr>
          <w:trHeight w:val="328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5"/>
                <w:sz w:val="20"/>
              </w:rPr>
              <w:t>Железо,</w:t>
            </w:r>
            <w:r>
              <w:rPr>
                <w:spacing w:val="7"/>
                <w:w w:val="115"/>
                <w:sz w:val="20"/>
              </w:rPr>
              <w:t> </w:t>
            </w:r>
            <w:r>
              <w:rPr>
                <w:w w:val="115"/>
                <w:sz w:val="20"/>
              </w:rPr>
              <w:t>мг</w:t>
            </w:r>
          </w:p>
        </w:tc>
        <w:tc>
          <w:tcPr>
            <w:tcW w:w="2779" w:type="dxa"/>
          </w:tcPr>
          <w:p>
            <w:pPr>
              <w:pStyle w:val="TableParagraph"/>
              <w:ind w:left="1142" w:right="1145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18</w:t>
            </w:r>
          </w:p>
        </w:tc>
        <w:tc>
          <w:tcPr>
            <w:tcW w:w="2184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0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3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0</w:t>
            </w:r>
          </w:p>
        </w:tc>
      </w:tr>
      <w:tr>
        <w:trPr>
          <w:trHeight w:val="330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sz w:val="20"/>
              </w:rPr>
              <w:t>Цинк,</w:t>
            </w:r>
            <w:r>
              <w:rPr>
                <w:spacing w:val="27"/>
                <w:sz w:val="20"/>
              </w:rPr>
              <w:t> </w:t>
            </w:r>
            <w:r>
              <w:rPr>
                <w:spacing w:val="12"/>
                <w:sz w:val="20"/>
              </w:rPr>
              <w:t>мг</w:t>
            </w:r>
            <w:r>
              <w:rPr>
                <w:spacing w:val="-25"/>
                <w:sz w:val="20"/>
              </w:rPr>
              <w:t> </w:t>
            </w:r>
          </w:p>
        </w:tc>
        <w:tc>
          <w:tcPr>
            <w:tcW w:w="2779" w:type="dxa"/>
          </w:tcPr>
          <w:p>
            <w:pPr>
              <w:pStyle w:val="TableParagraph"/>
              <w:ind w:left="1142" w:right="1145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12</w:t>
            </w:r>
          </w:p>
        </w:tc>
        <w:tc>
          <w:tcPr>
            <w:tcW w:w="2184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3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3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3</w:t>
            </w:r>
          </w:p>
        </w:tc>
      </w:tr>
      <w:tr>
        <w:trPr>
          <w:trHeight w:val="328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95"/>
                <w:sz w:val="20"/>
              </w:rPr>
              <w:t>Йод,</w:t>
            </w:r>
            <w:r>
              <w:rPr>
                <w:spacing w:val="9"/>
                <w:w w:val="95"/>
                <w:sz w:val="20"/>
              </w:rPr>
              <w:t> </w:t>
            </w:r>
            <w:r>
              <w:rPr>
                <w:w w:val="95"/>
                <w:sz w:val="20"/>
              </w:rPr>
              <w:t>м</w:t>
            </w:r>
            <w:r>
              <w:rPr>
                <w:spacing w:val="-4"/>
                <w:w w:val="95"/>
                <w:sz w:val="20"/>
              </w:rPr>
              <w:t> </w:t>
            </w:r>
            <w:r>
              <w:rPr>
                <w:w w:val="95"/>
                <w:sz w:val="20"/>
              </w:rPr>
              <w:t>к</w:t>
            </w:r>
            <w:r>
              <w:rPr>
                <w:spacing w:val="-4"/>
                <w:w w:val="95"/>
                <w:sz w:val="20"/>
              </w:rPr>
              <w:t> </w:t>
            </w:r>
            <w:r>
              <w:rPr>
                <w:w w:val="95"/>
                <w:sz w:val="20"/>
              </w:rPr>
              <w:t>г</w:t>
            </w:r>
          </w:p>
        </w:tc>
        <w:tc>
          <w:tcPr>
            <w:tcW w:w="2779" w:type="dxa"/>
          </w:tcPr>
          <w:p>
            <w:pPr>
              <w:pStyle w:val="TableParagraph"/>
              <w:ind w:left="1141" w:right="1147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150</w:t>
            </w:r>
          </w:p>
        </w:tc>
        <w:tc>
          <w:tcPr>
            <w:tcW w:w="2184" w:type="dxa"/>
          </w:tcPr>
          <w:p>
            <w:pPr>
              <w:pStyle w:val="TableParagraph"/>
              <w:ind w:left="900" w:right="90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140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140</w:t>
            </w:r>
          </w:p>
        </w:tc>
      </w:tr>
      <w:tr>
        <w:trPr>
          <w:trHeight w:val="330" w:hRule="atLeast"/>
        </w:trPr>
        <w:tc>
          <w:tcPr>
            <w:tcW w:w="9499" w:type="dxa"/>
            <w:gridSpan w:val="4"/>
          </w:tcPr>
          <w:p>
            <w:pPr>
              <w:pStyle w:val="TableParagraph"/>
              <w:ind w:left="3462" w:right="3465"/>
              <w:jc w:val="center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Витамины</w:t>
            </w:r>
          </w:p>
        </w:tc>
      </w:tr>
      <w:tr>
        <w:trPr>
          <w:trHeight w:val="328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sz w:val="20"/>
              </w:rPr>
              <w:t>С,</w:t>
            </w:r>
            <w:r>
              <w:rPr>
                <w:spacing w:val="22"/>
                <w:sz w:val="20"/>
              </w:rPr>
              <w:t> </w:t>
            </w:r>
            <w:r>
              <w:rPr>
                <w:sz w:val="20"/>
              </w:rPr>
              <w:t>мг</w:t>
            </w:r>
            <w:r>
              <w:rPr>
                <w:spacing w:val="-33"/>
                <w:sz w:val="20"/>
              </w:rPr>
              <w:t> </w:t>
            </w:r>
          </w:p>
        </w:tc>
        <w:tc>
          <w:tcPr>
            <w:tcW w:w="2779" w:type="dxa"/>
          </w:tcPr>
          <w:p>
            <w:pPr>
              <w:pStyle w:val="TableParagraph"/>
              <w:spacing w:line="228" w:lineRule="exact"/>
              <w:ind w:left="1142" w:right="1145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90</w:t>
            </w:r>
          </w:p>
        </w:tc>
        <w:tc>
          <w:tcPr>
            <w:tcW w:w="2184" w:type="dxa"/>
          </w:tcPr>
          <w:p>
            <w:pPr>
              <w:pStyle w:val="TableParagraph"/>
              <w:spacing w:line="228" w:lineRule="exact"/>
              <w:ind w:left="900" w:right="902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30</w:t>
            </w:r>
          </w:p>
        </w:tc>
        <w:tc>
          <w:tcPr>
            <w:tcW w:w="2268" w:type="dxa"/>
          </w:tcPr>
          <w:p>
            <w:pPr>
              <w:pStyle w:val="TableParagraph"/>
              <w:spacing w:line="228" w:lineRule="exact"/>
              <w:ind w:left="0" w:right="1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30</w:t>
            </w:r>
          </w:p>
        </w:tc>
      </w:tr>
      <w:tr>
        <w:trPr>
          <w:trHeight w:val="330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А,</w:t>
            </w:r>
            <w:r>
              <w:rPr>
                <w:spacing w:val="-11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мкг</w:t>
            </w:r>
            <w:r>
              <w:rPr>
                <w:spacing w:val="8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ретинол,</w:t>
            </w:r>
            <w:r>
              <w:rPr>
                <w:spacing w:val="1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экв.</w:t>
            </w:r>
          </w:p>
        </w:tc>
        <w:tc>
          <w:tcPr>
            <w:tcW w:w="2779" w:type="dxa"/>
          </w:tcPr>
          <w:p>
            <w:pPr>
              <w:pStyle w:val="TableParagraph"/>
              <w:ind w:left="1139" w:right="1147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900</w:t>
            </w:r>
          </w:p>
        </w:tc>
        <w:tc>
          <w:tcPr>
            <w:tcW w:w="2184" w:type="dxa"/>
          </w:tcPr>
          <w:p>
            <w:pPr>
              <w:pStyle w:val="TableParagraph"/>
              <w:ind w:left="897" w:right="905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400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5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400</w:t>
            </w:r>
          </w:p>
        </w:tc>
      </w:tr>
      <w:tr>
        <w:trPr>
          <w:trHeight w:val="328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sz w:val="20"/>
              </w:rPr>
              <w:t>Е,</w:t>
            </w:r>
            <w:r>
              <w:rPr>
                <w:spacing w:val="9"/>
                <w:sz w:val="20"/>
              </w:rPr>
              <w:t> </w:t>
            </w:r>
            <w:r>
              <w:rPr>
                <w:spacing w:val="10"/>
                <w:sz w:val="20"/>
              </w:rPr>
              <w:t>мг</w:t>
            </w:r>
          </w:p>
        </w:tc>
        <w:tc>
          <w:tcPr>
            <w:tcW w:w="2779" w:type="dxa"/>
          </w:tcPr>
          <w:p>
            <w:pPr>
              <w:pStyle w:val="TableParagraph"/>
              <w:ind w:left="1142" w:right="1145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  <w:tc>
          <w:tcPr>
            <w:tcW w:w="2184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4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3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4</w:t>
            </w:r>
          </w:p>
        </w:tc>
      </w:tr>
      <w:tr>
        <w:trPr>
          <w:trHeight w:val="330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sz w:val="20"/>
              </w:rPr>
              <w:t>D,</w:t>
            </w:r>
            <w:r>
              <w:rPr>
                <w:spacing w:val="14"/>
                <w:sz w:val="20"/>
              </w:rPr>
              <w:t> </w:t>
            </w:r>
            <w:r>
              <w:rPr>
                <w:sz w:val="20"/>
              </w:rPr>
              <w:t>мкг</w:t>
            </w:r>
          </w:p>
        </w:tc>
        <w:tc>
          <w:tcPr>
            <w:tcW w:w="2779" w:type="dxa"/>
          </w:tcPr>
          <w:p>
            <w:pPr>
              <w:pStyle w:val="TableParagraph"/>
              <w:ind w:left="1141" w:right="1147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10</w:t>
            </w:r>
          </w:p>
        </w:tc>
        <w:tc>
          <w:tcPr>
            <w:tcW w:w="2184" w:type="dxa"/>
          </w:tcPr>
          <w:p>
            <w:pPr>
              <w:pStyle w:val="TableParagraph"/>
              <w:ind w:left="900" w:right="903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2,5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2,5</w:t>
            </w:r>
          </w:p>
        </w:tc>
      </w:tr>
      <w:tr>
        <w:trPr>
          <w:trHeight w:val="328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z w:val="20"/>
                <w:vertAlign w:val="subscript"/>
              </w:rPr>
              <w:t>1</w:t>
            </w:r>
            <w:r>
              <w:rPr>
                <w:sz w:val="20"/>
                <w:vertAlign w:val="baseline"/>
              </w:rPr>
              <w:t>,</w:t>
            </w:r>
            <w:r>
              <w:rPr>
                <w:spacing w:val="14"/>
                <w:sz w:val="20"/>
                <w:vertAlign w:val="baseline"/>
              </w:rPr>
              <w:t> </w:t>
            </w:r>
            <w:r>
              <w:rPr>
                <w:spacing w:val="10"/>
                <w:sz w:val="20"/>
                <w:vertAlign w:val="baseline"/>
              </w:rPr>
              <w:t>мг</w:t>
            </w:r>
            <w:r>
              <w:rPr>
                <w:spacing w:val="-30"/>
                <w:sz w:val="20"/>
                <w:vertAlign w:val="baseline"/>
              </w:rPr>
              <w:t> </w:t>
            </w:r>
          </w:p>
        </w:tc>
        <w:tc>
          <w:tcPr>
            <w:tcW w:w="2779" w:type="dxa"/>
          </w:tcPr>
          <w:p>
            <w:pPr>
              <w:pStyle w:val="TableParagraph"/>
              <w:ind w:left="1141" w:right="1147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1,5</w:t>
            </w:r>
          </w:p>
        </w:tc>
        <w:tc>
          <w:tcPr>
            <w:tcW w:w="2184" w:type="dxa"/>
          </w:tcPr>
          <w:p>
            <w:pPr>
              <w:pStyle w:val="TableParagraph"/>
              <w:ind w:left="900" w:right="900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0,3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0,3</w:t>
            </w:r>
          </w:p>
        </w:tc>
      </w:tr>
      <w:tr>
        <w:trPr>
          <w:trHeight w:val="330" w:hRule="atLeast"/>
        </w:trPr>
        <w:tc>
          <w:tcPr>
            <w:tcW w:w="2268" w:type="dxa"/>
          </w:tcPr>
          <w:p>
            <w:pPr>
              <w:pStyle w:val="TableParagraph"/>
              <w:spacing w:before="2"/>
              <w:ind w:left="-1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z w:val="20"/>
                <w:vertAlign w:val="subscript"/>
              </w:rPr>
              <w:t>2</w:t>
            </w:r>
            <w:r>
              <w:rPr>
                <w:sz w:val="20"/>
                <w:vertAlign w:val="baseline"/>
              </w:rPr>
              <w:t>,</w:t>
            </w:r>
            <w:r>
              <w:rPr>
                <w:spacing w:val="20"/>
                <w:sz w:val="20"/>
                <w:vertAlign w:val="baseline"/>
              </w:rPr>
              <w:t> </w:t>
            </w:r>
            <w:r>
              <w:rPr>
                <w:spacing w:val="10"/>
                <w:sz w:val="20"/>
                <w:vertAlign w:val="baseline"/>
              </w:rPr>
              <w:t>мг</w:t>
            </w:r>
            <w:r>
              <w:rPr>
                <w:spacing w:val="-30"/>
                <w:sz w:val="20"/>
                <w:vertAlign w:val="baseline"/>
              </w:rPr>
              <w:t> </w:t>
            </w:r>
          </w:p>
        </w:tc>
        <w:tc>
          <w:tcPr>
            <w:tcW w:w="2779" w:type="dxa"/>
          </w:tcPr>
          <w:p>
            <w:pPr>
              <w:pStyle w:val="TableParagraph"/>
              <w:ind w:left="1141" w:right="1147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1,8</w:t>
            </w:r>
          </w:p>
        </w:tc>
        <w:tc>
          <w:tcPr>
            <w:tcW w:w="2184" w:type="dxa"/>
          </w:tcPr>
          <w:p>
            <w:pPr>
              <w:pStyle w:val="TableParagraph"/>
              <w:ind w:left="900" w:right="900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0,3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0,3</w:t>
            </w:r>
          </w:p>
        </w:tc>
      </w:tr>
      <w:tr>
        <w:trPr>
          <w:trHeight w:val="330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РР,</w:t>
            </w:r>
            <w:r>
              <w:rPr>
                <w:spacing w:val="18"/>
                <w:w w:val="110"/>
                <w:sz w:val="20"/>
              </w:rPr>
              <w:t> </w:t>
            </w:r>
            <w:r>
              <w:rPr>
                <w:spacing w:val="17"/>
                <w:w w:val="110"/>
                <w:sz w:val="20"/>
              </w:rPr>
              <w:t>мг</w:t>
            </w:r>
            <w:r>
              <w:rPr>
                <w:spacing w:val="36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ниацин,</w:t>
            </w:r>
            <w:r>
              <w:rPr>
                <w:spacing w:val="-2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экв.</w:t>
            </w:r>
          </w:p>
        </w:tc>
        <w:tc>
          <w:tcPr>
            <w:tcW w:w="2779" w:type="dxa"/>
          </w:tcPr>
          <w:p>
            <w:pPr>
              <w:pStyle w:val="TableParagraph"/>
              <w:ind w:left="1142" w:right="1144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</w:t>
            </w:r>
          </w:p>
        </w:tc>
        <w:tc>
          <w:tcPr>
            <w:tcW w:w="2184" w:type="dxa"/>
          </w:tcPr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3</w:t>
            </w:r>
          </w:p>
        </w:tc>
        <w:tc>
          <w:tcPr>
            <w:tcW w:w="2268" w:type="dxa"/>
          </w:tcPr>
          <w:p>
            <w:pPr>
              <w:pStyle w:val="TableParagraph"/>
              <w:ind w:left="0" w:right="3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3</w:t>
            </w:r>
          </w:p>
        </w:tc>
      </w:tr>
      <w:tr>
        <w:trPr>
          <w:trHeight w:val="328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w w:val="110"/>
                <w:sz w:val="20"/>
              </w:rPr>
              <w:t>Фолат,</w:t>
            </w:r>
            <w:r>
              <w:rPr>
                <w:spacing w:val="14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мкг</w:t>
            </w:r>
          </w:p>
        </w:tc>
        <w:tc>
          <w:tcPr>
            <w:tcW w:w="2779" w:type="dxa"/>
          </w:tcPr>
          <w:p>
            <w:pPr>
              <w:pStyle w:val="TableParagraph"/>
              <w:ind w:left="1139" w:right="1147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400</w:t>
            </w:r>
          </w:p>
        </w:tc>
        <w:tc>
          <w:tcPr>
            <w:tcW w:w="2184" w:type="dxa"/>
          </w:tcPr>
          <w:p>
            <w:pPr>
              <w:pStyle w:val="TableParagraph"/>
              <w:ind w:left="900" w:right="90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100</w:t>
            </w:r>
          </w:p>
        </w:tc>
        <w:tc>
          <w:tcPr>
            <w:tcW w:w="2268" w:type="dxa"/>
          </w:tcPr>
          <w:p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100</w:t>
            </w:r>
          </w:p>
        </w:tc>
      </w:tr>
      <w:tr>
        <w:trPr>
          <w:trHeight w:val="331" w:hRule="atLeast"/>
        </w:trPr>
        <w:tc>
          <w:tcPr>
            <w:tcW w:w="2268" w:type="dxa"/>
          </w:tcPr>
          <w:p>
            <w:pPr>
              <w:pStyle w:val="TableParagraph"/>
              <w:ind w:left="-1"/>
              <w:rPr>
                <w:sz w:val="20"/>
              </w:rPr>
            </w:pPr>
            <w:r>
              <w:rPr>
                <w:spacing w:val="-2"/>
                <w:sz w:val="20"/>
              </w:rPr>
              <w:t>В</w:t>
            </w:r>
            <w:r>
              <w:rPr>
                <w:spacing w:val="-2"/>
                <w:sz w:val="20"/>
                <w:vertAlign w:val="subscript"/>
              </w:rPr>
              <w:t>12</w:t>
            </w:r>
            <w:r>
              <w:rPr>
                <w:spacing w:val="-2"/>
                <w:sz w:val="20"/>
                <w:vertAlign w:val="baseline"/>
              </w:rPr>
              <w:t>,</w:t>
            </w:r>
            <w:r>
              <w:rPr>
                <w:spacing w:val="29"/>
                <w:sz w:val="20"/>
                <w:vertAlign w:val="baseline"/>
              </w:rPr>
              <w:t> </w:t>
            </w:r>
            <w:r>
              <w:rPr>
                <w:spacing w:val="-2"/>
                <w:sz w:val="20"/>
                <w:vertAlign w:val="baseline"/>
              </w:rPr>
              <w:t>м</w:t>
            </w:r>
            <w:r>
              <w:rPr>
                <w:spacing w:val="-21"/>
                <w:sz w:val="20"/>
                <w:vertAlign w:val="baseline"/>
              </w:rPr>
              <w:t> </w:t>
            </w:r>
            <w:r>
              <w:rPr>
                <w:spacing w:val="-1"/>
                <w:sz w:val="20"/>
                <w:vertAlign w:val="baseline"/>
              </w:rPr>
              <w:t>к</w:t>
            </w:r>
            <w:r>
              <w:rPr>
                <w:spacing w:val="-22"/>
                <w:sz w:val="20"/>
                <w:vertAlign w:val="baseline"/>
              </w:rPr>
              <w:t> </w:t>
            </w:r>
            <w:r>
              <w:rPr>
                <w:spacing w:val="-1"/>
                <w:sz w:val="20"/>
                <w:vertAlign w:val="baseline"/>
              </w:rPr>
              <w:t>г</w:t>
            </w:r>
          </w:p>
        </w:tc>
        <w:tc>
          <w:tcPr>
            <w:tcW w:w="2779" w:type="dxa"/>
          </w:tcPr>
          <w:p>
            <w:pPr>
              <w:pStyle w:val="TableParagraph"/>
              <w:ind w:left="0" w:right="6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3</w:t>
            </w:r>
          </w:p>
        </w:tc>
        <w:tc>
          <w:tcPr>
            <w:tcW w:w="2184" w:type="dxa"/>
          </w:tcPr>
          <w:p>
            <w:pPr>
              <w:pStyle w:val="TableParagraph"/>
              <w:ind w:left="900" w:right="903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0,5</w:t>
            </w:r>
          </w:p>
        </w:tc>
        <w:tc>
          <w:tcPr>
            <w:tcW w:w="2268" w:type="dxa"/>
          </w:tcPr>
          <w:p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w w:val="115"/>
                <w:sz w:val="20"/>
              </w:rPr>
              <w:t>0,5</w:t>
            </w:r>
          </w:p>
        </w:tc>
      </w:tr>
    </w:tbl>
    <w:p>
      <w:pPr>
        <w:spacing w:before="0"/>
        <w:ind w:left="227" w:right="449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 * Нормы физиологических потребностей в энергии и пищевых веществах для различных групп</w:t>
      </w:r>
      <w:r>
        <w:rPr>
          <w:spacing w:val="-47"/>
          <w:sz w:val="20"/>
        </w:rPr>
        <w:t> </w:t>
      </w:r>
      <w:r>
        <w:rPr>
          <w:sz w:val="20"/>
        </w:rPr>
        <w:t>населения</w:t>
      </w:r>
      <w:r>
        <w:rPr>
          <w:spacing w:val="-2"/>
          <w:sz w:val="20"/>
        </w:rPr>
        <w:t> </w:t>
      </w:r>
      <w:r>
        <w:rPr>
          <w:sz w:val="20"/>
        </w:rPr>
        <w:t>Российской</w:t>
      </w:r>
      <w:r>
        <w:rPr>
          <w:spacing w:val="-2"/>
          <w:sz w:val="20"/>
        </w:rPr>
        <w:t> </w:t>
      </w:r>
      <w:r>
        <w:rPr>
          <w:sz w:val="20"/>
        </w:rPr>
        <w:t>Федерации,</w:t>
      </w:r>
      <w:r>
        <w:rPr>
          <w:spacing w:val="1"/>
          <w:sz w:val="20"/>
        </w:rPr>
        <w:t> </w:t>
      </w:r>
      <w:r>
        <w:rPr>
          <w:sz w:val="20"/>
        </w:rPr>
        <w:t>утверждены</w:t>
      </w:r>
      <w:r>
        <w:rPr>
          <w:spacing w:val="-1"/>
          <w:sz w:val="20"/>
        </w:rPr>
        <w:t> </w:t>
      </w:r>
      <w:r>
        <w:rPr>
          <w:sz w:val="20"/>
        </w:rPr>
        <w:t>18</w:t>
      </w:r>
      <w:r>
        <w:rPr>
          <w:spacing w:val="1"/>
          <w:sz w:val="20"/>
        </w:rPr>
        <w:t> </w:t>
      </w:r>
      <w:r>
        <w:rPr>
          <w:sz w:val="20"/>
        </w:rPr>
        <w:t>декабря</w:t>
      </w:r>
      <w:r>
        <w:rPr>
          <w:spacing w:val="-2"/>
          <w:sz w:val="20"/>
        </w:rPr>
        <w:t> </w:t>
      </w:r>
      <w:r>
        <w:rPr>
          <w:sz w:val="20"/>
        </w:rPr>
        <w:t>2008</w:t>
      </w:r>
      <w:r>
        <w:rPr>
          <w:spacing w:val="48"/>
          <w:sz w:val="20"/>
        </w:rPr>
        <w:t> </w:t>
      </w:r>
      <w:r>
        <w:rPr>
          <w:sz w:val="20"/>
        </w:rPr>
        <w:t>г.</w:t>
      </w:r>
      <w:r>
        <w:rPr>
          <w:spacing w:val="1"/>
          <w:sz w:val="20"/>
        </w:rPr>
        <w:t> </w:t>
      </w:r>
      <w:r>
        <w:rPr>
          <w:sz w:val="20"/>
        </w:rPr>
        <w:t>(МР</w:t>
      </w:r>
      <w:r>
        <w:rPr>
          <w:spacing w:val="-1"/>
          <w:sz w:val="20"/>
        </w:rPr>
        <w:t> </w:t>
      </w:r>
      <w:r>
        <w:rPr>
          <w:sz w:val="20"/>
        </w:rPr>
        <w:t>2.3.1.2432-08).</w:t>
      </w:r>
    </w:p>
    <w:p>
      <w:pPr>
        <w:pStyle w:val="BodyText"/>
        <w:spacing w:before="9"/>
        <w:ind w:firstLine="0"/>
        <w:jc w:val="left"/>
        <w:rPr>
          <w:sz w:val="19"/>
        </w:rPr>
      </w:pPr>
    </w:p>
    <w:p>
      <w:pPr>
        <w:pStyle w:val="BodyText"/>
        <w:ind w:left="227" w:right="361"/>
      </w:pPr>
      <w:r>
        <w:rPr/>
        <w:t>Необходимое количество пищевых веществ и энергии в основном обеспечиваются</w:t>
      </w:r>
      <w:r>
        <w:rPr>
          <w:spacing w:val="1"/>
        </w:rPr>
        <w:t> </w:t>
      </w:r>
      <w:r>
        <w:rPr/>
        <w:t>набором продуктов, утвержденным Департаментом медико-социальных проблем семьи,</w:t>
      </w:r>
      <w:r>
        <w:rPr>
          <w:spacing w:val="1"/>
        </w:rPr>
        <w:t> </w:t>
      </w:r>
      <w:r>
        <w:rPr/>
        <w:t>материнства и детства Министерства здравоохранения и социального развития Российской</w:t>
      </w:r>
      <w:r>
        <w:rPr>
          <w:spacing w:val="-57"/>
        </w:rPr>
        <w:t> </w:t>
      </w:r>
      <w:r>
        <w:rPr/>
        <w:t>Федерации (табл.</w:t>
      </w:r>
      <w:r>
        <w:rPr>
          <w:spacing w:val="-1"/>
        </w:rPr>
        <w:t> </w:t>
      </w:r>
      <w:r>
        <w:rPr/>
        <w:t>2.2).</w:t>
      </w:r>
    </w:p>
    <w:p>
      <w:pPr>
        <w:pStyle w:val="BodyText"/>
        <w:spacing w:before="1"/>
        <w:ind w:firstLine="0"/>
        <w:jc w:val="left"/>
      </w:pPr>
    </w:p>
    <w:p>
      <w:pPr>
        <w:spacing w:before="1"/>
        <w:ind w:left="22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2.2.</w:t>
      </w:r>
      <w:r>
        <w:rPr>
          <w:b/>
          <w:spacing w:val="-1"/>
          <w:sz w:val="20"/>
        </w:rPr>
        <w:t> </w:t>
      </w:r>
      <w:r>
        <w:rPr>
          <w:sz w:val="20"/>
        </w:rPr>
        <w:t>Рекомендуемый</w:t>
      </w:r>
      <w:r>
        <w:rPr>
          <w:spacing w:val="-3"/>
          <w:sz w:val="20"/>
        </w:rPr>
        <w:t> </w:t>
      </w:r>
      <w:r>
        <w:rPr>
          <w:sz w:val="20"/>
        </w:rPr>
        <w:t>среднесуточный</w:t>
      </w:r>
      <w:r>
        <w:rPr>
          <w:spacing w:val="-4"/>
          <w:sz w:val="20"/>
        </w:rPr>
        <w:t> </w:t>
      </w:r>
      <w:r>
        <w:rPr>
          <w:sz w:val="20"/>
        </w:rPr>
        <w:t>набор</w:t>
      </w:r>
      <w:r>
        <w:rPr>
          <w:spacing w:val="-1"/>
          <w:sz w:val="20"/>
        </w:rPr>
        <w:t> </w:t>
      </w:r>
      <w:r>
        <w:rPr>
          <w:sz w:val="20"/>
        </w:rPr>
        <w:t>продуктов</w:t>
      </w:r>
      <w:r>
        <w:rPr>
          <w:spacing w:val="-3"/>
          <w:sz w:val="20"/>
        </w:rPr>
        <w:t> </w:t>
      </w:r>
      <w:r>
        <w:rPr>
          <w:sz w:val="20"/>
        </w:rPr>
        <w:t>питания</w:t>
      </w:r>
      <w:r>
        <w:rPr>
          <w:spacing w:val="-3"/>
          <w:sz w:val="20"/>
        </w:rPr>
        <w:t> </w:t>
      </w:r>
      <w:r>
        <w:rPr>
          <w:sz w:val="20"/>
        </w:rPr>
        <w:t>для</w:t>
      </w:r>
      <w:r>
        <w:rPr>
          <w:spacing w:val="-4"/>
          <w:sz w:val="20"/>
        </w:rPr>
        <w:t> </w:t>
      </w:r>
      <w:r>
        <w:rPr>
          <w:sz w:val="20"/>
        </w:rPr>
        <w:t>кормящих</w:t>
      </w:r>
      <w:r>
        <w:rPr>
          <w:spacing w:val="-1"/>
          <w:sz w:val="20"/>
        </w:rPr>
        <w:t> </w:t>
      </w:r>
      <w:r>
        <w:rPr>
          <w:sz w:val="20"/>
        </w:rPr>
        <w:t>женщин</w:t>
      </w:r>
      <w:r>
        <w:rPr>
          <w:spacing w:val="-3"/>
          <w:sz w:val="20"/>
        </w:rPr>
        <w:t> </w:t>
      </w:r>
      <w:r>
        <w:rPr>
          <w:sz w:val="20"/>
        </w:rPr>
        <w:t>(г,</w:t>
      </w:r>
      <w:r>
        <w:rPr>
          <w:spacing w:val="-1"/>
          <w:sz w:val="20"/>
        </w:rPr>
        <w:t> </w:t>
      </w:r>
      <w:r>
        <w:rPr>
          <w:sz w:val="20"/>
        </w:rPr>
        <w:t>брутто)*</w:t>
      </w:r>
    </w:p>
    <w:tbl>
      <w:tblPr>
        <w:tblW w:w="0" w:type="auto"/>
        <w:jc w:val="left"/>
        <w:tblInd w:w="770" w:type="dxa"/>
        <w:tblBorders>
          <w:top w:val="single" w:sz="2" w:space="0" w:color="221F1F"/>
          <w:left w:val="single" w:sz="2" w:space="0" w:color="221F1F"/>
          <w:bottom w:val="single" w:sz="2" w:space="0" w:color="221F1F"/>
          <w:right w:val="single" w:sz="2" w:space="0" w:color="221F1F"/>
          <w:insideH w:val="single" w:sz="2" w:space="0" w:color="221F1F"/>
          <w:insideV w:val="single" w:sz="2" w:space="0" w:color="221F1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940"/>
        <w:gridCol w:w="2734"/>
      </w:tblGrid>
      <w:tr>
        <w:trPr>
          <w:trHeight w:val="575" w:hRule="atLeast"/>
        </w:trPr>
        <w:tc>
          <w:tcPr>
            <w:tcW w:w="5940" w:type="dxa"/>
          </w:tcPr>
          <w:p>
            <w:pPr>
              <w:pStyle w:val="TableParagraph"/>
              <w:ind w:left="2392" w:right="2470"/>
              <w:jc w:val="center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Продукты</w:t>
            </w:r>
          </w:p>
        </w:tc>
        <w:tc>
          <w:tcPr>
            <w:tcW w:w="2734" w:type="dxa"/>
          </w:tcPr>
          <w:p>
            <w:pPr>
              <w:pStyle w:val="TableParagraph"/>
              <w:ind w:left="350" w:right="313"/>
              <w:jc w:val="center"/>
              <w:rPr>
                <w:b/>
                <w:sz w:val="20"/>
              </w:rPr>
            </w:pPr>
            <w:r>
              <w:rPr>
                <w:b/>
                <w:w w:val="120"/>
                <w:sz w:val="20"/>
              </w:rPr>
              <w:t>Количество,</w:t>
            </w:r>
            <w:r>
              <w:rPr>
                <w:b/>
                <w:spacing w:val="-3"/>
                <w:w w:val="120"/>
                <w:sz w:val="20"/>
              </w:rPr>
              <w:t> </w:t>
            </w:r>
            <w:r>
              <w:rPr>
                <w:b/>
                <w:w w:val="120"/>
                <w:sz w:val="20"/>
              </w:rPr>
              <w:t>г</w:t>
            </w:r>
            <w:r>
              <w:rPr>
                <w:b/>
                <w:spacing w:val="-2"/>
                <w:w w:val="120"/>
                <w:sz w:val="20"/>
              </w:rPr>
              <w:t> </w:t>
            </w:r>
            <w:r>
              <w:rPr>
                <w:b/>
                <w:w w:val="120"/>
                <w:sz w:val="20"/>
              </w:rPr>
              <w:t>(мл)</w:t>
            </w:r>
          </w:p>
        </w:tc>
      </w:tr>
      <w:tr>
        <w:trPr>
          <w:trHeight w:val="270" w:hRule="atLeast"/>
        </w:trPr>
        <w:tc>
          <w:tcPr>
            <w:tcW w:w="5940" w:type="dxa"/>
          </w:tcPr>
          <w:p>
            <w:pPr>
              <w:pStyle w:val="TableParagraph"/>
              <w:ind w:left="167"/>
              <w:rPr>
                <w:sz w:val="20"/>
              </w:rPr>
            </w:pPr>
            <w:r>
              <w:rPr>
                <w:w w:val="105"/>
                <w:sz w:val="20"/>
              </w:rPr>
              <w:t>Хлеб</w:t>
            </w:r>
            <w:r>
              <w:rPr>
                <w:spacing w:val="28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пшеничный</w:t>
            </w:r>
          </w:p>
        </w:tc>
        <w:tc>
          <w:tcPr>
            <w:tcW w:w="2734" w:type="dxa"/>
          </w:tcPr>
          <w:p>
            <w:pPr>
              <w:pStyle w:val="TableParagraph"/>
              <w:ind w:left="350" w:right="312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150</w:t>
            </w:r>
          </w:p>
        </w:tc>
      </w:tr>
      <w:tr>
        <w:trPr>
          <w:trHeight w:val="270" w:hRule="atLeast"/>
        </w:trPr>
        <w:tc>
          <w:tcPr>
            <w:tcW w:w="5940" w:type="dxa"/>
          </w:tcPr>
          <w:p>
            <w:pPr>
              <w:pStyle w:val="TableParagraph"/>
              <w:ind w:left="167"/>
              <w:rPr>
                <w:sz w:val="20"/>
              </w:rPr>
            </w:pPr>
            <w:r>
              <w:rPr>
                <w:w w:val="105"/>
                <w:sz w:val="20"/>
              </w:rPr>
              <w:t>Хлеб</w:t>
            </w:r>
            <w:r>
              <w:rPr>
                <w:spacing w:val="28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ржаной</w:t>
            </w:r>
          </w:p>
        </w:tc>
        <w:tc>
          <w:tcPr>
            <w:tcW w:w="2734" w:type="dxa"/>
          </w:tcPr>
          <w:p>
            <w:pPr>
              <w:pStyle w:val="TableParagraph"/>
              <w:ind w:left="347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100</w:t>
            </w:r>
          </w:p>
        </w:tc>
      </w:tr>
      <w:tr>
        <w:trPr>
          <w:trHeight w:val="271" w:hRule="atLeast"/>
        </w:trPr>
        <w:tc>
          <w:tcPr>
            <w:tcW w:w="5940" w:type="dxa"/>
          </w:tcPr>
          <w:p>
            <w:pPr>
              <w:pStyle w:val="TableParagraph"/>
              <w:ind w:left="167"/>
              <w:rPr>
                <w:sz w:val="20"/>
              </w:rPr>
            </w:pPr>
            <w:r>
              <w:rPr>
                <w:w w:val="105"/>
                <w:sz w:val="20"/>
              </w:rPr>
              <w:t>Мука</w:t>
            </w:r>
            <w:r>
              <w:rPr>
                <w:spacing w:val="42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пшеничная</w:t>
            </w:r>
          </w:p>
        </w:tc>
        <w:tc>
          <w:tcPr>
            <w:tcW w:w="2734" w:type="dxa"/>
          </w:tcPr>
          <w:p>
            <w:pPr>
              <w:pStyle w:val="TableParagraph"/>
              <w:ind w:left="347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</w:t>
            </w:r>
          </w:p>
        </w:tc>
      </w:tr>
      <w:tr>
        <w:trPr>
          <w:trHeight w:val="270" w:hRule="atLeast"/>
        </w:trPr>
        <w:tc>
          <w:tcPr>
            <w:tcW w:w="5940" w:type="dxa"/>
          </w:tcPr>
          <w:p>
            <w:pPr>
              <w:pStyle w:val="TableParagraph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Крупы,</w:t>
            </w:r>
            <w:r>
              <w:rPr>
                <w:spacing w:val="42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макаронные</w:t>
            </w:r>
            <w:r>
              <w:rPr>
                <w:spacing w:val="19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изделия</w:t>
            </w:r>
          </w:p>
        </w:tc>
        <w:tc>
          <w:tcPr>
            <w:tcW w:w="2734" w:type="dxa"/>
          </w:tcPr>
          <w:p>
            <w:pPr>
              <w:pStyle w:val="TableParagraph"/>
              <w:ind w:left="350" w:right="31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70</w:t>
            </w:r>
          </w:p>
        </w:tc>
      </w:tr>
    </w:tbl>
    <w:p>
      <w:pPr>
        <w:spacing w:after="0"/>
        <w:jc w:val="center"/>
        <w:rPr>
          <w:sz w:val="20"/>
        </w:rPr>
        <w:sectPr>
          <w:pgSz w:w="11910" w:h="16840"/>
          <w:pgMar w:header="0" w:footer="942" w:top="1040" w:bottom="1220" w:left="1020" w:right="880"/>
        </w:sectPr>
      </w:pPr>
    </w:p>
    <w:tbl>
      <w:tblPr>
        <w:tblW w:w="0" w:type="auto"/>
        <w:jc w:val="left"/>
        <w:tblInd w:w="770" w:type="dxa"/>
        <w:tblBorders>
          <w:top w:val="single" w:sz="2" w:space="0" w:color="221F1F"/>
          <w:left w:val="single" w:sz="2" w:space="0" w:color="221F1F"/>
          <w:bottom w:val="single" w:sz="2" w:space="0" w:color="221F1F"/>
          <w:right w:val="single" w:sz="2" w:space="0" w:color="221F1F"/>
          <w:insideH w:val="single" w:sz="2" w:space="0" w:color="221F1F"/>
          <w:insideV w:val="single" w:sz="2" w:space="0" w:color="221F1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940"/>
        <w:gridCol w:w="2734"/>
      </w:tblGrid>
      <w:tr>
        <w:trPr>
          <w:trHeight w:val="273" w:hRule="atLeast"/>
        </w:trPr>
        <w:tc>
          <w:tcPr>
            <w:tcW w:w="5940" w:type="dxa"/>
          </w:tcPr>
          <w:p>
            <w:pPr>
              <w:pStyle w:val="TableParagraph"/>
              <w:spacing w:line="227" w:lineRule="exact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Картофель</w:t>
            </w:r>
          </w:p>
        </w:tc>
        <w:tc>
          <w:tcPr>
            <w:tcW w:w="2734" w:type="dxa"/>
          </w:tcPr>
          <w:p>
            <w:pPr>
              <w:pStyle w:val="TableParagraph"/>
              <w:spacing w:line="227" w:lineRule="exact"/>
              <w:ind w:left="0" w:right="1164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200</w:t>
            </w:r>
          </w:p>
        </w:tc>
      </w:tr>
      <w:tr>
        <w:trPr>
          <w:trHeight w:val="271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Овощи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0" w:right="1170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500</w:t>
            </w:r>
          </w:p>
        </w:tc>
      </w:tr>
      <w:tr>
        <w:trPr>
          <w:trHeight w:val="270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05"/>
                <w:sz w:val="20"/>
              </w:rPr>
              <w:t>Фрукты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0" w:right="1170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300</w:t>
            </w:r>
          </w:p>
        </w:tc>
      </w:tr>
      <w:tr>
        <w:trPr>
          <w:trHeight w:val="270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05"/>
                <w:sz w:val="20"/>
              </w:rPr>
              <w:t>Соки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49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150</w:t>
            </w:r>
          </w:p>
        </w:tc>
      </w:tr>
      <w:tr>
        <w:trPr>
          <w:trHeight w:val="271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05"/>
                <w:sz w:val="20"/>
              </w:rPr>
              <w:t>Фрукты</w:t>
            </w:r>
            <w:r>
              <w:rPr>
                <w:spacing w:val="6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сухие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47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</w:t>
            </w:r>
          </w:p>
        </w:tc>
      </w:tr>
      <w:tr>
        <w:trPr>
          <w:trHeight w:val="270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Сахар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47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60</w:t>
            </w:r>
          </w:p>
        </w:tc>
      </w:tr>
      <w:tr>
        <w:trPr>
          <w:trHeight w:val="270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Кондитерские</w:t>
            </w:r>
            <w:r>
              <w:rPr>
                <w:spacing w:val="50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изделия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47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20</w:t>
            </w:r>
          </w:p>
        </w:tc>
      </w:tr>
      <w:tr>
        <w:trPr>
          <w:trHeight w:val="271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Мясо,</w:t>
            </w:r>
            <w:r>
              <w:rPr>
                <w:spacing w:val="13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птица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0" w:right="1174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170</w:t>
            </w:r>
          </w:p>
        </w:tc>
      </w:tr>
      <w:tr>
        <w:trPr>
          <w:trHeight w:val="270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5"/>
                <w:sz w:val="20"/>
              </w:rPr>
              <w:t>Рыба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50" w:right="31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70</w:t>
            </w:r>
          </w:p>
        </w:tc>
      </w:tr>
      <w:tr>
        <w:trPr>
          <w:trHeight w:val="263" w:hRule="atLeast"/>
        </w:trPr>
        <w:tc>
          <w:tcPr>
            <w:tcW w:w="5940" w:type="dxa"/>
          </w:tcPr>
          <w:p>
            <w:pPr>
              <w:pStyle w:val="TableParagraph"/>
              <w:spacing w:line="222" w:lineRule="exact"/>
              <w:ind w:left="167"/>
              <w:rPr>
                <w:sz w:val="20"/>
              </w:rPr>
            </w:pPr>
            <w:r>
              <w:rPr>
                <w:w w:val="105"/>
                <w:sz w:val="20"/>
              </w:rPr>
              <w:t>Молоко,</w:t>
            </w:r>
            <w:r>
              <w:rPr>
                <w:spacing w:val="1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кефир </w:t>
            </w:r>
            <w:r>
              <w:rPr>
                <w:spacing w:val="6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и</w:t>
            </w:r>
            <w:r>
              <w:rPr>
                <w:spacing w:val="51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другие </w:t>
            </w:r>
            <w:r>
              <w:rPr>
                <w:spacing w:val="9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кисломолочные</w:t>
            </w:r>
            <w:r>
              <w:rPr>
                <w:spacing w:val="4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продукты,</w:t>
            </w:r>
            <w:r>
              <w:rPr>
                <w:spacing w:val="43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2,5%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0" w:right="1170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600</w:t>
            </w:r>
          </w:p>
        </w:tc>
      </w:tr>
      <w:tr>
        <w:trPr>
          <w:trHeight w:val="280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sz w:val="20"/>
              </w:rPr>
              <w:t>Творог, 9%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47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50</w:t>
            </w:r>
          </w:p>
        </w:tc>
      </w:tr>
      <w:tr>
        <w:trPr>
          <w:trHeight w:val="278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Сметана,</w:t>
            </w:r>
            <w:r>
              <w:rPr>
                <w:spacing w:val="7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10%</w:t>
            </w:r>
            <w:r>
              <w:rPr>
                <w:spacing w:val="41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жирности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47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</w:tr>
      <w:tr>
        <w:trPr>
          <w:trHeight w:val="266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Масло</w:t>
            </w:r>
            <w:r>
              <w:rPr>
                <w:spacing w:val="28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сливочное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49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25</w:t>
            </w:r>
          </w:p>
        </w:tc>
      </w:tr>
      <w:tr>
        <w:trPr>
          <w:trHeight w:val="285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Масло</w:t>
            </w:r>
            <w:r>
              <w:rPr>
                <w:spacing w:val="45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растительное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47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</w:tr>
      <w:tr>
        <w:trPr>
          <w:trHeight w:val="275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05"/>
                <w:sz w:val="20"/>
              </w:rPr>
              <w:t>Яйцо,</w:t>
            </w:r>
            <w:r>
              <w:rPr>
                <w:spacing w:val="-11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шт.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50" w:right="311"/>
              <w:jc w:val="center"/>
              <w:rPr>
                <w:sz w:val="20"/>
              </w:rPr>
            </w:pPr>
            <w:r>
              <w:rPr>
                <w:w w:val="120"/>
                <w:sz w:val="20"/>
              </w:rPr>
              <w:t>1/2</w:t>
            </w:r>
          </w:p>
        </w:tc>
      </w:tr>
      <w:tr>
        <w:trPr>
          <w:trHeight w:val="278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Сыр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47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15</w:t>
            </w:r>
          </w:p>
        </w:tc>
      </w:tr>
      <w:tr>
        <w:trPr>
          <w:trHeight w:val="270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05"/>
                <w:sz w:val="20"/>
              </w:rPr>
              <w:t>Чай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1</w:t>
            </w:r>
          </w:p>
        </w:tc>
      </w:tr>
      <w:tr>
        <w:trPr>
          <w:trHeight w:val="287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5"/>
                <w:sz w:val="20"/>
              </w:rPr>
              <w:t>Кофе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3</w:t>
            </w:r>
          </w:p>
        </w:tc>
      </w:tr>
      <w:tr>
        <w:trPr>
          <w:trHeight w:val="275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Соль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w w:val="111"/>
                <w:sz w:val="20"/>
              </w:rPr>
              <w:t>8</w:t>
            </w:r>
          </w:p>
        </w:tc>
      </w:tr>
      <w:tr>
        <w:trPr>
          <w:trHeight w:val="278" w:hRule="atLeast"/>
        </w:trPr>
        <w:tc>
          <w:tcPr>
            <w:tcW w:w="8674" w:type="dxa"/>
            <w:gridSpan w:val="2"/>
          </w:tcPr>
          <w:p>
            <w:pPr>
              <w:pStyle w:val="TableParagraph"/>
              <w:spacing w:line="227" w:lineRule="exact"/>
              <w:ind w:left="2804" w:right="2775"/>
              <w:jc w:val="center"/>
              <w:rPr>
                <w:b/>
                <w:sz w:val="20"/>
              </w:rPr>
            </w:pPr>
            <w:r>
              <w:rPr>
                <w:b/>
                <w:w w:val="110"/>
                <w:sz w:val="20"/>
              </w:rPr>
              <w:t>Химический</w:t>
            </w:r>
            <w:r>
              <w:rPr>
                <w:b/>
                <w:spacing w:val="40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состав</w:t>
            </w:r>
            <w:r>
              <w:rPr>
                <w:b/>
                <w:spacing w:val="43"/>
                <w:w w:val="110"/>
                <w:sz w:val="20"/>
              </w:rPr>
              <w:t> </w:t>
            </w:r>
            <w:r>
              <w:rPr>
                <w:b/>
                <w:w w:val="110"/>
                <w:sz w:val="20"/>
              </w:rPr>
              <w:t>рационов</w:t>
            </w:r>
          </w:p>
        </w:tc>
      </w:tr>
      <w:tr>
        <w:trPr>
          <w:trHeight w:val="635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Белки</w:t>
            </w:r>
          </w:p>
          <w:p>
            <w:pPr>
              <w:pStyle w:val="TableParagraph"/>
              <w:ind w:left="167"/>
              <w:rPr>
                <w:sz w:val="20"/>
              </w:rPr>
            </w:pPr>
            <w:r>
              <w:rPr>
                <w:w w:val="105"/>
                <w:sz w:val="20"/>
              </w:rPr>
              <w:t>в</w:t>
            </w:r>
            <w:r>
              <w:rPr>
                <w:spacing w:val="23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т.ч.</w:t>
            </w:r>
            <w:r>
              <w:rPr>
                <w:spacing w:val="43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животного</w:t>
            </w:r>
            <w:r>
              <w:rPr>
                <w:spacing w:val="27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происхождения,</w:t>
            </w:r>
            <w:r>
              <w:rPr>
                <w:spacing w:val="4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г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47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104</w:t>
            </w:r>
          </w:p>
          <w:p>
            <w:pPr>
              <w:pStyle w:val="TableParagraph"/>
              <w:ind w:left="350" w:right="31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60</w:t>
            </w:r>
          </w:p>
        </w:tc>
      </w:tr>
      <w:tr>
        <w:trPr>
          <w:trHeight w:val="566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05"/>
                <w:sz w:val="20"/>
              </w:rPr>
              <w:t>Жиры</w:t>
            </w:r>
          </w:p>
          <w:p>
            <w:pPr>
              <w:pStyle w:val="TableParagraph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в</w:t>
            </w:r>
            <w:r>
              <w:rPr>
                <w:spacing w:val="8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т.ч.</w:t>
            </w:r>
            <w:r>
              <w:rPr>
                <w:spacing w:val="23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растительного</w:t>
            </w:r>
            <w:r>
              <w:rPr>
                <w:spacing w:val="11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происхождения,</w:t>
            </w:r>
            <w:r>
              <w:rPr>
                <w:spacing w:val="28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г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350" w:right="310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93</w:t>
            </w:r>
          </w:p>
          <w:p>
            <w:pPr>
              <w:pStyle w:val="TableParagraph"/>
              <w:ind w:left="348" w:right="313"/>
              <w:jc w:val="center"/>
              <w:rPr>
                <w:sz w:val="20"/>
              </w:rPr>
            </w:pPr>
            <w:r>
              <w:rPr>
                <w:w w:val="110"/>
                <w:sz w:val="20"/>
              </w:rPr>
              <w:t>25</w:t>
            </w:r>
          </w:p>
        </w:tc>
      </w:tr>
      <w:tr>
        <w:trPr>
          <w:trHeight w:val="376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05"/>
                <w:sz w:val="20"/>
              </w:rPr>
              <w:t>Углеводы,</w:t>
            </w:r>
            <w:r>
              <w:rPr>
                <w:spacing w:val="27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г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0" w:right="1174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370</w:t>
            </w:r>
          </w:p>
        </w:tc>
      </w:tr>
      <w:tr>
        <w:trPr>
          <w:trHeight w:val="369" w:hRule="atLeast"/>
        </w:trPr>
        <w:tc>
          <w:tcPr>
            <w:tcW w:w="5940" w:type="dxa"/>
          </w:tcPr>
          <w:p>
            <w:pPr>
              <w:pStyle w:val="TableParagraph"/>
              <w:spacing w:line="225" w:lineRule="exact"/>
              <w:ind w:left="167"/>
              <w:rPr>
                <w:sz w:val="20"/>
              </w:rPr>
            </w:pPr>
            <w:r>
              <w:rPr>
                <w:w w:val="110"/>
                <w:sz w:val="20"/>
              </w:rPr>
              <w:t>Энергетическая</w:t>
            </w:r>
            <w:r>
              <w:rPr>
                <w:spacing w:val="53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ценность,</w:t>
            </w:r>
            <w:r>
              <w:rPr>
                <w:spacing w:val="44"/>
                <w:w w:val="110"/>
                <w:sz w:val="20"/>
              </w:rPr>
              <w:t> </w:t>
            </w:r>
            <w:r>
              <w:rPr>
                <w:w w:val="110"/>
                <w:sz w:val="20"/>
              </w:rPr>
              <w:t>ккал</w:t>
            </w:r>
          </w:p>
        </w:tc>
        <w:tc>
          <w:tcPr>
            <w:tcW w:w="2734" w:type="dxa"/>
          </w:tcPr>
          <w:p>
            <w:pPr>
              <w:pStyle w:val="TableParagraph"/>
              <w:spacing w:line="225" w:lineRule="exact"/>
              <w:ind w:left="0" w:right="1109"/>
              <w:jc w:val="right"/>
              <w:rPr>
                <w:sz w:val="20"/>
              </w:rPr>
            </w:pPr>
            <w:r>
              <w:rPr>
                <w:w w:val="110"/>
                <w:sz w:val="20"/>
              </w:rPr>
              <w:t>2735</w:t>
            </w:r>
          </w:p>
        </w:tc>
      </w:tr>
    </w:tbl>
    <w:p>
      <w:pPr>
        <w:spacing w:line="240" w:lineRule="auto" w:before="0"/>
        <w:ind w:left="587" w:right="364" w:firstLine="0"/>
        <w:jc w:val="both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.* ― разработаны ГУ НИИ питания РАМН, утверждены Департаментом медико-социальных</w:t>
      </w:r>
      <w:r>
        <w:rPr>
          <w:spacing w:val="-47"/>
          <w:sz w:val="20"/>
        </w:rPr>
        <w:t> </w:t>
      </w:r>
      <w:r>
        <w:rPr>
          <w:sz w:val="20"/>
        </w:rPr>
        <w:t>проблем</w:t>
      </w:r>
      <w:r>
        <w:rPr>
          <w:spacing w:val="1"/>
          <w:sz w:val="20"/>
        </w:rPr>
        <w:t> </w:t>
      </w:r>
      <w:r>
        <w:rPr>
          <w:sz w:val="20"/>
        </w:rPr>
        <w:t>семьи,</w:t>
      </w:r>
      <w:r>
        <w:rPr>
          <w:spacing w:val="1"/>
          <w:sz w:val="20"/>
        </w:rPr>
        <w:t> </w:t>
      </w:r>
      <w:r>
        <w:rPr>
          <w:sz w:val="20"/>
        </w:rPr>
        <w:t>материнства</w:t>
      </w:r>
      <w:r>
        <w:rPr>
          <w:spacing w:val="1"/>
          <w:sz w:val="20"/>
        </w:rPr>
        <w:t> </w:t>
      </w:r>
      <w:r>
        <w:rPr>
          <w:sz w:val="20"/>
        </w:rPr>
        <w:t>и</w:t>
      </w:r>
      <w:r>
        <w:rPr>
          <w:spacing w:val="1"/>
          <w:sz w:val="20"/>
        </w:rPr>
        <w:t> </w:t>
      </w:r>
      <w:r>
        <w:rPr>
          <w:sz w:val="20"/>
        </w:rPr>
        <w:t>детства</w:t>
      </w:r>
      <w:r>
        <w:rPr>
          <w:spacing w:val="1"/>
          <w:sz w:val="20"/>
        </w:rPr>
        <w:t> </w:t>
      </w:r>
      <w:r>
        <w:rPr>
          <w:sz w:val="20"/>
        </w:rPr>
        <w:t>Министерства</w:t>
      </w:r>
      <w:r>
        <w:rPr>
          <w:spacing w:val="1"/>
          <w:sz w:val="20"/>
        </w:rPr>
        <w:t> </w:t>
      </w:r>
      <w:r>
        <w:rPr>
          <w:sz w:val="20"/>
        </w:rPr>
        <w:t>здравоохранения</w:t>
      </w:r>
      <w:r>
        <w:rPr>
          <w:spacing w:val="1"/>
          <w:sz w:val="20"/>
        </w:rPr>
        <w:t> </w:t>
      </w:r>
      <w:r>
        <w:rPr>
          <w:sz w:val="20"/>
        </w:rPr>
        <w:t>и</w:t>
      </w:r>
      <w:r>
        <w:rPr>
          <w:spacing w:val="1"/>
          <w:sz w:val="20"/>
        </w:rPr>
        <w:t> </w:t>
      </w:r>
      <w:r>
        <w:rPr>
          <w:sz w:val="20"/>
        </w:rPr>
        <w:t>социального</w:t>
      </w:r>
      <w:r>
        <w:rPr>
          <w:spacing w:val="1"/>
          <w:sz w:val="20"/>
        </w:rPr>
        <w:t> </w:t>
      </w:r>
      <w:r>
        <w:rPr>
          <w:sz w:val="20"/>
        </w:rPr>
        <w:t>развития</w:t>
      </w:r>
      <w:r>
        <w:rPr>
          <w:spacing w:val="1"/>
          <w:sz w:val="20"/>
        </w:rPr>
        <w:t> </w:t>
      </w:r>
      <w:r>
        <w:rPr>
          <w:sz w:val="20"/>
        </w:rPr>
        <w:t>Российской</w:t>
      </w:r>
      <w:r>
        <w:rPr>
          <w:spacing w:val="-2"/>
          <w:sz w:val="20"/>
        </w:rPr>
        <w:t> </w:t>
      </w:r>
      <w:r>
        <w:rPr>
          <w:sz w:val="20"/>
        </w:rPr>
        <w:t>Федерации</w:t>
      </w:r>
      <w:r>
        <w:rPr>
          <w:spacing w:val="-1"/>
          <w:sz w:val="20"/>
        </w:rPr>
        <w:t> </w:t>
      </w:r>
      <w:r>
        <w:rPr>
          <w:sz w:val="20"/>
        </w:rPr>
        <w:t>16.05.2006</w:t>
      </w:r>
      <w:r>
        <w:rPr>
          <w:spacing w:val="1"/>
          <w:sz w:val="20"/>
        </w:rPr>
        <w:t> </w:t>
      </w:r>
      <w:r>
        <w:rPr>
          <w:sz w:val="20"/>
        </w:rPr>
        <w:t>г.</w:t>
      </w:r>
      <w:r>
        <w:rPr>
          <w:spacing w:val="1"/>
          <w:sz w:val="20"/>
        </w:rPr>
        <w:t> </w:t>
      </w:r>
      <w:r>
        <w:rPr>
          <w:sz w:val="20"/>
        </w:rPr>
        <w:t>№</w:t>
      </w:r>
      <w:r>
        <w:rPr>
          <w:spacing w:val="-1"/>
          <w:sz w:val="20"/>
        </w:rPr>
        <w:t> </w:t>
      </w:r>
      <w:r>
        <w:rPr>
          <w:sz w:val="20"/>
        </w:rPr>
        <w:t>15-3/691-04.</w:t>
      </w:r>
    </w:p>
    <w:p>
      <w:pPr>
        <w:pStyle w:val="BodyText"/>
        <w:spacing w:before="4"/>
        <w:ind w:firstLine="0"/>
        <w:jc w:val="left"/>
        <w:rPr>
          <w:sz w:val="29"/>
        </w:rPr>
      </w:pPr>
    </w:p>
    <w:p>
      <w:pPr>
        <w:pStyle w:val="BodyText"/>
        <w:ind w:left="228" w:right="359"/>
      </w:pPr>
      <w:r>
        <w:rPr/>
        <w:t>Основные</w:t>
      </w:r>
      <w:r>
        <w:rPr>
          <w:spacing w:val="1"/>
        </w:rPr>
        <w:t> </w:t>
      </w:r>
      <w:r>
        <w:rPr/>
        <w:t>подходы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организации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кормящих</w:t>
      </w:r>
      <w:r>
        <w:rPr>
          <w:spacing w:val="1"/>
        </w:rPr>
        <w:t> </w:t>
      </w:r>
      <w:r>
        <w:rPr/>
        <w:t>матерей</w:t>
      </w:r>
      <w:r>
        <w:rPr>
          <w:spacing w:val="1"/>
        </w:rPr>
        <w:t> </w:t>
      </w:r>
      <w:r>
        <w:rPr/>
        <w:t>соответствуют</w:t>
      </w:r>
      <w:r>
        <w:rPr>
          <w:spacing w:val="1"/>
        </w:rPr>
        <w:t> </w:t>
      </w:r>
      <w:r>
        <w:rPr/>
        <w:t>положениям,</w:t>
      </w:r>
      <w:r>
        <w:rPr>
          <w:spacing w:val="1"/>
        </w:rPr>
        <w:t> </w:t>
      </w:r>
      <w:r>
        <w:rPr/>
        <w:t>сформулированным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главе</w:t>
      </w:r>
      <w:r>
        <w:rPr>
          <w:spacing w:val="1"/>
        </w:rPr>
        <w:t> </w:t>
      </w:r>
      <w:r>
        <w:rPr/>
        <w:t>«Питание</w:t>
      </w:r>
      <w:r>
        <w:rPr>
          <w:spacing w:val="1"/>
        </w:rPr>
        <w:t> </w:t>
      </w:r>
      <w:r>
        <w:rPr/>
        <w:t>беременных</w:t>
      </w:r>
      <w:r>
        <w:rPr>
          <w:spacing w:val="1"/>
        </w:rPr>
        <w:t> </w:t>
      </w:r>
      <w:r>
        <w:rPr/>
        <w:t>женщин».</w:t>
      </w:r>
      <w:r>
        <w:rPr>
          <w:spacing w:val="60"/>
        </w:rPr>
        <w:t> </w:t>
      </w:r>
      <w:r>
        <w:rPr/>
        <w:t>Питание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полноценным,</w:t>
      </w:r>
      <w:r>
        <w:rPr>
          <w:spacing w:val="1"/>
        </w:rPr>
        <w:t> </w:t>
      </w:r>
      <w:r>
        <w:rPr/>
        <w:t>разнообразным</w:t>
      </w:r>
      <w:r>
        <w:rPr>
          <w:spacing w:val="1"/>
        </w:rPr>
        <w:t> </w:t>
      </w:r>
      <w:r>
        <w:rPr/>
        <w:t>(включать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группы</w:t>
      </w:r>
      <w:r>
        <w:rPr>
          <w:spacing w:val="1"/>
        </w:rPr>
        <w:t> </w:t>
      </w:r>
      <w:r>
        <w:rPr/>
        <w:t>продуктов)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безопасным. Целесообразным представляется разумное ограничение продуктов с высокой</w:t>
      </w:r>
      <w:r>
        <w:rPr>
          <w:spacing w:val="1"/>
        </w:rPr>
        <w:t> </w:t>
      </w:r>
      <w:r>
        <w:rPr/>
        <w:t>сенсибилизирующей активностью.</w:t>
      </w:r>
    </w:p>
    <w:p>
      <w:pPr>
        <w:pStyle w:val="BodyText"/>
        <w:ind w:left="228" w:right="360"/>
      </w:pPr>
      <w:r>
        <w:rPr/>
        <w:t>Именно рациональное питание матери является важным фактором профилактики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алиментарно-зависимой</w:t>
      </w:r>
      <w:r>
        <w:rPr>
          <w:spacing w:val="1"/>
        </w:rPr>
        <w:t> </w:t>
      </w:r>
      <w:r>
        <w:rPr/>
        <w:t>патологии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функциональных</w:t>
      </w:r>
      <w:r>
        <w:rPr>
          <w:spacing w:val="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грудного возраста. Избыточное поступление отдельных нутриентов, как и недостаточное</w:t>
      </w:r>
      <w:r>
        <w:rPr>
          <w:spacing w:val="1"/>
        </w:rPr>
        <w:t> </w:t>
      </w:r>
      <w:r>
        <w:rPr/>
        <w:t>их содержание в рационе, способно привести к негативным последствиям. Так, высокая</w:t>
      </w:r>
      <w:r>
        <w:rPr>
          <w:spacing w:val="1"/>
        </w:rPr>
        <w:t> </w:t>
      </w:r>
      <w:r>
        <w:rPr/>
        <w:t>нагрузка</w:t>
      </w:r>
      <w:r>
        <w:rPr>
          <w:spacing w:val="1"/>
        </w:rPr>
        <w:t> </w:t>
      </w:r>
      <w:r>
        <w:rPr/>
        <w:t>молочными</w:t>
      </w:r>
      <w:r>
        <w:rPr>
          <w:spacing w:val="1"/>
        </w:rPr>
        <w:t> </w:t>
      </w:r>
      <w:r>
        <w:rPr/>
        <w:t>продуктами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развитию</w:t>
      </w:r>
      <w:r>
        <w:rPr>
          <w:spacing w:val="1"/>
        </w:rPr>
        <w:t> </w:t>
      </w:r>
      <w:r>
        <w:rPr/>
        <w:t>сенсибилизации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белкам</w:t>
      </w:r>
      <w:r>
        <w:rPr>
          <w:spacing w:val="1"/>
        </w:rPr>
        <w:t> </w:t>
      </w:r>
      <w:r>
        <w:rPr/>
        <w:t>коровьего</w:t>
      </w:r>
      <w:r>
        <w:rPr>
          <w:spacing w:val="1"/>
        </w:rPr>
        <w:t> </w:t>
      </w:r>
      <w:r>
        <w:rPr/>
        <w:t>молока.</w:t>
      </w:r>
      <w:r>
        <w:rPr>
          <w:spacing w:val="1"/>
        </w:rPr>
        <w:t> </w:t>
      </w:r>
      <w:r>
        <w:rPr/>
        <w:t>Дефицит</w:t>
      </w:r>
      <w:r>
        <w:rPr>
          <w:spacing w:val="1"/>
        </w:rPr>
        <w:t> </w:t>
      </w:r>
      <w:r>
        <w:rPr/>
        <w:t>докозагексаеновой</w:t>
      </w:r>
      <w:r>
        <w:rPr>
          <w:spacing w:val="1"/>
        </w:rPr>
        <w:t> </w:t>
      </w:r>
      <w:r>
        <w:rPr/>
        <w:t>длинноцепочечной</w:t>
      </w:r>
      <w:r>
        <w:rPr>
          <w:spacing w:val="1"/>
        </w:rPr>
        <w:t> </w:t>
      </w:r>
      <w:r>
        <w:rPr/>
        <w:t>полиненасыщенной жирной</w:t>
      </w:r>
      <w:r>
        <w:rPr>
          <w:spacing w:val="1"/>
        </w:rPr>
        <w:t> </w:t>
      </w:r>
      <w:r>
        <w:rPr/>
        <w:t>кислоты</w:t>
      </w:r>
      <w:r>
        <w:rPr>
          <w:spacing w:val="-2"/>
        </w:rPr>
        <w:t> </w:t>
      </w:r>
      <w:r>
        <w:rPr/>
        <w:t>повышает риск аллергических реакций.</w:t>
      </w:r>
    </w:p>
    <w:p>
      <w:pPr>
        <w:pStyle w:val="BodyText"/>
        <w:spacing w:before="1"/>
        <w:ind w:left="935" w:firstLine="0"/>
      </w:pPr>
      <w:r>
        <w:rPr/>
        <w:t>Предпочтительная</w:t>
      </w:r>
      <w:r>
        <w:rPr>
          <w:spacing w:val="36"/>
        </w:rPr>
        <w:t> </w:t>
      </w:r>
      <w:r>
        <w:rPr/>
        <w:t>частота</w:t>
      </w:r>
      <w:r>
        <w:rPr>
          <w:spacing w:val="36"/>
        </w:rPr>
        <w:t> </w:t>
      </w:r>
      <w:r>
        <w:rPr/>
        <w:t>приемов</w:t>
      </w:r>
      <w:r>
        <w:rPr>
          <w:spacing w:val="36"/>
        </w:rPr>
        <w:t> </w:t>
      </w:r>
      <w:r>
        <w:rPr/>
        <w:t>пищи</w:t>
      </w:r>
      <w:r>
        <w:rPr>
          <w:spacing w:val="38"/>
        </w:rPr>
        <w:t> </w:t>
      </w:r>
      <w:r>
        <w:rPr/>
        <w:t>в</w:t>
      </w:r>
      <w:r>
        <w:rPr>
          <w:spacing w:val="36"/>
        </w:rPr>
        <w:t> </w:t>
      </w:r>
      <w:r>
        <w:rPr/>
        <w:t>период</w:t>
      </w:r>
      <w:r>
        <w:rPr>
          <w:spacing w:val="37"/>
        </w:rPr>
        <w:t> </w:t>
      </w:r>
      <w:r>
        <w:rPr/>
        <w:t>кормления</w:t>
      </w:r>
      <w:r>
        <w:rPr>
          <w:spacing w:val="37"/>
        </w:rPr>
        <w:t> </w:t>
      </w:r>
      <w:r>
        <w:rPr/>
        <w:t>грудью</w:t>
      </w:r>
      <w:r>
        <w:rPr>
          <w:spacing w:val="38"/>
        </w:rPr>
        <w:t> </w:t>
      </w:r>
      <w:r>
        <w:rPr/>
        <w:t>составляет</w:t>
      </w:r>
    </w:p>
    <w:p>
      <w:pPr>
        <w:pStyle w:val="BodyText"/>
        <w:ind w:left="227" w:firstLine="0"/>
      </w:pPr>
      <w:r>
        <w:rPr/>
        <w:t>5−6</w:t>
      </w:r>
      <w:r>
        <w:rPr>
          <w:spacing w:val="-1"/>
        </w:rPr>
        <w:t> </w:t>
      </w:r>
      <w:r>
        <w:rPr/>
        <w:t>раз/сут: 3</w:t>
      </w:r>
      <w:r>
        <w:rPr>
          <w:spacing w:val="-1"/>
        </w:rPr>
        <w:t> </w:t>
      </w:r>
      <w:r>
        <w:rPr/>
        <w:t>основных и 2−3 перекуса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использованием</w:t>
      </w:r>
      <w:r>
        <w:rPr>
          <w:spacing w:val="-1"/>
        </w:rPr>
        <w:t> </w:t>
      </w:r>
      <w:r>
        <w:rPr/>
        <w:t>продуктов</w:t>
      </w:r>
      <w:r>
        <w:rPr>
          <w:spacing w:val="-4"/>
        </w:rPr>
        <w:t> </w:t>
      </w:r>
      <w:r>
        <w:rPr/>
        <w:t>здорового питания.</w:t>
      </w:r>
    </w:p>
    <w:p>
      <w:pPr>
        <w:pStyle w:val="BodyText"/>
        <w:ind w:left="227" w:right="365"/>
      </w:pPr>
      <w:r>
        <w:rPr/>
        <w:t>Ассортимент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продуктов,</w:t>
      </w:r>
      <w:r>
        <w:rPr>
          <w:spacing w:val="1"/>
        </w:rPr>
        <w:t> </w:t>
      </w:r>
      <w:r>
        <w:rPr/>
        <w:t>рекомендуемых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ежедневного</w:t>
      </w:r>
      <w:r>
        <w:rPr>
          <w:spacing w:val="1"/>
        </w:rPr>
        <w:t> </w:t>
      </w:r>
      <w:r>
        <w:rPr/>
        <w:t>использования,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их ориентировочное</w:t>
      </w:r>
      <w:r>
        <w:rPr>
          <w:spacing w:val="-2"/>
        </w:rPr>
        <w:t> </w:t>
      </w:r>
      <w:r>
        <w:rPr/>
        <w:t>количество представлены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табл. 2.3; 2.4.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227" w:right="367" w:firstLine="0"/>
        <w:jc w:val="both"/>
        <w:rPr>
          <w:sz w:val="20"/>
        </w:rPr>
      </w:pPr>
      <w:r>
        <w:rPr>
          <w:b/>
          <w:sz w:val="20"/>
        </w:rPr>
        <w:t>Таблица 2.3. </w:t>
      </w:r>
      <w:r>
        <w:rPr>
          <w:sz w:val="20"/>
        </w:rPr>
        <w:t>Ассортимент основных пищевых продуктов, рекомендованных для беременных и кормящих</w:t>
      </w:r>
      <w:r>
        <w:rPr>
          <w:spacing w:val="1"/>
          <w:sz w:val="20"/>
        </w:rPr>
        <w:t> </w:t>
      </w:r>
      <w:r>
        <w:rPr>
          <w:sz w:val="20"/>
        </w:rPr>
        <w:t>женщин*</w:t>
      </w: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078"/>
        <w:gridCol w:w="5494"/>
      </w:tblGrid>
      <w:tr>
        <w:trPr>
          <w:trHeight w:val="230" w:hRule="atLeast"/>
        </w:trPr>
        <w:tc>
          <w:tcPr>
            <w:tcW w:w="4078" w:type="dxa"/>
          </w:tcPr>
          <w:p>
            <w:pPr>
              <w:pStyle w:val="TableParagraph"/>
              <w:spacing w:line="210" w:lineRule="exact"/>
              <w:ind w:left="1175"/>
              <w:rPr>
                <w:b/>
                <w:sz w:val="20"/>
              </w:rPr>
            </w:pPr>
            <w:r>
              <w:rPr>
                <w:b/>
                <w:sz w:val="20"/>
              </w:rPr>
              <w:t>Группы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продуктов</w:t>
            </w:r>
          </w:p>
        </w:tc>
        <w:tc>
          <w:tcPr>
            <w:tcW w:w="5494" w:type="dxa"/>
          </w:tcPr>
          <w:p>
            <w:pPr>
              <w:pStyle w:val="TableParagraph"/>
              <w:spacing w:line="210" w:lineRule="exact"/>
              <w:ind w:left="2129" w:right="21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Ассортимент</w:t>
            </w:r>
          </w:p>
        </w:tc>
      </w:tr>
      <w:tr>
        <w:trPr>
          <w:trHeight w:val="230" w:hRule="atLeast"/>
        </w:trPr>
        <w:tc>
          <w:tcPr>
            <w:tcW w:w="40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Мясо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мясопродукты</w:t>
            </w:r>
          </w:p>
        </w:tc>
        <w:tc>
          <w:tcPr>
            <w:tcW w:w="5494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Все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виды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мяса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нежирных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сортов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(говядина,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свинина,</w:t>
            </w:r>
          </w:p>
        </w:tc>
      </w:tr>
    </w:tbl>
    <w:p>
      <w:pPr>
        <w:spacing w:after="0" w:line="210" w:lineRule="exact"/>
        <w:rPr>
          <w:sz w:val="20"/>
        </w:rPr>
        <w:sectPr>
          <w:pgSz w:w="11910" w:h="16840"/>
          <w:pgMar w:header="0" w:footer="942" w:top="1120" w:bottom="1220" w:left="1020" w:right="880"/>
        </w:sect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078"/>
        <w:gridCol w:w="5494"/>
      </w:tblGrid>
      <w:tr>
        <w:trPr>
          <w:trHeight w:val="690" w:hRule="atLeast"/>
        </w:trPr>
        <w:tc>
          <w:tcPr>
            <w:tcW w:w="4078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5494" w:type="dxa"/>
          </w:tcPr>
          <w:p>
            <w:pPr>
              <w:pStyle w:val="TableParagraph"/>
              <w:spacing w:line="225" w:lineRule="exact"/>
              <w:ind w:left="105"/>
              <w:rPr>
                <w:sz w:val="20"/>
              </w:rPr>
            </w:pPr>
            <w:r>
              <w:rPr>
                <w:sz w:val="20"/>
              </w:rPr>
              <w:t>баранина,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кролик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др.)</w:t>
            </w:r>
          </w:p>
          <w:p>
            <w:pPr>
              <w:pStyle w:val="TableParagraph"/>
              <w:spacing w:line="230" w:lineRule="atLeast"/>
              <w:ind w:left="105" w:right="1352"/>
              <w:rPr>
                <w:sz w:val="20"/>
              </w:rPr>
            </w:pPr>
            <w:r>
              <w:rPr>
                <w:sz w:val="20"/>
              </w:rPr>
              <w:t>Мясо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птицы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цыплята,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курица,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индейка и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др.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Субпродукты не чаще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раза/нед</w:t>
            </w:r>
          </w:p>
        </w:tc>
      </w:tr>
      <w:tr>
        <w:trPr>
          <w:trHeight w:val="1840" w:hRule="atLeast"/>
        </w:trPr>
        <w:tc>
          <w:tcPr>
            <w:tcW w:w="4078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7"/>
              <w:ind w:left="0"/>
              <w:rPr>
                <w:sz w:val="25"/>
              </w:rPr>
            </w:pP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Молоко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молочные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продукты</w:t>
            </w:r>
          </w:p>
        </w:tc>
        <w:tc>
          <w:tcPr>
            <w:tcW w:w="5494" w:type="dxa"/>
          </w:tcPr>
          <w:p>
            <w:pPr>
              <w:pStyle w:val="TableParagraph"/>
              <w:ind w:left="105" w:right="1397"/>
              <w:rPr>
                <w:sz w:val="20"/>
              </w:rPr>
            </w:pPr>
            <w:r>
              <w:rPr>
                <w:sz w:val="20"/>
              </w:rPr>
              <w:t>Молоко,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2,5−3,2%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жирности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пастеризованное,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стерилизованное</w:t>
            </w:r>
          </w:p>
          <w:p>
            <w:pPr>
              <w:pStyle w:val="TableParagraph"/>
              <w:ind w:left="105" w:right="3051"/>
              <w:rPr>
                <w:sz w:val="20"/>
              </w:rPr>
            </w:pPr>
            <w:r>
              <w:rPr>
                <w:spacing w:val="-1"/>
                <w:sz w:val="20"/>
              </w:rPr>
              <w:t>Сметана,10–15% </w:t>
            </w:r>
            <w:r>
              <w:rPr>
                <w:sz w:val="20"/>
              </w:rPr>
              <w:t>жирности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Йогурты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молочные</w:t>
            </w:r>
          </w:p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Кефир,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ряженка,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простокваша,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варенец,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бифидок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другие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кисломолочные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напитки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промышленного выпуска</w:t>
            </w:r>
          </w:p>
          <w:p>
            <w:pPr>
              <w:pStyle w:val="TableParagraph"/>
              <w:spacing w:line="230" w:lineRule="atLeast"/>
              <w:ind w:left="105" w:right="1078"/>
              <w:rPr>
                <w:sz w:val="20"/>
              </w:rPr>
            </w:pPr>
            <w:r>
              <w:rPr>
                <w:sz w:val="20"/>
              </w:rPr>
              <w:t>Творог промышленного выпуска, 5−9% жирности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Сыры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неострых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сортов</w:t>
            </w:r>
          </w:p>
        </w:tc>
      </w:tr>
      <w:tr>
        <w:trPr>
          <w:trHeight w:val="690" w:hRule="atLeast"/>
        </w:trPr>
        <w:tc>
          <w:tcPr>
            <w:tcW w:w="4078" w:type="dxa"/>
          </w:tcPr>
          <w:p>
            <w:pPr>
              <w:pStyle w:val="TableParagraph"/>
              <w:spacing w:before="6"/>
              <w:ind w:left="0"/>
              <w:rPr>
                <w:sz w:val="19"/>
              </w:rPr>
            </w:pP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Пищевые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жиры</w:t>
            </w:r>
          </w:p>
        </w:tc>
        <w:tc>
          <w:tcPr>
            <w:tcW w:w="5494" w:type="dxa"/>
          </w:tcPr>
          <w:p>
            <w:pPr>
              <w:pStyle w:val="TableParagraph"/>
              <w:spacing w:line="225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Сливочное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масло</w:t>
            </w:r>
          </w:p>
          <w:p>
            <w:pPr>
              <w:pStyle w:val="TableParagraph"/>
              <w:spacing w:line="230" w:lineRule="atLeast"/>
              <w:ind w:left="105" w:right="549"/>
              <w:rPr>
                <w:sz w:val="20"/>
              </w:rPr>
            </w:pPr>
            <w:r>
              <w:rPr>
                <w:sz w:val="20"/>
              </w:rPr>
              <w:t>Растительные масла (подсолнечное, кукурузное, соевое,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оливковое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др.)</w:t>
            </w:r>
          </w:p>
        </w:tc>
      </w:tr>
      <w:tr>
        <w:trPr>
          <w:trHeight w:val="458" w:hRule="atLeast"/>
        </w:trPr>
        <w:tc>
          <w:tcPr>
            <w:tcW w:w="4078" w:type="dxa"/>
          </w:tcPr>
          <w:p>
            <w:pPr>
              <w:pStyle w:val="TableParagraph"/>
              <w:spacing w:before="107"/>
              <w:rPr>
                <w:sz w:val="20"/>
              </w:rPr>
            </w:pPr>
            <w:r>
              <w:rPr>
                <w:sz w:val="20"/>
              </w:rPr>
              <w:t>Картофель</w:t>
            </w:r>
          </w:p>
        </w:tc>
        <w:tc>
          <w:tcPr>
            <w:tcW w:w="5494" w:type="dxa"/>
          </w:tcPr>
          <w:p>
            <w:pPr>
              <w:pStyle w:val="TableParagraph"/>
              <w:spacing w:line="225" w:lineRule="exact"/>
              <w:ind w:left="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4078" w:type="dxa"/>
          </w:tcPr>
          <w:p>
            <w:pPr>
              <w:pStyle w:val="TableParagraph"/>
              <w:spacing w:before="110"/>
              <w:rPr>
                <w:sz w:val="20"/>
              </w:rPr>
            </w:pPr>
            <w:r>
              <w:rPr>
                <w:sz w:val="20"/>
              </w:rPr>
              <w:t>Овощи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все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виды</w:t>
            </w:r>
          </w:p>
        </w:tc>
        <w:tc>
          <w:tcPr>
            <w:tcW w:w="5494" w:type="dxa"/>
          </w:tcPr>
          <w:p>
            <w:pPr>
              <w:pStyle w:val="TableParagraph"/>
              <w:spacing w:line="225" w:lineRule="exact"/>
              <w:ind w:left="105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том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числе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замороженном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консервированном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виде</w:t>
            </w:r>
          </w:p>
          <w:p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(кукуруза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сахарная,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зеленый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горошек)</w:t>
            </w:r>
          </w:p>
        </w:tc>
      </w:tr>
      <w:tr>
        <w:trPr>
          <w:trHeight w:val="230" w:hRule="atLeast"/>
        </w:trPr>
        <w:tc>
          <w:tcPr>
            <w:tcW w:w="40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Фрукты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все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виды,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ягоды</w:t>
            </w:r>
          </w:p>
        </w:tc>
        <w:tc>
          <w:tcPr>
            <w:tcW w:w="5494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том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числе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замороженном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виде,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сухофрукты</w:t>
            </w:r>
          </w:p>
        </w:tc>
      </w:tr>
      <w:tr>
        <w:trPr>
          <w:trHeight w:val="229" w:hRule="atLeast"/>
        </w:trPr>
        <w:tc>
          <w:tcPr>
            <w:tcW w:w="40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Яйца</w:t>
            </w:r>
          </w:p>
        </w:tc>
        <w:tc>
          <w:tcPr>
            <w:tcW w:w="5494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виде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омлетов;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вареном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виде,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составе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блюд</w:t>
            </w:r>
          </w:p>
        </w:tc>
      </w:tr>
      <w:tr>
        <w:trPr>
          <w:trHeight w:val="460" w:hRule="atLeast"/>
        </w:trPr>
        <w:tc>
          <w:tcPr>
            <w:tcW w:w="4078" w:type="dxa"/>
          </w:tcPr>
          <w:p>
            <w:pPr>
              <w:pStyle w:val="TableParagraph"/>
              <w:spacing w:before="110"/>
              <w:rPr>
                <w:sz w:val="20"/>
              </w:rPr>
            </w:pPr>
            <w:r>
              <w:rPr>
                <w:sz w:val="20"/>
              </w:rPr>
              <w:t>Хлеб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хлебобулочные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изделия</w:t>
            </w:r>
          </w:p>
        </w:tc>
        <w:tc>
          <w:tcPr>
            <w:tcW w:w="5494" w:type="dxa"/>
          </w:tcPr>
          <w:p>
            <w:pPr>
              <w:pStyle w:val="TableParagraph"/>
              <w:spacing w:line="225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предпочтителен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многозерновой,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добавлением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отрубей,</w:t>
            </w:r>
          </w:p>
          <w:p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цельных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зерен</w:t>
            </w:r>
          </w:p>
        </w:tc>
      </w:tr>
      <w:tr>
        <w:trPr>
          <w:trHeight w:val="690" w:hRule="atLeast"/>
        </w:trPr>
        <w:tc>
          <w:tcPr>
            <w:tcW w:w="4078" w:type="dxa"/>
          </w:tcPr>
          <w:p>
            <w:pPr>
              <w:pStyle w:val="TableParagraph"/>
              <w:spacing w:before="6"/>
              <w:ind w:left="0"/>
              <w:rPr>
                <w:sz w:val="19"/>
              </w:rPr>
            </w:pP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Напитки</w:t>
            </w:r>
          </w:p>
        </w:tc>
        <w:tc>
          <w:tcPr>
            <w:tcW w:w="5494" w:type="dxa"/>
          </w:tcPr>
          <w:p>
            <w:pPr>
              <w:pStyle w:val="TableParagraph"/>
              <w:ind w:left="105" w:right="3130"/>
              <w:rPr>
                <w:sz w:val="20"/>
              </w:rPr>
            </w:pPr>
            <w:r>
              <w:rPr>
                <w:sz w:val="20"/>
              </w:rPr>
              <w:t>Компот, кисель, морс, сок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Чай</w:t>
            </w:r>
          </w:p>
          <w:p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Некрепкий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кофе</w:t>
            </w:r>
          </w:p>
        </w:tc>
      </w:tr>
      <w:tr>
        <w:trPr>
          <w:trHeight w:val="229" w:hRule="atLeast"/>
        </w:trPr>
        <w:tc>
          <w:tcPr>
            <w:tcW w:w="40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Кондитерские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изделия</w:t>
            </w:r>
          </w:p>
        </w:tc>
        <w:tc>
          <w:tcPr>
            <w:tcW w:w="5494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низким содержанием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жиров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сахара</w:t>
            </w:r>
          </w:p>
        </w:tc>
      </w:tr>
    </w:tbl>
    <w:p>
      <w:pPr>
        <w:spacing w:line="224" w:lineRule="exact" w:before="0"/>
        <w:ind w:left="227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.*</w:t>
      </w:r>
      <w:r>
        <w:rPr>
          <w:spacing w:val="-3"/>
          <w:sz w:val="20"/>
        </w:rPr>
        <w:t> </w:t>
      </w:r>
      <w:r>
        <w:rPr>
          <w:sz w:val="20"/>
        </w:rPr>
        <w:t>Никитюк</w:t>
      </w:r>
      <w:r>
        <w:rPr>
          <w:spacing w:val="-3"/>
          <w:sz w:val="20"/>
        </w:rPr>
        <w:t> </w:t>
      </w:r>
      <w:r>
        <w:rPr>
          <w:sz w:val="20"/>
        </w:rPr>
        <w:t>Д.Б.</w:t>
      </w:r>
      <w:r>
        <w:rPr>
          <w:spacing w:val="-2"/>
          <w:sz w:val="20"/>
        </w:rPr>
        <w:t> </w:t>
      </w:r>
      <w:r>
        <w:rPr>
          <w:sz w:val="20"/>
        </w:rPr>
        <w:t>с</w:t>
      </w:r>
      <w:r>
        <w:rPr>
          <w:spacing w:val="-2"/>
          <w:sz w:val="20"/>
        </w:rPr>
        <w:t> </w:t>
      </w:r>
      <w:r>
        <w:rPr>
          <w:sz w:val="20"/>
        </w:rPr>
        <w:t>соавт., 2016</w:t>
      </w:r>
      <w:r>
        <w:rPr>
          <w:spacing w:val="-1"/>
          <w:sz w:val="20"/>
        </w:rPr>
        <w:t> </w:t>
      </w:r>
      <w:r>
        <w:rPr>
          <w:sz w:val="20"/>
        </w:rPr>
        <w:t>г.</w:t>
      </w:r>
    </w:p>
    <w:p>
      <w:pPr>
        <w:pStyle w:val="BodyText"/>
        <w:ind w:left="228" w:right="360"/>
      </w:pPr>
      <w:r>
        <w:rPr/>
        <w:t>В табл. 2.4 представлены рекомендации по составлению рационов, позволяющие</w:t>
      </w:r>
      <w:r>
        <w:rPr>
          <w:spacing w:val="1"/>
        </w:rPr>
        <w:t> </w:t>
      </w:r>
      <w:r>
        <w:rPr/>
        <w:t>реализовать принцип персонификации. За основу взяты суточные наборы продуктов для</w:t>
      </w:r>
      <w:r>
        <w:rPr>
          <w:spacing w:val="1"/>
        </w:rPr>
        <w:t> </w:t>
      </w:r>
      <w:r>
        <w:rPr/>
        <w:t>беременных и кормящих женщин № 15-3/691-04, утвержденные Минздравсоцразвития РФ</w:t>
      </w:r>
      <w:r>
        <w:rPr>
          <w:spacing w:val="1"/>
        </w:rPr>
        <w:t> </w:t>
      </w:r>
      <w:r>
        <w:rPr/>
        <w:t>15.05.2006. Объем тарелки составляет 250 мл, стакана ― 200 мл. Зная количество порций,</w:t>
      </w:r>
      <w:r>
        <w:rPr>
          <w:spacing w:val="1"/>
        </w:rPr>
        <w:t> </w:t>
      </w:r>
      <w:r>
        <w:rPr/>
        <w:t>рекомендуемых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ежедневного</w:t>
      </w:r>
      <w:r>
        <w:rPr>
          <w:spacing w:val="1"/>
        </w:rPr>
        <w:t> </w:t>
      </w:r>
      <w:r>
        <w:rPr/>
        <w:t>потребления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определенной</w:t>
      </w:r>
      <w:r>
        <w:rPr>
          <w:spacing w:val="1"/>
        </w:rPr>
        <w:t> </w:t>
      </w:r>
      <w:r>
        <w:rPr/>
        <w:t>группе</w:t>
      </w:r>
      <w:r>
        <w:rPr>
          <w:spacing w:val="1"/>
        </w:rPr>
        <w:t> </w:t>
      </w:r>
      <w:r>
        <w:rPr/>
        <w:t>продуктов,</w:t>
      </w:r>
      <w:r>
        <w:rPr>
          <w:spacing w:val="-57"/>
        </w:rPr>
        <w:t> </w:t>
      </w:r>
      <w:r>
        <w:rPr/>
        <w:t>женщина</w:t>
      </w:r>
      <w:r>
        <w:rPr>
          <w:spacing w:val="-2"/>
        </w:rPr>
        <w:t> </w:t>
      </w:r>
      <w:r>
        <w:rPr/>
        <w:t>самостоятельно</w:t>
      </w:r>
      <w:r>
        <w:rPr>
          <w:spacing w:val="-1"/>
        </w:rPr>
        <w:t> </w:t>
      </w:r>
      <w:r>
        <w:rPr/>
        <w:t>может выбрать</w:t>
      </w:r>
      <w:r>
        <w:rPr>
          <w:spacing w:val="-1"/>
        </w:rPr>
        <w:t> </w:t>
      </w:r>
      <w:r>
        <w:rPr/>
        <w:t>продукты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блюда</w:t>
      </w:r>
      <w:r>
        <w:rPr>
          <w:spacing w:val="-2"/>
        </w:rPr>
        <w:t> </w:t>
      </w:r>
      <w:r>
        <w:rPr/>
        <w:t>из</w:t>
      </w:r>
      <w:r>
        <w:rPr>
          <w:spacing w:val="1"/>
        </w:rPr>
        <w:t> </w:t>
      </w:r>
      <w:r>
        <w:rPr/>
        <w:t>данной группы.</w:t>
      </w:r>
    </w:p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spacing w:before="0"/>
        <w:ind w:left="227" w:right="0" w:firstLine="0"/>
        <w:jc w:val="left"/>
        <w:rPr>
          <w:sz w:val="20"/>
        </w:rPr>
      </w:pPr>
      <w:r>
        <w:rPr>
          <w:b/>
          <w:w w:val="95"/>
          <w:sz w:val="20"/>
        </w:rPr>
        <w:t>Таблица</w:t>
      </w:r>
      <w:r>
        <w:rPr>
          <w:b/>
          <w:spacing w:val="30"/>
          <w:w w:val="95"/>
          <w:sz w:val="20"/>
        </w:rPr>
        <w:t> </w:t>
      </w:r>
      <w:r>
        <w:rPr>
          <w:b/>
          <w:w w:val="95"/>
          <w:sz w:val="20"/>
        </w:rPr>
        <w:t>2.4.</w:t>
      </w:r>
      <w:r>
        <w:rPr>
          <w:b/>
          <w:spacing w:val="30"/>
          <w:w w:val="95"/>
          <w:sz w:val="20"/>
        </w:rPr>
        <w:t> </w:t>
      </w:r>
      <w:r>
        <w:rPr>
          <w:w w:val="95"/>
          <w:sz w:val="20"/>
        </w:rPr>
        <w:t>Наборы</w:t>
      </w:r>
      <w:r>
        <w:rPr>
          <w:spacing w:val="30"/>
          <w:w w:val="95"/>
          <w:sz w:val="20"/>
        </w:rPr>
        <w:t> </w:t>
      </w:r>
      <w:r>
        <w:rPr>
          <w:w w:val="95"/>
          <w:sz w:val="20"/>
        </w:rPr>
        <w:t>продуктов,</w:t>
      </w:r>
      <w:r>
        <w:rPr>
          <w:spacing w:val="31"/>
          <w:w w:val="95"/>
          <w:sz w:val="20"/>
        </w:rPr>
        <w:t> </w:t>
      </w:r>
      <w:r>
        <w:rPr>
          <w:w w:val="95"/>
          <w:sz w:val="20"/>
        </w:rPr>
        <w:t>включаемые</w:t>
      </w:r>
      <w:r>
        <w:rPr>
          <w:spacing w:val="28"/>
          <w:w w:val="95"/>
          <w:sz w:val="20"/>
        </w:rPr>
        <w:t> </w:t>
      </w:r>
      <w:r>
        <w:rPr>
          <w:w w:val="95"/>
          <w:sz w:val="20"/>
        </w:rPr>
        <w:t>в</w:t>
      </w:r>
      <w:r>
        <w:rPr>
          <w:spacing w:val="27"/>
          <w:w w:val="95"/>
          <w:sz w:val="20"/>
        </w:rPr>
        <w:t> </w:t>
      </w:r>
      <w:r>
        <w:rPr>
          <w:w w:val="95"/>
          <w:sz w:val="20"/>
        </w:rPr>
        <w:t>рацион</w:t>
      </w:r>
      <w:r>
        <w:rPr>
          <w:spacing w:val="31"/>
          <w:w w:val="95"/>
          <w:sz w:val="20"/>
        </w:rPr>
        <w:t> </w:t>
      </w:r>
      <w:r>
        <w:rPr>
          <w:w w:val="95"/>
          <w:sz w:val="20"/>
        </w:rPr>
        <w:t>питания</w:t>
      </w:r>
      <w:r>
        <w:rPr>
          <w:spacing w:val="27"/>
          <w:w w:val="95"/>
          <w:sz w:val="20"/>
        </w:rPr>
        <w:t> </w:t>
      </w:r>
      <w:r>
        <w:rPr>
          <w:w w:val="95"/>
          <w:sz w:val="20"/>
        </w:rPr>
        <w:t>беременных</w:t>
      </w:r>
      <w:r>
        <w:rPr>
          <w:spacing w:val="30"/>
          <w:w w:val="95"/>
          <w:sz w:val="20"/>
        </w:rPr>
        <w:t> </w:t>
      </w:r>
      <w:r>
        <w:rPr>
          <w:w w:val="95"/>
          <w:sz w:val="20"/>
        </w:rPr>
        <w:t>и</w:t>
      </w:r>
      <w:r>
        <w:rPr>
          <w:spacing w:val="32"/>
          <w:w w:val="95"/>
          <w:sz w:val="20"/>
        </w:rPr>
        <w:t> </w:t>
      </w:r>
      <w:r>
        <w:rPr>
          <w:w w:val="95"/>
          <w:sz w:val="20"/>
        </w:rPr>
        <w:t>кормящих</w:t>
      </w:r>
      <w:r>
        <w:rPr>
          <w:spacing w:val="32"/>
          <w:w w:val="95"/>
          <w:sz w:val="20"/>
        </w:rPr>
        <w:t> </w:t>
      </w:r>
      <w:r>
        <w:rPr>
          <w:w w:val="95"/>
          <w:sz w:val="20"/>
        </w:rPr>
        <w:t>женщин*</w:t>
      </w:r>
      <w:r>
        <w:rPr>
          <w:w w:val="95"/>
          <w:sz w:val="20"/>
          <w:vertAlign w:val="superscript"/>
        </w:rPr>
        <w:t>,</w:t>
      </w:r>
      <w:r>
        <w:rPr>
          <w:spacing w:val="6"/>
          <w:w w:val="95"/>
          <w:sz w:val="20"/>
          <w:vertAlign w:val="baseline"/>
        </w:rPr>
        <w:t> </w:t>
      </w:r>
      <w:r>
        <w:rPr>
          <w:w w:val="95"/>
          <w:sz w:val="20"/>
          <w:vertAlign w:val="baseline"/>
        </w:rPr>
        <w:t>**</w:t>
      </w:r>
    </w:p>
    <w:tbl>
      <w:tblPr>
        <w:tblW w:w="0" w:type="auto"/>
        <w:jc w:val="left"/>
        <w:tblInd w:w="2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25"/>
        <w:gridCol w:w="5247"/>
        <w:gridCol w:w="1729"/>
      </w:tblGrid>
      <w:tr>
        <w:trPr>
          <w:trHeight w:val="690" w:hRule="atLeast"/>
        </w:trPr>
        <w:tc>
          <w:tcPr>
            <w:tcW w:w="2525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400"/>
              <w:rPr>
                <w:b/>
                <w:sz w:val="20"/>
              </w:rPr>
            </w:pPr>
            <w:r>
              <w:rPr>
                <w:b/>
                <w:sz w:val="20"/>
              </w:rPr>
              <w:t>Группы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продуктов</w:t>
            </w:r>
          </w:p>
        </w:tc>
        <w:tc>
          <w:tcPr>
            <w:tcW w:w="5247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1072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продуктов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1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порции</w:t>
            </w:r>
          </w:p>
        </w:tc>
        <w:tc>
          <w:tcPr>
            <w:tcW w:w="1729" w:type="dxa"/>
          </w:tcPr>
          <w:p>
            <w:pPr>
              <w:pStyle w:val="TableParagraph"/>
              <w:spacing w:line="230" w:lineRule="atLeast"/>
              <w:ind w:left="325" w:right="32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48"/>
                <w:sz w:val="20"/>
              </w:rPr>
              <w:t> </w:t>
            </w:r>
            <w:r>
              <w:rPr>
                <w:b/>
                <w:sz w:val="20"/>
              </w:rPr>
              <w:t>условных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порций</w:t>
            </w:r>
          </w:p>
        </w:tc>
      </w:tr>
      <w:tr>
        <w:trPr>
          <w:trHeight w:val="229" w:hRule="atLeast"/>
        </w:trPr>
        <w:tc>
          <w:tcPr>
            <w:tcW w:w="2525" w:type="dxa"/>
            <w:vMerge w:val="restart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19"/>
              </w:rPr>
            </w:pPr>
          </w:p>
          <w:p>
            <w:pPr>
              <w:pStyle w:val="TableParagraph"/>
              <w:tabs>
                <w:tab w:pos="1571" w:val="left" w:leader="none"/>
              </w:tabs>
              <w:ind w:right="98"/>
              <w:rPr>
                <w:sz w:val="20"/>
              </w:rPr>
            </w:pPr>
            <w:r>
              <w:rPr>
                <w:sz w:val="20"/>
              </w:rPr>
              <w:t>Хлеб,</w:t>
              <w:tab/>
            </w:r>
            <w:r>
              <w:rPr>
                <w:spacing w:val="-1"/>
                <w:sz w:val="20"/>
              </w:rPr>
              <w:t>зерновые,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картофель</w:t>
            </w: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Хлеб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пшеничный,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кусок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>
        <w:trPr>
          <w:trHeight w:val="23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Хлеб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ржано-пшеничный,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кусок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</w:tr>
      <w:tr>
        <w:trPr>
          <w:trHeight w:val="23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Картофель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приготовления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супов,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1/4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тарелки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29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Картофель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приготовления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гарнира,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тарелка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3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Каша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молочная,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тарелка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3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Каша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как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гарнир,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тарелка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29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Макаронные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изделия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как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гарнир,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тарелка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3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Всего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по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группе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64" w:right="1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6−8</w:t>
            </w:r>
          </w:p>
        </w:tc>
      </w:tr>
      <w:tr>
        <w:trPr>
          <w:trHeight w:val="230" w:hRule="atLeast"/>
        </w:trPr>
        <w:tc>
          <w:tcPr>
            <w:tcW w:w="2525" w:type="dxa"/>
            <w:vMerge w:val="restart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8"/>
              <w:ind w:left="0"/>
              <w:rPr>
                <w:sz w:val="19"/>
              </w:rPr>
            </w:pPr>
          </w:p>
          <w:p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Овощи</w:t>
            </w: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Салат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из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свежих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или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отварных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овощей,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1/2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тарелки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29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Овощной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гарнир,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тарелка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3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Овощи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сложного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гарнира,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1/2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тарелки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3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Овощи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приготовления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супов,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1/4тарелки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29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Всего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по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группе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64" w:right="1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3−5</w:t>
            </w:r>
          </w:p>
        </w:tc>
      </w:tr>
      <w:tr>
        <w:trPr>
          <w:trHeight w:val="230" w:hRule="atLeast"/>
        </w:trPr>
        <w:tc>
          <w:tcPr>
            <w:tcW w:w="2525" w:type="dxa"/>
            <w:vMerge w:val="restart"/>
          </w:tcPr>
          <w:p>
            <w:pPr>
              <w:pStyle w:val="TableParagraph"/>
              <w:spacing w:before="3"/>
              <w:ind w:left="0"/>
              <w:rPr>
                <w:sz w:val="31"/>
              </w:rPr>
            </w:pPr>
          </w:p>
          <w:p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Фрукты</w:t>
            </w: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Яблоки,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груши,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1шт.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66" w:right="165"/>
              <w:jc w:val="center"/>
              <w:rPr>
                <w:sz w:val="20"/>
              </w:rPr>
            </w:pPr>
            <w:r>
              <w:rPr>
                <w:sz w:val="20"/>
              </w:rPr>
              <w:t>2-3</w:t>
            </w:r>
          </w:p>
        </w:tc>
      </w:tr>
      <w:tr>
        <w:trPr>
          <w:trHeight w:val="23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i/>
                <w:sz w:val="20"/>
              </w:rPr>
            </w:pPr>
            <w:r>
              <w:rPr>
                <w:sz w:val="20"/>
              </w:rPr>
              <w:t>Соки,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стакан,</w:t>
            </w:r>
            <w:r>
              <w:rPr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или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29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Компот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из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свежих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фруктов, сухофруктов,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стакан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3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Всего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по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группе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64" w:right="1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2−4</w:t>
            </w:r>
          </w:p>
        </w:tc>
      </w:tr>
      <w:tr>
        <w:trPr>
          <w:trHeight w:val="230" w:hRule="atLeast"/>
        </w:trPr>
        <w:tc>
          <w:tcPr>
            <w:tcW w:w="2525" w:type="dxa"/>
            <w:vMerge w:val="restart"/>
          </w:tcPr>
          <w:p>
            <w:pPr>
              <w:pStyle w:val="TableParagraph"/>
              <w:spacing w:before="10"/>
              <w:ind w:left="0"/>
              <w:rPr>
                <w:sz w:val="30"/>
              </w:rPr>
            </w:pP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Молочные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продукты</w:t>
            </w: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Молоко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приготовления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каш,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1/2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стакана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66" w:right="163"/>
              <w:jc w:val="center"/>
              <w:rPr>
                <w:sz w:val="20"/>
              </w:rPr>
            </w:pPr>
            <w:r>
              <w:rPr>
                <w:sz w:val="20"/>
              </w:rPr>
              <w:t>1/2</w:t>
            </w:r>
          </w:p>
        </w:tc>
      </w:tr>
      <w:tr>
        <w:trPr>
          <w:trHeight w:val="229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Молоко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приготовления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напитков,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1/2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стакана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66" w:right="163"/>
              <w:jc w:val="center"/>
              <w:rPr>
                <w:sz w:val="20"/>
              </w:rPr>
            </w:pPr>
            <w:r>
              <w:rPr>
                <w:sz w:val="20"/>
              </w:rPr>
              <w:t>1/2</w:t>
            </w:r>
          </w:p>
        </w:tc>
      </w:tr>
      <w:tr>
        <w:trPr>
          <w:trHeight w:val="46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before="115"/>
              <w:rPr>
                <w:sz w:val="20"/>
              </w:rPr>
            </w:pPr>
            <w:r>
              <w:rPr>
                <w:sz w:val="20"/>
              </w:rPr>
              <w:t>Кефир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или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кисломолочный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напиток,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стакан</w:t>
            </w:r>
          </w:p>
        </w:tc>
        <w:tc>
          <w:tcPr>
            <w:tcW w:w="1729" w:type="dxa"/>
          </w:tcPr>
          <w:p>
            <w:pPr>
              <w:pStyle w:val="TableParagraph"/>
              <w:ind w:left="165" w:right="165"/>
              <w:jc w:val="center"/>
              <w:rPr>
                <w:sz w:val="20"/>
              </w:rPr>
            </w:pPr>
            <w:r>
              <w:rPr>
                <w:sz w:val="20"/>
              </w:rPr>
              <w:t>2−3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(2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для</w:t>
            </w:r>
          </w:p>
          <w:p>
            <w:pPr>
              <w:pStyle w:val="TableParagraph"/>
              <w:spacing w:line="210" w:lineRule="exact"/>
              <w:ind w:left="166" w:right="165"/>
              <w:jc w:val="center"/>
              <w:rPr>
                <w:sz w:val="20"/>
              </w:rPr>
            </w:pPr>
            <w:r>
              <w:rPr>
                <w:sz w:val="20"/>
              </w:rPr>
              <w:t>беременных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3</w:t>
            </w:r>
          </w:p>
        </w:tc>
      </w:tr>
    </w:tbl>
    <w:p>
      <w:pPr>
        <w:spacing w:after="0" w:line="210" w:lineRule="exact"/>
        <w:jc w:val="center"/>
        <w:rPr>
          <w:sz w:val="20"/>
        </w:rPr>
        <w:sectPr>
          <w:pgSz w:w="11910" w:h="16840"/>
          <w:pgMar w:header="0" w:footer="942" w:top="1120" w:bottom="1220" w:left="1020" w:right="880"/>
        </w:sectPr>
      </w:pPr>
    </w:p>
    <w:tbl>
      <w:tblPr>
        <w:tblW w:w="0" w:type="auto"/>
        <w:jc w:val="left"/>
        <w:tblInd w:w="2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25"/>
        <w:gridCol w:w="5247"/>
        <w:gridCol w:w="1729"/>
      </w:tblGrid>
      <w:tr>
        <w:trPr>
          <w:trHeight w:val="460" w:hRule="atLeast"/>
        </w:trPr>
        <w:tc>
          <w:tcPr>
            <w:tcW w:w="2525" w:type="dxa"/>
            <w:vMerge w:val="restart"/>
          </w:tcPr>
          <w:p>
            <w:pPr>
              <w:pStyle w:val="TableParagraph"/>
              <w:ind w:left="0"/>
              <w:rPr>
                <w:sz w:val="2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</w:tc>
        <w:tc>
          <w:tcPr>
            <w:tcW w:w="1729" w:type="dxa"/>
          </w:tcPr>
          <w:p>
            <w:pPr>
              <w:pStyle w:val="TableParagraph"/>
              <w:spacing w:line="225" w:lineRule="exact"/>
              <w:ind w:left="166" w:right="165"/>
              <w:jc w:val="center"/>
              <w:rPr>
                <w:sz w:val="20"/>
              </w:rPr>
            </w:pPr>
            <w:r>
              <w:rPr>
                <w:sz w:val="20"/>
              </w:rPr>
              <w:t>для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кормящих</w:t>
            </w:r>
          </w:p>
          <w:p>
            <w:pPr>
              <w:pStyle w:val="TableParagraph"/>
              <w:spacing w:line="215" w:lineRule="exact"/>
              <w:ind w:left="166" w:right="165"/>
              <w:jc w:val="center"/>
              <w:rPr>
                <w:sz w:val="20"/>
              </w:rPr>
            </w:pPr>
            <w:r>
              <w:rPr>
                <w:sz w:val="20"/>
              </w:rPr>
              <w:t>женщин)</w:t>
            </w:r>
          </w:p>
        </w:tc>
      </w:tr>
      <w:tr>
        <w:trPr>
          <w:trHeight w:val="46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Творог</w:t>
            </w:r>
            <w:r>
              <w:rPr>
                <w:spacing w:val="27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75"/>
                <w:sz w:val="20"/>
              </w:rPr>
              <w:t> </w:t>
            </w:r>
            <w:r>
              <w:rPr>
                <w:sz w:val="20"/>
              </w:rPr>
              <w:t>приготовления</w:t>
            </w:r>
            <w:r>
              <w:rPr>
                <w:spacing w:val="78"/>
                <w:sz w:val="20"/>
              </w:rPr>
              <w:t> </w:t>
            </w:r>
            <w:r>
              <w:rPr>
                <w:sz w:val="20"/>
              </w:rPr>
              <w:t>блюд</w:t>
            </w:r>
            <w:r>
              <w:rPr>
                <w:spacing w:val="75"/>
                <w:sz w:val="20"/>
              </w:rPr>
              <w:t> </w:t>
            </w:r>
            <w:r>
              <w:rPr>
                <w:sz w:val="20"/>
              </w:rPr>
              <w:t>(запеканки,</w:t>
            </w:r>
            <w:r>
              <w:rPr>
                <w:spacing w:val="77"/>
                <w:sz w:val="20"/>
              </w:rPr>
              <w:t> </w:t>
            </w:r>
            <w:r>
              <w:rPr>
                <w:sz w:val="20"/>
              </w:rPr>
              <w:t>пудинги)</w:t>
            </w:r>
          </w:p>
          <w:p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120−140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г;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натуральном виде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100−120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г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3−4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раза/нед</w:t>
            </w:r>
          </w:p>
        </w:tc>
        <w:tc>
          <w:tcPr>
            <w:tcW w:w="1729" w:type="dxa"/>
          </w:tcPr>
          <w:p>
            <w:pPr>
              <w:pStyle w:val="TableParagraph"/>
              <w:spacing w:before="110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3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Сыр, 1 кусочек, 15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46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Сметана</w:t>
            </w:r>
            <w:r>
              <w:rPr>
                <w:spacing w:val="6"/>
                <w:sz w:val="20"/>
              </w:rPr>
              <w:t> </w:t>
            </w:r>
            <w:r>
              <w:rPr>
                <w:sz w:val="20"/>
              </w:rPr>
              <w:t>10-15%</w:t>
            </w:r>
            <w:r>
              <w:rPr>
                <w:spacing w:val="54"/>
                <w:sz w:val="20"/>
              </w:rPr>
              <w:t> </w:t>
            </w:r>
            <w:r>
              <w:rPr>
                <w:sz w:val="20"/>
              </w:rPr>
              <w:t>жирности,</w:t>
            </w:r>
            <w:r>
              <w:rPr>
                <w:spacing w:val="58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56"/>
                <w:sz w:val="20"/>
              </w:rPr>
              <w:t> </w:t>
            </w:r>
            <w:r>
              <w:rPr>
                <w:sz w:val="20"/>
              </w:rPr>
              <w:t>десертная</w:t>
            </w:r>
            <w:r>
              <w:rPr>
                <w:spacing w:val="54"/>
                <w:sz w:val="20"/>
              </w:rPr>
              <w:t> </w:t>
            </w:r>
            <w:r>
              <w:rPr>
                <w:sz w:val="20"/>
              </w:rPr>
              <w:t>ложка</w:t>
            </w:r>
            <w:r>
              <w:rPr>
                <w:spacing w:val="55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54"/>
                <w:sz w:val="20"/>
              </w:rPr>
              <w:t> </w:t>
            </w:r>
            <w:r>
              <w:rPr>
                <w:sz w:val="20"/>
              </w:rPr>
              <w:t>супы,</w:t>
            </w:r>
          </w:p>
          <w:p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блюда</w:t>
            </w:r>
          </w:p>
        </w:tc>
        <w:tc>
          <w:tcPr>
            <w:tcW w:w="1729" w:type="dxa"/>
          </w:tcPr>
          <w:p>
            <w:pPr>
              <w:pStyle w:val="TableParagraph"/>
              <w:spacing w:before="110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29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Всего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по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группе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66" w:right="16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4/5</w:t>
            </w:r>
          </w:p>
        </w:tc>
      </w:tr>
      <w:tr>
        <w:trPr>
          <w:trHeight w:val="460" w:hRule="atLeast"/>
        </w:trPr>
        <w:tc>
          <w:tcPr>
            <w:tcW w:w="2525" w:type="dxa"/>
            <w:vMerge w:val="restart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9"/>
              <w:ind w:left="0"/>
              <w:rPr>
                <w:sz w:val="18"/>
              </w:rPr>
            </w:pPr>
          </w:p>
          <w:p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Мясо,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рыба,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яйца</w:t>
            </w:r>
          </w:p>
        </w:tc>
        <w:tc>
          <w:tcPr>
            <w:tcW w:w="5247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Мясо</w:t>
            </w:r>
            <w:r>
              <w:rPr>
                <w:spacing w:val="13"/>
                <w:sz w:val="20"/>
              </w:rPr>
              <w:t> </w:t>
            </w:r>
            <w:r>
              <w:rPr>
                <w:sz w:val="20"/>
              </w:rPr>
              <w:t>85−90</w:t>
            </w:r>
            <w:r>
              <w:rPr>
                <w:spacing w:val="13"/>
                <w:sz w:val="20"/>
              </w:rPr>
              <w:t> </w:t>
            </w:r>
            <w:r>
              <w:rPr>
                <w:sz w:val="20"/>
              </w:rPr>
              <w:t>г</w:t>
            </w:r>
            <w:r>
              <w:rPr>
                <w:spacing w:val="9"/>
                <w:sz w:val="20"/>
              </w:rPr>
              <w:t> </w:t>
            </w:r>
            <w:r>
              <w:rPr>
                <w:sz w:val="20"/>
              </w:rPr>
              <w:t>(нетто,</w:t>
            </w:r>
            <w:r>
              <w:rPr>
                <w:spacing w:val="1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12"/>
                <w:sz w:val="20"/>
              </w:rPr>
              <w:t> </w:t>
            </w:r>
            <w:r>
              <w:rPr>
                <w:sz w:val="20"/>
              </w:rPr>
              <w:t>готовом</w:t>
            </w:r>
            <w:r>
              <w:rPr>
                <w:spacing w:val="12"/>
                <w:sz w:val="20"/>
              </w:rPr>
              <w:t> </w:t>
            </w:r>
            <w:r>
              <w:rPr>
                <w:sz w:val="20"/>
              </w:rPr>
              <w:t>виде);110−120г</w:t>
            </w:r>
            <w:r>
              <w:rPr>
                <w:spacing w:val="11"/>
                <w:sz w:val="20"/>
              </w:rPr>
              <w:t> </w:t>
            </w:r>
            <w:r>
              <w:rPr>
                <w:sz w:val="20"/>
              </w:rPr>
              <w:t>(брутто,</w:t>
            </w:r>
            <w:r>
              <w:rPr>
                <w:spacing w:val="10"/>
                <w:sz w:val="20"/>
              </w:rPr>
              <w:t> </w:t>
            </w:r>
            <w:r>
              <w:rPr>
                <w:sz w:val="20"/>
              </w:rPr>
              <w:t>в</w:t>
            </w:r>
          </w:p>
          <w:p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сыром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виде)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или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грудка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куриная</w:t>
            </w:r>
          </w:p>
        </w:tc>
        <w:tc>
          <w:tcPr>
            <w:tcW w:w="1729" w:type="dxa"/>
          </w:tcPr>
          <w:p>
            <w:pPr>
              <w:pStyle w:val="TableParagraph"/>
              <w:spacing w:before="110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3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Рыба,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1/2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порционной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тарелки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3-4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раза/нед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29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Яйцо,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шт.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3−4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раза/нед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30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Всего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по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группе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64" w:right="1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2−3</w:t>
            </w:r>
          </w:p>
        </w:tc>
      </w:tr>
      <w:tr>
        <w:trPr>
          <w:trHeight w:val="460" w:hRule="atLeast"/>
        </w:trPr>
        <w:tc>
          <w:tcPr>
            <w:tcW w:w="2525" w:type="dxa"/>
            <w:vMerge w:val="restart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5"/>
              <w:ind w:left="0"/>
              <w:rPr>
                <w:sz w:val="18"/>
              </w:rPr>
            </w:pP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Жиры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масла</w:t>
            </w:r>
          </w:p>
        </w:tc>
        <w:tc>
          <w:tcPr>
            <w:tcW w:w="5247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Масло</w:t>
            </w:r>
            <w:r>
              <w:rPr>
                <w:spacing w:val="32"/>
                <w:sz w:val="20"/>
              </w:rPr>
              <w:t> </w:t>
            </w:r>
            <w:r>
              <w:rPr>
                <w:sz w:val="20"/>
              </w:rPr>
              <w:t>растительное,</w:t>
            </w:r>
            <w:r>
              <w:rPr>
                <w:spacing w:val="32"/>
                <w:sz w:val="20"/>
              </w:rPr>
              <w:t> </w:t>
            </w:r>
            <w:r>
              <w:rPr>
                <w:sz w:val="20"/>
              </w:rPr>
              <w:t>15</w:t>
            </w:r>
            <w:r>
              <w:rPr>
                <w:spacing w:val="33"/>
                <w:sz w:val="20"/>
              </w:rPr>
              <w:t> </w:t>
            </w:r>
            <w:r>
              <w:rPr>
                <w:sz w:val="20"/>
              </w:rPr>
              <w:t>г</w:t>
            </w:r>
            <w:r>
              <w:rPr>
                <w:spacing w:val="3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33"/>
                <w:sz w:val="20"/>
              </w:rPr>
              <w:t> </w:t>
            </w:r>
            <w:r>
              <w:rPr>
                <w:sz w:val="20"/>
              </w:rPr>
              <w:t>салаты,</w:t>
            </w:r>
            <w:r>
              <w:rPr>
                <w:spacing w:val="32"/>
                <w:sz w:val="20"/>
              </w:rPr>
              <w:t> </w:t>
            </w:r>
            <w:r>
              <w:rPr>
                <w:sz w:val="20"/>
              </w:rPr>
              <w:t>гарниры,</w:t>
            </w:r>
            <w:r>
              <w:rPr>
                <w:spacing w:val="32"/>
                <w:sz w:val="20"/>
              </w:rPr>
              <w:t> </w:t>
            </w:r>
            <w:r>
              <w:rPr>
                <w:sz w:val="20"/>
              </w:rPr>
              <w:t>выпечку</w:t>
            </w:r>
            <w:r>
              <w:rPr>
                <w:spacing w:val="35"/>
                <w:sz w:val="20"/>
              </w:rPr>
              <w:t> </w:t>
            </w:r>
            <w:r>
              <w:rPr>
                <w:sz w:val="20"/>
              </w:rPr>
              <w:t>и</w:t>
            </w:r>
          </w:p>
          <w:p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блюда</w:t>
            </w:r>
          </w:p>
        </w:tc>
        <w:tc>
          <w:tcPr>
            <w:tcW w:w="1729" w:type="dxa"/>
          </w:tcPr>
          <w:p>
            <w:pPr>
              <w:pStyle w:val="TableParagraph"/>
              <w:spacing w:before="110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458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24" w:lineRule="exact"/>
              <w:rPr>
                <w:sz w:val="20"/>
              </w:rPr>
            </w:pPr>
            <w:r>
              <w:rPr>
                <w:sz w:val="20"/>
              </w:rPr>
              <w:t>Масло</w:t>
            </w:r>
            <w:r>
              <w:rPr>
                <w:spacing w:val="4"/>
                <w:sz w:val="20"/>
              </w:rPr>
              <w:t> </w:t>
            </w:r>
            <w:r>
              <w:rPr>
                <w:sz w:val="20"/>
              </w:rPr>
              <w:t>сливочное,</w:t>
            </w:r>
            <w:r>
              <w:rPr>
                <w:spacing w:val="53"/>
                <w:sz w:val="20"/>
              </w:rPr>
              <w:t> </w:t>
            </w:r>
            <w:r>
              <w:rPr>
                <w:sz w:val="20"/>
              </w:rPr>
              <w:t>25</w:t>
            </w:r>
            <w:r>
              <w:rPr>
                <w:spacing w:val="54"/>
                <w:sz w:val="20"/>
              </w:rPr>
              <w:t> </w:t>
            </w:r>
            <w:r>
              <w:rPr>
                <w:sz w:val="20"/>
              </w:rPr>
              <w:t>г</w:t>
            </w:r>
            <w:r>
              <w:rPr>
                <w:spacing w:val="5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50"/>
                <w:sz w:val="20"/>
              </w:rPr>
              <w:t> </w:t>
            </w:r>
            <w:r>
              <w:rPr>
                <w:sz w:val="20"/>
              </w:rPr>
              <w:t>натуральном</w:t>
            </w:r>
            <w:r>
              <w:rPr>
                <w:spacing w:val="54"/>
                <w:sz w:val="20"/>
              </w:rPr>
              <w:t> </w:t>
            </w:r>
            <w:r>
              <w:rPr>
                <w:sz w:val="20"/>
              </w:rPr>
              <w:t>виде</w:t>
            </w:r>
            <w:r>
              <w:rPr>
                <w:spacing w:val="53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53"/>
                <w:sz w:val="20"/>
              </w:rPr>
              <w:t> </w:t>
            </w:r>
            <w:r>
              <w:rPr>
                <w:sz w:val="20"/>
              </w:rPr>
              <w:t>хлеб,</w:t>
            </w:r>
            <w:r>
              <w:rPr>
                <w:spacing w:val="56"/>
                <w:sz w:val="20"/>
              </w:rPr>
              <w:t> </w:t>
            </w:r>
            <w:r>
              <w:rPr>
                <w:sz w:val="20"/>
              </w:rPr>
              <w:t>в</w:t>
            </w:r>
          </w:p>
          <w:p>
            <w:pPr>
              <w:pStyle w:val="TableParagraph"/>
              <w:spacing w:line="214" w:lineRule="exact"/>
              <w:rPr>
                <w:sz w:val="20"/>
              </w:rPr>
            </w:pPr>
            <w:r>
              <w:rPr>
                <w:sz w:val="20"/>
              </w:rPr>
              <w:t>каши,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гарниры,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выпечку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блюда</w:t>
            </w:r>
          </w:p>
        </w:tc>
        <w:tc>
          <w:tcPr>
            <w:tcW w:w="1729" w:type="dxa"/>
          </w:tcPr>
          <w:p>
            <w:pPr>
              <w:pStyle w:val="TableParagraph"/>
              <w:spacing w:before="107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>
        <w:trPr>
          <w:trHeight w:val="229" w:hRule="atLeast"/>
        </w:trPr>
        <w:tc>
          <w:tcPr>
            <w:tcW w:w="25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47" w:type="dxa"/>
          </w:tcPr>
          <w:p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Всего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по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группе</w:t>
            </w:r>
          </w:p>
        </w:tc>
        <w:tc>
          <w:tcPr>
            <w:tcW w:w="1729" w:type="dxa"/>
          </w:tcPr>
          <w:p>
            <w:pPr>
              <w:pStyle w:val="TableParagraph"/>
              <w:spacing w:line="210" w:lineRule="exact"/>
              <w:ind w:left="164" w:right="1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2−3</w:t>
            </w:r>
          </w:p>
        </w:tc>
      </w:tr>
      <w:tr>
        <w:trPr>
          <w:trHeight w:val="460" w:hRule="atLeast"/>
        </w:trPr>
        <w:tc>
          <w:tcPr>
            <w:tcW w:w="2525" w:type="dxa"/>
          </w:tcPr>
          <w:p>
            <w:pPr>
              <w:pStyle w:val="TableParagraph"/>
              <w:tabs>
                <w:tab w:pos="880" w:val="left" w:leader="none"/>
                <w:tab w:pos="1247" w:val="left" w:leader="none"/>
              </w:tabs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Сахар</w:t>
              <w:tab/>
              <w:t>и</w:t>
              <w:tab/>
              <w:t>кондитерские</w:t>
            </w:r>
          </w:p>
          <w:p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изделия</w:t>
            </w:r>
          </w:p>
        </w:tc>
        <w:tc>
          <w:tcPr>
            <w:tcW w:w="5247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Сахар</w:t>
            </w:r>
            <w:r>
              <w:rPr>
                <w:spacing w:val="60"/>
                <w:sz w:val="20"/>
              </w:rPr>
              <w:t> </w:t>
            </w:r>
            <w:r>
              <w:rPr>
                <w:sz w:val="20"/>
              </w:rPr>
              <w:t>до  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60  </w:t>
            </w:r>
            <w:r>
              <w:rPr>
                <w:spacing w:val="9"/>
                <w:sz w:val="20"/>
              </w:rPr>
              <w:t> </w:t>
            </w:r>
            <w:r>
              <w:rPr>
                <w:sz w:val="20"/>
              </w:rPr>
              <w:t>г,  </w:t>
            </w:r>
            <w:r>
              <w:rPr>
                <w:spacing w:val="7"/>
                <w:sz w:val="20"/>
              </w:rPr>
              <w:t> </w:t>
            </w:r>
            <w:r>
              <w:rPr>
                <w:sz w:val="20"/>
              </w:rPr>
              <w:t>печенье,  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конфеты,  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варенье  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―  </w:t>
            </w:r>
            <w:r>
              <w:rPr>
                <w:spacing w:val="7"/>
                <w:sz w:val="20"/>
              </w:rPr>
              <w:t> </w:t>
            </w:r>
            <w:r>
              <w:rPr>
                <w:sz w:val="20"/>
              </w:rPr>
              <w:t>30 г</w:t>
            </w:r>
          </w:p>
          <w:p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(3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печенья,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3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конфеты,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2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столовые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ложки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варенья)</w:t>
            </w:r>
          </w:p>
        </w:tc>
        <w:tc>
          <w:tcPr>
            <w:tcW w:w="1729" w:type="dxa"/>
          </w:tcPr>
          <w:p>
            <w:pPr>
              <w:pStyle w:val="TableParagraph"/>
              <w:spacing w:before="110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</w:tbl>
    <w:p>
      <w:pPr>
        <w:spacing w:line="225" w:lineRule="exact" w:before="0"/>
        <w:ind w:left="227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1"/>
          <w:sz w:val="20"/>
        </w:rPr>
        <w:t> </w:t>
      </w:r>
      <w:r>
        <w:rPr>
          <w:sz w:val="20"/>
        </w:rPr>
        <w:t>*</w:t>
      </w:r>
      <w:r>
        <w:rPr>
          <w:spacing w:val="-3"/>
          <w:sz w:val="20"/>
        </w:rPr>
        <w:t> </w:t>
      </w:r>
      <w:r>
        <w:rPr>
          <w:sz w:val="20"/>
        </w:rPr>
        <w:t>Никитюк</w:t>
      </w:r>
      <w:r>
        <w:rPr>
          <w:spacing w:val="-2"/>
          <w:sz w:val="20"/>
        </w:rPr>
        <w:t> </w:t>
      </w:r>
      <w:r>
        <w:rPr>
          <w:sz w:val="20"/>
        </w:rPr>
        <w:t>Д.Б.</w:t>
      </w:r>
      <w:r>
        <w:rPr>
          <w:spacing w:val="-2"/>
          <w:sz w:val="20"/>
        </w:rPr>
        <w:t> </w:t>
      </w:r>
      <w:r>
        <w:rPr>
          <w:sz w:val="20"/>
        </w:rPr>
        <w:t>с</w:t>
      </w:r>
      <w:r>
        <w:rPr>
          <w:spacing w:val="-1"/>
          <w:sz w:val="20"/>
        </w:rPr>
        <w:t> </w:t>
      </w:r>
      <w:r>
        <w:rPr>
          <w:sz w:val="20"/>
        </w:rPr>
        <w:t>соавт.,</w:t>
      </w:r>
      <w:r>
        <w:rPr>
          <w:spacing w:val="-1"/>
          <w:sz w:val="20"/>
        </w:rPr>
        <w:t> </w:t>
      </w:r>
      <w:r>
        <w:rPr>
          <w:sz w:val="20"/>
        </w:rPr>
        <w:t>2016 г.</w:t>
      </w:r>
    </w:p>
    <w:p>
      <w:pPr>
        <w:spacing w:before="0"/>
        <w:ind w:left="228" w:right="0" w:firstLine="0"/>
        <w:jc w:val="left"/>
        <w:rPr>
          <w:sz w:val="20"/>
        </w:rPr>
      </w:pPr>
      <w:r>
        <w:rPr>
          <w:sz w:val="20"/>
        </w:rPr>
        <w:t>**</w:t>
      </w:r>
      <w:r>
        <w:rPr>
          <w:spacing w:val="-2"/>
          <w:sz w:val="20"/>
        </w:rPr>
        <w:t> </w:t>
      </w:r>
      <w:r>
        <w:rPr>
          <w:sz w:val="20"/>
        </w:rPr>
        <w:t>―</w:t>
      </w:r>
      <w:r>
        <w:rPr>
          <w:spacing w:val="-2"/>
          <w:sz w:val="20"/>
        </w:rPr>
        <w:t> </w:t>
      </w:r>
      <w:r>
        <w:rPr>
          <w:sz w:val="20"/>
        </w:rPr>
        <w:t>World</w:t>
      </w:r>
      <w:r>
        <w:rPr>
          <w:spacing w:val="-2"/>
          <w:sz w:val="20"/>
        </w:rPr>
        <w:t> </w:t>
      </w:r>
      <w:r>
        <w:rPr>
          <w:sz w:val="20"/>
        </w:rPr>
        <w:t>Health</w:t>
      </w:r>
      <w:r>
        <w:rPr>
          <w:spacing w:val="-1"/>
          <w:sz w:val="20"/>
        </w:rPr>
        <w:t> </w:t>
      </w:r>
      <w:r>
        <w:rPr>
          <w:sz w:val="20"/>
        </w:rPr>
        <w:t>Organization,</w:t>
      </w:r>
      <w:r>
        <w:rPr>
          <w:spacing w:val="-1"/>
          <w:sz w:val="20"/>
        </w:rPr>
        <w:t> </w:t>
      </w:r>
      <w:r>
        <w:rPr>
          <w:sz w:val="20"/>
        </w:rPr>
        <w:t>2001</w:t>
      </w:r>
    </w:p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159"/>
        <w:ind w:left="227" w:right="364"/>
      </w:pPr>
      <w:r>
        <w:rPr/>
        <w:t>В</w:t>
      </w:r>
      <w:r>
        <w:rPr>
          <w:spacing w:val="1"/>
        </w:rPr>
        <w:t> </w:t>
      </w:r>
      <w:r>
        <w:rPr/>
        <w:t>последние</w:t>
      </w:r>
      <w:r>
        <w:rPr>
          <w:spacing w:val="1"/>
        </w:rPr>
        <w:t> </w:t>
      </w:r>
      <w:r>
        <w:rPr/>
        <w:t>годы</w:t>
      </w:r>
      <w:r>
        <w:rPr>
          <w:spacing w:val="1"/>
        </w:rPr>
        <w:t> </w:t>
      </w:r>
      <w:r>
        <w:rPr/>
        <w:t>наблюдается</w:t>
      </w:r>
      <w:r>
        <w:rPr>
          <w:spacing w:val="1"/>
        </w:rPr>
        <w:t> </w:t>
      </w:r>
      <w:r>
        <w:rPr/>
        <w:t>тенденция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снижению</w:t>
      </w:r>
      <w:r>
        <w:rPr>
          <w:spacing w:val="1"/>
        </w:rPr>
        <w:t> </w:t>
      </w:r>
      <w:r>
        <w:rPr/>
        <w:t>добавленного</w:t>
      </w:r>
      <w:r>
        <w:rPr>
          <w:spacing w:val="1"/>
        </w:rPr>
        <w:t> </w:t>
      </w:r>
      <w:r>
        <w:rPr/>
        <w:t>сахара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рационах</w:t>
      </w:r>
      <w:r>
        <w:rPr>
          <w:spacing w:val="-1"/>
        </w:rPr>
        <w:t> </w:t>
      </w:r>
      <w:r>
        <w:rPr/>
        <w:t>питания, в</w:t>
      </w:r>
      <w:r>
        <w:rPr>
          <w:spacing w:val="-3"/>
        </w:rPr>
        <w:t> </w:t>
      </w:r>
      <w:r>
        <w:rPr/>
        <w:t>том</w:t>
      </w:r>
      <w:r>
        <w:rPr>
          <w:spacing w:val="-2"/>
        </w:rPr>
        <w:t> </w:t>
      </w:r>
      <w:r>
        <w:rPr/>
        <w:t>числе</w:t>
      </w:r>
      <w:r>
        <w:rPr>
          <w:spacing w:val="-1"/>
        </w:rPr>
        <w:t> </w:t>
      </w:r>
      <w:r>
        <w:rPr/>
        <w:t>беременных и кормящих женщин</w:t>
      </w:r>
      <w:r>
        <w:rPr>
          <w:spacing w:val="1"/>
        </w:rPr>
        <w:t> </w:t>
      </w:r>
      <w:r>
        <w:rPr/>
        <w:t>(ВОЗ, 2015).</w:t>
      </w:r>
    </w:p>
    <w:p>
      <w:pPr>
        <w:pStyle w:val="BodyText"/>
        <w:ind w:left="227" w:right="360"/>
      </w:pPr>
      <w:r>
        <w:rPr/>
        <w:t>Особое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обратить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запрещенные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блюда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кормящих женщин: термически не обработанные продукты животного происхождения —</w:t>
      </w:r>
      <w:r>
        <w:rPr>
          <w:spacing w:val="1"/>
        </w:rPr>
        <w:t> </w:t>
      </w:r>
      <w:r>
        <w:rPr/>
        <w:t>сырое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плохо</w:t>
      </w:r>
      <w:r>
        <w:rPr>
          <w:spacing w:val="1"/>
        </w:rPr>
        <w:t> </w:t>
      </w:r>
      <w:r>
        <w:rPr/>
        <w:t>прожаренное</w:t>
      </w:r>
      <w:r>
        <w:rPr>
          <w:spacing w:val="1"/>
        </w:rPr>
        <w:t> </w:t>
      </w:r>
      <w:r>
        <w:rPr/>
        <w:t>мясо</w:t>
      </w:r>
      <w:r>
        <w:rPr>
          <w:spacing w:val="1"/>
        </w:rPr>
        <w:t> </w:t>
      </w:r>
      <w:r>
        <w:rPr/>
        <w:t>(шашлык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др.),</w:t>
      </w:r>
      <w:r>
        <w:rPr>
          <w:spacing w:val="1"/>
        </w:rPr>
        <w:t> </w:t>
      </w:r>
      <w:r>
        <w:rPr/>
        <w:t>рыба,</w:t>
      </w:r>
      <w:r>
        <w:rPr>
          <w:spacing w:val="1"/>
        </w:rPr>
        <w:t> </w:t>
      </w:r>
      <w:r>
        <w:rPr/>
        <w:t>суши,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молочная</w:t>
      </w:r>
      <w:r>
        <w:rPr>
          <w:spacing w:val="1"/>
        </w:rPr>
        <w:t> </w:t>
      </w:r>
      <w:r>
        <w:rPr/>
        <w:t>продукция,</w:t>
      </w:r>
      <w:r>
        <w:rPr>
          <w:spacing w:val="-1"/>
        </w:rPr>
        <w:t> </w:t>
      </w:r>
      <w:r>
        <w:rPr/>
        <w:t>яйца.</w:t>
      </w:r>
    </w:p>
    <w:p>
      <w:pPr>
        <w:pStyle w:val="BodyText"/>
        <w:ind w:left="227" w:right="361"/>
      </w:pPr>
      <w:r>
        <w:rPr/>
        <w:t>Ограничительные диеты должны быть строго обоснованы. Исключение продуктов</w:t>
      </w:r>
      <w:r>
        <w:rPr>
          <w:spacing w:val="1"/>
        </w:rPr>
        <w:t> </w:t>
      </w:r>
      <w:r>
        <w:rPr/>
        <w:t>требует их обязательной адекватной замены. Несбалансированные рационы приводят к</w:t>
      </w:r>
      <w:r>
        <w:rPr>
          <w:spacing w:val="1"/>
        </w:rPr>
        <w:t> </w:t>
      </w:r>
      <w:r>
        <w:rPr/>
        <w:t>дефициту</w:t>
      </w:r>
      <w:r>
        <w:rPr>
          <w:spacing w:val="1"/>
        </w:rPr>
        <w:t> </w:t>
      </w:r>
      <w:r>
        <w:rPr/>
        <w:t>поступления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веществ,</w:t>
      </w:r>
      <w:r>
        <w:rPr>
          <w:spacing w:val="1"/>
        </w:rPr>
        <w:t> </w:t>
      </w:r>
      <w:r>
        <w:rPr/>
        <w:t>развитию</w:t>
      </w:r>
      <w:r>
        <w:rPr>
          <w:spacing w:val="1"/>
        </w:rPr>
        <w:t> </w:t>
      </w:r>
      <w:r>
        <w:rPr/>
        <w:t>хронического</w:t>
      </w:r>
      <w:r>
        <w:rPr>
          <w:spacing w:val="1"/>
        </w:rPr>
        <w:t> </w:t>
      </w:r>
      <w:r>
        <w:rPr/>
        <w:t>стресса,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совокупности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снижению</w:t>
      </w:r>
      <w:r>
        <w:rPr>
          <w:spacing w:val="1"/>
        </w:rPr>
        <w:t> </w:t>
      </w:r>
      <w:r>
        <w:rPr/>
        <w:t>лактации.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помнить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необходимости своевременно расширять назначенную диету по мере улучшения состояния</w:t>
      </w:r>
      <w:r>
        <w:rPr>
          <w:spacing w:val="-57"/>
        </w:rPr>
        <w:t> </w:t>
      </w:r>
      <w:r>
        <w:rPr/>
        <w:t>ребенка,</w:t>
      </w:r>
      <w:r>
        <w:rPr>
          <w:spacing w:val="-1"/>
        </w:rPr>
        <w:t> </w:t>
      </w:r>
      <w:r>
        <w:rPr/>
        <w:t>ориентируясь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переносимость им</w:t>
      </w:r>
      <w:r>
        <w:rPr>
          <w:spacing w:val="-2"/>
        </w:rPr>
        <w:t> </w:t>
      </w:r>
      <w:r>
        <w:rPr/>
        <w:t>продуктов,</w:t>
      </w:r>
      <w:r>
        <w:rPr>
          <w:spacing w:val="-1"/>
        </w:rPr>
        <w:t> </w:t>
      </w:r>
      <w:r>
        <w:rPr/>
        <w:t>включаемых в</w:t>
      </w:r>
      <w:r>
        <w:rPr>
          <w:spacing w:val="-2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матери.</w:t>
      </w:r>
    </w:p>
    <w:p>
      <w:pPr>
        <w:pStyle w:val="BodyText"/>
        <w:ind w:left="227" w:right="361"/>
      </w:pPr>
      <w:r>
        <w:rPr/>
        <w:t>Особое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уделять</w:t>
      </w:r>
      <w:r>
        <w:rPr>
          <w:spacing w:val="1"/>
        </w:rPr>
        <w:t> </w:t>
      </w:r>
      <w:r>
        <w:rPr/>
        <w:t>питанию</w:t>
      </w:r>
      <w:r>
        <w:rPr>
          <w:spacing w:val="1"/>
        </w:rPr>
        <w:t> </w:t>
      </w:r>
      <w:r>
        <w:rPr/>
        <w:t>женщины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первую</w:t>
      </w:r>
      <w:r>
        <w:rPr>
          <w:spacing w:val="60"/>
        </w:rPr>
        <w:t> </w:t>
      </w:r>
      <w:r>
        <w:rPr/>
        <w:t>неделю</w:t>
      </w:r>
      <w:r>
        <w:rPr>
          <w:spacing w:val="60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родов.</w:t>
      </w:r>
      <w:r>
        <w:rPr>
          <w:spacing w:val="1"/>
        </w:rPr>
        <w:t> </w:t>
      </w:r>
      <w:r>
        <w:rPr/>
        <w:t>Щадящий</w:t>
      </w:r>
      <w:r>
        <w:rPr>
          <w:spacing w:val="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адаптации</w:t>
      </w:r>
      <w:r>
        <w:rPr>
          <w:spacing w:val="1"/>
        </w:rPr>
        <w:t> </w:t>
      </w:r>
      <w:r>
        <w:rPr/>
        <w:t>пищеварительной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внеутробному</w:t>
      </w:r>
      <w:r>
        <w:rPr>
          <w:spacing w:val="1"/>
        </w:rPr>
        <w:t> </w:t>
      </w:r>
      <w:r>
        <w:rPr/>
        <w:t>существованию.</w:t>
      </w:r>
      <w:r>
        <w:rPr>
          <w:spacing w:val="1"/>
        </w:rPr>
        <w:t> </w:t>
      </w:r>
      <w:r>
        <w:rPr/>
        <w:t>Важно</w:t>
      </w:r>
      <w:r>
        <w:rPr>
          <w:spacing w:val="1"/>
        </w:rPr>
        <w:t> </w:t>
      </w:r>
      <w:r>
        <w:rPr/>
        <w:t>помнить,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раннем</w:t>
      </w:r>
      <w:r>
        <w:rPr>
          <w:spacing w:val="1"/>
        </w:rPr>
        <w:t> </w:t>
      </w:r>
      <w:r>
        <w:rPr/>
        <w:t>неонатальном</w:t>
      </w:r>
      <w:r>
        <w:rPr>
          <w:spacing w:val="1"/>
        </w:rPr>
        <w:t> </w:t>
      </w:r>
      <w:r>
        <w:rPr/>
        <w:t>периоде</w:t>
      </w:r>
      <w:r>
        <w:rPr>
          <w:spacing w:val="1"/>
        </w:rPr>
        <w:t> </w:t>
      </w:r>
      <w:r>
        <w:rPr/>
        <w:t>отмечается</w:t>
      </w:r>
      <w:r>
        <w:rPr>
          <w:spacing w:val="1"/>
        </w:rPr>
        <w:t> </w:t>
      </w:r>
      <w:r>
        <w:rPr/>
        <w:t>повышенная</w:t>
      </w:r>
      <w:r>
        <w:rPr>
          <w:spacing w:val="1"/>
        </w:rPr>
        <w:t> </w:t>
      </w:r>
      <w:r>
        <w:rPr/>
        <w:t>проницаемость</w:t>
      </w:r>
      <w:r>
        <w:rPr>
          <w:spacing w:val="1"/>
        </w:rPr>
        <w:t> </w:t>
      </w:r>
      <w:r>
        <w:rPr/>
        <w:t>слизистой</w:t>
      </w:r>
      <w:r>
        <w:rPr>
          <w:spacing w:val="1"/>
        </w:rPr>
        <w:t> </w:t>
      </w:r>
      <w:r>
        <w:rPr/>
        <w:t>оболочки</w:t>
      </w:r>
      <w:r>
        <w:rPr>
          <w:spacing w:val="1"/>
        </w:rPr>
        <w:t> </w:t>
      </w:r>
      <w:r>
        <w:rPr/>
        <w:t>желудочно-кишечного тракта (ЖКТ), и риск сенсибилизации особенно велик. Кормящей</w:t>
      </w:r>
      <w:r>
        <w:rPr>
          <w:spacing w:val="1"/>
        </w:rPr>
        <w:t> </w:t>
      </w:r>
      <w:r>
        <w:rPr/>
        <w:t>женщине не следует употреблять избыточное количество молочных продуктов, поскольку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влияют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становление</w:t>
      </w:r>
      <w:r>
        <w:rPr>
          <w:spacing w:val="1"/>
        </w:rPr>
        <w:t> </w:t>
      </w:r>
      <w:r>
        <w:rPr/>
        <w:t>лактации,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приводить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функциональным</w:t>
      </w:r>
      <w:r>
        <w:rPr>
          <w:spacing w:val="1"/>
        </w:rPr>
        <w:t> </w:t>
      </w:r>
      <w:r>
        <w:rPr/>
        <w:t>расстройствам</w:t>
      </w:r>
      <w:r>
        <w:rPr>
          <w:spacing w:val="-2"/>
        </w:rPr>
        <w:t> </w:t>
      </w:r>
      <w:r>
        <w:rPr/>
        <w:t>ЖКТ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аллергическим</w:t>
      </w:r>
      <w:r>
        <w:rPr>
          <w:spacing w:val="-1"/>
        </w:rPr>
        <w:t> </w:t>
      </w:r>
      <w:r>
        <w:rPr/>
        <w:t>реакциям</w:t>
      </w:r>
      <w:r>
        <w:rPr>
          <w:spacing w:val="-1"/>
        </w:rPr>
        <w:t> </w:t>
      </w:r>
      <w:r>
        <w:rPr/>
        <w:t>у ребенка.</w:t>
      </w:r>
    </w:p>
    <w:p>
      <w:pPr>
        <w:pStyle w:val="BodyText"/>
        <w:ind w:left="228" w:right="360"/>
      </w:pPr>
      <w:r>
        <w:rPr/>
        <w:t>Не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соки,</w:t>
      </w:r>
      <w:r>
        <w:rPr>
          <w:spacing w:val="1"/>
        </w:rPr>
        <w:t> </w:t>
      </w:r>
      <w:r>
        <w:rPr/>
        <w:t>морсы</w:t>
      </w:r>
      <w:r>
        <w:rPr>
          <w:spacing w:val="1"/>
        </w:rPr>
        <w:t> </w:t>
      </w:r>
      <w:r>
        <w:rPr/>
        <w:t>(особенно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кислых</w:t>
      </w:r>
      <w:r>
        <w:rPr>
          <w:spacing w:val="1"/>
        </w:rPr>
        <w:t> </w:t>
      </w:r>
      <w:r>
        <w:rPr/>
        <w:t>ягод),</w:t>
      </w:r>
      <w:r>
        <w:rPr>
          <w:spacing w:val="1"/>
        </w:rPr>
        <w:t> </w:t>
      </w:r>
      <w:r>
        <w:rPr/>
        <w:t>орехи,</w:t>
      </w:r>
      <w:r>
        <w:rPr>
          <w:spacing w:val="-57"/>
        </w:rPr>
        <w:t> </w:t>
      </w:r>
      <w:r>
        <w:rPr/>
        <w:t>крепкие чай и кофе (ограничение кофеина до 200 мг в сутки; чашка кофе может содержать</w:t>
      </w:r>
      <w:r>
        <w:rPr>
          <w:spacing w:val="1"/>
        </w:rPr>
        <w:t> </w:t>
      </w:r>
      <w:r>
        <w:rPr/>
        <w:t>60−150 мг кофеина, а чая ― 30−60 мг), концентрированные бульоны, бобовые и другие</w:t>
      </w:r>
      <w:r>
        <w:rPr>
          <w:spacing w:val="1"/>
        </w:rPr>
        <w:t> </w:t>
      </w:r>
      <w:r>
        <w:rPr/>
        <w:t>продукты,</w:t>
      </w:r>
      <w:r>
        <w:rPr>
          <w:spacing w:val="1"/>
        </w:rPr>
        <w:t> </w:t>
      </w:r>
      <w:r>
        <w:rPr/>
        <w:t>способствующие</w:t>
      </w:r>
      <w:r>
        <w:rPr>
          <w:spacing w:val="1"/>
        </w:rPr>
        <w:t> </w:t>
      </w:r>
      <w:r>
        <w:rPr/>
        <w:t>повышенному</w:t>
      </w:r>
      <w:r>
        <w:rPr>
          <w:spacing w:val="1"/>
        </w:rPr>
        <w:t> </w:t>
      </w:r>
      <w:r>
        <w:rPr/>
        <w:t>газообразованию,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сухофрукты.</w:t>
      </w:r>
      <w:r>
        <w:rPr>
          <w:spacing w:val="1"/>
        </w:rPr>
        <w:t> </w:t>
      </w:r>
      <w:r>
        <w:rPr/>
        <w:t>Предпочтительна</w:t>
      </w:r>
      <w:r>
        <w:rPr>
          <w:spacing w:val="1"/>
        </w:rPr>
        <w:t> </w:t>
      </w:r>
      <w:r>
        <w:rPr/>
        <w:t>щадящая</w:t>
      </w:r>
      <w:r>
        <w:rPr>
          <w:spacing w:val="1"/>
        </w:rPr>
        <w:t> </w:t>
      </w:r>
      <w:r>
        <w:rPr/>
        <w:t>тепловая</w:t>
      </w:r>
      <w:r>
        <w:rPr>
          <w:spacing w:val="1"/>
        </w:rPr>
        <w:t> </w:t>
      </w:r>
      <w:r>
        <w:rPr/>
        <w:t>обработка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приготовлении</w:t>
      </w:r>
      <w:r>
        <w:rPr>
          <w:spacing w:val="1"/>
        </w:rPr>
        <w:t> </w:t>
      </w:r>
      <w:r>
        <w:rPr/>
        <w:t>блюд.</w:t>
      </w:r>
      <w:r>
        <w:rPr>
          <w:spacing w:val="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дальнейшем расширяется постепенно, с учетом переносимости ребенком тех или иных</w:t>
      </w:r>
      <w:r>
        <w:rPr>
          <w:spacing w:val="1"/>
        </w:rPr>
        <w:t> </w:t>
      </w:r>
      <w:r>
        <w:rPr/>
        <w:t>продуктов.</w:t>
      </w:r>
    </w:p>
    <w:p>
      <w:pPr>
        <w:pStyle w:val="BodyText"/>
        <w:spacing w:before="1"/>
        <w:ind w:left="228" w:right="367"/>
      </w:pPr>
      <w:r>
        <w:rPr/>
        <w:t>При</w:t>
      </w:r>
      <w:r>
        <w:rPr>
          <w:spacing w:val="1"/>
        </w:rPr>
        <w:t> </w:t>
      </w:r>
      <w:r>
        <w:rPr/>
        <w:t>лактации</w:t>
      </w:r>
      <w:r>
        <w:rPr>
          <w:spacing w:val="1"/>
        </w:rPr>
        <w:t> </w:t>
      </w:r>
      <w:r>
        <w:rPr/>
        <w:t>большое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достаточное</w:t>
      </w:r>
      <w:r>
        <w:rPr>
          <w:spacing w:val="1"/>
        </w:rPr>
        <w:t> </w:t>
      </w:r>
      <w:r>
        <w:rPr/>
        <w:t>потребление</w:t>
      </w:r>
      <w:r>
        <w:rPr>
          <w:spacing w:val="1"/>
        </w:rPr>
        <w:t> </w:t>
      </w:r>
      <w:r>
        <w:rPr/>
        <w:t>кормящей</w:t>
      </w:r>
      <w:r>
        <w:rPr>
          <w:spacing w:val="1"/>
        </w:rPr>
        <w:t> </w:t>
      </w:r>
      <w:r>
        <w:rPr/>
        <w:t>женщиной жидкости</w:t>
      </w:r>
      <w:r>
        <w:rPr>
          <w:spacing w:val="1"/>
        </w:rPr>
        <w:t> </w:t>
      </w:r>
      <w:r>
        <w:rPr/>
        <w:t>―</w:t>
      </w:r>
      <w:r>
        <w:rPr>
          <w:spacing w:val="-3"/>
        </w:rPr>
        <w:t> </w:t>
      </w:r>
      <w:r>
        <w:rPr/>
        <w:t>«по потребности».</w:t>
      </w:r>
    </w:p>
    <w:p>
      <w:pPr>
        <w:pStyle w:val="BodyText"/>
        <w:ind w:left="228" w:right="364"/>
      </w:pPr>
      <w:r>
        <w:rPr/>
        <w:t>Установлено,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оптимальный</w:t>
      </w:r>
      <w:r>
        <w:rPr>
          <w:spacing w:val="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кормящей</w:t>
      </w:r>
      <w:r>
        <w:rPr>
          <w:spacing w:val="1"/>
        </w:rPr>
        <w:t> </w:t>
      </w:r>
      <w:r>
        <w:rPr/>
        <w:t>женщины,</w:t>
      </w:r>
      <w:r>
        <w:rPr>
          <w:spacing w:val="1"/>
        </w:rPr>
        <w:t> </w:t>
      </w:r>
      <w:r>
        <w:rPr/>
        <w:t>состоящий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натуральных</w:t>
      </w:r>
      <w:r>
        <w:rPr>
          <w:spacing w:val="37"/>
        </w:rPr>
        <w:t> </w:t>
      </w:r>
      <w:r>
        <w:rPr/>
        <w:t>продуктов,</w:t>
      </w:r>
      <w:r>
        <w:rPr>
          <w:spacing w:val="37"/>
        </w:rPr>
        <w:t> </w:t>
      </w:r>
      <w:r>
        <w:rPr/>
        <w:t>не</w:t>
      </w:r>
      <w:r>
        <w:rPr>
          <w:spacing w:val="36"/>
        </w:rPr>
        <w:t> </w:t>
      </w:r>
      <w:r>
        <w:rPr/>
        <w:t>может</w:t>
      </w:r>
      <w:r>
        <w:rPr>
          <w:spacing w:val="38"/>
        </w:rPr>
        <w:t> </w:t>
      </w:r>
      <w:r>
        <w:rPr/>
        <w:t>содержать</w:t>
      </w:r>
      <w:r>
        <w:rPr>
          <w:spacing w:val="38"/>
        </w:rPr>
        <w:t> </w:t>
      </w:r>
      <w:r>
        <w:rPr/>
        <w:t>достаточного</w:t>
      </w:r>
      <w:r>
        <w:rPr>
          <w:spacing w:val="37"/>
        </w:rPr>
        <w:t> </w:t>
      </w:r>
      <w:r>
        <w:rPr/>
        <w:t>количества</w:t>
      </w:r>
      <w:r>
        <w:rPr>
          <w:spacing w:val="38"/>
        </w:rPr>
        <w:t> </w:t>
      </w:r>
      <w:r>
        <w:rPr/>
        <w:t>витаминов</w:t>
      </w:r>
      <w:r>
        <w:rPr>
          <w:spacing w:val="36"/>
        </w:rPr>
        <w:t> </w:t>
      </w:r>
      <w:r>
        <w:rPr/>
        <w:t>и</w:t>
      </w:r>
    </w:p>
    <w:p>
      <w:pPr>
        <w:spacing w:after="0"/>
        <w:sectPr>
          <w:pgSz w:w="11910" w:h="16840"/>
          <w:pgMar w:header="0" w:footer="942" w:top="1120" w:bottom="1220" w:left="1020" w:right="880"/>
        </w:sectPr>
      </w:pPr>
    </w:p>
    <w:p>
      <w:pPr>
        <w:pStyle w:val="BodyText"/>
        <w:spacing w:before="73"/>
        <w:ind w:left="227" w:right="361" w:firstLine="0"/>
      </w:pPr>
      <w:r>
        <w:rPr/>
        <w:t>минеральных</w:t>
      </w:r>
      <w:r>
        <w:rPr>
          <w:spacing w:val="11"/>
        </w:rPr>
        <w:t> </w:t>
      </w:r>
      <w:r>
        <w:rPr/>
        <w:t>веществ.</w:t>
      </w:r>
      <w:r>
        <w:rPr>
          <w:spacing w:val="12"/>
        </w:rPr>
        <w:t> </w:t>
      </w:r>
      <w:r>
        <w:rPr/>
        <w:t>Их</w:t>
      </w:r>
      <w:r>
        <w:rPr>
          <w:spacing w:val="11"/>
        </w:rPr>
        <w:t> </w:t>
      </w:r>
      <w:r>
        <w:rPr/>
        <w:t>дефицит</w:t>
      </w:r>
      <w:r>
        <w:rPr>
          <w:spacing w:val="10"/>
        </w:rPr>
        <w:t> </w:t>
      </w:r>
      <w:r>
        <w:rPr/>
        <w:t>при</w:t>
      </w:r>
      <w:r>
        <w:rPr>
          <w:spacing w:val="11"/>
        </w:rPr>
        <w:t> </w:t>
      </w:r>
      <w:r>
        <w:rPr/>
        <w:t>сбалансированном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/>
        <w:t>разнообразном</w:t>
      </w:r>
      <w:r>
        <w:rPr>
          <w:spacing w:val="11"/>
        </w:rPr>
        <w:t> </w:t>
      </w:r>
      <w:r>
        <w:rPr/>
        <w:t>питании</w:t>
      </w:r>
      <w:r>
        <w:rPr>
          <w:spacing w:val="11"/>
        </w:rPr>
        <w:t> </w:t>
      </w:r>
      <w:r>
        <w:rPr/>
        <w:t>даже</w:t>
      </w:r>
      <w:r>
        <w:rPr>
          <w:spacing w:val="-58"/>
        </w:rPr>
        <w:t> </w:t>
      </w:r>
      <w:r>
        <w:rPr/>
        <w:t>в</w:t>
      </w:r>
      <w:r>
        <w:rPr>
          <w:spacing w:val="1"/>
        </w:rPr>
        <w:t> </w:t>
      </w:r>
      <w:r>
        <w:rPr/>
        <w:t>высокоразвитых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экономическом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странах</w:t>
      </w:r>
      <w:r>
        <w:rPr>
          <w:spacing w:val="1"/>
        </w:rPr>
        <w:t> </w:t>
      </w:r>
      <w:r>
        <w:rPr/>
        <w:t>(Европа,</w:t>
      </w:r>
      <w:r>
        <w:rPr>
          <w:spacing w:val="61"/>
        </w:rPr>
        <w:t> </w:t>
      </w:r>
      <w:r>
        <w:rPr/>
        <w:t>Япония,</w:t>
      </w:r>
      <w:r>
        <w:rPr>
          <w:spacing w:val="61"/>
        </w:rPr>
        <w:t> </w:t>
      </w:r>
      <w:r>
        <w:rPr/>
        <w:t>США,</w:t>
      </w:r>
      <w:r>
        <w:rPr>
          <w:spacing w:val="1"/>
        </w:rPr>
        <w:t> </w:t>
      </w:r>
      <w:r>
        <w:rPr/>
        <w:t>Австралия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др.)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среднем</w:t>
      </w:r>
      <w:r>
        <w:rPr>
          <w:spacing w:val="1"/>
        </w:rPr>
        <w:t> </w:t>
      </w:r>
      <w:r>
        <w:rPr/>
        <w:t>20−30%,</w:t>
      </w:r>
      <w:r>
        <w:rPr>
          <w:spacing w:val="1"/>
        </w:rPr>
        <w:t> </w:t>
      </w:r>
      <w:r>
        <w:rPr/>
        <w:t>достигая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отдельным</w:t>
      </w:r>
      <w:r>
        <w:rPr>
          <w:spacing w:val="1"/>
        </w:rPr>
        <w:t> </w:t>
      </w:r>
      <w:r>
        <w:rPr/>
        <w:t>компонентам</w:t>
      </w:r>
      <w:r>
        <w:rPr>
          <w:spacing w:val="1"/>
        </w:rPr>
        <w:t> </w:t>
      </w:r>
      <w:r>
        <w:rPr/>
        <w:t>50−60%.</w:t>
      </w:r>
    </w:p>
    <w:p>
      <w:pPr>
        <w:pStyle w:val="BodyText"/>
        <w:ind w:left="227" w:right="360"/>
      </w:pPr>
      <w:r>
        <w:rPr/>
        <w:t>Уровень</w:t>
      </w:r>
      <w:r>
        <w:rPr>
          <w:spacing w:val="23"/>
        </w:rPr>
        <w:t> </w:t>
      </w:r>
      <w:r>
        <w:rPr/>
        <w:t>далеко</w:t>
      </w:r>
      <w:r>
        <w:rPr>
          <w:spacing w:val="23"/>
        </w:rPr>
        <w:t> </w:t>
      </w:r>
      <w:r>
        <w:rPr/>
        <w:t>не</w:t>
      </w:r>
      <w:r>
        <w:rPr>
          <w:spacing w:val="22"/>
        </w:rPr>
        <w:t> </w:t>
      </w:r>
      <w:r>
        <w:rPr/>
        <w:t>всех</w:t>
      </w:r>
      <w:r>
        <w:rPr>
          <w:spacing w:val="22"/>
        </w:rPr>
        <w:t> </w:t>
      </w:r>
      <w:r>
        <w:rPr/>
        <w:t>пищевых</w:t>
      </w:r>
      <w:r>
        <w:rPr>
          <w:spacing w:val="23"/>
        </w:rPr>
        <w:t> </w:t>
      </w:r>
      <w:r>
        <w:rPr/>
        <w:t>веществ</w:t>
      </w:r>
      <w:r>
        <w:rPr>
          <w:spacing w:val="22"/>
        </w:rPr>
        <w:t> </w:t>
      </w:r>
      <w:r>
        <w:rPr/>
        <w:t>в</w:t>
      </w:r>
      <w:r>
        <w:rPr>
          <w:spacing w:val="22"/>
        </w:rPr>
        <w:t> </w:t>
      </w:r>
      <w:r>
        <w:rPr/>
        <w:t>грудном</w:t>
      </w:r>
      <w:r>
        <w:rPr>
          <w:spacing w:val="22"/>
        </w:rPr>
        <w:t> </w:t>
      </w:r>
      <w:r>
        <w:rPr/>
        <w:t>молоке</w:t>
      </w:r>
      <w:r>
        <w:rPr>
          <w:spacing w:val="23"/>
        </w:rPr>
        <w:t> </w:t>
      </w:r>
      <w:r>
        <w:rPr/>
        <w:t>напрямую</w:t>
      </w:r>
      <w:r>
        <w:rPr>
          <w:spacing w:val="23"/>
        </w:rPr>
        <w:t> </w:t>
      </w:r>
      <w:r>
        <w:rPr/>
        <w:t>зависит</w:t>
      </w:r>
      <w:r>
        <w:rPr>
          <w:spacing w:val="23"/>
        </w:rPr>
        <w:t> </w:t>
      </w:r>
      <w:r>
        <w:rPr/>
        <w:t>от</w:t>
      </w:r>
      <w:r>
        <w:rPr>
          <w:spacing w:val="-58"/>
        </w:rPr>
        <w:t> </w:t>
      </w:r>
      <w:r>
        <w:rPr/>
        <w:t>их содержания в рационе кормящей женщины. Так, недостаточное потребление кальция,</w:t>
      </w:r>
      <w:r>
        <w:rPr>
          <w:spacing w:val="1"/>
        </w:rPr>
        <w:t> </w:t>
      </w:r>
      <w:r>
        <w:rPr/>
        <w:t>фосфора и магния кормящей женщиной приводит к повышению резорбции ее костной</w:t>
      </w:r>
      <w:r>
        <w:rPr>
          <w:spacing w:val="1"/>
        </w:rPr>
        <w:t> </w:t>
      </w:r>
      <w:r>
        <w:rPr/>
        <w:t>ткани и сопровождается снижением экскреции этих макроэлементов с мочой, что дает</w:t>
      </w:r>
      <w:r>
        <w:rPr>
          <w:spacing w:val="1"/>
        </w:rPr>
        <w:t> </w:t>
      </w:r>
      <w:r>
        <w:rPr/>
        <w:t>возможность в целом поддерживать их необходимую концентрацию в грудном молоке.</w:t>
      </w:r>
      <w:r>
        <w:rPr>
          <w:spacing w:val="1"/>
        </w:rPr>
        <w:t> </w:t>
      </w:r>
      <w:r>
        <w:rPr/>
        <w:t>Вместе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тем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увеличении</w:t>
      </w:r>
      <w:r>
        <w:rPr>
          <w:spacing w:val="1"/>
        </w:rPr>
        <w:t> </w:t>
      </w:r>
      <w:r>
        <w:rPr/>
        <w:t>содержания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рационе</w:t>
      </w:r>
      <w:r>
        <w:rPr>
          <w:spacing w:val="1"/>
        </w:rPr>
        <w:t> </w:t>
      </w:r>
      <w:r>
        <w:rPr/>
        <w:t>женщины</w:t>
      </w:r>
      <w:r>
        <w:rPr>
          <w:spacing w:val="1"/>
        </w:rPr>
        <w:t> </w:t>
      </w:r>
      <w:r>
        <w:rPr/>
        <w:t>указанных</w:t>
      </w:r>
      <w:r>
        <w:rPr>
          <w:spacing w:val="1"/>
        </w:rPr>
        <w:t> </w:t>
      </w:r>
      <w:r>
        <w:rPr/>
        <w:t>нутриентов</w:t>
      </w:r>
      <w:r>
        <w:rPr>
          <w:spacing w:val="-57"/>
        </w:rPr>
        <w:t> </w:t>
      </w:r>
      <w:r>
        <w:rPr/>
        <w:t>обеспеченность ими возрастает, а концентрация кальция, фосфора и магния в грудном</w:t>
      </w:r>
      <w:r>
        <w:rPr>
          <w:spacing w:val="1"/>
        </w:rPr>
        <w:t> </w:t>
      </w:r>
      <w:r>
        <w:rPr/>
        <w:t>молоке</w:t>
      </w:r>
      <w:r>
        <w:rPr>
          <w:spacing w:val="-2"/>
        </w:rPr>
        <w:t> </w:t>
      </w:r>
      <w:r>
        <w:rPr/>
        <w:t>имеет тенденцию к</w:t>
      </w:r>
      <w:r>
        <w:rPr>
          <w:spacing w:val="1"/>
        </w:rPr>
        <w:t> </w:t>
      </w:r>
      <w:r>
        <w:rPr/>
        <w:t>повышению</w:t>
      </w:r>
      <w:r>
        <w:rPr>
          <w:spacing w:val="-1"/>
        </w:rPr>
        <w:t> </w:t>
      </w:r>
      <w:r>
        <w:rPr/>
        <w:t>(Лукоянова, 2016).</w:t>
      </w:r>
    </w:p>
    <w:p>
      <w:pPr>
        <w:pStyle w:val="BodyText"/>
        <w:spacing w:before="1"/>
        <w:ind w:left="227" w:right="361"/>
      </w:pPr>
      <w:r>
        <w:rPr/>
        <w:t>Уровень</w:t>
      </w:r>
      <w:r>
        <w:rPr>
          <w:spacing w:val="1"/>
        </w:rPr>
        <w:t> </w:t>
      </w:r>
      <w:r>
        <w:rPr/>
        <w:t>йода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селена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молоке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большей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содержания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рационе</w:t>
      </w:r>
      <w:r>
        <w:rPr>
          <w:spacing w:val="-1"/>
        </w:rPr>
        <w:t> </w:t>
      </w:r>
      <w:r>
        <w:rPr/>
        <w:t>кормящей</w:t>
      </w:r>
      <w:r>
        <w:rPr>
          <w:spacing w:val="1"/>
        </w:rPr>
        <w:t> </w:t>
      </w:r>
      <w:r>
        <w:rPr/>
        <w:t>матери.</w:t>
      </w:r>
    </w:p>
    <w:p>
      <w:pPr>
        <w:pStyle w:val="BodyText"/>
        <w:ind w:left="227" w:right="360"/>
      </w:pPr>
      <w:r>
        <w:rPr/>
        <w:t>В</w:t>
      </w:r>
      <w:r>
        <w:rPr>
          <w:spacing w:val="1"/>
        </w:rPr>
        <w:t> </w:t>
      </w:r>
      <w:r>
        <w:rPr/>
        <w:t>отличие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минеральных</w:t>
      </w:r>
      <w:r>
        <w:rPr>
          <w:spacing w:val="1"/>
        </w:rPr>
        <w:t> </w:t>
      </w:r>
      <w:r>
        <w:rPr/>
        <w:t>веществ,</w:t>
      </w:r>
      <w:r>
        <w:rPr>
          <w:spacing w:val="1"/>
        </w:rPr>
        <w:t> </w:t>
      </w:r>
      <w:r>
        <w:rPr/>
        <w:t>водорастворимые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некоторые</w:t>
      </w:r>
      <w:r>
        <w:rPr>
          <w:spacing w:val="1"/>
        </w:rPr>
        <w:t> </w:t>
      </w:r>
      <w:r>
        <w:rPr/>
        <w:t>жирорастворимые</w:t>
      </w:r>
      <w:r>
        <w:rPr>
          <w:spacing w:val="1"/>
        </w:rPr>
        <w:t> </w:t>
      </w:r>
      <w:r>
        <w:rPr/>
        <w:t>витамины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самыми</w:t>
      </w:r>
      <w:r>
        <w:rPr>
          <w:spacing w:val="1"/>
        </w:rPr>
        <w:t> </w:t>
      </w:r>
      <w:r>
        <w:rPr/>
        <w:t>динамичными</w:t>
      </w:r>
      <w:r>
        <w:rPr>
          <w:spacing w:val="1"/>
        </w:rPr>
        <w:t> </w:t>
      </w:r>
      <w:r>
        <w:rPr/>
        <w:t>компонентами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молока, и их количество прямо пропорционально их содержанию в рационе кормящей</w:t>
      </w:r>
      <w:r>
        <w:rPr>
          <w:spacing w:val="1"/>
        </w:rPr>
        <w:t> </w:t>
      </w:r>
      <w:r>
        <w:rPr>
          <w:position w:val="2"/>
        </w:rPr>
        <w:t>женщины. Недостаточная обеспеченность матери витаминами С, В</w:t>
      </w:r>
      <w:r>
        <w:rPr>
          <w:sz w:val="16"/>
        </w:rPr>
        <w:t>1</w:t>
      </w:r>
      <w:r>
        <w:rPr>
          <w:position w:val="2"/>
        </w:rPr>
        <w:t>, В</w:t>
      </w:r>
      <w:r>
        <w:rPr>
          <w:sz w:val="16"/>
        </w:rPr>
        <w:t>2</w:t>
      </w:r>
      <w:r>
        <w:rPr>
          <w:position w:val="2"/>
        </w:rPr>
        <w:t>, В</w:t>
      </w:r>
      <w:r>
        <w:rPr>
          <w:sz w:val="16"/>
        </w:rPr>
        <w:t>4</w:t>
      </w:r>
      <w:r>
        <w:rPr>
          <w:position w:val="2"/>
        </w:rPr>
        <w:t>, В</w:t>
      </w:r>
      <w:r>
        <w:rPr>
          <w:sz w:val="16"/>
        </w:rPr>
        <w:t>6</w:t>
      </w:r>
      <w:r>
        <w:rPr>
          <w:position w:val="2"/>
        </w:rPr>
        <w:t>, В</w:t>
      </w:r>
      <w:r>
        <w:rPr>
          <w:sz w:val="16"/>
        </w:rPr>
        <w:t>12</w:t>
      </w:r>
      <w:r>
        <w:rPr>
          <w:position w:val="2"/>
        </w:rPr>
        <w:t>, А и D</w:t>
      </w:r>
      <w:r>
        <w:rPr>
          <w:spacing w:val="1"/>
          <w:position w:val="2"/>
        </w:rPr>
        <w:t> </w:t>
      </w:r>
      <w:r>
        <w:rPr/>
        <w:t>приводит к снижению содержания данных микронутриентов в грудном молоке, тем самым</w:t>
      </w:r>
      <w:r>
        <w:rPr>
          <w:spacing w:val="1"/>
        </w:rPr>
        <w:t> </w:t>
      </w:r>
      <w:r>
        <w:rPr/>
        <w:t>негативно влияя на витаминный статус ребенка, находящегося на исключительно грудном</w:t>
      </w:r>
      <w:r>
        <w:rPr>
          <w:spacing w:val="1"/>
        </w:rPr>
        <w:t> </w:t>
      </w:r>
      <w:r>
        <w:rPr/>
        <w:t>вскармливании.</w:t>
      </w:r>
    </w:p>
    <w:p>
      <w:pPr>
        <w:pStyle w:val="BodyText"/>
        <w:ind w:left="228" w:right="366"/>
      </w:pPr>
      <w:r>
        <w:rPr/>
        <w:t>Содержание докозагексаеновой кислоты в грудном молоке напрямую зависит от ее</w:t>
      </w:r>
      <w:r>
        <w:rPr>
          <w:spacing w:val="1"/>
        </w:rPr>
        <w:t> </w:t>
      </w:r>
      <w:r>
        <w:rPr/>
        <w:t>уровня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рационе</w:t>
      </w:r>
      <w:r>
        <w:rPr>
          <w:spacing w:val="-1"/>
        </w:rPr>
        <w:t> </w:t>
      </w:r>
      <w:r>
        <w:rPr/>
        <w:t>кормящей</w:t>
      </w:r>
      <w:r>
        <w:rPr>
          <w:spacing w:val="1"/>
        </w:rPr>
        <w:t> </w:t>
      </w:r>
      <w:r>
        <w:rPr/>
        <w:t>матери.</w:t>
      </w:r>
    </w:p>
    <w:p>
      <w:pPr>
        <w:pStyle w:val="BodyText"/>
        <w:ind w:left="227" w:right="360"/>
      </w:pPr>
      <w:r>
        <w:rPr/>
        <w:t>Для</w:t>
      </w:r>
      <w:r>
        <w:rPr>
          <w:spacing w:val="1"/>
        </w:rPr>
        <w:t> </w:t>
      </w:r>
      <w:r>
        <w:rPr/>
        <w:t>улучшения</w:t>
      </w:r>
      <w:r>
        <w:rPr>
          <w:spacing w:val="1"/>
        </w:rPr>
        <w:t> </w:t>
      </w:r>
      <w:r>
        <w:rPr/>
        <w:t>рационов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кормящих</w:t>
      </w:r>
      <w:r>
        <w:rPr>
          <w:spacing w:val="1"/>
        </w:rPr>
        <w:t> </w:t>
      </w:r>
      <w:r>
        <w:rPr/>
        <w:t>женщин,</w:t>
      </w:r>
      <w:r>
        <w:rPr>
          <w:spacing w:val="1"/>
        </w:rPr>
        <w:t> </w:t>
      </w:r>
      <w:r>
        <w:rPr/>
        <w:t>достаточной</w:t>
      </w:r>
      <w:r>
        <w:rPr>
          <w:spacing w:val="1"/>
        </w:rPr>
        <w:t> </w:t>
      </w:r>
      <w:r>
        <w:rPr/>
        <w:t>выработки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оптимизации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состава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специализированные продукты для беременных и кормящих женщин. Введение в состав</w:t>
      </w:r>
      <w:r>
        <w:rPr>
          <w:spacing w:val="1"/>
        </w:rPr>
        <w:t> </w:t>
      </w:r>
      <w:r>
        <w:rPr/>
        <w:t>продуктов лактогонных трав может оказать влияние на объем грудного молока. Данные</w:t>
      </w:r>
      <w:r>
        <w:rPr>
          <w:spacing w:val="1"/>
        </w:rPr>
        <w:t> </w:t>
      </w:r>
      <w:r>
        <w:rPr/>
        <w:t>продукты могут назначаться для коррекции рациона как женщинам с недостаточностью</w:t>
      </w:r>
      <w:r>
        <w:rPr>
          <w:spacing w:val="1"/>
        </w:rPr>
        <w:t> </w:t>
      </w:r>
      <w:r>
        <w:rPr/>
        <w:t>питания, так и матерям с избыточной массой тела за счет замены высококалорийных и</w:t>
      </w:r>
      <w:r>
        <w:rPr>
          <w:spacing w:val="1"/>
        </w:rPr>
        <w:t> </w:t>
      </w:r>
      <w:r>
        <w:rPr/>
        <w:t>рафинированных</w:t>
      </w:r>
      <w:r>
        <w:rPr>
          <w:spacing w:val="-1"/>
        </w:rPr>
        <w:t> </w:t>
      </w:r>
      <w:r>
        <w:rPr/>
        <w:t>продуктов</w:t>
      </w:r>
      <w:r>
        <w:rPr>
          <w:spacing w:val="-1"/>
        </w:rPr>
        <w:t> </w:t>
      </w:r>
      <w:r>
        <w:rPr/>
        <w:t>рациона.</w:t>
      </w:r>
    </w:p>
    <w:p>
      <w:pPr>
        <w:pStyle w:val="BodyText"/>
        <w:ind w:left="227" w:right="364"/>
      </w:pPr>
      <w:r>
        <w:rPr/>
        <w:t>В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лактации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специализированные,</w:t>
      </w:r>
      <w:r>
        <w:rPr>
          <w:spacing w:val="1"/>
        </w:rPr>
        <w:t> </w:t>
      </w:r>
      <w:r>
        <w:rPr/>
        <w:t>обогащенные</w:t>
      </w:r>
      <w:r>
        <w:rPr>
          <w:spacing w:val="-57"/>
        </w:rPr>
        <w:t> </w:t>
      </w:r>
      <w:r>
        <w:rPr/>
        <w:t>микронутриентами</w:t>
      </w:r>
      <w:r>
        <w:rPr>
          <w:spacing w:val="1"/>
        </w:rPr>
        <w:t> </w:t>
      </w:r>
      <w:r>
        <w:rPr/>
        <w:t>каши,</w:t>
      </w:r>
      <w:r>
        <w:rPr>
          <w:spacing w:val="1"/>
        </w:rPr>
        <w:t> </w:t>
      </w:r>
      <w:r>
        <w:rPr/>
        <w:t>соки,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лактогонные</w:t>
      </w:r>
      <w:r>
        <w:rPr>
          <w:spacing w:val="1"/>
        </w:rPr>
        <w:t> </w:t>
      </w:r>
      <w:r>
        <w:rPr/>
        <w:t>чаи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рекомендуемом</w:t>
      </w:r>
      <w:r>
        <w:rPr>
          <w:spacing w:val="1"/>
        </w:rPr>
        <w:t> </w:t>
      </w:r>
      <w:r>
        <w:rPr/>
        <w:t>объеме.</w:t>
      </w:r>
      <w:r>
        <w:rPr>
          <w:spacing w:val="1"/>
        </w:rPr>
        <w:t> </w:t>
      </w:r>
      <w:r>
        <w:rPr/>
        <w:t>Получены</w:t>
      </w:r>
      <w:r>
        <w:rPr>
          <w:spacing w:val="1"/>
        </w:rPr>
        <w:t> </w:t>
      </w:r>
      <w:r>
        <w:rPr/>
        <w:t>доказательства</w:t>
      </w:r>
      <w:r>
        <w:rPr>
          <w:spacing w:val="1"/>
        </w:rPr>
        <w:t> </w:t>
      </w:r>
      <w:r>
        <w:rPr/>
        <w:t>усиления</w:t>
      </w:r>
      <w:r>
        <w:rPr>
          <w:spacing w:val="1"/>
        </w:rPr>
        <w:t> </w:t>
      </w:r>
      <w:r>
        <w:rPr/>
        <w:t>лактации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растительных</w:t>
      </w:r>
      <w:r>
        <w:rPr>
          <w:spacing w:val="1"/>
        </w:rPr>
        <w:t> </w:t>
      </w:r>
      <w:r>
        <w:rPr/>
        <w:t>добавок, содержащих пажитник, имбирь, куркуму (Bumrungpert, 2018), а также состоящих</w:t>
      </w:r>
      <w:r>
        <w:rPr>
          <w:spacing w:val="1"/>
        </w:rPr>
        <w:t> </w:t>
      </w:r>
      <w:r>
        <w:rPr/>
        <w:t>из силимарина</w:t>
      </w:r>
      <w:r>
        <w:rPr>
          <w:spacing w:val="-1"/>
        </w:rPr>
        <w:t> </w:t>
      </w:r>
      <w:r>
        <w:rPr/>
        <w:t>(из расторопши</w:t>
      </w:r>
      <w:r>
        <w:rPr>
          <w:spacing w:val="1"/>
        </w:rPr>
        <w:t> </w:t>
      </w:r>
      <w:r>
        <w:rPr/>
        <w:t>пятнистой)</w:t>
      </w:r>
      <w:r>
        <w:rPr>
          <w:spacing w:val="-1"/>
        </w:rPr>
        <w:t> </w:t>
      </w:r>
      <w:r>
        <w:rPr/>
        <w:t>и галеги</w:t>
      </w:r>
      <w:r>
        <w:rPr>
          <w:spacing w:val="1"/>
        </w:rPr>
        <w:t> </w:t>
      </w:r>
      <w:r>
        <w:rPr/>
        <w:t>(Castoldi, 2014).</w:t>
      </w:r>
    </w:p>
    <w:p>
      <w:pPr>
        <w:pStyle w:val="BodyText"/>
        <w:ind w:left="227" w:right="364"/>
      </w:pPr>
      <w:r>
        <w:rPr/>
        <w:t>Для восполнения дефицита витаминов и минеральных веществ также используются</w:t>
      </w:r>
      <w:r>
        <w:rPr>
          <w:spacing w:val="1"/>
        </w:rPr>
        <w:t> </w:t>
      </w:r>
      <w:r>
        <w:rPr/>
        <w:t>витаминно-минеральные</w:t>
      </w:r>
      <w:r>
        <w:rPr>
          <w:spacing w:val="1"/>
        </w:rPr>
        <w:t> </w:t>
      </w:r>
      <w:r>
        <w:rPr/>
        <w:t>комплексы.</w:t>
      </w:r>
      <w:r>
        <w:rPr>
          <w:spacing w:val="1"/>
        </w:rPr>
        <w:t> </w:t>
      </w:r>
      <w:r>
        <w:rPr/>
        <w:t>Одновременный</w:t>
      </w:r>
      <w:r>
        <w:rPr>
          <w:spacing w:val="1"/>
        </w:rPr>
        <w:t> </w:t>
      </w:r>
      <w:r>
        <w:rPr/>
        <w:t>прием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продуктов</w:t>
      </w:r>
      <w:r>
        <w:rPr>
          <w:spacing w:val="-4"/>
        </w:rPr>
        <w:t> </w:t>
      </w:r>
      <w:r>
        <w:rPr/>
        <w:t>и</w:t>
      </w:r>
      <w:r>
        <w:rPr>
          <w:spacing w:val="1"/>
        </w:rPr>
        <w:t> </w:t>
      </w:r>
      <w:r>
        <w:rPr/>
        <w:t>витаминно-минеральных комплексов</w:t>
      </w:r>
      <w:r>
        <w:rPr>
          <w:spacing w:val="-1"/>
        </w:rPr>
        <w:t> </w:t>
      </w:r>
      <w:r>
        <w:rPr/>
        <w:t>не</w:t>
      </w:r>
      <w:r>
        <w:rPr>
          <w:spacing w:val="-2"/>
        </w:rPr>
        <w:t> </w:t>
      </w:r>
      <w:r>
        <w:rPr/>
        <w:t>рекомендуется.</w:t>
      </w:r>
    </w:p>
    <w:p>
      <w:pPr>
        <w:pStyle w:val="BodyText"/>
        <w:ind w:left="227" w:right="360"/>
      </w:pPr>
      <w:r>
        <w:rPr/>
        <w:t>При</w:t>
      </w:r>
      <w:r>
        <w:rPr>
          <w:spacing w:val="1"/>
        </w:rPr>
        <w:t> </w:t>
      </w:r>
      <w:r>
        <w:rPr/>
        <w:t>организации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беременных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кормящих</w:t>
      </w:r>
      <w:r>
        <w:rPr>
          <w:spacing w:val="1"/>
        </w:rPr>
        <w:t> </w:t>
      </w:r>
      <w:r>
        <w:rPr/>
        <w:t>женщин</w:t>
      </w:r>
      <w:r>
        <w:rPr>
          <w:spacing w:val="1"/>
        </w:rPr>
        <w:t> </w:t>
      </w:r>
      <w:r>
        <w:rPr/>
        <w:t>важно</w:t>
      </w:r>
      <w:r>
        <w:rPr>
          <w:spacing w:val="1"/>
        </w:rPr>
        <w:t> </w:t>
      </w:r>
      <w:r>
        <w:rPr/>
        <w:t>учитывать</w:t>
      </w:r>
      <w:r>
        <w:rPr>
          <w:spacing w:val="1"/>
        </w:rPr>
        <w:t> </w:t>
      </w:r>
      <w:r>
        <w:rPr/>
        <w:t>климатические условия проживания и национальные особенности питания. Так, условия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Крайнем</w:t>
      </w:r>
      <w:r>
        <w:rPr>
          <w:spacing w:val="1"/>
        </w:rPr>
        <w:t> </w:t>
      </w:r>
      <w:r>
        <w:rPr/>
        <w:t>Севере,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частности</w:t>
      </w:r>
      <w:r>
        <w:rPr>
          <w:spacing w:val="1"/>
        </w:rPr>
        <w:t> </w:t>
      </w:r>
      <w:r>
        <w:rPr/>
        <w:t>длительное</w:t>
      </w:r>
      <w:r>
        <w:rPr>
          <w:spacing w:val="1"/>
        </w:rPr>
        <w:t> </w:t>
      </w:r>
      <w:r>
        <w:rPr/>
        <w:t>воздействие</w:t>
      </w:r>
      <w:r>
        <w:rPr>
          <w:spacing w:val="1"/>
        </w:rPr>
        <w:t> </w:t>
      </w:r>
      <w:r>
        <w:rPr/>
        <w:t>низких</w:t>
      </w:r>
      <w:r>
        <w:rPr>
          <w:spacing w:val="1"/>
        </w:rPr>
        <w:t> </w:t>
      </w:r>
      <w:r>
        <w:rPr/>
        <w:t>температур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полярной</w:t>
      </w:r>
      <w:r>
        <w:rPr>
          <w:spacing w:val="14"/>
        </w:rPr>
        <w:t> </w:t>
      </w:r>
      <w:r>
        <w:rPr/>
        <w:t>ночи,</w:t>
      </w:r>
      <w:r>
        <w:rPr>
          <w:spacing w:val="13"/>
        </w:rPr>
        <w:t> </w:t>
      </w:r>
      <w:r>
        <w:rPr/>
        <w:t>требуют</w:t>
      </w:r>
      <w:r>
        <w:rPr>
          <w:spacing w:val="14"/>
        </w:rPr>
        <w:t> </w:t>
      </w:r>
      <w:r>
        <w:rPr/>
        <w:t>разработки</w:t>
      </w:r>
      <w:r>
        <w:rPr>
          <w:spacing w:val="14"/>
        </w:rPr>
        <w:t> </w:t>
      </w:r>
      <w:r>
        <w:rPr/>
        <w:t>особых</w:t>
      </w:r>
      <w:r>
        <w:rPr>
          <w:spacing w:val="13"/>
        </w:rPr>
        <w:t> </w:t>
      </w:r>
      <w:r>
        <w:rPr/>
        <w:t>подходов</w:t>
      </w:r>
      <w:r>
        <w:rPr>
          <w:spacing w:val="12"/>
        </w:rPr>
        <w:t> </w:t>
      </w:r>
      <w:r>
        <w:rPr/>
        <w:t>к</w:t>
      </w:r>
      <w:r>
        <w:rPr>
          <w:spacing w:val="14"/>
        </w:rPr>
        <w:t> </w:t>
      </w:r>
      <w:r>
        <w:rPr/>
        <w:t>организации</w:t>
      </w:r>
      <w:r>
        <w:rPr>
          <w:spacing w:val="12"/>
        </w:rPr>
        <w:t> </w:t>
      </w:r>
      <w:r>
        <w:rPr/>
        <w:t>питания</w:t>
      </w:r>
      <w:r>
        <w:rPr>
          <w:spacing w:val="13"/>
        </w:rPr>
        <w:t> </w:t>
      </w:r>
      <w:r>
        <w:rPr/>
        <w:t>беременных</w:t>
      </w:r>
      <w:r>
        <w:rPr>
          <w:spacing w:val="-58"/>
        </w:rPr>
        <w:t> </w:t>
      </w:r>
      <w:r>
        <w:rPr/>
        <w:t>и</w:t>
      </w:r>
      <w:r>
        <w:rPr>
          <w:spacing w:val="1"/>
        </w:rPr>
        <w:t> </w:t>
      </w:r>
      <w:r>
        <w:rPr/>
        <w:t>кормящих</w:t>
      </w:r>
      <w:r>
        <w:rPr>
          <w:spacing w:val="1"/>
        </w:rPr>
        <w:t> </w:t>
      </w:r>
      <w:r>
        <w:rPr/>
        <w:t>женщин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экстремальных</w:t>
      </w:r>
      <w:r>
        <w:rPr>
          <w:spacing w:val="1"/>
        </w:rPr>
        <w:t> </w:t>
      </w:r>
      <w:r>
        <w:rPr/>
        <w:t>условиях: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зимний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нормы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физиологических потребностей в основных пищевых веществах и энергии должны быть</w:t>
      </w:r>
      <w:r>
        <w:rPr>
          <w:spacing w:val="1"/>
        </w:rPr>
        <w:t> </w:t>
      </w:r>
      <w:r>
        <w:rPr/>
        <w:t>повышены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15%.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рационе</w:t>
      </w:r>
      <w:r>
        <w:rPr>
          <w:spacing w:val="1"/>
        </w:rPr>
        <w:t> </w:t>
      </w:r>
      <w:r>
        <w:rPr/>
        <w:t>матерей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национальные</w:t>
      </w:r>
      <w:r>
        <w:rPr>
          <w:spacing w:val="1"/>
        </w:rPr>
        <w:t> </w:t>
      </w:r>
      <w:r>
        <w:rPr/>
        <w:t>молочные/кисломолочные продукты (кроме напитков, полученных спиртовым брожением:</w:t>
      </w:r>
      <w:r>
        <w:rPr>
          <w:spacing w:val="-57"/>
        </w:rPr>
        <w:t> </w:t>
      </w:r>
      <w:r>
        <w:rPr/>
        <w:t>так, например, кумыс может содержать до 4,5% спирта) и виды мяса (оленина, жеребятина,</w:t>
      </w:r>
      <w:r>
        <w:rPr>
          <w:spacing w:val="-57"/>
        </w:rPr>
        <w:t> </w:t>
      </w:r>
      <w:r>
        <w:rPr/>
        <w:t>конина и др.). Возможно более широкое применение речной и озерной рыбы, являющейся</w:t>
      </w:r>
      <w:r>
        <w:rPr>
          <w:spacing w:val="1"/>
        </w:rPr>
        <w:t> </w:t>
      </w:r>
      <w:r>
        <w:rPr/>
        <w:t>традиционным продуктом питания для местного населения. Однако нельзя забывать об</w:t>
      </w:r>
      <w:r>
        <w:rPr>
          <w:spacing w:val="1"/>
        </w:rPr>
        <w:t> </w:t>
      </w:r>
      <w:r>
        <w:rPr/>
        <w:t>опасности использования свежей, свежезамороженной и сушеной рыбы, а также мяса, не</w:t>
      </w:r>
      <w:r>
        <w:rPr>
          <w:spacing w:val="1"/>
        </w:rPr>
        <w:t> </w:t>
      </w:r>
      <w:r>
        <w:rPr/>
        <w:t>подвергшихся</w:t>
      </w:r>
      <w:r>
        <w:rPr>
          <w:spacing w:val="1"/>
        </w:rPr>
        <w:t> </w:t>
      </w:r>
      <w:r>
        <w:rPr/>
        <w:t>термической</w:t>
      </w:r>
      <w:r>
        <w:rPr>
          <w:spacing w:val="1"/>
        </w:rPr>
        <w:t> </w:t>
      </w:r>
      <w:r>
        <w:rPr/>
        <w:t>обработке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заражения</w:t>
      </w:r>
      <w:r>
        <w:rPr>
          <w:spacing w:val="61"/>
        </w:rPr>
        <w:t> </w:t>
      </w:r>
      <w:r>
        <w:rPr/>
        <w:t>листериозом,</w:t>
      </w:r>
      <w:r>
        <w:rPr>
          <w:spacing w:val="1"/>
        </w:rPr>
        <w:t> </w:t>
      </w:r>
      <w:r>
        <w:rPr/>
        <w:t>токсоплазмозом,</w:t>
      </w:r>
      <w:r>
        <w:rPr>
          <w:spacing w:val="39"/>
        </w:rPr>
        <w:t> </w:t>
      </w:r>
      <w:r>
        <w:rPr/>
        <w:t>глистными</w:t>
      </w:r>
      <w:r>
        <w:rPr>
          <w:spacing w:val="40"/>
        </w:rPr>
        <w:t> </w:t>
      </w:r>
      <w:r>
        <w:rPr/>
        <w:t>инвазиями</w:t>
      </w:r>
      <w:r>
        <w:rPr>
          <w:spacing w:val="40"/>
        </w:rPr>
        <w:t> </w:t>
      </w:r>
      <w:r>
        <w:rPr/>
        <w:t>и</w:t>
      </w:r>
      <w:r>
        <w:rPr>
          <w:spacing w:val="38"/>
        </w:rPr>
        <w:t> </w:t>
      </w:r>
      <w:r>
        <w:rPr/>
        <w:t>др.</w:t>
      </w:r>
      <w:r>
        <w:rPr>
          <w:spacing w:val="39"/>
        </w:rPr>
        <w:t> </w:t>
      </w:r>
      <w:r>
        <w:rPr/>
        <w:t>В</w:t>
      </w:r>
      <w:r>
        <w:rPr>
          <w:spacing w:val="40"/>
        </w:rPr>
        <w:t> </w:t>
      </w:r>
      <w:r>
        <w:rPr/>
        <w:t>питании</w:t>
      </w:r>
      <w:r>
        <w:rPr>
          <w:spacing w:val="40"/>
        </w:rPr>
        <w:t> </w:t>
      </w:r>
      <w:r>
        <w:rPr/>
        <w:t>женщин</w:t>
      </w:r>
      <w:r>
        <w:rPr>
          <w:spacing w:val="40"/>
        </w:rPr>
        <w:t> </w:t>
      </w:r>
      <w:r>
        <w:rPr/>
        <w:t>могут</w:t>
      </w:r>
      <w:r>
        <w:rPr>
          <w:spacing w:val="40"/>
        </w:rPr>
        <w:t> </w:t>
      </w:r>
      <w:r>
        <w:rPr/>
        <w:t>также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1" w:firstLine="0"/>
      </w:pPr>
      <w:r>
        <w:rPr/>
        <w:t>использоваться дикорастущие ягоды: брусника, клюква, голубика, шиповник, земляника,</w:t>
      </w:r>
      <w:r>
        <w:rPr>
          <w:spacing w:val="1"/>
        </w:rPr>
        <w:t> </w:t>
      </w:r>
      <w:r>
        <w:rPr/>
        <w:t>малина,</w:t>
      </w:r>
      <w:r>
        <w:rPr>
          <w:spacing w:val="-1"/>
        </w:rPr>
        <w:t> </w:t>
      </w:r>
      <w:r>
        <w:rPr/>
        <w:t>морошка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др.</w:t>
      </w:r>
    </w:p>
    <w:p>
      <w:pPr>
        <w:pStyle w:val="BodyText"/>
        <w:ind w:left="227" w:right="361"/>
      </w:pPr>
      <w:r>
        <w:rPr/>
        <w:t>Женщины,</w:t>
      </w:r>
      <w:r>
        <w:rPr>
          <w:spacing w:val="1"/>
        </w:rPr>
        <w:t> </w:t>
      </w:r>
      <w:r>
        <w:rPr/>
        <w:t>проживающие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жаркого</w:t>
      </w:r>
      <w:r>
        <w:rPr>
          <w:spacing w:val="1"/>
        </w:rPr>
        <w:t> </w:t>
      </w:r>
      <w:r>
        <w:rPr/>
        <w:t>климата,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особенности в построении рациона. Целесообразно в жаркий период времени отдавать</w:t>
      </w:r>
      <w:r>
        <w:rPr>
          <w:spacing w:val="1"/>
        </w:rPr>
        <w:t> </w:t>
      </w:r>
      <w:r>
        <w:rPr/>
        <w:t>предпочтение кисломолочным напиткам, шире использовать овощи и фрукты, содержащие</w:t>
      </w:r>
      <w:r>
        <w:rPr>
          <w:spacing w:val="-57"/>
        </w:rPr>
        <w:t> </w:t>
      </w:r>
      <w:r>
        <w:rPr/>
        <w:t>большое количество воды, не ограничивать использование жидкости. Однако при этом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животного</w:t>
      </w:r>
      <w:r>
        <w:rPr>
          <w:spacing w:val="1"/>
        </w:rPr>
        <w:t> </w:t>
      </w:r>
      <w:r>
        <w:rPr/>
        <w:t>происхождения,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мясо,</w:t>
      </w:r>
      <w:r>
        <w:rPr>
          <w:spacing w:val="1"/>
        </w:rPr>
        <w:t> </w:t>
      </w:r>
      <w:r>
        <w:rPr/>
        <w:t>рыбу,</w:t>
      </w:r>
      <w:r>
        <w:rPr>
          <w:spacing w:val="1"/>
        </w:rPr>
        <w:t> </w:t>
      </w:r>
      <w:r>
        <w:rPr/>
        <w:t>творог,</w:t>
      </w:r>
      <w:r>
        <w:rPr>
          <w:spacing w:val="1"/>
        </w:rPr>
        <w:t> </w:t>
      </w:r>
      <w:r>
        <w:rPr/>
        <w:t>яйца,</w:t>
      </w:r>
      <w:r>
        <w:rPr>
          <w:spacing w:val="1"/>
        </w:rPr>
        <w:t> </w:t>
      </w:r>
      <w:r>
        <w:rPr/>
        <w:t>должно</w:t>
      </w:r>
      <w:r>
        <w:rPr>
          <w:spacing w:val="-1"/>
        </w:rPr>
        <w:t> </w:t>
      </w:r>
      <w:r>
        <w:rPr/>
        <w:t>соответствовать рекомендуемым</w:t>
      </w:r>
      <w:r>
        <w:rPr>
          <w:spacing w:val="-1"/>
        </w:rPr>
        <w:t> </w:t>
      </w:r>
      <w:r>
        <w:rPr/>
        <w:t>нормам</w:t>
      </w:r>
      <w:r>
        <w:rPr>
          <w:spacing w:val="-1"/>
        </w:rPr>
        <w:t> </w:t>
      </w:r>
      <w:r>
        <w:rPr/>
        <w:t>потребления.</w:t>
      </w:r>
    </w:p>
    <w:p>
      <w:pPr>
        <w:pStyle w:val="BodyText"/>
        <w:ind w:left="227" w:right="359"/>
      </w:pPr>
      <w:r>
        <w:rPr/>
        <w:t>Особенности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женщин-вегетарианок</w:t>
      </w:r>
      <w:r>
        <w:rPr>
          <w:spacing w:val="1"/>
        </w:rPr>
        <w:t> </w:t>
      </w:r>
      <w:r>
        <w:rPr/>
        <w:t>изложены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главе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«Питание</w:t>
      </w:r>
      <w:r>
        <w:rPr>
          <w:spacing w:val="1"/>
        </w:rPr>
        <w:t> </w:t>
      </w:r>
      <w:r>
        <w:rPr/>
        <w:t>беременных</w:t>
      </w:r>
      <w:r>
        <w:rPr>
          <w:spacing w:val="-1"/>
        </w:rPr>
        <w:t> </w:t>
      </w:r>
      <w:r>
        <w:rPr/>
        <w:t>женщин».</w:t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Heading1"/>
        <w:spacing w:before="183"/>
        <w:ind w:left="227"/>
        <w:jc w:val="both"/>
      </w:pPr>
      <w:bookmarkStart w:name="Глава 3. ГРУДНОЕ ВСКАРМЛИВАНИЕ" w:id="9"/>
      <w:bookmarkEnd w:id="9"/>
      <w:r>
        <w:rPr>
          <w:b w:val="0"/>
        </w:rPr>
      </w:r>
      <w:r>
        <w:rPr>
          <w:color w:val="365F91"/>
        </w:rPr>
        <w:t>Глава</w:t>
      </w:r>
      <w:r>
        <w:rPr>
          <w:color w:val="365F91"/>
          <w:spacing w:val="-4"/>
        </w:rPr>
        <w:t> </w:t>
      </w:r>
      <w:r>
        <w:rPr>
          <w:color w:val="365F91"/>
        </w:rPr>
        <w:t>3.</w:t>
      </w:r>
      <w:r>
        <w:rPr>
          <w:color w:val="365F91"/>
          <w:spacing w:val="-3"/>
        </w:rPr>
        <w:t> </w:t>
      </w:r>
      <w:r>
        <w:rPr>
          <w:color w:val="365F91"/>
        </w:rPr>
        <w:t>ГРУДНОЕ</w:t>
      </w:r>
      <w:r>
        <w:rPr>
          <w:color w:val="365F91"/>
          <w:spacing w:val="-7"/>
        </w:rPr>
        <w:t> </w:t>
      </w:r>
      <w:r>
        <w:rPr>
          <w:color w:val="365F91"/>
        </w:rPr>
        <w:t>ВСКАРМЛИВАНИЕ</w:t>
      </w:r>
    </w:p>
    <w:p>
      <w:pPr>
        <w:pStyle w:val="BodyText"/>
        <w:spacing w:before="8"/>
        <w:ind w:firstLine="0"/>
        <w:jc w:val="left"/>
        <w:rPr>
          <w:rFonts w:ascii="Cambria"/>
          <w:b/>
        </w:rPr>
      </w:pPr>
    </w:p>
    <w:p>
      <w:pPr>
        <w:pStyle w:val="BodyText"/>
        <w:ind w:left="228" w:right="360"/>
      </w:pPr>
      <w:r>
        <w:rPr/>
        <w:t>Естественным и самым физиологичным питанием для ребенка с первых дней жизни</w:t>
      </w:r>
      <w:r>
        <w:rPr>
          <w:spacing w:val="-57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(ГМ),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выходит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рамки</w:t>
      </w:r>
      <w:r>
        <w:rPr>
          <w:spacing w:val="1"/>
        </w:rPr>
        <w:t> </w:t>
      </w:r>
      <w:r>
        <w:rPr/>
        <w:t>простого</w:t>
      </w:r>
      <w:r>
        <w:rPr>
          <w:spacing w:val="1"/>
        </w:rPr>
        <w:t> </w:t>
      </w:r>
      <w:r>
        <w:rPr/>
        <w:t>пищевого</w:t>
      </w:r>
      <w:r>
        <w:rPr>
          <w:spacing w:val="-57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самым</w:t>
      </w:r>
      <w:r>
        <w:rPr>
          <w:spacing w:val="1"/>
        </w:rPr>
        <w:t> </w:t>
      </w:r>
      <w:r>
        <w:rPr/>
        <w:t>важным</w:t>
      </w:r>
      <w:r>
        <w:rPr>
          <w:spacing w:val="1"/>
        </w:rPr>
        <w:t> </w:t>
      </w:r>
      <w:r>
        <w:rPr/>
        <w:t>постнатальным</w:t>
      </w:r>
      <w:r>
        <w:rPr>
          <w:spacing w:val="1"/>
        </w:rPr>
        <w:t> </w:t>
      </w:r>
      <w:r>
        <w:rPr/>
        <w:t>фактором</w:t>
      </w:r>
      <w:r>
        <w:rPr>
          <w:spacing w:val="1"/>
        </w:rPr>
        <w:t> </w:t>
      </w:r>
      <w:r>
        <w:rPr/>
        <w:t>метаболического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иммунологического</w:t>
      </w:r>
      <w:r>
        <w:rPr>
          <w:spacing w:val="1"/>
        </w:rPr>
        <w:t> </w:t>
      </w:r>
      <w:r>
        <w:rPr/>
        <w:t>программирования</w:t>
      </w:r>
      <w:r>
        <w:rPr>
          <w:spacing w:val="1"/>
        </w:rPr>
        <w:t> </w:t>
      </w:r>
      <w:r>
        <w:rPr/>
        <w:t>здоровья</w:t>
      </w:r>
      <w:r>
        <w:rPr>
          <w:spacing w:val="1"/>
        </w:rPr>
        <w:t> </w:t>
      </w:r>
      <w:r>
        <w:rPr/>
        <w:t>младенца.</w:t>
      </w:r>
      <w:r>
        <w:rPr>
          <w:spacing w:val="1"/>
        </w:rPr>
        <w:t> </w:t>
      </w:r>
      <w:r>
        <w:rPr/>
        <w:t>Установлен</w:t>
      </w:r>
      <w:r>
        <w:rPr>
          <w:spacing w:val="1"/>
        </w:rPr>
        <w:t> </w:t>
      </w:r>
      <w:r>
        <w:rPr/>
        <w:t>высокий</w:t>
      </w:r>
      <w:r>
        <w:rPr>
          <w:spacing w:val="1"/>
        </w:rPr>
        <w:t> </w:t>
      </w:r>
      <w:r>
        <w:rPr/>
        <w:t>нутритивный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функциональный</w:t>
      </w:r>
      <w:r>
        <w:rPr>
          <w:spacing w:val="1"/>
        </w:rPr>
        <w:t> </w:t>
      </w:r>
      <w:r>
        <w:rPr/>
        <w:t>потенциал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молока,</w:t>
      </w:r>
      <w:r>
        <w:rPr>
          <w:spacing w:val="1"/>
        </w:rPr>
        <w:t> </w:t>
      </w:r>
      <w:r>
        <w:rPr/>
        <w:t>свидетельствующий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биологическом преимуществе и принципиальной незаменимости грудного вскармливания</w:t>
      </w:r>
      <w:r>
        <w:rPr>
          <w:spacing w:val="1"/>
        </w:rPr>
        <w:t> </w:t>
      </w:r>
      <w:r>
        <w:rPr/>
        <w:t>для оптимального развития здорового и больного ребенка. Показано, что ГМ, влияя на</w:t>
      </w:r>
      <w:r>
        <w:rPr>
          <w:spacing w:val="1"/>
        </w:rPr>
        <w:t> </w:t>
      </w:r>
      <w:r>
        <w:rPr/>
        <w:t>экспрессию</w:t>
      </w:r>
      <w:r>
        <w:rPr>
          <w:spacing w:val="1"/>
        </w:rPr>
        <w:t> </w:t>
      </w:r>
      <w:r>
        <w:rPr/>
        <w:t>генов,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менять</w:t>
      </w:r>
      <w:r>
        <w:rPr>
          <w:spacing w:val="1"/>
        </w:rPr>
        <w:t> </w:t>
      </w:r>
      <w:r>
        <w:rPr/>
        <w:t>фенотип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заболеваемость,</w:t>
      </w:r>
      <w:r>
        <w:rPr>
          <w:spacing w:val="1"/>
        </w:rPr>
        <w:t> </w:t>
      </w:r>
      <w:r>
        <w:rPr/>
        <w:t>даже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имеется</w:t>
      </w:r>
      <w:r>
        <w:rPr>
          <w:spacing w:val="1"/>
        </w:rPr>
        <w:t> </w:t>
      </w:r>
      <w:r>
        <w:rPr/>
        <w:t>генетическая</w:t>
      </w:r>
      <w:r>
        <w:rPr>
          <w:spacing w:val="-1"/>
        </w:rPr>
        <w:t> </w:t>
      </w:r>
      <w:r>
        <w:rPr/>
        <w:t>предрасположенность к</w:t>
      </w:r>
      <w:r>
        <w:rPr>
          <w:spacing w:val="-2"/>
        </w:rPr>
        <w:t> </w:t>
      </w:r>
      <w:r>
        <w:rPr/>
        <w:t>той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/>
        <w:t>иной</w:t>
      </w:r>
      <w:r>
        <w:rPr>
          <w:spacing w:val="-2"/>
        </w:rPr>
        <w:t> </w:t>
      </w:r>
      <w:r>
        <w:rPr/>
        <w:t>патологии.</w:t>
      </w:r>
    </w:p>
    <w:p>
      <w:pPr>
        <w:pStyle w:val="BodyText"/>
        <w:ind w:left="228" w:right="361"/>
      </w:pPr>
      <w:r>
        <w:rPr/>
        <w:t>Возможности</w:t>
      </w:r>
      <w:r>
        <w:rPr>
          <w:spacing w:val="1"/>
        </w:rPr>
        <w:t> </w:t>
      </w:r>
      <w:r>
        <w:rPr/>
        <w:t>грудного молока обеспечивать</w:t>
      </w:r>
      <w:r>
        <w:rPr>
          <w:spacing w:val="1"/>
        </w:rPr>
        <w:t> </w:t>
      </w:r>
      <w:r>
        <w:rPr/>
        <w:t>защиту</w:t>
      </w:r>
      <w:r>
        <w:rPr>
          <w:spacing w:val="1"/>
        </w:rPr>
        <w:t> </w:t>
      </w:r>
      <w:r>
        <w:rPr/>
        <w:t>ребенка связаны не только</w:t>
      </w:r>
      <w:r>
        <w:rPr>
          <w:spacing w:val="60"/>
        </w:rPr>
        <w:t> </w:t>
      </w:r>
      <w:r>
        <w:rPr/>
        <w:t>с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составом,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способностью</w:t>
      </w:r>
      <w:r>
        <w:rPr>
          <w:spacing w:val="1"/>
        </w:rPr>
        <w:t> </w:t>
      </w:r>
      <w:r>
        <w:rPr/>
        <w:t>адаптироваться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постоянно</w:t>
      </w:r>
      <w:r>
        <w:rPr>
          <w:spacing w:val="1"/>
        </w:rPr>
        <w:t> </w:t>
      </w:r>
      <w:r>
        <w:rPr/>
        <w:t>меняющиеся</w:t>
      </w:r>
      <w:r>
        <w:rPr>
          <w:spacing w:val="1"/>
        </w:rPr>
        <w:t> </w:t>
      </w:r>
      <w:r>
        <w:rPr/>
        <w:t>потребности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жизни.</w:t>
      </w:r>
      <w:r>
        <w:rPr>
          <w:spacing w:val="1"/>
        </w:rPr>
        <w:t> </w:t>
      </w:r>
      <w:r>
        <w:rPr/>
        <w:t>Изменения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составе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происходят в процессе лактации, а также на протяжении суток и даже одного кормления.</w:t>
      </w:r>
      <w:r>
        <w:rPr>
          <w:spacing w:val="1"/>
        </w:rPr>
        <w:t> </w:t>
      </w:r>
      <w:r>
        <w:rPr/>
        <w:t>Эти свойства обусловлены эволюционным феноменом грудного молока, обеспечивающим</w:t>
      </w:r>
      <w:r>
        <w:rPr>
          <w:spacing w:val="1"/>
        </w:rPr>
        <w:t> </w:t>
      </w:r>
      <w:r>
        <w:rPr/>
        <w:t>баланс между возможностями</w:t>
      </w:r>
      <w:r>
        <w:rPr>
          <w:spacing w:val="1"/>
        </w:rPr>
        <w:t> </w:t>
      </w:r>
      <w:r>
        <w:rPr/>
        <w:t>организма матери</w:t>
      </w:r>
      <w:r>
        <w:rPr>
          <w:spacing w:val="1"/>
        </w:rPr>
        <w:t> </w:t>
      </w:r>
      <w:r>
        <w:rPr/>
        <w:t>удовлетворить потребности</w:t>
      </w:r>
      <w:r>
        <w:rPr>
          <w:spacing w:val="1"/>
        </w:rPr>
        <w:t> </w:t>
      </w:r>
      <w:r>
        <w:rPr/>
        <w:t>ребенка и</w:t>
      </w:r>
      <w:r>
        <w:rPr>
          <w:spacing w:val="1"/>
        </w:rPr>
        <w:t> </w:t>
      </w:r>
      <w:r>
        <w:rPr/>
        <w:t>способностями его организма максимально полно и эффективно усвоить все необходимые</w:t>
      </w:r>
      <w:r>
        <w:rPr>
          <w:spacing w:val="1"/>
        </w:rPr>
        <w:t> </w:t>
      </w:r>
      <w:r>
        <w:rPr/>
        <w:t>нутриенты.</w:t>
      </w:r>
    </w:p>
    <w:p>
      <w:pPr>
        <w:pStyle w:val="BodyText"/>
        <w:ind w:left="228" w:right="367"/>
      </w:pPr>
      <w:r>
        <w:rPr/>
        <w:t>Грудное молоко помогает ребенку формировать адекватные циркадные ритмы сна и</w:t>
      </w:r>
      <w:r>
        <w:rPr>
          <w:spacing w:val="-57"/>
        </w:rPr>
        <w:t> </w:t>
      </w:r>
      <w:r>
        <w:rPr/>
        <w:t>бодрствования,</w:t>
      </w:r>
      <w:r>
        <w:rPr>
          <w:spacing w:val="-1"/>
        </w:rPr>
        <w:t> </w:t>
      </w:r>
      <w:r>
        <w:rPr/>
        <w:t>которые</w:t>
      </w:r>
      <w:r>
        <w:rPr>
          <w:spacing w:val="-1"/>
        </w:rPr>
        <w:t> </w:t>
      </w:r>
      <w:r>
        <w:rPr/>
        <w:t>еще</w:t>
      </w:r>
      <w:r>
        <w:rPr>
          <w:spacing w:val="-1"/>
        </w:rPr>
        <w:t> </w:t>
      </w:r>
      <w:r>
        <w:rPr/>
        <w:t>не</w:t>
      </w:r>
      <w:r>
        <w:rPr>
          <w:spacing w:val="-1"/>
        </w:rPr>
        <w:t> </w:t>
      </w:r>
      <w:r>
        <w:rPr/>
        <w:t>установлены</w:t>
      </w:r>
      <w:r>
        <w:rPr>
          <w:spacing w:val="-1"/>
        </w:rPr>
        <w:t> </w:t>
      </w:r>
      <w:r>
        <w:rPr/>
        <w:t>у ребенка</w:t>
      </w:r>
      <w:r>
        <w:rPr>
          <w:spacing w:val="-1"/>
        </w:rPr>
        <w:t> </w:t>
      </w:r>
      <w:r>
        <w:rPr/>
        <w:t>первых</w:t>
      </w:r>
      <w:r>
        <w:rPr>
          <w:spacing w:val="-1"/>
        </w:rPr>
        <w:t> </w:t>
      </w:r>
      <w:r>
        <w:rPr/>
        <w:t>трех месяцев</w:t>
      </w:r>
      <w:r>
        <w:rPr>
          <w:spacing w:val="-1"/>
        </w:rPr>
        <w:t> </w:t>
      </w:r>
      <w:r>
        <w:rPr/>
        <w:t>жизни.</w:t>
      </w:r>
    </w:p>
    <w:p>
      <w:pPr>
        <w:pStyle w:val="BodyText"/>
        <w:ind w:left="227" w:right="361"/>
      </w:pPr>
      <w:r>
        <w:rPr/>
        <w:t>Профилактический</w:t>
      </w:r>
      <w:r>
        <w:rPr>
          <w:spacing w:val="1"/>
        </w:rPr>
        <w:t> </w:t>
      </w:r>
      <w:r>
        <w:rPr/>
        <w:t>эффект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показан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ряда</w:t>
      </w:r>
      <w:r>
        <w:rPr>
          <w:spacing w:val="1"/>
        </w:rPr>
        <w:t> </w:t>
      </w:r>
      <w:r>
        <w:rPr/>
        <w:t>заболеваний. Подтверждена роль грудного молока в профилактике острых и хронических</w:t>
      </w:r>
      <w:r>
        <w:rPr>
          <w:spacing w:val="1"/>
        </w:rPr>
        <w:t> </w:t>
      </w:r>
      <w:r>
        <w:rPr/>
        <w:t>инфекций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детей. Грудное</w:t>
      </w:r>
      <w:r>
        <w:rPr>
          <w:spacing w:val="1"/>
        </w:rPr>
        <w:t> </w:t>
      </w:r>
      <w:r>
        <w:rPr/>
        <w:t>вскармливание связывают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снижением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среднего отита, инфекций ЖКТ, дыхательных путей (ESPGHAN Committee on Nutrition,</w:t>
      </w:r>
      <w:r>
        <w:rPr>
          <w:spacing w:val="1"/>
        </w:rPr>
        <w:t> </w:t>
      </w:r>
      <w:r>
        <w:rPr/>
        <w:t>2009). Исследования показали наличие протективного эффекта грудного вскармливания 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воспалительных</w:t>
      </w:r>
      <w:r>
        <w:rPr>
          <w:spacing w:val="1"/>
        </w:rPr>
        <w:t> </w:t>
      </w:r>
      <w:r>
        <w:rPr/>
        <w:t>заболеваний</w:t>
      </w:r>
      <w:r>
        <w:rPr>
          <w:spacing w:val="1"/>
        </w:rPr>
        <w:t> </w:t>
      </w:r>
      <w:r>
        <w:rPr/>
        <w:t>кишечника.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2017 г.</w:t>
      </w:r>
      <w:r>
        <w:rPr>
          <w:spacing w:val="1"/>
        </w:rPr>
        <w:t> </w:t>
      </w:r>
      <w:r>
        <w:rPr/>
        <w:t>L. Xu</w:t>
      </w:r>
      <w:r>
        <w:rPr>
          <w:spacing w:val="1"/>
        </w:rPr>
        <w:t> </w:t>
      </w:r>
      <w:r>
        <w:rPr/>
        <w:t>c</w:t>
      </w:r>
      <w:r>
        <w:rPr>
          <w:spacing w:val="-57"/>
        </w:rPr>
        <w:t> </w:t>
      </w:r>
      <w:r>
        <w:rPr/>
        <w:t>соавт. опубликовали результаты метаанализа 35 исследований, предоставив доказательства</w:t>
      </w:r>
      <w:r>
        <w:rPr>
          <w:spacing w:val="-57"/>
        </w:rPr>
        <w:t> </w:t>
      </w:r>
      <w:r>
        <w:rPr/>
        <w:t>значимого снижения у детей на грудном вскармливании риска развития неспецифического</w:t>
      </w:r>
      <w:r>
        <w:rPr>
          <w:spacing w:val="1"/>
        </w:rPr>
        <w:t> </w:t>
      </w:r>
      <w:r>
        <w:rPr/>
        <w:t>язвенного</w:t>
      </w:r>
      <w:r>
        <w:rPr>
          <w:spacing w:val="1"/>
        </w:rPr>
        <w:t> </w:t>
      </w:r>
      <w:r>
        <w:rPr/>
        <w:t>колита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болезни</w:t>
      </w:r>
      <w:r>
        <w:rPr>
          <w:spacing w:val="1"/>
        </w:rPr>
        <w:t> </w:t>
      </w:r>
      <w:r>
        <w:rPr/>
        <w:t>Крона.</w:t>
      </w:r>
      <w:r>
        <w:rPr>
          <w:spacing w:val="1"/>
        </w:rPr>
        <w:t> </w:t>
      </w:r>
      <w:r>
        <w:rPr/>
        <w:t>Продолжается</w:t>
      </w:r>
      <w:r>
        <w:rPr>
          <w:spacing w:val="1"/>
        </w:rPr>
        <w:t> </w:t>
      </w:r>
      <w:r>
        <w:rPr/>
        <w:t>активное</w:t>
      </w:r>
      <w:r>
        <w:rPr>
          <w:spacing w:val="1"/>
        </w:rPr>
        <w:t> </w:t>
      </w:r>
      <w:r>
        <w:rPr/>
        <w:t>изучение</w:t>
      </w:r>
      <w:r>
        <w:rPr>
          <w:spacing w:val="1"/>
        </w:rPr>
        <w:t> </w:t>
      </w:r>
      <w:r>
        <w:rPr/>
        <w:t>протективного</w:t>
      </w:r>
      <w:r>
        <w:rPr>
          <w:spacing w:val="1"/>
        </w:rPr>
        <w:t> </w:t>
      </w:r>
      <w:r>
        <w:rPr/>
        <w:t>эффекта</w:t>
      </w:r>
      <w:r>
        <w:rPr>
          <w:spacing w:val="-2"/>
        </w:rPr>
        <w:t> </w:t>
      </w:r>
      <w:r>
        <w:rPr/>
        <w:t>грудного</w:t>
      </w:r>
      <w:r>
        <w:rPr>
          <w:spacing w:val="-1"/>
        </w:rPr>
        <w:t> </w:t>
      </w:r>
      <w:r>
        <w:rPr/>
        <w:t>вскармливания в</w:t>
      </w:r>
      <w:r>
        <w:rPr>
          <w:spacing w:val="-2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неинфекционных</w:t>
      </w:r>
      <w:r>
        <w:rPr>
          <w:spacing w:val="-1"/>
        </w:rPr>
        <w:t> </w:t>
      </w:r>
      <w:r>
        <w:rPr/>
        <w:t>заболеваний.</w:t>
      </w:r>
    </w:p>
    <w:p>
      <w:pPr>
        <w:pStyle w:val="Heading2"/>
        <w:numPr>
          <w:ilvl w:val="1"/>
          <w:numId w:val="3"/>
        </w:numPr>
        <w:tabs>
          <w:tab w:pos="1646" w:val="left" w:leader="none"/>
          <w:tab w:pos="1647" w:val="left" w:leader="none"/>
        </w:tabs>
        <w:spacing w:line="240" w:lineRule="auto" w:before="199" w:after="0"/>
        <w:ind w:left="1646" w:right="0" w:hanging="711"/>
        <w:jc w:val="left"/>
      </w:pPr>
      <w:bookmarkStart w:name="3.1. Терминология" w:id="10"/>
      <w:bookmarkEnd w:id="10"/>
      <w:r>
        <w:rPr>
          <w:b w:val="0"/>
        </w:rPr>
      </w:r>
      <w:bookmarkStart w:name="3.1. Терминология" w:id="11"/>
      <w:bookmarkEnd w:id="11"/>
      <w:r>
        <w:rPr>
          <w:color w:val="4F81BD"/>
        </w:rPr>
        <w:t>Т</w:t>
      </w:r>
      <w:r>
        <w:rPr>
          <w:color w:val="4F81BD"/>
        </w:rPr>
        <w:t>ерминология</w:t>
      </w:r>
    </w:p>
    <w:p>
      <w:pPr>
        <w:pStyle w:val="BodyText"/>
        <w:spacing w:before="241"/>
        <w:ind w:left="228" w:right="363"/>
      </w:pPr>
      <w:r>
        <w:rPr>
          <w:b/>
        </w:rPr>
        <w:t>Исключительно</w:t>
      </w:r>
      <w:r>
        <w:rPr>
          <w:b/>
          <w:spacing w:val="1"/>
        </w:rPr>
        <w:t> </w:t>
      </w:r>
      <w:r>
        <w:rPr>
          <w:b/>
        </w:rPr>
        <w:t>грудное</w:t>
      </w:r>
      <w:r>
        <w:rPr>
          <w:b/>
          <w:spacing w:val="1"/>
        </w:rPr>
        <w:t> </w:t>
      </w:r>
      <w:r>
        <w:rPr>
          <w:b/>
        </w:rPr>
        <w:t>вскармливание </w:t>
      </w:r>
      <w:r>
        <w:rPr/>
        <w:t>―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вскармливание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докармливания</w:t>
      </w:r>
      <w:r>
        <w:rPr>
          <w:spacing w:val="1"/>
        </w:rPr>
        <w:t> </w:t>
      </w:r>
      <w:r>
        <w:rPr/>
        <w:t>другой</w:t>
      </w:r>
      <w:r>
        <w:rPr>
          <w:spacing w:val="1"/>
        </w:rPr>
        <w:t> </w:t>
      </w:r>
      <w:r>
        <w:rPr/>
        <w:t>едой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допаивания,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водой</w:t>
      </w:r>
      <w:r>
        <w:rPr>
          <w:spacing w:val="1"/>
        </w:rPr>
        <w:t> </w:t>
      </w:r>
      <w:r>
        <w:rPr/>
        <w:t>(за</w:t>
      </w:r>
      <w:r>
        <w:rPr>
          <w:spacing w:val="1"/>
        </w:rPr>
        <w:t> </w:t>
      </w:r>
      <w:r>
        <w:rPr/>
        <w:t>исключением</w:t>
      </w:r>
      <w:r>
        <w:rPr>
          <w:spacing w:val="1"/>
        </w:rPr>
        <w:t> </w:t>
      </w:r>
      <w:r>
        <w:rPr/>
        <w:t>лекарств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витаминов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минеральных</w:t>
      </w:r>
      <w:r>
        <w:rPr>
          <w:spacing w:val="1"/>
        </w:rPr>
        <w:t> </w:t>
      </w:r>
      <w:r>
        <w:rPr/>
        <w:t>добавок;</w:t>
      </w:r>
      <w:r>
        <w:rPr>
          <w:spacing w:val="1"/>
        </w:rPr>
        <w:t> </w:t>
      </w:r>
      <w:r>
        <w:rPr/>
        <w:t>допускается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сцеженное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донорское</w:t>
      </w:r>
      <w:r>
        <w:rPr>
          <w:spacing w:val="-2"/>
        </w:rPr>
        <w:t> </w:t>
      </w:r>
      <w:r>
        <w:rPr/>
        <w:t>грудное</w:t>
      </w:r>
      <w:r>
        <w:rPr>
          <w:spacing w:val="-1"/>
        </w:rPr>
        <w:t> </w:t>
      </w:r>
      <w:r>
        <w:rPr/>
        <w:t>молоко, в</w:t>
      </w:r>
      <w:r>
        <w:rPr>
          <w:spacing w:val="-1"/>
        </w:rPr>
        <w:t> </w:t>
      </w:r>
      <w:r>
        <w:rPr/>
        <w:t>том</w:t>
      </w:r>
      <w:r>
        <w:rPr>
          <w:spacing w:val="-1"/>
        </w:rPr>
        <w:t> </w:t>
      </w:r>
      <w:r>
        <w:rPr/>
        <w:t>числе</w:t>
      </w:r>
      <w:r>
        <w:rPr>
          <w:spacing w:val="-1"/>
        </w:rPr>
        <w:t> </w:t>
      </w:r>
      <w:r>
        <w:rPr/>
        <w:t>обогащенное).</w:t>
      </w:r>
    </w:p>
    <w:p>
      <w:pPr>
        <w:spacing w:before="0"/>
        <w:ind w:left="228" w:right="364" w:firstLine="708"/>
        <w:jc w:val="both"/>
        <w:rPr>
          <w:sz w:val="24"/>
        </w:rPr>
      </w:pPr>
      <w:r>
        <w:rPr>
          <w:b/>
          <w:sz w:val="24"/>
        </w:rPr>
        <w:t>Преимущественно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грудное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вскармливание </w:t>
      </w:r>
      <w:r>
        <w:rPr>
          <w:sz w:val="24"/>
        </w:rPr>
        <w:t>―</w:t>
      </w:r>
      <w:r>
        <w:rPr>
          <w:spacing w:val="1"/>
          <w:sz w:val="24"/>
        </w:rPr>
        <w:t> </w:t>
      </w:r>
      <w:r>
        <w:rPr>
          <w:sz w:val="24"/>
        </w:rPr>
        <w:t>грудное</w:t>
      </w:r>
      <w:r>
        <w:rPr>
          <w:spacing w:val="1"/>
          <w:sz w:val="24"/>
        </w:rPr>
        <w:t> </w:t>
      </w:r>
      <w:r>
        <w:rPr>
          <w:sz w:val="24"/>
        </w:rPr>
        <w:t>вскармливание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допаиванием</w:t>
      </w:r>
      <w:r>
        <w:rPr>
          <w:spacing w:val="-1"/>
          <w:sz w:val="24"/>
        </w:rPr>
        <w:t> </w:t>
      </w:r>
      <w:r>
        <w:rPr>
          <w:sz w:val="24"/>
        </w:rPr>
        <w:t>водой.</w:t>
      </w:r>
    </w:p>
    <w:p>
      <w:pPr>
        <w:spacing w:after="0"/>
        <w:jc w:val="both"/>
        <w:rPr>
          <w:sz w:val="24"/>
        </w:rPr>
        <w:sectPr>
          <w:pgSz w:w="11910" w:h="16840"/>
          <w:pgMar w:header="0" w:footer="942" w:top="1040" w:bottom="1220" w:left="1020" w:right="880"/>
        </w:sectPr>
      </w:pPr>
    </w:p>
    <w:p>
      <w:pPr>
        <w:spacing w:before="73"/>
        <w:ind w:left="228" w:right="361" w:firstLine="708"/>
        <w:jc w:val="both"/>
        <w:rPr>
          <w:sz w:val="24"/>
        </w:rPr>
      </w:pPr>
      <w:r>
        <w:rPr>
          <w:b/>
          <w:sz w:val="24"/>
        </w:rPr>
        <w:t>Грудное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вскармливание </w:t>
      </w:r>
      <w:r>
        <w:rPr>
          <w:sz w:val="24"/>
        </w:rPr>
        <w:t>―</w:t>
      </w:r>
      <w:r>
        <w:rPr>
          <w:spacing w:val="1"/>
          <w:sz w:val="24"/>
        </w:rPr>
        <w:t> </w:t>
      </w:r>
      <w:r>
        <w:rPr>
          <w:sz w:val="24"/>
        </w:rPr>
        <w:t>исключительно</w:t>
      </w:r>
      <w:r>
        <w:rPr>
          <w:spacing w:val="1"/>
          <w:sz w:val="24"/>
        </w:rPr>
        <w:t> </w:t>
      </w:r>
      <w:r>
        <w:rPr>
          <w:sz w:val="24"/>
        </w:rPr>
        <w:t>грудное</w:t>
      </w:r>
      <w:r>
        <w:rPr>
          <w:spacing w:val="1"/>
          <w:sz w:val="24"/>
        </w:rPr>
        <w:t> </w:t>
      </w:r>
      <w:r>
        <w:rPr>
          <w:sz w:val="24"/>
        </w:rPr>
        <w:t>вскармливание,</w:t>
      </w:r>
      <w:r>
        <w:rPr>
          <w:spacing w:val="1"/>
          <w:sz w:val="24"/>
        </w:rPr>
        <w:t> </w:t>
      </w:r>
      <w:r>
        <w:rPr>
          <w:sz w:val="24"/>
        </w:rPr>
        <w:t>либо</w:t>
      </w:r>
      <w:r>
        <w:rPr>
          <w:spacing w:val="1"/>
          <w:sz w:val="24"/>
        </w:rPr>
        <w:t> </w:t>
      </w:r>
      <w:r>
        <w:rPr>
          <w:sz w:val="24"/>
        </w:rPr>
        <w:t>преимущественно</w:t>
      </w:r>
      <w:r>
        <w:rPr>
          <w:spacing w:val="-1"/>
          <w:sz w:val="24"/>
        </w:rPr>
        <w:t> </w:t>
      </w:r>
      <w:r>
        <w:rPr>
          <w:sz w:val="24"/>
        </w:rPr>
        <w:t>грудное</w:t>
      </w:r>
      <w:r>
        <w:rPr>
          <w:spacing w:val="-1"/>
          <w:sz w:val="24"/>
        </w:rPr>
        <w:t> </w:t>
      </w:r>
      <w:r>
        <w:rPr>
          <w:sz w:val="24"/>
        </w:rPr>
        <w:t>вскармливание.</w:t>
      </w:r>
    </w:p>
    <w:p>
      <w:pPr>
        <w:pStyle w:val="BodyText"/>
        <w:ind w:left="228" w:right="363"/>
      </w:pPr>
      <w:r>
        <w:rPr>
          <w:b/>
        </w:rPr>
        <w:t>Смешанное вскармливание </w:t>
      </w:r>
      <w:r>
        <w:rPr/>
        <w:t>― кормление ребенка грудным молоком (в том числе</w:t>
      </w:r>
      <w:r>
        <w:rPr>
          <w:spacing w:val="1"/>
        </w:rPr>
        <w:t> </w:t>
      </w:r>
      <w:r>
        <w:rPr/>
        <w:t>материнским сцеженным или донорским) в любом сочетании с адаптированной молочной</w:t>
      </w:r>
      <w:r>
        <w:rPr>
          <w:spacing w:val="1"/>
        </w:rPr>
        <w:t> </w:t>
      </w:r>
      <w:r>
        <w:rPr/>
        <w:t>смесью.</w:t>
      </w:r>
    </w:p>
    <w:p>
      <w:pPr>
        <w:spacing w:before="0"/>
        <w:ind w:left="228" w:right="362" w:firstLine="708"/>
        <w:jc w:val="both"/>
        <w:rPr>
          <w:sz w:val="24"/>
        </w:rPr>
      </w:pPr>
      <w:r>
        <w:rPr>
          <w:b/>
          <w:sz w:val="24"/>
        </w:rPr>
        <w:t>Искусственное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вскармливание </w:t>
      </w:r>
      <w:r>
        <w:rPr>
          <w:i/>
          <w:sz w:val="24"/>
        </w:rPr>
        <w:t>―</w:t>
      </w:r>
      <w:r>
        <w:rPr>
          <w:i/>
          <w:spacing w:val="1"/>
          <w:sz w:val="24"/>
        </w:rPr>
        <w:t> </w:t>
      </w:r>
      <w:r>
        <w:rPr>
          <w:sz w:val="24"/>
        </w:rPr>
        <w:t>кормление</w:t>
      </w:r>
      <w:r>
        <w:rPr>
          <w:spacing w:val="1"/>
          <w:sz w:val="24"/>
        </w:rPr>
        <w:t> </w:t>
      </w:r>
      <w:r>
        <w:rPr>
          <w:sz w:val="24"/>
        </w:rPr>
        <w:t>ребенка</w:t>
      </w:r>
      <w:r>
        <w:rPr>
          <w:spacing w:val="1"/>
          <w:sz w:val="24"/>
        </w:rPr>
        <w:t> </w:t>
      </w:r>
      <w:r>
        <w:rPr>
          <w:sz w:val="24"/>
        </w:rPr>
        <w:t>только</w:t>
      </w:r>
      <w:r>
        <w:rPr>
          <w:spacing w:val="61"/>
          <w:sz w:val="24"/>
        </w:rPr>
        <w:t> </w:t>
      </w:r>
      <w:r>
        <w:rPr>
          <w:sz w:val="24"/>
        </w:rPr>
        <w:t>детскими</w:t>
      </w:r>
      <w:r>
        <w:rPr>
          <w:spacing w:val="-57"/>
          <w:sz w:val="24"/>
        </w:rPr>
        <w:t> </w:t>
      </w:r>
      <w:r>
        <w:rPr>
          <w:sz w:val="24"/>
        </w:rPr>
        <w:t>молочными смесями.</w:t>
      </w:r>
    </w:p>
    <w:p>
      <w:pPr>
        <w:pStyle w:val="BodyText"/>
        <w:ind w:left="936" w:firstLine="0"/>
      </w:pPr>
      <w:r>
        <w:rPr/>
        <w:t>Термин</w:t>
      </w:r>
      <w:r>
        <w:rPr>
          <w:spacing w:val="20"/>
        </w:rPr>
        <w:t> </w:t>
      </w:r>
      <w:r>
        <w:rPr/>
        <w:t>«грудное</w:t>
      </w:r>
      <w:r>
        <w:rPr>
          <w:spacing w:val="19"/>
        </w:rPr>
        <w:t> </w:t>
      </w:r>
      <w:r>
        <w:rPr/>
        <w:t>вскармливание»</w:t>
      </w:r>
      <w:r>
        <w:rPr>
          <w:spacing w:val="19"/>
        </w:rPr>
        <w:t> </w:t>
      </w:r>
      <w:r>
        <w:rPr/>
        <w:t>является</w:t>
      </w:r>
      <w:r>
        <w:rPr>
          <w:spacing w:val="20"/>
        </w:rPr>
        <w:t> </w:t>
      </w:r>
      <w:r>
        <w:rPr/>
        <w:t>общепринятым</w:t>
      </w:r>
      <w:r>
        <w:rPr>
          <w:spacing w:val="17"/>
        </w:rPr>
        <w:t> </w:t>
      </w:r>
      <w:r>
        <w:rPr/>
        <w:t>и</w:t>
      </w:r>
      <w:r>
        <w:rPr>
          <w:spacing w:val="20"/>
        </w:rPr>
        <w:t> </w:t>
      </w:r>
      <w:r>
        <w:rPr/>
        <w:t>в</w:t>
      </w:r>
      <w:r>
        <w:rPr>
          <w:spacing w:val="20"/>
        </w:rPr>
        <w:t> </w:t>
      </w:r>
      <w:r>
        <w:rPr/>
        <w:t>отличие</w:t>
      </w:r>
      <w:r>
        <w:rPr>
          <w:spacing w:val="18"/>
        </w:rPr>
        <w:t> </w:t>
      </w:r>
      <w:r>
        <w:rPr/>
        <w:t>от</w:t>
      </w:r>
      <w:r>
        <w:rPr>
          <w:spacing w:val="21"/>
        </w:rPr>
        <w:t> </w:t>
      </w:r>
      <w:r>
        <w:rPr/>
        <w:t>термина</w:t>
      </w:r>
    </w:p>
    <w:p>
      <w:pPr>
        <w:pStyle w:val="BodyText"/>
        <w:spacing w:line="276" w:lineRule="auto" w:before="44"/>
        <w:ind w:left="227" w:right="362" w:firstLine="0"/>
      </w:pPr>
      <w:r>
        <w:rPr/>
        <w:t>«естественное вскармливание» более широким понятием. Он</w:t>
      </w:r>
      <w:r>
        <w:rPr>
          <w:spacing w:val="1"/>
        </w:rPr>
        <w:t> </w:t>
      </w:r>
      <w:r>
        <w:rPr/>
        <w:t>подразумевает</w:t>
      </w:r>
      <w:r>
        <w:rPr>
          <w:spacing w:val="1"/>
        </w:rPr>
        <w:t> </w:t>
      </w:r>
      <w:r>
        <w:rPr/>
        <w:t>кормление</w:t>
      </w:r>
      <w:r>
        <w:rPr>
          <w:spacing w:val="1"/>
        </w:rPr>
        <w:t> </w:t>
      </w:r>
      <w:r>
        <w:rPr/>
        <w:t>ребенка не только непосредственно из груди матери («естественное вскармливание»), но и</w:t>
      </w:r>
      <w:r>
        <w:rPr>
          <w:spacing w:val="1"/>
        </w:rPr>
        <w:t> </w:t>
      </w:r>
      <w:r>
        <w:rPr/>
        <w:t>сцеженным</w:t>
      </w:r>
      <w:r>
        <w:rPr>
          <w:spacing w:val="-2"/>
        </w:rPr>
        <w:t> </w:t>
      </w:r>
      <w:r>
        <w:rPr/>
        <w:t>материнским</w:t>
      </w:r>
      <w:r>
        <w:rPr>
          <w:spacing w:val="-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донорским</w:t>
      </w:r>
      <w:r>
        <w:rPr>
          <w:spacing w:val="-1"/>
        </w:rPr>
        <w:t> </w:t>
      </w:r>
      <w:r>
        <w:rPr/>
        <w:t>молоком.</w:t>
      </w:r>
    </w:p>
    <w:p>
      <w:pPr>
        <w:pStyle w:val="Heading2"/>
        <w:numPr>
          <w:ilvl w:val="1"/>
          <w:numId w:val="3"/>
        </w:numPr>
        <w:tabs>
          <w:tab w:pos="1647" w:val="left" w:leader="none"/>
        </w:tabs>
        <w:spacing w:line="240" w:lineRule="auto" w:before="198" w:after="0"/>
        <w:ind w:left="1646" w:right="0" w:hanging="711"/>
        <w:jc w:val="both"/>
      </w:pPr>
      <w:bookmarkStart w:name="3.2. Организация грудного вскармливания" w:id="12"/>
      <w:bookmarkEnd w:id="12"/>
      <w:r>
        <w:rPr>
          <w:b w:val="0"/>
        </w:rPr>
      </w:r>
      <w:bookmarkStart w:name="3.2. Организация грудного вскармливания" w:id="13"/>
      <w:bookmarkEnd w:id="13"/>
      <w:r>
        <w:rPr>
          <w:color w:val="4F81BD"/>
        </w:rPr>
        <w:t>О</w:t>
      </w:r>
      <w:r>
        <w:rPr>
          <w:color w:val="4F81BD"/>
        </w:rPr>
        <w:t>рганизация</w:t>
      </w:r>
      <w:r>
        <w:rPr>
          <w:color w:val="4F81BD"/>
          <w:spacing w:val="-9"/>
        </w:rPr>
        <w:t> </w:t>
      </w:r>
      <w:r>
        <w:rPr>
          <w:color w:val="4F81BD"/>
        </w:rPr>
        <w:t>грудного</w:t>
      </w:r>
      <w:r>
        <w:rPr>
          <w:color w:val="4F81BD"/>
          <w:spacing w:val="-7"/>
        </w:rPr>
        <w:t> </w:t>
      </w:r>
      <w:r>
        <w:rPr>
          <w:color w:val="4F81BD"/>
        </w:rPr>
        <w:t>вскармливания</w:t>
      </w:r>
    </w:p>
    <w:p>
      <w:pPr>
        <w:pStyle w:val="BodyText"/>
        <w:tabs>
          <w:tab w:pos="1392" w:val="left" w:leader="none"/>
          <w:tab w:pos="1795" w:val="left" w:leader="none"/>
          <w:tab w:pos="2695" w:val="left" w:leader="none"/>
          <w:tab w:pos="3900" w:val="left" w:leader="none"/>
          <w:tab w:pos="3967" w:val="left" w:leader="none"/>
          <w:tab w:pos="5488" w:val="left" w:leader="none"/>
          <w:tab w:pos="5980" w:val="left" w:leader="none"/>
          <w:tab w:pos="6088" w:val="left" w:leader="none"/>
          <w:tab w:pos="7015" w:val="left" w:leader="none"/>
          <w:tab w:pos="8025" w:val="left" w:leader="none"/>
          <w:tab w:pos="8903" w:val="left" w:leader="none"/>
        </w:tabs>
        <w:spacing w:before="241"/>
        <w:ind w:left="227" w:right="360"/>
        <w:jc w:val="left"/>
      </w:pPr>
      <w:r>
        <w:rPr/>
        <w:t>В</w:t>
      </w:r>
      <w:r>
        <w:rPr>
          <w:spacing w:val="1"/>
        </w:rPr>
        <w:t> </w:t>
      </w:r>
      <w:r>
        <w:rPr/>
        <w:t>ноябре</w:t>
      </w:r>
      <w:r>
        <w:rPr>
          <w:spacing w:val="1"/>
        </w:rPr>
        <w:t> </w:t>
      </w:r>
      <w:r>
        <w:rPr/>
        <w:t>2017</w:t>
      </w:r>
      <w:r>
        <w:rPr>
          <w:spacing w:val="1"/>
        </w:rPr>
        <w:t> </w:t>
      </w:r>
      <w:r>
        <w:rPr/>
        <w:t>г.</w:t>
      </w:r>
      <w:r>
        <w:rPr>
          <w:spacing w:val="1"/>
        </w:rPr>
        <w:t> </w:t>
      </w:r>
      <w:r>
        <w:rPr/>
        <w:t>ВОЗ</w:t>
      </w:r>
      <w:r>
        <w:rPr>
          <w:spacing w:val="1"/>
        </w:rPr>
        <w:t> </w:t>
      </w:r>
      <w:r>
        <w:rPr/>
        <w:t>выпустила</w:t>
      </w:r>
      <w:r>
        <w:rPr>
          <w:spacing w:val="1"/>
        </w:rPr>
        <w:t> </w:t>
      </w:r>
      <w:r>
        <w:rPr/>
        <w:t>новое</w:t>
      </w:r>
      <w:r>
        <w:rPr>
          <w:spacing w:val="1"/>
        </w:rPr>
        <w:t> </w:t>
      </w:r>
      <w:r>
        <w:rPr/>
        <w:t>руководство,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котором</w:t>
      </w:r>
      <w:r>
        <w:rPr>
          <w:spacing w:val="1"/>
        </w:rPr>
        <w:t> </w:t>
      </w:r>
      <w:r>
        <w:rPr/>
        <w:t>обновила</w:t>
      </w:r>
      <w:r>
        <w:rPr>
          <w:spacing w:val="-57"/>
        </w:rPr>
        <w:t> </w:t>
      </w:r>
      <w:r>
        <w:rPr/>
        <w:t>рекомендации</w:t>
        <w:tab/>
        <w:tab/>
        <w:t>по</w:t>
        <w:tab/>
        <w:tab/>
        <w:t>поддержке</w:t>
        <w:tab/>
        <w:tab/>
        <w:tab/>
      </w:r>
      <w:r>
        <w:rPr>
          <w:spacing w:val="-1"/>
        </w:rPr>
        <w:t>грудного</w:t>
        <w:tab/>
      </w:r>
      <w:r>
        <w:rPr/>
        <w:t>вскармливания.</w:t>
      </w:r>
      <w:r>
        <w:rPr>
          <w:spacing w:val="1"/>
        </w:rPr>
        <w:t> </w:t>
      </w:r>
      <w:r>
        <w:rPr/>
        <w:t>(</w:t>
      </w:r>
      <w:hyperlink r:id="rId8">
        <w:r>
          <w:rPr/>
          <w:t>http://www.who.int/nutrition/publications/guidelines/breastfeeding-facilities-maternity-</w:t>
        </w:r>
      </w:hyperlink>
      <w:r>
        <w:rPr>
          <w:spacing w:val="1"/>
        </w:rPr>
        <w:t> </w:t>
      </w:r>
      <w:hyperlink r:id="rId8">
        <w:r>
          <w:rPr/>
          <w:t>newborn/en/</w:t>
        </w:r>
      </w:hyperlink>
      <w:r>
        <w:rPr/>
        <w:t>).</w:t>
      </w:r>
      <w:r>
        <w:rPr>
          <w:spacing w:val="7"/>
        </w:rPr>
        <w:t> </w:t>
      </w:r>
      <w:r>
        <w:rPr/>
        <w:t>В</w:t>
      </w:r>
      <w:r>
        <w:rPr>
          <w:spacing w:val="7"/>
        </w:rPr>
        <w:t> </w:t>
      </w:r>
      <w:r>
        <w:rPr/>
        <w:t>документе</w:t>
      </w:r>
      <w:r>
        <w:rPr>
          <w:spacing w:val="6"/>
        </w:rPr>
        <w:t> </w:t>
      </w:r>
      <w:r>
        <w:rPr/>
        <w:t>была</w:t>
      </w:r>
      <w:r>
        <w:rPr>
          <w:spacing w:val="6"/>
        </w:rPr>
        <w:t> </w:t>
      </w:r>
      <w:r>
        <w:rPr/>
        <w:t>подтверждена</w:t>
      </w:r>
      <w:r>
        <w:rPr>
          <w:spacing w:val="6"/>
        </w:rPr>
        <w:t> </w:t>
      </w:r>
      <w:r>
        <w:rPr/>
        <w:t>важность</w:t>
      </w:r>
      <w:r>
        <w:rPr>
          <w:spacing w:val="8"/>
        </w:rPr>
        <w:t> </w:t>
      </w:r>
      <w:r>
        <w:rPr/>
        <w:t>раннего</w:t>
      </w:r>
      <w:r>
        <w:rPr>
          <w:spacing w:val="7"/>
        </w:rPr>
        <w:t> </w:t>
      </w:r>
      <w:r>
        <w:rPr/>
        <w:t>начала</w:t>
      </w:r>
      <w:r>
        <w:rPr>
          <w:spacing w:val="6"/>
        </w:rPr>
        <w:t> </w:t>
      </w:r>
      <w:r>
        <w:rPr/>
        <w:t>грудного</w:t>
      </w:r>
      <w:r>
        <w:rPr>
          <w:spacing w:val="-57"/>
        </w:rPr>
        <w:t> </w:t>
      </w:r>
      <w:r>
        <w:rPr/>
        <w:t>вскармливания</w:t>
      </w:r>
      <w:r>
        <w:rPr>
          <w:spacing w:val="20"/>
        </w:rPr>
        <w:t> </w:t>
      </w:r>
      <w:r>
        <w:rPr/>
        <w:t>и</w:t>
      </w:r>
      <w:r>
        <w:rPr>
          <w:spacing w:val="21"/>
        </w:rPr>
        <w:t> </w:t>
      </w:r>
      <w:r>
        <w:rPr/>
        <w:t>внесено</w:t>
      </w:r>
      <w:r>
        <w:rPr>
          <w:spacing w:val="21"/>
        </w:rPr>
        <w:t> </w:t>
      </w:r>
      <w:r>
        <w:rPr/>
        <w:t>уточнение</w:t>
      </w:r>
      <w:r>
        <w:rPr>
          <w:spacing w:val="19"/>
        </w:rPr>
        <w:t> </w:t>
      </w:r>
      <w:r>
        <w:rPr/>
        <w:t>о</w:t>
      </w:r>
      <w:r>
        <w:rPr>
          <w:spacing w:val="20"/>
        </w:rPr>
        <w:t> </w:t>
      </w:r>
      <w:r>
        <w:rPr/>
        <w:t>его</w:t>
      </w:r>
      <w:r>
        <w:rPr>
          <w:spacing w:val="21"/>
        </w:rPr>
        <w:t> </w:t>
      </w:r>
      <w:r>
        <w:rPr/>
        <w:t>начале</w:t>
      </w:r>
      <w:r>
        <w:rPr>
          <w:spacing w:val="19"/>
        </w:rPr>
        <w:t> </w:t>
      </w:r>
      <w:r>
        <w:rPr/>
        <w:t>в</w:t>
      </w:r>
      <w:r>
        <w:rPr>
          <w:spacing w:val="20"/>
        </w:rPr>
        <w:t> </w:t>
      </w:r>
      <w:r>
        <w:rPr/>
        <w:t>течение</w:t>
      </w:r>
      <w:r>
        <w:rPr>
          <w:spacing w:val="20"/>
        </w:rPr>
        <w:t> </w:t>
      </w:r>
      <w:r>
        <w:rPr/>
        <w:t>первого</w:t>
      </w:r>
      <w:r>
        <w:rPr>
          <w:spacing w:val="23"/>
        </w:rPr>
        <w:t> </w:t>
      </w:r>
      <w:r>
        <w:rPr/>
        <w:t>часа</w:t>
      </w:r>
      <w:r>
        <w:rPr>
          <w:spacing w:val="22"/>
        </w:rPr>
        <w:t> </w:t>
      </w:r>
      <w:r>
        <w:rPr/>
        <w:t>после</w:t>
      </w:r>
      <w:r>
        <w:rPr>
          <w:spacing w:val="20"/>
        </w:rPr>
        <w:t> </w:t>
      </w:r>
      <w:r>
        <w:rPr/>
        <w:t>рождения</w:t>
      </w:r>
      <w:r>
        <w:rPr>
          <w:spacing w:val="-57"/>
        </w:rPr>
        <w:t> </w:t>
      </w:r>
      <w:r>
        <w:rPr/>
        <w:t>ребенка,</w:t>
        <w:tab/>
        <w:t>а</w:t>
        <w:tab/>
        <w:t>также</w:t>
        <w:tab/>
        <w:t>контакта</w:t>
        <w:tab/>
        <w:t>кожа-к-коже</w:t>
        <w:tab/>
        <w:t>(в</w:t>
        <w:tab/>
        <w:t>первые</w:t>
        <w:tab/>
        <w:t>10 мин</w:t>
        <w:tab/>
        <w:t>после</w:t>
        <w:tab/>
        <w:t>родов),</w:t>
      </w:r>
      <w:r>
        <w:rPr>
          <w:spacing w:val="-57"/>
        </w:rPr>
        <w:t> </w:t>
      </w:r>
      <w:r>
        <w:rPr/>
        <w:t>продолжительностью</w:t>
      </w:r>
      <w:r>
        <w:rPr>
          <w:spacing w:val="56"/>
        </w:rPr>
        <w:t> </w:t>
      </w:r>
      <w:r>
        <w:rPr/>
        <w:t>не</w:t>
      </w:r>
      <w:r>
        <w:rPr>
          <w:spacing w:val="55"/>
        </w:rPr>
        <w:t> </w:t>
      </w:r>
      <w:r>
        <w:rPr/>
        <w:t>менее</w:t>
      </w:r>
      <w:r>
        <w:rPr>
          <w:spacing w:val="54"/>
        </w:rPr>
        <w:t> </w:t>
      </w:r>
      <w:r>
        <w:rPr/>
        <w:t>2</w:t>
      </w:r>
      <w:r>
        <w:rPr>
          <w:spacing w:val="-2"/>
        </w:rPr>
        <w:t> </w:t>
      </w:r>
      <w:r>
        <w:rPr/>
        <w:t>ч,</w:t>
      </w:r>
      <w:r>
        <w:rPr>
          <w:spacing w:val="56"/>
        </w:rPr>
        <w:t> </w:t>
      </w:r>
      <w:r>
        <w:rPr/>
        <w:t>которые</w:t>
      </w:r>
      <w:r>
        <w:rPr>
          <w:spacing w:val="57"/>
        </w:rPr>
        <w:t> </w:t>
      </w:r>
      <w:r>
        <w:rPr/>
        <w:t>должны</w:t>
      </w:r>
      <w:r>
        <w:rPr>
          <w:spacing w:val="56"/>
        </w:rPr>
        <w:t> </w:t>
      </w:r>
      <w:r>
        <w:rPr/>
        <w:t>осуществляться</w:t>
      </w:r>
      <w:r>
        <w:rPr>
          <w:spacing w:val="55"/>
        </w:rPr>
        <w:t> </w:t>
      </w:r>
      <w:r>
        <w:rPr/>
        <w:t>под</w:t>
      </w:r>
      <w:r>
        <w:rPr>
          <w:spacing w:val="56"/>
        </w:rPr>
        <w:t> </w:t>
      </w:r>
      <w:r>
        <w:rPr/>
        <w:t>наблюдением</w:t>
      </w:r>
      <w:r>
        <w:rPr>
          <w:spacing w:val="-57"/>
        </w:rPr>
        <w:t> </w:t>
      </w:r>
      <w:r>
        <w:rPr/>
        <w:t>медперсонала.</w:t>
      </w:r>
    </w:p>
    <w:p>
      <w:pPr>
        <w:pStyle w:val="Heading3"/>
        <w:spacing w:before="1"/>
        <w:ind w:left="935"/>
        <w:jc w:val="left"/>
      </w:pPr>
      <w:r>
        <w:rPr/>
        <w:t>Десять</w:t>
      </w:r>
      <w:r>
        <w:rPr>
          <w:spacing w:val="-3"/>
        </w:rPr>
        <w:t> </w:t>
      </w:r>
      <w:r>
        <w:rPr/>
        <w:t>шагов</w:t>
      </w:r>
      <w:r>
        <w:rPr>
          <w:spacing w:val="-2"/>
        </w:rPr>
        <w:t> </w:t>
      </w:r>
      <w:r>
        <w:rPr/>
        <w:t>успешного</w:t>
      </w:r>
      <w:r>
        <w:rPr>
          <w:spacing w:val="-2"/>
        </w:rPr>
        <w:t> </w:t>
      </w:r>
      <w:r>
        <w:rPr/>
        <w:t>грудного</w:t>
      </w:r>
      <w:r>
        <w:rPr>
          <w:spacing w:val="-2"/>
        </w:rPr>
        <w:t> </w:t>
      </w:r>
      <w:r>
        <w:rPr/>
        <w:t>вскармливания</w:t>
      </w:r>
    </w:p>
    <w:p>
      <w:pPr>
        <w:pStyle w:val="BodyText"/>
        <w:ind w:left="935" w:firstLine="0"/>
        <w:jc w:val="left"/>
      </w:pPr>
      <w:r>
        <w:rPr/>
        <w:t>(ВОЗ,</w:t>
      </w:r>
      <w:r>
        <w:rPr>
          <w:spacing w:val="-4"/>
        </w:rPr>
        <w:t> </w:t>
      </w:r>
      <w:r>
        <w:rPr/>
        <w:t>обновление</w:t>
      </w:r>
      <w:r>
        <w:rPr>
          <w:spacing w:val="-4"/>
        </w:rPr>
        <w:t> </w:t>
      </w:r>
      <w:r>
        <w:rPr/>
        <w:t>2018;</w:t>
      </w:r>
      <w:r>
        <w:rPr>
          <w:spacing w:val="-5"/>
        </w:rPr>
        <w:t> </w:t>
      </w:r>
      <w:hyperlink r:id="rId9">
        <w:r>
          <w:rPr/>
          <w:t>https://www.who.int/nutrition/bfhi/ten-steps/en/</w:t>
        </w:r>
      </w:hyperlink>
      <w:r>
        <w:rPr/>
        <w:t>)</w:t>
      </w:r>
    </w:p>
    <w:p>
      <w:pPr>
        <w:pStyle w:val="ListParagraph"/>
        <w:numPr>
          <w:ilvl w:val="0"/>
          <w:numId w:val="4"/>
        </w:numPr>
        <w:tabs>
          <w:tab w:pos="948" w:val="left" w:leader="none"/>
        </w:tabs>
        <w:spacing w:line="240" w:lineRule="auto" w:before="0" w:after="0"/>
        <w:ind w:left="947" w:right="365" w:hanging="360"/>
        <w:jc w:val="both"/>
        <w:rPr>
          <w:sz w:val="24"/>
        </w:rPr>
      </w:pPr>
      <w:r>
        <w:rPr>
          <w:i/>
          <w:sz w:val="24"/>
        </w:rPr>
        <w:t>a</w:t>
      </w:r>
      <w:r>
        <w:rPr>
          <w:sz w:val="24"/>
        </w:rPr>
        <w:t>.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полной</w:t>
      </w:r>
      <w:r>
        <w:rPr>
          <w:spacing w:val="1"/>
          <w:sz w:val="24"/>
        </w:rPr>
        <w:t> </w:t>
      </w:r>
      <w:r>
        <w:rPr>
          <w:sz w:val="24"/>
        </w:rPr>
        <w:t>мере</w:t>
      </w:r>
      <w:r>
        <w:rPr>
          <w:spacing w:val="1"/>
          <w:sz w:val="24"/>
        </w:rPr>
        <w:t> </w:t>
      </w:r>
      <w:r>
        <w:rPr>
          <w:sz w:val="24"/>
        </w:rPr>
        <w:t>соблюдать</w:t>
      </w:r>
      <w:r>
        <w:rPr>
          <w:spacing w:val="1"/>
          <w:sz w:val="24"/>
        </w:rPr>
        <w:t> </w:t>
      </w:r>
      <w:r>
        <w:rPr>
          <w:sz w:val="24"/>
        </w:rPr>
        <w:t>Международный</w:t>
      </w:r>
      <w:r>
        <w:rPr>
          <w:spacing w:val="1"/>
          <w:sz w:val="24"/>
        </w:rPr>
        <w:t> </w:t>
      </w:r>
      <w:r>
        <w:rPr>
          <w:sz w:val="24"/>
        </w:rPr>
        <w:t>кодекс</w:t>
      </w:r>
      <w:r>
        <w:rPr>
          <w:spacing w:val="1"/>
          <w:sz w:val="24"/>
        </w:rPr>
        <w:t> </w:t>
      </w:r>
      <w:r>
        <w:rPr>
          <w:sz w:val="24"/>
        </w:rPr>
        <w:t>маркетинга</w:t>
      </w:r>
      <w:r>
        <w:rPr>
          <w:spacing w:val="1"/>
          <w:sz w:val="24"/>
        </w:rPr>
        <w:t> </w:t>
      </w:r>
      <w:r>
        <w:rPr>
          <w:sz w:val="24"/>
        </w:rPr>
        <w:t>заменителей</w:t>
      </w:r>
      <w:r>
        <w:rPr>
          <w:spacing w:val="1"/>
          <w:sz w:val="24"/>
        </w:rPr>
        <w:t> </w:t>
      </w:r>
      <w:r>
        <w:rPr>
          <w:sz w:val="24"/>
        </w:rPr>
        <w:t>грудного</w:t>
      </w:r>
      <w:r>
        <w:rPr>
          <w:spacing w:val="1"/>
          <w:sz w:val="24"/>
        </w:rPr>
        <w:t> </w:t>
      </w:r>
      <w:r>
        <w:rPr>
          <w:sz w:val="24"/>
        </w:rPr>
        <w:t>молока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соответствующие</w:t>
      </w:r>
      <w:r>
        <w:rPr>
          <w:spacing w:val="1"/>
          <w:sz w:val="24"/>
        </w:rPr>
        <w:t> </w:t>
      </w:r>
      <w:r>
        <w:rPr>
          <w:sz w:val="24"/>
        </w:rPr>
        <w:t>резолюции</w:t>
      </w:r>
      <w:r>
        <w:rPr>
          <w:spacing w:val="1"/>
          <w:sz w:val="24"/>
        </w:rPr>
        <w:t> </w:t>
      </w:r>
      <w:r>
        <w:rPr>
          <w:sz w:val="24"/>
        </w:rPr>
        <w:t>Всемирной</w:t>
      </w:r>
      <w:r>
        <w:rPr>
          <w:spacing w:val="1"/>
          <w:sz w:val="24"/>
        </w:rPr>
        <w:t> </w:t>
      </w:r>
      <w:r>
        <w:rPr>
          <w:sz w:val="24"/>
        </w:rPr>
        <w:t>ассамблеи</w:t>
      </w:r>
      <w:r>
        <w:rPr>
          <w:spacing w:val="1"/>
          <w:sz w:val="24"/>
        </w:rPr>
        <w:t> </w:t>
      </w:r>
      <w:r>
        <w:rPr>
          <w:sz w:val="24"/>
        </w:rPr>
        <w:t>здравоохранения.</w:t>
      </w:r>
    </w:p>
    <w:p>
      <w:pPr>
        <w:pStyle w:val="BodyText"/>
        <w:ind w:left="947" w:right="361" w:firstLine="0"/>
      </w:pPr>
      <w:r>
        <w:rPr>
          <w:i/>
        </w:rPr>
        <w:t>b</w:t>
      </w:r>
      <w:r>
        <w:rPr/>
        <w:t>. Иметь зафиксированную в письменном виде политику в отношении практики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доводить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сведения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медико-санитарного</w:t>
      </w:r>
      <w:r>
        <w:rPr>
          <w:spacing w:val="1"/>
        </w:rPr>
        <w:t> </w:t>
      </w:r>
      <w:r>
        <w:rPr/>
        <w:t>персонала.</w:t>
      </w:r>
    </w:p>
    <w:p>
      <w:pPr>
        <w:pStyle w:val="BodyText"/>
        <w:ind w:left="947" w:firstLine="0"/>
      </w:pPr>
      <w:r>
        <w:rPr>
          <w:i/>
        </w:rPr>
        <w:t>с</w:t>
      </w:r>
      <w:r>
        <w:rPr/>
        <w:t>.</w:t>
      </w:r>
      <w:r>
        <w:rPr>
          <w:spacing w:val="-1"/>
        </w:rPr>
        <w:t> </w:t>
      </w:r>
      <w:r>
        <w:rPr/>
        <w:t>Создать</w:t>
      </w:r>
      <w:r>
        <w:rPr>
          <w:spacing w:val="-1"/>
        </w:rPr>
        <w:t> </w:t>
      </w:r>
      <w:r>
        <w:rPr/>
        <w:t>постоянный</w:t>
      </w:r>
      <w:r>
        <w:rPr>
          <w:spacing w:val="-3"/>
        </w:rPr>
        <w:t> </w:t>
      </w:r>
      <w:r>
        <w:rPr/>
        <w:t>мониторинг</w:t>
      </w:r>
      <w:r>
        <w:rPr>
          <w:spacing w:val="-2"/>
        </w:rPr>
        <w:t> </w:t>
      </w:r>
      <w:r>
        <w:rPr/>
        <w:t>и систему</w:t>
      </w:r>
      <w:r>
        <w:rPr>
          <w:spacing w:val="-4"/>
        </w:rPr>
        <w:t> </w:t>
      </w:r>
      <w:r>
        <w:rPr/>
        <w:t>управления</w:t>
      </w:r>
      <w:r>
        <w:rPr>
          <w:spacing w:val="-1"/>
        </w:rPr>
        <w:t> </w:t>
      </w:r>
      <w:r>
        <w:rPr/>
        <w:t>данными.</w:t>
      </w:r>
    </w:p>
    <w:p>
      <w:pPr>
        <w:pStyle w:val="ListParagraph"/>
        <w:numPr>
          <w:ilvl w:val="0"/>
          <w:numId w:val="4"/>
        </w:numPr>
        <w:tabs>
          <w:tab w:pos="948" w:val="left" w:leader="none"/>
        </w:tabs>
        <w:spacing w:line="240" w:lineRule="auto" w:before="0" w:after="0"/>
        <w:ind w:left="947" w:right="363" w:hanging="360"/>
        <w:jc w:val="both"/>
        <w:rPr>
          <w:sz w:val="24"/>
        </w:rPr>
      </w:pPr>
      <w:r>
        <w:rPr>
          <w:sz w:val="24"/>
        </w:rPr>
        <w:t>Обеспечить наличие у персонала достаточных знаний, компетентности и навыков в</w:t>
      </w:r>
      <w:r>
        <w:rPr>
          <w:spacing w:val="1"/>
          <w:sz w:val="24"/>
        </w:rPr>
        <w:t> </w:t>
      </w:r>
      <w:r>
        <w:rPr>
          <w:sz w:val="24"/>
        </w:rPr>
        <w:t>вопросах</w:t>
      </w:r>
      <w:r>
        <w:rPr>
          <w:spacing w:val="-1"/>
          <w:sz w:val="24"/>
        </w:rPr>
        <w:t> </w:t>
      </w:r>
      <w:r>
        <w:rPr>
          <w:sz w:val="24"/>
        </w:rPr>
        <w:t>поддержки</w:t>
      </w:r>
      <w:r>
        <w:rPr>
          <w:spacing w:val="1"/>
          <w:sz w:val="24"/>
        </w:rPr>
        <w:t> </w:t>
      </w:r>
      <w:r>
        <w:rPr>
          <w:sz w:val="24"/>
        </w:rPr>
        <w:t>грудного вскармливания.</w:t>
      </w:r>
    </w:p>
    <w:p>
      <w:pPr>
        <w:pStyle w:val="ListParagraph"/>
        <w:numPr>
          <w:ilvl w:val="0"/>
          <w:numId w:val="4"/>
        </w:numPr>
        <w:tabs>
          <w:tab w:pos="948" w:val="left" w:leader="none"/>
        </w:tabs>
        <w:spacing w:line="240" w:lineRule="auto" w:before="0" w:after="0"/>
        <w:ind w:left="947" w:right="364" w:hanging="360"/>
        <w:jc w:val="both"/>
        <w:rPr>
          <w:sz w:val="24"/>
        </w:rPr>
      </w:pPr>
      <w:r>
        <w:rPr>
          <w:sz w:val="24"/>
        </w:rPr>
        <w:t>Информировать</w:t>
      </w:r>
      <w:r>
        <w:rPr>
          <w:spacing w:val="1"/>
          <w:sz w:val="24"/>
        </w:rPr>
        <w:t> </w:t>
      </w:r>
      <w:r>
        <w:rPr>
          <w:sz w:val="24"/>
        </w:rPr>
        <w:t>всех</w:t>
      </w:r>
      <w:r>
        <w:rPr>
          <w:spacing w:val="1"/>
          <w:sz w:val="24"/>
        </w:rPr>
        <w:t> </w:t>
      </w:r>
      <w:r>
        <w:rPr>
          <w:sz w:val="24"/>
        </w:rPr>
        <w:t>беременных</w:t>
      </w:r>
      <w:r>
        <w:rPr>
          <w:spacing w:val="1"/>
          <w:sz w:val="24"/>
        </w:rPr>
        <w:t> </w:t>
      </w:r>
      <w:r>
        <w:rPr>
          <w:sz w:val="24"/>
        </w:rPr>
        <w:t>женщин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их</w:t>
      </w:r>
      <w:r>
        <w:rPr>
          <w:spacing w:val="1"/>
          <w:sz w:val="24"/>
        </w:rPr>
        <w:t> </w:t>
      </w:r>
      <w:r>
        <w:rPr>
          <w:sz w:val="24"/>
        </w:rPr>
        <w:t>семьи</w:t>
      </w:r>
      <w:r>
        <w:rPr>
          <w:spacing w:val="1"/>
          <w:sz w:val="24"/>
        </w:rPr>
        <w:t> </w:t>
      </w:r>
      <w:r>
        <w:rPr>
          <w:sz w:val="24"/>
        </w:rPr>
        <w:t>о</w:t>
      </w:r>
      <w:r>
        <w:rPr>
          <w:spacing w:val="1"/>
          <w:sz w:val="24"/>
        </w:rPr>
        <w:t> </w:t>
      </w:r>
      <w:r>
        <w:rPr>
          <w:sz w:val="24"/>
        </w:rPr>
        <w:t>важности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методах</w:t>
      </w:r>
      <w:r>
        <w:rPr>
          <w:spacing w:val="1"/>
          <w:sz w:val="24"/>
        </w:rPr>
        <w:t> </w:t>
      </w:r>
      <w:r>
        <w:rPr>
          <w:sz w:val="24"/>
        </w:rPr>
        <w:t>грудного</w:t>
      </w:r>
      <w:r>
        <w:rPr>
          <w:spacing w:val="-1"/>
          <w:sz w:val="24"/>
        </w:rPr>
        <w:t> </w:t>
      </w:r>
      <w:r>
        <w:rPr>
          <w:sz w:val="24"/>
        </w:rPr>
        <w:t>вскармливания.</w:t>
      </w:r>
    </w:p>
    <w:p>
      <w:pPr>
        <w:pStyle w:val="ListParagraph"/>
        <w:numPr>
          <w:ilvl w:val="0"/>
          <w:numId w:val="4"/>
        </w:numPr>
        <w:tabs>
          <w:tab w:pos="948" w:val="left" w:leader="none"/>
        </w:tabs>
        <w:spacing w:line="240" w:lineRule="auto" w:before="0" w:after="0"/>
        <w:ind w:left="947" w:right="364" w:hanging="360"/>
        <w:jc w:val="both"/>
        <w:rPr>
          <w:sz w:val="24"/>
        </w:rPr>
      </w:pPr>
      <w:r>
        <w:rPr>
          <w:sz w:val="24"/>
        </w:rPr>
        <w:t>Содействовать</w:t>
      </w:r>
      <w:r>
        <w:rPr>
          <w:spacing w:val="1"/>
          <w:sz w:val="24"/>
        </w:rPr>
        <w:t> </w:t>
      </w:r>
      <w:r>
        <w:rPr>
          <w:sz w:val="24"/>
        </w:rPr>
        <w:t>немедленному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непрерывному</w:t>
      </w:r>
      <w:r>
        <w:rPr>
          <w:spacing w:val="1"/>
          <w:sz w:val="24"/>
        </w:rPr>
        <w:t> </w:t>
      </w:r>
      <w:r>
        <w:rPr>
          <w:sz w:val="24"/>
        </w:rPr>
        <w:t>контакту</w:t>
      </w:r>
      <w:r>
        <w:rPr>
          <w:spacing w:val="1"/>
          <w:sz w:val="24"/>
        </w:rPr>
        <w:t> </w:t>
      </w:r>
      <w:r>
        <w:rPr>
          <w:sz w:val="24"/>
        </w:rPr>
        <w:t>«кожа-к-коже»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поддерживать матерей начинать грудное вскармливание как можно быстрее после</w:t>
      </w:r>
      <w:r>
        <w:rPr>
          <w:spacing w:val="1"/>
          <w:sz w:val="24"/>
        </w:rPr>
        <w:t> </w:t>
      </w:r>
      <w:r>
        <w:rPr>
          <w:sz w:val="24"/>
        </w:rPr>
        <w:t>рождения ребенка.</w:t>
      </w:r>
    </w:p>
    <w:p>
      <w:pPr>
        <w:pStyle w:val="ListParagraph"/>
        <w:numPr>
          <w:ilvl w:val="0"/>
          <w:numId w:val="4"/>
        </w:numPr>
        <w:tabs>
          <w:tab w:pos="948" w:val="left" w:leader="none"/>
        </w:tabs>
        <w:spacing w:line="240" w:lineRule="auto" w:before="0" w:after="0"/>
        <w:ind w:left="947" w:right="364" w:hanging="360"/>
        <w:jc w:val="both"/>
        <w:rPr>
          <w:sz w:val="24"/>
        </w:rPr>
      </w:pPr>
      <w:r>
        <w:rPr>
          <w:sz w:val="24"/>
        </w:rPr>
        <w:t>Помогать</w:t>
      </w:r>
      <w:r>
        <w:rPr>
          <w:spacing w:val="1"/>
          <w:sz w:val="24"/>
        </w:rPr>
        <w:t> </w:t>
      </w:r>
      <w:r>
        <w:rPr>
          <w:sz w:val="24"/>
        </w:rPr>
        <w:t>матерям</w:t>
      </w:r>
      <w:r>
        <w:rPr>
          <w:spacing w:val="1"/>
          <w:sz w:val="24"/>
        </w:rPr>
        <w:t> </w:t>
      </w:r>
      <w:r>
        <w:rPr>
          <w:sz w:val="24"/>
        </w:rPr>
        <w:t>начать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сохранять</w:t>
      </w:r>
      <w:r>
        <w:rPr>
          <w:spacing w:val="1"/>
          <w:sz w:val="24"/>
        </w:rPr>
        <w:t> </w:t>
      </w:r>
      <w:r>
        <w:rPr>
          <w:sz w:val="24"/>
        </w:rPr>
        <w:t>грудное</w:t>
      </w:r>
      <w:r>
        <w:rPr>
          <w:spacing w:val="1"/>
          <w:sz w:val="24"/>
        </w:rPr>
        <w:t> </w:t>
      </w:r>
      <w:r>
        <w:rPr>
          <w:sz w:val="24"/>
        </w:rPr>
        <w:t>вскармливание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преодолевать</w:t>
      </w:r>
      <w:r>
        <w:rPr>
          <w:spacing w:val="1"/>
          <w:sz w:val="24"/>
        </w:rPr>
        <w:t> </w:t>
      </w:r>
      <w:r>
        <w:rPr>
          <w:sz w:val="24"/>
        </w:rPr>
        <w:t>возникающие</w:t>
      </w:r>
      <w:r>
        <w:rPr>
          <w:spacing w:val="-2"/>
          <w:sz w:val="24"/>
        </w:rPr>
        <w:t> </w:t>
      </w:r>
      <w:r>
        <w:rPr>
          <w:sz w:val="24"/>
        </w:rPr>
        <w:t>трудности.</w:t>
      </w:r>
    </w:p>
    <w:p>
      <w:pPr>
        <w:pStyle w:val="ListParagraph"/>
        <w:numPr>
          <w:ilvl w:val="0"/>
          <w:numId w:val="4"/>
        </w:numPr>
        <w:tabs>
          <w:tab w:pos="948" w:val="left" w:leader="none"/>
        </w:tabs>
        <w:spacing w:line="240" w:lineRule="auto" w:before="0" w:after="0"/>
        <w:ind w:left="947" w:right="362" w:hanging="360"/>
        <w:jc w:val="both"/>
        <w:rPr>
          <w:sz w:val="24"/>
        </w:rPr>
      </w:pPr>
      <w:r>
        <w:rPr>
          <w:sz w:val="24"/>
        </w:rPr>
        <w:t>Не давать новорожденным, находящимся на грудном вскармливании, никакой иной</w:t>
      </w:r>
      <w:r>
        <w:rPr>
          <w:spacing w:val="1"/>
          <w:sz w:val="24"/>
        </w:rPr>
        <w:t> </w:t>
      </w:r>
      <w:r>
        <w:rPr>
          <w:sz w:val="24"/>
        </w:rPr>
        <w:t>пищи или жидкости, кроме грудного молока, за исключением случаев медицинских</w:t>
      </w:r>
      <w:r>
        <w:rPr>
          <w:spacing w:val="1"/>
          <w:sz w:val="24"/>
        </w:rPr>
        <w:t> </w:t>
      </w:r>
      <w:r>
        <w:rPr>
          <w:sz w:val="24"/>
        </w:rPr>
        <w:t>показаний.</w:t>
      </w:r>
    </w:p>
    <w:p>
      <w:pPr>
        <w:pStyle w:val="ListParagraph"/>
        <w:numPr>
          <w:ilvl w:val="0"/>
          <w:numId w:val="4"/>
        </w:numPr>
        <w:tabs>
          <w:tab w:pos="948" w:val="left" w:leader="none"/>
        </w:tabs>
        <w:spacing w:line="240" w:lineRule="auto" w:before="0" w:after="0"/>
        <w:ind w:left="948" w:right="0" w:hanging="361"/>
        <w:jc w:val="both"/>
        <w:rPr>
          <w:sz w:val="24"/>
        </w:rPr>
      </w:pPr>
      <w:r>
        <w:rPr>
          <w:sz w:val="24"/>
        </w:rPr>
        <w:t>Практиковать</w:t>
      </w:r>
      <w:r>
        <w:rPr>
          <w:spacing w:val="-1"/>
          <w:sz w:val="24"/>
        </w:rPr>
        <w:t> </w:t>
      </w:r>
      <w:r>
        <w:rPr>
          <w:sz w:val="24"/>
        </w:rPr>
        <w:t>совместное</w:t>
      </w:r>
      <w:r>
        <w:rPr>
          <w:spacing w:val="-2"/>
          <w:sz w:val="24"/>
        </w:rPr>
        <w:t> </w:t>
      </w:r>
      <w:r>
        <w:rPr>
          <w:sz w:val="24"/>
        </w:rPr>
        <w:t>пребывание</w:t>
      </w:r>
      <w:r>
        <w:rPr>
          <w:spacing w:val="-2"/>
          <w:sz w:val="24"/>
        </w:rPr>
        <w:t> </w:t>
      </w:r>
      <w:r>
        <w:rPr>
          <w:sz w:val="24"/>
        </w:rPr>
        <w:t>матери</w:t>
      </w:r>
      <w:r>
        <w:rPr>
          <w:spacing w:val="2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новорожденного</w:t>
      </w:r>
      <w:r>
        <w:rPr>
          <w:spacing w:val="-1"/>
          <w:sz w:val="24"/>
        </w:rPr>
        <w:t> </w:t>
      </w:r>
      <w:r>
        <w:rPr>
          <w:sz w:val="24"/>
        </w:rPr>
        <w:t>24</w:t>
      </w:r>
      <w:r>
        <w:rPr>
          <w:spacing w:val="-1"/>
          <w:sz w:val="24"/>
        </w:rPr>
        <w:t> </w:t>
      </w:r>
      <w:r>
        <w:rPr>
          <w:sz w:val="24"/>
        </w:rPr>
        <w:t>ч</w:t>
      </w:r>
      <w:r>
        <w:rPr>
          <w:spacing w:val="-5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сутки.</w:t>
      </w:r>
    </w:p>
    <w:p>
      <w:pPr>
        <w:pStyle w:val="ListParagraph"/>
        <w:numPr>
          <w:ilvl w:val="0"/>
          <w:numId w:val="4"/>
        </w:numPr>
        <w:tabs>
          <w:tab w:pos="948" w:val="left" w:leader="none"/>
          <w:tab w:pos="2656" w:val="left" w:leader="none"/>
          <w:tab w:pos="3698" w:val="left" w:leader="none"/>
          <w:tab w:pos="5335" w:val="left" w:leader="none"/>
          <w:tab w:pos="6898" w:val="left" w:leader="none"/>
          <w:tab w:pos="7961" w:val="left" w:leader="none"/>
          <w:tab w:pos="8983" w:val="left" w:leader="none"/>
          <w:tab w:pos="9319" w:val="left" w:leader="none"/>
        </w:tabs>
        <w:spacing w:line="240" w:lineRule="auto" w:before="0" w:after="0"/>
        <w:ind w:left="947" w:right="360" w:hanging="360"/>
        <w:jc w:val="left"/>
        <w:rPr>
          <w:sz w:val="24"/>
        </w:rPr>
      </w:pPr>
      <w:r>
        <w:rPr>
          <w:sz w:val="24"/>
        </w:rPr>
        <w:t>Поддерживать</w:t>
        <w:tab/>
        <w:t>матерей</w:t>
        <w:tab/>
        <w:t>своевременно</w:t>
        <w:tab/>
        <w:t>распознавать</w:t>
        <w:tab/>
        <w:t>сигналы</w:t>
        <w:tab/>
        <w:t>ребенка</w:t>
        <w:tab/>
        <w:t>о</w:t>
        <w:tab/>
      </w:r>
      <w:r>
        <w:rPr>
          <w:spacing w:val="-1"/>
          <w:sz w:val="24"/>
        </w:rPr>
        <w:t>его</w:t>
      </w:r>
      <w:r>
        <w:rPr>
          <w:spacing w:val="-57"/>
          <w:sz w:val="24"/>
        </w:rPr>
        <w:t> </w:t>
      </w:r>
      <w:r>
        <w:rPr>
          <w:sz w:val="24"/>
        </w:rPr>
        <w:t>готовности к</w:t>
      </w:r>
      <w:r>
        <w:rPr>
          <w:spacing w:val="-2"/>
          <w:sz w:val="24"/>
        </w:rPr>
        <w:t> </w:t>
      </w:r>
      <w:r>
        <w:rPr>
          <w:sz w:val="24"/>
        </w:rPr>
        <w:t>кормлению.</w:t>
      </w:r>
    </w:p>
    <w:p>
      <w:pPr>
        <w:pStyle w:val="ListParagraph"/>
        <w:numPr>
          <w:ilvl w:val="0"/>
          <w:numId w:val="4"/>
        </w:numPr>
        <w:tabs>
          <w:tab w:pos="948" w:val="left" w:leader="none"/>
          <w:tab w:pos="2803" w:val="left" w:leader="none"/>
          <w:tab w:pos="3827" w:val="left" w:leader="none"/>
          <w:tab w:pos="4279" w:val="left" w:leader="none"/>
          <w:tab w:pos="5445" w:val="left" w:leader="none"/>
          <w:tab w:pos="7494" w:val="left" w:leader="none"/>
        </w:tabs>
        <w:spacing w:line="240" w:lineRule="auto" w:before="0" w:after="0"/>
        <w:ind w:left="947" w:right="363" w:hanging="360"/>
        <w:jc w:val="left"/>
        <w:rPr>
          <w:sz w:val="24"/>
        </w:rPr>
      </w:pPr>
      <w:r>
        <w:rPr>
          <w:sz w:val="24"/>
        </w:rPr>
        <w:t>Информировать</w:t>
        <w:tab/>
        <w:t>матерей</w:t>
        <w:tab/>
        <w:t>по</w:t>
        <w:tab/>
        <w:t>вопросам</w:t>
        <w:tab/>
        <w:t>использования  </w:t>
      </w:r>
      <w:r>
        <w:rPr>
          <w:spacing w:val="19"/>
          <w:sz w:val="24"/>
        </w:rPr>
        <w:t> </w:t>
      </w:r>
      <w:r>
        <w:rPr>
          <w:sz w:val="24"/>
        </w:rPr>
        <w:t>и</w:t>
        <w:tab/>
        <w:t>рисков</w:t>
      </w:r>
      <w:r>
        <w:rPr>
          <w:spacing w:val="9"/>
          <w:sz w:val="24"/>
        </w:rPr>
        <w:t> </w:t>
      </w:r>
      <w:r>
        <w:rPr>
          <w:sz w:val="24"/>
        </w:rPr>
        <w:t>применения</w:t>
      </w:r>
      <w:r>
        <w:rPr>
          <w:spacing w:val="-57"/>
          <w:sz w:val="24"/>
        </w:rPr>
        <w:t> </w:t>
      </w:r>
      <w:r>
        <w:rPr>
          <w:sz w:val="24"/>
        </w:rPr>
        <w:t>бутылочек для кормления, сосок и</w:t>
      </w:r>
      <w:r>
        <w:rPr>
          <w:spacing w:val="1"/>
          <w:sz w:val="24"/>
        </w:rPr>
        <w:t> </w:t>
      </w:r>
      <w:r>
        <w:rPr>
          <w:sz w:val="24"/>
        </w:rPr>
        <w:t>пустышек.</w:t>
      </w:r>
    </w:p>
    <w:p>
      <w:pPr>
        <w:pStyle w:val="ListParagraph"/>
        <w:numPr>
          <w:ilvl w:val="0"/>
          <w:numId w:val="4"/>
        </w:numPr>
        <w:tabs>
          <w:tab w:pos="948" w:val="left" w:leader="none"/>
        </w:tabs>
        <w:spacing w:line="240" w:lineRule="auto" w:before="0" w:after="0"/>
        <w:ind w:left="947" w:right="362" w:hanging="360"/>
        <w:jc w:val="left"/>
        <w:rPr>
          <w:sz w:val="24"/>
        </w:rPr>
      </w:pPr>
      <w:r>
        <w:rPr>
          <w:sz w:val="24"/>
        </w:rPr>
        <w:t>После</w:t>
      </w:r>
      <w:r>
        <w:rPr>
          <w:spacing w:val="8"/>
          <w:sz w:val="24"/>
        </w:rPr>
        <w:t> </w:t>
      </w:r>
      <w:r>
        <w:rPr>
          <w:sz w:val="24"/>
        </w:rPr>
        <w:t>выписки</w:t>
      </w:r>
      <w:r>
        <w:rPr>
          <w:spacing w:val="11"/>
          <w:sz w:val="24"/>
        </w:rPr>
        <w:t> </w:t>
      </w:r>
      <w:r>
        <w:rPr>
          <w:sz w:val="24"/>
        </w:rPr>
        <w:t>из</w:t>
      </w:r>
      <w:r>
        <w:rPr>
          <w:spacing w:val="11"/>
          <w:sz w:val="24"/>
        </w:rPr>
        <w:t> </w:t>
      </w:r>
      <w:r>
        <w:rPr>
          <w:sz w:val="24"/>
        </w:rPr>
        <w:t>родильного</w:t>
      </w:r>
      <w:r>
        <w:rPr>
          <w:spacing w:val="10"/>
          <w:sz w:val="24"/>
        </w:rPr>
        <w:t> </w:t>
      </w:r>
      <w:r>
        <w:rPr>
          <w:sz w:val="24"/>
        </w:rPr>
        <w:t>дома</w:t>
      </w:r>
      <w:r>
        <w:rPr>
          <w:spacing w:val="9"/>
          <w:sz w:val="24"/>
        </w:rPr>
        <w:t> </w:t>
      </w:r>
      <w:r>
        <w:rPr>
          <w:sz w:val="24"/>
        </w:rPr>
        <w:t>родители</w:t>
      </w:r>
      <w:r>
        <w:rPr>
          <w:spacing w:val="6"/>
          <w:sz w:val="24"/>
        </w:rPr>
        <w:t> </w:t>
      </w:r>
      <w:r>
        <w:rPr>
          <w:sz w:val="24"/>
        </w:rPr>
        <w:t>должны</w:t>
      </w:r>
      <w:r>
        <w:rPr>
          <w:spacing w:val="9"/>
          <w:sz w:val="24"/>
        </w:rPr>
        <w:t> </w:t>
      </w:r>
      <w:r>
        <w:rPr>
          <w:sz w:val="24"/>
        </w:rPr>
        <w:t>иметь</w:t>
      </w:r>
      <w:r>
        <w:rPr>
          <w:spacing w:val="8"/>
          <w:sz w:val="24"/>
        </w:rPr>
        <w:t> </w:t>
      </w:r>
      <w:r>
        <w:rPr>
          <w:sz w:val="24"/>
        </w:rPr>
        <w:t>возможность</w:t>
      </w:r>
      <w:r>
        <w:rPr>
          <w:spacing w:val="10"/>
          <w:sz w:val="24"/>
        </w:rPr>
        <w:t> </w:t>
      </w:r>
      <w:r>
        <w:rPr>
          <w:sz w:val="24"/>
        </w:rPr>
        <w:t>получать</w:t>
      </w:r>
      <w:r>
        <w:rPr>
          <w:spacing w:val="-57"/>
          <w:sz w:val="24"/>
        </w:rPr>
        <w:t> </w:t>
      </w:r>
      <w:r>
        <w:rPr>
          <w:sz w:val="24"/>
        </w:rPr>
        <w:t>своевременную</w:t>
      </w:r>
      <w:r>
        <w:rPr>
          <w:spacing w:val="-1"/>
          <w:sz w:val="24"/>
        </w:rPr>
        <w:t> </w:t>
      </w:r>
      <w:r>
        <w:rPr>
          <w:sz w:val="24"/>
        </w:rPr>
        <w:t>поддержку в</w:t>
      </w:r>
      <w:r>
        <w:rPr>
          <w:spacing w:val="-1"/>
          <w:sz w:val="24"/>
        </w:rPr>
        <w:t> </w:t>
      </w:r>
      <w:r>
        <w:rPr>
          <w:sz w:val="24"/>
        </w:rPr>
        <w:t>вопросах грудного</w:t>
      </w:r>
      <w:r>
        <w:rPr>
          <w:spacing w:val="-1"/>
          <w:sz w:val="24"/>
        </w:rPr>
        <w:t> </w:t>
      </w:r>
      <w:r>
        <w:rPr>
          <w:sz w:val="24"/>
        </w:rPr>
        <w:t>вскармливания.</w:t>
      </w:r>
    </w:p>
    <w:p>
      <w:pPr>
        <w:pStyle w:val="BodyText"/>
        <w:ind w:left="227" w:right="176"/>
        <w:jc w:val="left"/>
      </w:pPr>
      <w:r>
        <w:rPr/>
        <w:t>В</w:t>
      </w:r>
      <w:r>
        <w:rPr>
          <w:spacing w:val="11"/>
        </w:rPr>
        <w:t> </w:t>
      </w:r>
      <w:r>
        <w:rPr/>
        <w:t>документе</w:t>
      </w:r>
      <w:r>
        <w:rPr>
          <w:spacing w:val="10"/>
        </w:rPr>
        <w:t> </w:t>
      </w:r>
      <w:r>
        <w:rPr/>
        <w:t>также</w:t>
      </w:r>
      <w:r>
        <w:rPr>
          <w:spacing w:val="10"/>
        </w:rPr>
        <w:t> </w:t>
      </w:r>
      <w:r>
        <w:rPr/>
        <w:t>отмечено,</w:t>
      </w:r>
      <w:r>
        <w:rPr>
          <w:spacing w:val="10"/>
        </w:rPr>
        <w:t> </w:t>
      </w:r>
      <w:r>
        <w:rPr/>
        <w:t>что</w:t>
      </w:r>
      <w:r>
        <w:rPr>
          <w:spacing w:val="11"/>
        </w:rPr>
        <w:t> </w:t>
      </w:r>
      <w:r>
        <w:rPr/>
        <w:t>в</w:t>
      </w:r>
      <w:r>
        <w:rPr>
          <w:spacing w:val="10"/>
        </w:rPr>
        <w:t> </w:t>
      </w:r>
      <w:r>
        <w:rPr/>
        <w:t>случае</w:t>
      </w:r>
      <w:r>
        <w:rPr>
          <w:spacing w:val="12"/>
        </w:rPr>
        <w:t> </w:t>
      </w:r>
      <w:r>
        <w:rPr/>
        <w:t>временного</w:t>
      </w:r>
      <w:r>
        <w:rPr>
          <w:spacing w:val="11"/>
        </w:rPr>
        <w:t> </w:t>
      </w:r>
      <w:r>
        <w:rPr/>
        <w:t>разлучения</w:t>
      </w:r>
      <w:r>
        <w:rPr>
          <w:spacing w:val="11"/>
        </w:rPr>
        <w:t> </w:t>
      </w:r>
      <w:r>
        <w:rPr/>
        <w:t>матери</w:t>
      </w:r>
      <w:r>
        <w:rPr>
          <w:spacing w:val="12"/>
        </w:rPr>
        <w:t> </w:t>
      </w:r>
      <w:r>
        <w:rPr/>
        <w:t>со</w:t>
      </w:r>
      <w:r>
        <w:rPr>
          <w:spacing w:val="11"/>
        </w:rPr>
        <w:t> </w:t>
      </w:r>
      <w:r>
        <w:rPr/>
        <w:t>своим</w:t>
      </w:r>
      <w:r>
        <w:rPr>
          <w:spacing w:val="-57"/>
        </w:rPr>
        <w:t> </w:t>
      </w:r>
      <w:r>
        <w:rPr/>
        <w:t>ребенком</w:t>
      </w:r>
      <w:r>
        <w:rPr>
          <w:spacing w:val="23"/>
        </w:rPr>
        <w:t> </w:t>
      </w:r>
      <w:r>
        <w:rPr/>
        <w:t>ее</w:t>
      </w:r>
      <w:r>
        <w:rPr>
          <w:spacing w:val="23"/>
        </w:rPr>
        <w:t> </w:t>
      </w:r>
      <w:r>
        <w:rPr/>
        <w:t>необходимо</w:t>
      </w:r>
      <w:r>
        <w:rPr>
          <w:spacing w:val="24"/>
        </w:rPr>
        <w:t> </w:t>
      </w:r>
      <w:r>
        <w:rPr/>
        <w:t>обучить</w:t>
      </w:r>
      <w:r>
        <w:rPr>
          <w:spacing w:val="24"/>
        </w:rPr>
        <w:t> </w:t>
      </w:r>
      <w:r>
        <w:rPr/>
        <w:t>технике</w:t>
      </w:r>
      <w:r>
        <w:rPr>
          <w:spacing w:val="23"/>
        </w:rPr>
        <w:t> </w:t>
      </w:r>
      <w:r>
        <w:rPr/>
        <w:t>сцеживания</w:t>
      </w:r>
      <w:r>
        <w:rPr>
          <w:spacing w:val="24"/>
        </w:rPr>
        <w:t> </w:t>
      </w:r>
      <w:r>
        <w:rPr/>
        <w:t>грудного</w:t>
      </w:r>
      <w:r>
        <w:rPr>
          <w:spacing w:val="21"/>
        </w:rPr>
        <w:t> </w:t>
      </w:r>
      <w:r>
        <w:rPr/>
        <w:t>молока</w:t>
      </w:r>
      <w:r>
        <w:rPr>
          <w:spacing w:val="23"/>
        </w:rPr>
        <w:t> </w:t>
      </w:r>
      <w:r>
        <w:rPr/>
        <w:t>как</w:t>
      </w:r>
      <w:r>
        <w:rPr>
          <w:spacing w:val="25"/>
        </w:rPr>
        <w:t> </w:t>
      </w:r>
      <w:r>
        <w:rPr/>
        <w:t>способу</w:t>
      </w:r>
    </w:p>
    <w:p>
      <w:pPr>
        <w:spacing w:after="0"/>
        <w:jc w:val="left"/>
        <w:sectPr>
          <w:pgSz w:w="11910" w:h="16840"/>
          <w:pgMar w:header="0" w:footer="942" w:top="1040" w:bottom="1180" w:left="1020" w:right="880"/>
        </w:sectPr>
      </w:pPr>
    </w:p>
    <w:p>
      <w:pPr>
        <w:pStyle w:val="BodyText"/>
        <w:spacing w:before="73"/>
        <w:ind w:left="227" w:right="361" w:firstLine="0"/>
      </w:pPr>
      <w:r>
        <w:rPr/>
        <w:t>поддержания</w:t>
      </w:r>
      <w:r>
        <w:rPr>
          <w:spacing w:val="1"/>
        </w:rPr>
        <w:t> </w:t>
      </w:r>
      <w:r>
        <w:rPr/>
        <w:t>лактации,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докорма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медицинским</w:t>
      </w:r>
      <w:r>
        <w:rPr>
          <w:spacing w:val="1"/>
        </w:rPr>
        <w:t> </w:t>
      </w:r>
      <w:r>
        <w:rPr/>
        <w:t>показаниям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доношенных</w:t>
      </w:r>
      <w:r>
        <w:rPr>
          <w:spacing w:val="1"/>
        </w:rPr>
        <w:t> </w:t>
      </w:r>
      <w:r>
        <w:rPr/>
        <w:t>младенцев может быть использована чашка, ложка, либо бутылка с соской. В Российской</w:t>
      </w:r>
      <w:r>
        <w:rPr>
          <w:spacing w:val="1"/>
        </w:rPr>
        <w:t> </w:t>
      </w:r>
      <w:r>
        <w:rPr/>
        <w:t>Федерации</w:t>
      </w:r>
      <w:r>
        <w:rPr>
          <w:spacing w:val="1"/>
        </w:rPr>
        <w:t> </w:t>
      </w:r>
      <w:r>
        <w:rPr/>
        <w:t>поддерживаются</w:t>
      </w:r>
      <w:r>
        <w:rPr>
          <w:spacing w:val="1"/>
        </w:rPr>
        <w:t> </w:t>
      </w:r>
      <w:r>
        <w:rPr/>
        <w:t>основные</w:t>
      </w:r>
      <w:r>
        <w:rPr>
          <w:spacing w:val="1"/>
        </w:rPr>
        <w:t> </w:t>
      </w:r>
      <w:r>
        <w:rPr/>
        <w:t>принципы</w:t>
      </w:r>
      <w:r>
        <w:rPr>
          <w:spacing w:val="1"/>
        </w:rPr>
        <w:t> </w:t>
      </w:r>
      <w:r>
        <w:rPr/>
        <w:t>ВОЗ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поддержке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вскармливания.</w:t>
      </w:r>
    </w:p>
    <w:p>
      <w:pPr>
        <w:pStyle w:val="BodyText"/>
        <w:ind w:left="227" w:right="362"/>
      </w:pPr>
      <w:r>
        <w:rPr>
          <w:w w:val="105"/>
        </w:rPr>
        <w:t>В родильном доме с целью успешного становления достаточной</w:t>
      </w:r>
      <w:r>
        <w:rPr>
          <w:spacing w:val="1"/>
          <w:w w:val="105"/>
        </w:rPr>
        <w:t> </w:t>
      </w:r>
      <w:r>
        <w:rPr>
          <w:w w:val="105"/>
        </w:rPr>
        <w:t>по объему и</w:t>
      </w:r>
      <w:r>
        <w:rPr>
          <w:spacing w:val="1"/>
          <w:w w:val="105"/>
        </w:rPr>
        <w:t> </w:t>
      </w:r>
      <w:r>
        <w:rPr>
          <w:w w:val="105"/>
        </w:rPr>
        <w:t>продолжительности</w:t>
      </w:r>
      <w:r>
        <w:rPr>
          <w:spacing w:val="15"/>
          <w:w w:val="105"/>
        </w:rPr>
        <w:t> </w:t>
      </w:r>
      <w:r>
        <w:rPr>
          <w:w w:val="105"/>
        </w:rPr>
        <w:t>лактации</w:t>
      </w:r>
      <w:r>
        <w:rPr>
          <w:spacing w:val="-5"/>
          <w:w w:val="105"/>
        </w:rPr>
        <w:t> </w:t>
      </w:r>
      <w:r>
        <w:rPr>
          <w:w w:val="105"/>
        </w:rPr>
        <w:t>необходимо: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0" w:after="0"/>
        <w:ind w:left="947" w:right="365" w:hanging="360"/>
        <w:jc w:val="both"/>
        <w:rPr>
          <w:sz w:val="24"/>
        </w:rPr>
      </w:pPr>
      <w:r>
        <w:rPr>
          <w:w w:val="105"/>
          <w:sz w:val="24"/>
        </w:rPr>
        <w:t>выкладывать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здорового обнаженного новорожденного ребенка на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живот или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грудь матери после неосложненных родов на срок от 40 мин до 2 ч (ребенок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должен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быть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обсушен,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укрыт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теплой  сухой  пеленкой  и/или  одеялом,  на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голове</w:t>
      </w:r>
      <w:r>
        <w:rPr>
          <w:spacing w:val="4"/>
          <w:w w:val="105"/>
          <w:sz w:val="24"/>
        </w:rPr>
        <w:t> </w:t>
      </w:r>
      <w:r>
        <w:rPr>
          <w:w w:val="105"/>
          <w:sz w:val="24"/>
        </w:rPr>
        <w:t>у</w:t>
      </w:r>
      <w:r>
        <w:rPr>
          <w:spacing w:val="6"/>
          <w:w w:val="105"/>
          <w:sz w:val="24"/>
        </w:rPr>
        <w:t> </w:t>
      </w:r>
      <w:r>
        <w:rPr>
          <w:w w:val="105"/>
          <w:sz w:val="24"/>
        </w:rPr>
        <w:t>него</w:t>
      </w:r>
      <w:r>
        <w:rPr>
          <w:spacing w:val="6"/>
          <w:w w:val="105"/>
          <w:sz w:val="24"/>
        </w:rPr>
        <w:t> </w:t>
      </w:r>
      <w:r>
        <w:rPr>
          <w:w w:val="105"/>
          <w:sz w:val="24"/>
        </w:rPr>
        <w:t>должна</w:t>
      </w:r>
      <w:r>
        <w:rPr>
          <w:spacing w:val="7"/>
          <w:w w:val="105"/>
          <w:sz w:val="24"/>
        </w:rPr>
        <w:t> </w:t>
      </w:r>
      <w:r>
        <w:rPr>
          <w:w w:val="105"/>
          <w:sz w:val="24"/>
        </w:rPr>
        <w:t>быть</w:t>
      </w:r>
      <w:r>
        <w:rPr>
          <w:spacing w:val="3"/>
          <w:w w:val="105"/>
          <w:sz w:val="24"/>
        </w:rPr>
        <w:t> </w:t>
      </w:r>
      <w:r>
        <w:rPr>
          <w:w w:val="105"/>
          <w:sz w:val="24"/>
        </w:rPr>
        <w:t>надета</w:t>
      </w:r>
      <w:r>
        <w:rPr>
          <w:spacing w:val="6"/>
          <w:w w:val="105"/>
          <w:sz w:val="24"/>
        </w:rPr>
        <w:t> </w:t>
      </w:r>
      <w:r>
        <w:rPr>
          <w:w w:val="105"/>
          <w:sz w:val="24"/>
        </w:rPr>
        <w:t>шапочка);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1" w:after="0"/>
        <w:ind w:left="947" w:right="362" w:hanging="360"/>
        <w:jc w:val="both"/>
        <w:rPr>
          <w:sz w:val="24"/>
        </w:rPr>
      </w:pPr>
      <w:r>
        <w:rPr>
          <w:sz w:val="24"/>
        </w:rPr>
        <w:t>первичную обработку новорожденного, антропометрию и пеленание проводить не</w:t>
      </w:r>
      <w:r>
        <w:rPr>
          <w:spacing w:val="1"/>
          <w:sz w:val="24"/>
        </w:rPr>
        <w:t> </w:t>
      </w:r>
      <w:r>
        <w:rPr>
          <w:sz w:val="24"/>
        </w:rPr>
        <w:t>менее</w:t>
      </w:r>
      <w:r>
        <w:rPr>
          <w:spacing w:val="1"/>
          <w:sz w:val="24"/>
        </w:rPr>
        <w:t> </w:t>
      </w:r>
      <w:r>
        <w:rPr>
          <w:sz w:val="24"/>
        </w:rPr>
        <w:t>чем</w:t>
      </w:r>
      <w:r>
        <w:rPr>
          <w:spacing w:val="1"/>
          <w:sz w:val="24"/>
        </w:rPr>
        <w:t> </w:t>
      </w:r>
      <w:r>
        <w:rPr>
          <w:sz w:val="24"/>
        </w:rPr>
        <w:t>через</w:t>
      </w:r>
      <w:r>
        <w:rPr>
          <w:spacing w:val="1"/>
          <w:sz w:val="24"/>
        </w:rPr>
        <w:t> </w:t>
      </w:r>
      <w:r>
        <w:rPr>
          <w:sz w:val="24"/>
        </w:rPr>
        <w:t>1 ч</w:t>
      </w:r>
      <w:r>
        <w:rPr>
          <w:spacing w:val="1"/>
          <w:sz w:val="24"/>
        </w:rPr>
        <w:t> </w:t>
      </w:r>
      <w:r>
        <w:rPr>
          <w:sz w:val="24"/>
        </w:rPr>
        <w:t>от</w:t>
      </w:r>
      <w:r>
        <w:rPr>
          <w:spacing w:val="1"/>
          <w:sz w:val="24"/>
        </w:rPr>
        <w:t> </w:t>
      </w:r>
      <w:r>
        <w:rPr>
          <w:sz w:val="24"/>
        </w:rPr>
        <w:t>момента</w:t>
      </w:r>
      <w:r>
        <w:rPr>
          <w:spacing w:val="1"/>
          <w:sz w:val="24"/>
        </w:rPr>
        <w:t> </w:t>
      </w:r>
      <w:r>
        <w:rPr>
          <w:sz w:val="24"/>
        </w:rPr>
        <w:t>рождения,</w:t>
      </w:r>
      <w:r>
        <w:rPr>
          <w:spacing w:val="1"/>
          <w:sz w:val="24"/>
        </w:rPr>
        <w:t> </w:t>
      </w:r>
      <w:r>
        <w:rPr>
          <w:sz w:val="24"/>
        </w:rPr>
        <w:t>после</w:t>
      </w:r>
      <w:r>
        <w:rPr>
          <w:spacing w:val="1"/>
          <w:sz w:val="24"/>
        </w:rPr>
        <w:t> </w:t>
      </w:r>
      <w:r>
        <w:rPr>
          <w:sz w:val="24"/>
        </w:rPr>
        <w:t>контакта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матерью;</w:t>
      </w:r>
      <w:r>
        <w:rPr>
          <w:spacing w:val="1"/>
          <w:sz w:val="24"/>
        </w:rPr>
        <w:t> </w:t>
      </w:r>
      <w:r>
        <w:rPr>
          <w:sz w:val="24"/>
        </w:rPr>
        <w:t>обучать</w:t>
      </w:r>
      <w:r>
        <w:rPr>
          <w:spacing w:val="-57"/>
          <w:sz w:val="24"/>
        </w:rPr>
        <w:t> </w:t>
      </w:r>
      <w:r>
        <w:rPr>
          <w:sz w:val="24"/>
        </w:rPr>
        <w:t>матерей технике кормления ребенка грудью и сохранению лактации даже в случае</w:t>
      </w:r>
      <w:r>
        <w:rPr>
          <w:spacing w:val="1"/>
          <w:sz w:val="24"/>
        </w:rPr>
        <w:t> </w:t>
      </w:r>
      <w:r>
        <w:rPr>
          <w:sz w:val="24"/>
        </w:rPr>
        <w:t>временного</w:t>
      </w:r>
      <w:r>
        <w:rPr>
          <w:spacing w:val="1"/>
          <w:sz w:val="24"/>
        </w:rPr>
        <w:t> </w:t>
      </w:r>
      <w:r>
        <w:rPr>
          <w:sz w:val="24"/>
        </w:rPr>
        <w:t>(по</w:t>
      </w:r>
      <w:r>
        <w:rPr>
          <w:spacing w:val="1"/>
          <w:sz w:val="24"/>
        </w:rPr>
        <w:t> </w:t>
      </w:r>
      <w:r>
        <w:rPr>
          <w:sz w:val="24"/>
        </w:rPr>
        <w:t>медицинским</w:t>
      </w:r>
      <w:r>
        <w:rPr>
          <w:spacing w:val="1"/>
          <w:sz w:val="24"/>
        </w:rPr>
        <w:t> </w:t>
      </w:r>
      <w:r>
        <w:rPr>
          <w:sz w:val="24"/>
        </w:rPr>
        <w:t>показаниям)</w:t>
      </w:r>
      <w:r>
        <w:rPr>
          <w:spacing w:val="1"/>
          <w:sz w:val="24"/>
        </w:rPr>
        <w:t> </w:t>
      </w:r>
      <w:r>
        <w:rPr>
          <w:sz w:val="24"/>
        </w:rPr>
        <w:t>разделения</w:t>
      </w:r>
      <w:r>
        <w:rPr>
          <w:spacing w:val="1"/>
          <w:sz w:val="24"/>
        </w:rPr>
        <w:t> </w:t>
      </w:r>
      <w:r>
        <w:rPr>
          <w:sz w:val="24"/>
        </w:rPr>
        <w:t>матери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ребенка</w:t>
      </w:r>
      <w:r>
        <w:rPr>
          <w:spacing w:val="-57"/>
          <w:sz w:val="24"/>
        </w:rPr>
        <w:t> </w:t>
      </w:r>
      <w:r>
        <w:rPr>
          <w:sz w:val="24"/>
        </w:rPr>
        <w:t>(Методическое  </w:t>
      </w:r>
      <w:r>
        <w:rPr>
          <w:spacing w:val="1"/>
          <w:sz w:val="24"/>
        </w:rPr>
        <w:t> </w:t>
      </w:r>
      <w:r>
        <w:rPr>
          <w:sz w:val="24"/>
        </w:rPr>
        <w:t>письмо  </w:t>
      </w:r>
      <w:r>
        <w:rPr>
          <w:spacing w:val="1"/>
          <w:sz w:val="24"/>
        </w:rPr>
        <w:t> </w:t>
      </w:r>
      <w:r>
        <w:rPr>
          <w:sz w:val="24"/>
        </w:rPr>
        <w:t>Министерства  </w:t>
      </w:r>
      <w:r>
        <w:rPr>
          <w:spacing w:val="1"/>
          <w:sz w:val="24"/>
        </w:rPr>
        <w:t> </w:t>
      </w:r>
      <w:r>
        <w:rPr>
          <w:sz w:val="24"/>
        </w:rPr>
        <w:t>здравоохранения  </w:t>
      </w:r>
      <w:r>
        <w:rPr>
          <w:spacing w:val="1"/>
          <w:sz w:val="24"/>
        </w:rPr>
        <w:t> </w:t>
      </w:r>
      <w:r>
        <w:rPr>
          <w:sz w:val="24"/>
        </w:rPr>
        <w:t>и  </w:t>
      </w:r>
      <w:r>
        <w:rPr>
          <w:spacing w:val="1"/>
          <w:sz w:val="24"/>
        </w:rPr>
        <w:t> </w:t>
      </w:r>
      <w:r>
        <w:rPr>
          <w:sz w:val="24"/>
        </w:rPr>
        <w:t>социального</w:t>
      </w:r>
      <w:r>
        <w:rPr>
          <w:spacing w:val="1"/>
          <w:sz w:val="24"/>
        </w:rPr>
        <w:t> </w:t>
      </w:r>
      <w:r>
        <w:rPr>
          <w:sz w:val="24"/>
        </w:rPr>
        <w:t>развития</w:t>
      </w:r>
      <w:r>
        <w:rPr>
          <w:spacing w:val="8"/>
          <w:sz w:val="24"/>
        </w:rPr>
        <w:t> </w:t>
      </w:r>
      <w:r>
        <w:rPr>
          <w:sz w:val="24"/>
        </w:rPr>
        <w:t>РФ</w:t>
      </w:r>
      <w:r>
        <w:rPr>
          <w:spacing w:val="10"/>
          <w:sz w:val="24"/>
        </w:rPr>
        <w:t> </w:t>
      </w:r>
      <w:r>
        <w:rPr>
          <w:sz w:val="24"/>
        </w:rPr>
        <w:t>от</w:t>
      </w:r>
      <w:r>
        <w:rPr>
          <w:spacing w:val="6"/>
          <w:sz w:val="24"/>
        </w:rPr>
        <w:t> </w:t>
      </w:r>
      <w:r>
        <w:rPr>
          <w:sz w:val="24"/>
        </w:rPr>
        <w:t>13.07.2011).</w:t>
      </w:r>
    </w:p>
    <w:p>
      <w:pPr>
        <w:pStyle w:val="BodyText"/>
        <w:ind w:left="228" w:right="361"/>
      </w:pPr>
      <w:r>
        <w:rPr/>
        <w:t>Необходимо</w:t>
      </w:r>
      <w:r>
        <w:rPr>
          <w:spacing w:val="1"/>
        </w:rPr>
        <w:t> </w:t>
      </w:r>
      <w:r>
        <w:rPr/>
        <w:t>обеспечивать</w:t>
      </w:r>
      <w:r>
        <w:rPr>
          <w:spacing w:val="1"/>
        </w:rPr>
        <w:t> </w:t>
      </w:r>
      <w:r>
        <w:rPr/>
        <w:t>преемственность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работе</w:t>
      </w:r>
      <w:r>
        <w:rPr>
          <w:spacing w:val="1"/>
        </w:rPr>
        <w:t> </w:t>
      </w:r>
      <w:r>
        <w:rPr/>
        <w:t>женской</w:t>
      </w:r>
      <w:r>
        <w:rPr>
          <w:spacing w:val="1"/>
        </w:rPr>
        <w:t> </w:t>
      </w:r>
      <w:r>
        <w:rPr/>
        <w:t>консультации,</w:t>
      </w:r>
      <w:r>
        <w:rPr>
          <w:spacing w:val="1"/>
        </w:rPr>
        <w:t> </w:t>
      </w:r>
      <w:r>
        <w:rPr/>
        <w:t>акушерского стационара, детской поликлиники и детского стационара. Важно исключить</w:t>
      </w:r>
      <w:r>
        <w:rPr>
          <w:spacing w:val="1"/>
        </w:rPr>
        <w:t> </w:t>
      </w:r>
      <w:r>
        <w:rPr/>
        <w:t>рекламу</w:t>
      </w:r>
      <w:r>
        <w:rPr>
          <w:spacing w:val="1"/>
        </w:rPr>
        <w:t> </w:t>
      </w:r>
      <w:r>
        <w:rPr/>
        <w:t>заменителей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молока,</w:t>
      </w:r>
      <w:r>
        <w:rPr>
          <w:spacing w:val="1"/>
        </w:rPr>
        <w:t> </w:t>
      </w:r>
      <w:r>
        <w:rPr/>
        <w:t>бутылочек,</w:t>
      </w:r>
      <w:r>
        <w:rPr>
          <w:spacing w:val="1"/>
        </w:rPr>
        <w:t> </w:t>
      </w:r>
      <w:r>
        <w:rPr/>
        <w:t>пустышек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сосок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медицинской</w:t>
      </w:r>
      <w:r>
        <w:rPr>
          <w:spacing w:val="1"/>
        </w:rPr>
        <w:t> </w:t>
      </w:r>
      <w:r>
        <w:rPr/>
        <w:t>организации (памятки, буклеты, лекции и беседы, бесплатное распространение образцов и</w:t>
      </w:r>
      <w:r>
        <w:rPr>
          <w:spacing w:val="1"/>
        </w:rPr>
        <w:t> </w:t>
      </w:r>
      <w:r>
        <w:rPr/>
        <w:t>др.).</w:t>
      </w:r>
    </w:p>
    <w:p>
      <w:pPr>
        <w:pStyle w:val="BodyText"/>
        <w:ind w:left="227" w:right="364"/>
      </w:pPr>
      <w:r>
        <w:rPr/>
        <w:t>С целью осуществления свободного вскармливания « по требованию» здоровый</w:t>
      </w:r>
      <w:r>
        <w:rPr>
          <w:spacing w:val="1"/>
        </w:rPr>
        <w:t> </w:t>
      </w:r>
      <w:r>
        <w:rPr/>
        <w:t>ребенок после рождения должен переводиться вместе с матерью в палату совместного</w:t>
      </w:r>
      <w:r>
        <w:rPr>
          <w:spacing w:val="1"/>
        </w:rPr>
        <w:t> </w:t>
      </w:r>
      <w:r>
        <w:rPr/>
        <w:t>пребывания.</w:t>
      </w:r>
      <w:r>
        <w:rPr>
          <w:spacing w:val="61"/>
        </w:rPr>
        <w:t> </w:t>
      </w:r>
      <w:r>
        <w:rPr/>
        <w:t>Показано,</w:t>
      </w:r>
      <w:r>
        <w:rPr>
          <w:spacing w:val="61"/>
        </w:rPr>
        <w:t> </w:t>
      </w:r>
      <w:r>
        <w:rPr/>
        <w:t>что</w:t>
      </w:r>
      <w:r>
        <w:rPr>
          <w:spacing w:val="61"/>
        </w:rPr>
        <w:t> </w:t>
      </w:r>
      <w:r>
        <w:rPr/>
        <w:t>при</w:t>
      </w:r>
      <w:r>
        <w:rPr>
          <w:spacing w:val="61"/>
        </w:rPr>
        <w:t> </w:t>
      </w:r>
      <w:r>
        <w:rPr/>
        <w:t>свободном  </w:t>
      </w:r>
      <w:r>
        <w:rPr>
          <w:spacing w:val="1"/>
        </w:rPr>
        <w:t> </w:t>
      </w:r>
      <w:r>
        <w:rPr/>
        <w:t>вскармливании  </w:t>
      </w:r>
      <w:r>
        <w:rPr>
          <w:spacing w:val="1"/>
        </w:rPr>
        <w:t> </w:t>
      </w:r>
      <w:r>
        <w:rPr/>
        <w:t>объем  </w:t>
      </w:r>
      <w:r>
        <w:rPr>
          <w:spacing w:val="1"/>
        </w:rPr>
        <w:t> </w:t>
      </w:r>
      <w:r>
        <w:rPr/>
        <w:t>лактации</w:t>
      </w:r>
      <w:r>
        <w:rPr>
          <w:spacing w:val="1"/>
        </w:rPr>
        <w:t> </w:t>
      </w:r>
      <w:r>
        <w:rPr/>
        <w:t>превышает</w:t>
      </w:r>
      <w:r>
        <w:rPr>
          <w:spacing w:val="1"/>
        </w:rPr>
        <w:t> </w:t>
      </w:r>
      <w:r>
        <w:rPr/>
        <w:t>таковой</w:t>
      </w:r>
      <w:r>
        <w:rPr>
          <w:spacing w:val="33"/>
        </w:rPr>
        <w:t> </w:t>
      </w:r>
      <w:r>
        <w:rPr/>
        <w:t>п</w:t>
      </w:r>
      <w:r>
        <w:rPr>
          <w:spacing w:val="-30"/>
        </w:rPr>
        <w:t> </w:t>
      </w:r>
      <w:r>
        <w:rPr/>
        <w:t>ри</w:t>
      </w:r>
      <w:r>
        <w:rPr>
          <w:spacing w:val="23"/>
        </w:rPr>
        <w:t> </w:t>
      </w:r>
      <w:r>
        <w:rPr/>
        <w:t>вскармливании</w:t>
      </w:r>
      <w:r>
        <w:rPr>
          <w:spacing w:val="3"/>
        </w:rPr>
        <w:t> </w:t>
      </w:r>
      <w:r>
        <w:rPr/>
        <w:t>по</w:t>
      </w:r>
      <w:r>
        <w:rPr>
          <w:spacing w:val="14"/>
        </w:rPr>
        <w:t> </w:t>
      </w:r>
      <w:r>
        <w:rPr/>
        <w:t>часам.</w:t>
      </w:r>
    </w:p>
    <w:p>
      <w:pPr>
        <w:pStyle w:val="BodyText"/>
        <w:ind w:left="227" w:right="363"/>
      </w:pPr>
      <w:r>
        <w:rPr>
          <w:w w:val="105"/>
        </w:rPr>
        <w:t>Раннее</w:t>
      </w:r>
      <w:r>
        <w:rPr>
          <w:spacing w:val="1"/>
          <w:w w:val="105"/>
        </w:rPr>
        <w:t> </w:t>
      </w:r>
      <w:r>
        <w:rPr>
          <w:w w:val="105"/>
        </w:rPr>
        <w:t>прикладывание</w:t>
      </w:r>
      <w:r>
        <w:rPr>
          <w:spacing w:val="1"/>
          <w:w w:val="105"/>
        </w:rPr>
        <w:t> </w:t>
      </w:r>
      <w:r>
        <w:rPr>
          <w:w w:val="105"/>
        </w:rPr>
        <w:t>к</w:t>
      </w:r>
      <w:r>
        <w:rPr>
          <w:spacing w:val="1"/>
          <w:w w:val="105"/>
        </w:rPr>
        <w:t> </w:t>
      </w:r>
      <w:r>
        <w:rPr>
          <w:w w:val="105"/>
        </w:rPr>
        <w:t>груди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кормление</w:t>
      </w:r>
      <w:r>
        <w:rPr>
          <w:spacing w:val="1"/>
          <w:w w:val="105"/>
        </w:rPr>
        <w:t> </w:t>
      </w:r>
      <w:r>
        <w:rPr>
          <w:w w:val="105"/>
        </w:rPr>
        <w:t>«по</w:t>
      </w:r>
      <w:r>
        <w:rPr>
          <w:spacing w:val="1"/>
          <w:w w:val="105"/>
        </w:rPr>
        <w:t> </w:t>
      </w:r>
      <w:r>
        <w:rPr>
          <w:w w:val="105"/>
        </w:rPr>
        <w:t>требованию»</w:t>
      </w:r>
      <w:r>
        <w:rPr>
          <w:spacing w:val="1"/>
          <w:w w:val="105"/>
        </w:rPr>
        <w:t> </w:t>
      </w:r>
      <w:r>
        <w:rPr>
          <w:w w:val="105"/>
        </w:rPr>
        <w:t>являются</w:t>
      </w:r>
      <w:r>
        <w:rPr>
          <w:spacing w:val="1"/>
          <w:w w:val="105"/>
        </w:rPr>
        <w:t> </w:t>
      </w:r>
      <w:r>
        <w:rPr>
          <w:w w:val="105"/>
        </w:rPr>
        <w:t>ключевыми</w:t>
      </w:r>
      <w:r>
        <w:rPr>
          <w:spacing w:val="1"/>
          <w:w w:val="105"/>
        </w:rPr>
        <w:t> </w:t>
      </w:r>
      <w:r>
        <w:rPr>
          <w:w w:val="105"/>
        </w:rPr>
        <w:t>факторами</w:t>
      </w:r>
      <w:r>
        <w:rPr>
          <w:spacing w:val="1"/>
          <w:w w:val="105"/>
        </w:rPr>
        <w:t> </w:t>
      </w:r>
      <w:r>
        <w:rPr>
          <w:w w:val="105"/>
        </w:rPr>
        <w:t>обеспечения</w:t>
      </w:r>
      <w:r>
        <w:rPr>
          <w:spacing w:val="1"/>
          <w:w w:val="105"/>
        </w:rPr>
        <w:t> </w:t>
      </w:r>
      <w:r>
        <w:rPr>
          <w:w w:val="105"/>
        </w:rPr>
        <w:t>полноценной</w:t>
      </w:r>
      <w:r>
        <w:rPr>
          <w:spacing w:val="1"/>
          <w:w w:val="105"/>
        </w:rPr>
        <w:t> </w:t>
      </w:r>
      <w:r>
        <w:rPr>
          <w:w w:val="105"/>
        </w:rPr>
        <w:t>лактации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способствуют</w:t>
      </w:r>
      <w:r>
        <w:rPr>
          <w:spacing w:val="1"/>
          <w:w w:val="105"/>
        </w:rPr>
        <w:t> </w:t>
      </w:r>
      <w:r>
        <w:rPr>
          <w:w w:val="105"/>
        </w:rPr>
        <w:t>становлению  тесного  психоэмоционального  контакта  между  матерью  и  ребенком.</w:t>
      </w:r>
      <w:r>
        <w:rPr>
          <w:spacing w:val="1"/>
          <w:w w:val="105"/>
        </w:rPr>
        <w:t> </w:t>
      </w:r>
      <w:r>
        <w:rPr>
          <w:w w:val="105"/>
        </w:rPr>
        <w:t>В этот период крайне важно не докармливать ребенка молочной смесью, введение</w:t>
      </w:r>
      <w:r>
        <w:rPr>
          <w:spacing w:val="1"/>
          <w:w w:val="105"/>
        </w:rPr>
        <w:t> </w:t>
      </w:r>
      <w:r>
        <w:rPr>
          <w:w w:val="105"/>
        </w:rPr>
        <w:t>которой</w:t>
      </w:r>
      <w:r>
        <w:rPr>
          <w:spacing w:val="8"/>
          <w:w w:val="105"/>
        </w:rPr>
        <w:t> </w:t>
      </w:r>
      <w:r>
        <w:rPr>
          <w:w w:val="105"/>
        </w:rPr>
        <w:t>сравнимо</w:t>
      </w:r>
      <w:r>
        <w:rPr>
          <w:spacing w:val="7"/>
          <w:w w:val="105"/>
        </w:rPr>
        <w:t> </w:t>
      </w:r>
      <w:r>
        <w:rPr>
          <w:w w:val="105"/>
        </w:rPr>
        <w:t>с</w:t>
      </w:r>
      <w:r>
        <w:rPr>
          <w:spacing w:val="5"/>
          <w:w w:val="105"/>
        </w:rPr>
        <w:t> </w:t>
      </w:r>
      <w:r>
        <w:rPr>
          <w:w w:val="105"/>
        </w:rPr>
        <w:t>«метаболической</w:t>
      </w:r>
      <w:r>
        <w:rPr>
          <w:spacing w:val="5"/>
          <w:w w:val="105"/>
        </w:rPr>
        <w:t> </w:t>
      </w:r>
      <w:r>
        <w:rPr>
          <w:w w:val="105"/>
        </w:rPr>
        <w:t>катастрофой».</w:t>
      </w:r>
    </w:p>
    <w:p>
      <w:pPr>
        <w:pStyle w:val="BodyText"/>
        <w:ind w:left="227" w:right="363"/>
      </w:pPr>
      <w:r>
        <w:rPr>
          <w:w w:val="105"/>
        </w:rPr>
        <w:t>В первые дни-недели жизни новорожденного целесообразно придерживаться</w:t>
      </w:r>
      <w:r>
        <w:rPr>
          <w:spacing w:val="1"/>
          <w:w w:val="105"/>
        </w:rPr>
        <w:t> </w:t>
      </w:r>
      <w:r>
        <w:rPr>
          <w:w w:val="105"/>
        </w:rPr>
        <w:t>свободного вскармливания, прикладывая ребенка к груди не реже чем через 1,5−2 ч</w:t>
      </w:r>
      <w:r>
        <w:rPr>
          <w:spacing w:val="1"/>
          <w:w w:val="105"/>
        </w:rPr>
        <w:t> </w:t>
      </w:r>
      <w:r>
        <w:rPr>
          <w:w w:val="105"/>
        </w:rPr>
        <w:t>днем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через</w:t>
      </w:r>
      <w:r>
        <w:rPr>
          <w:spacing w:val="1"/>
          <w:w w:val="105"/>
        </w:rPr>
        <w:t> </w:t>
      </w:r>
      <w:r>
        <w:rPr>
          <w:w w:val="105"/>
        </w:rPr>
        <w:t>3−4 ч</w:t>
      </w:r>
      <w:r>
        <w:rPr>
          <w:spacing w:val="1"/>
          <w:w w:val="105"/>
        </w:rPr>
        <w:t> </w:t>
      </w:r>
      <w:r>
        <w:rPr>
          <w:w w:val="105"/>
        </w:rPr>
        <w:t>ночью.</w:t>
      </w:r>
      <w:r>
        <w:rPr>
          <w:spacing w:val="1"/>
          <w:w w:val="105"/>
        </w:rPr>
        <w:t> </w:t>
      </w:r>
      <w:r>
        <w:rPr>
          <w:w w:val="105"/>
        </w:rPr>
        <w:t>В</w:t>
      </w:r>
      <w:r>
        <w:rPr>
          <w:spacing w:val="1"/>
          <w:w w:val="105"/>
        </w:rPr>
        <w:t> </w:t>
      </w:r>
      <w:r>
        <w:rPr>
          <w:w w:val="105"/>
        </w:rPr>
        <w:t>ночное</w:t>
      </w:r>
      <w:r>
        <w:rPr>
          <w:spacing w:val="1"/>
          <w:w w:val="105"/>
        </w:rPr>
        <w:t> </w:t>
      </w:r>
      <w:r>
        <w:rPr>
          <w:w w:val="105"/>
        </w:rPr>
        <w:t>время</w:t>
      </w:r>
      <w:r>
        <w:rPr>
          <w:spacing w:val="1"/>
          <w:w w:val="105"/>
        </w:rPr>
        <w:t> </w:t>
      </w:r>
      <w:r>
        <w:rPr>
          <w:w w:val="105"/>
        </w:rPr>
        <w:t>в</w:t>
      </w:r>
      <w:r>
        <w:rPr>
          <w:spacing w:val="1"/>
          <w:w w:val="105"/>
        </w:rPr>
        <w:t> </w:t>
      </w:r>
      <w:r>
        <w:rPr>
          <w:w w:val="105"/>
        </w:rPr>
        <w:t>крови</w:t>
      </w:r>
      <w:r>
        <w:rPr>
          <w:spacing w:val="1"/>
          <w:w w:val="105"/>
        </w:rPr>
        <w:t> </w:t>
      </w:r>
      <w:r>
        <w:rPr>
          <w:w w:val="105"/>
        </w:rPr>
        <w:t>у</w:t>
      </w:r>
      <w:r>
        <w:rPr>
          <w:spacing w:val="1"/>
          <w:w w:val="105"/>
        </w:rPr>
        <w:t> </w:t>
      </w:r>
      <w:r>
        <w:rPr>
          <w:w w:val="105"/>
        </w:rPr>
        <w:t>женщины</w:t>
      </w:r>
      <w:r>
        <w:rPr>
          <w:spacing w:val="1"/>
          <w:w w:val="105"/>
        </w:rPr>
        <w:t> </w:t>
      </w:r>
      <w:r>
        <w:rPr>
          <w:w w:val="105"/>
        </w:rPr>
        <w:t>повышается</w:t>
      </w:r>
      <w:r>
        <w:rPr>
          <w:spacing w:val="1"/>
          <w:w w:val="105"/>
        </w:rPr>
        <w:t> </w:t>
      </w:r>
      <w:r>
        <w:rPr/>
        <w:t>концентрация пролактина, который способствует синтезу грудного молока. Это особенно</w:t>
      </w:r>
      <w:r>
        <w:rPr>
          <w:spacing w:val="1"/>
        </w:rPr>
        <w:t> </w:t>
      </w:r>
      <w:r>
        <w:rPr>
          <w:w w:val="105"/>
        </w:rPr>
        <w:t>важно</w:t>
      </w:r>
      <w:r>
        <w:rPr>
          <w:spacing w:val="1"/>
          <w:w w:val="105"/>
        </w:rPr>
        <w:t> </w:t>
      </w:r>
      <w:r>
        <w:rPr>
          <w:w w:val="105"/>
        </w:rPr>
        <w:t>в</w:t>
      </w:r>
      <w:r>
        <w:rPr>
          <w:spacing w:val="1"/>
          <w:w w:val="105"/>
        </w:rPr>
        <w:t> </w:t>
      </w:r>
      <w:r>
        <w:rPr>
          <w:w w:val="105"/>
        </w:rPr>
        <w:t>период</w:t>
      </w:r>
      <w:r>
        <w:rPr>
          <w:spacing w:val="1"/>
          <w:w w:val="105"/>
        </w:rPr>
        <w:t> </w:t>
      </w:r>
      <w:r>
        <w:rPr>
          <w:w w:val="105"/>
        </w:rPr>
        <w:t>становления</w:t>
      </w:r>
      <w:r>
        <w:rPr>
          <w:spacing w:val="1"/>
          <w:w w:val="105"/>
        </w:rPr>
        <w:t> </w:t>
      </w:r>
      <w:r>
        <w:rPr>
          <w:w w:val="105"/>
        </w:rPr>
        <w:t>лактации.</w:t>
      </w:r>
      <w:r>
        <w:rPr>
          <w:spacing w:val="1"/>
          <w:w w:val="105"/>
        </w:rPr>
        <w:t> </w:t>
      </w:r>
      <w:r>
        <w:rPr>
          <w:w w:val="105"/>
        </w:rPr>
        <w:t>В</w:t>
      </w:r>
      <w:r>
        <w:rPr>
          <w:spacing w:val="1"/>
          <w:w w:val="105"/>
        </w:rPr>
        <w:t> </w:t>
      </w:r>
      <w:r>
        <w:rPr>
          <w:w w:val="105"/>
        </w:rPr>
        <w:t>дальнейшем,</w:t>
      </w:r>
      <w:r>
        <w:rPr>
          <w:spacing w:val="1"/>
          <w:w w:val="105"/>
        </w:rPr>
        <w:t> </w:t>
      </w:r>
      <w:r>
        <w:rPr>
          <w:w w:val="105"/>
        </w:rPr>
        <w:t>на </w:t>
      </w:r>
      <w:r>
        <w:rPr>
          <w:spacing w:val="1"/>
          <w:w w:val="105"/>
        </w:rPr>
        <w:t> </w:t>
      </w:r>
      <w:r>
        <w:rPr>
          <w:w w:val="105"/>
        </w:rPr>
        <w:t>фоне </w:t>
      </w:r>
      <w:r>
        <w:rPr>
          <w:spacing w:val="1"/>
          <w:w w:val="105"/>
        </w:rPr>
        <w:t> </w:t>
      </w:r>
      <w:r>
        <w:rPr>
          <w:w w:val="105"/>
        </w:rPr>
        <w:t>полноценной</w:t>
      </w:r>
      <w:r>
        <w:rPr>
          <w:spacing w:val="1"/>
          <w:w w:val="105"/>
        </w:rPr>
        <w:t> </w:t>
      </w:r>
      <w:r>
        <w:rPr>
          <w:w w:val="105"/>
        </w:rPr>
        <w:t>лактации,</w:t>
      </w:r>
      <w:r>
        <w:rPr>
          <w:spacing w:val="1"/>
          <w:w w:val="105"/>
        </w:rPr>
        <w:t> </w:t>
      </w:r>
      <w:r>
        <w:rPr>
          <w:w w:val="105"/>
        </w:rPr>
        <w:t>мать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ребенок </w:t>
      </w:r>
      <w:r>
        <w:rPr>
          <w:spacing w:val="1"/>
          <w:w w:val="105"/>
        </w:rPr>
        <w:t> </w:t>
      </w:r>
      <w:r>
        <w:rPr>
          <w:w w:val="105"/>
        </w:rPr>
        <w:t>выбирают </w:t>
      </w:r>
      <w:r>
        <w:rPr>
          <w:spacing w:val="1"/>
          <w:w w:val="105"/>
        </w:rPr>
        <w:t> </w:t>
      </w:r>
      <w:r>
        <w:rPr>
          <w:w w:val="105"/>
        </w:rPr>
        <w:t>комфортное </w:t>
      </w:r>
      <w:r>
        <w:rPr>
          <w:spacing w:val="1"/>
          <w:w w:val="105"/>
        </w:rPr>
        <w:t> </w:t>
      </w:r>
      <w:r>
        <w:rPr>
          <w:w w:val="105"/>
        </w:rPr>
        <w:t>для </w:t>
      </w:r>
      <w:r>
        <w:rPr>
          <w:spacing w:val="1"/>
          <w:w w:val="105"/>
        </w:rPr>
        <w:t> </w:t>
      </w:r>
      <w:r>
        <w:rPr>
          <w:w w:val="105"/>
        </w:rPr>
        <w:t>них </w:t>
      </w:r>
      <w:r>
        <w:rPr>
          <w:spacing w:val="1"/>
          <w:w w:val="105"/>
        </w:rPr>
        <w:t> </w:t>
      </w:r>
      <w:r>
        <w:rPr>
          <w:w w:val="105"/>
        </w:rPr>
        <w:t>«расписание», </w:t>
      </w:r>
      <w:r>
        <w:rPr>
          <w:spacing w:val="1"/>
          <w:w w:val="105"/>
        </w:rPr>
        <w:t> </w:t>
      </w:r>
      <w:r>
        <w:rPr>
          <w:w w:val="105"/>
        </w:rPr>
        <w:t>при</w:t>
      </w:r>
      <w:r>
        <w:rPr>
          <w:spacing w:val="1"/>
          <w:w w:val="105"/>
        </w:rPr>
        <w:t> </w:t>
      </w:r>
      <w:r>
        <w:rPr>
          <w:w w:val="105"/>
        </w:rPr>
        <w:t>котором</w:t>
      </w:r>
      <w:r>
        <w:rPr>
          <w:spacing w:val="1"/>
          <w:w w:val="105"/>
        </w:rPr>
        <w:t> </w:t>
      </w:r>
      <w:r>
        <w:rPr>
          <w:w w:val="105"/>
        </w:rPr>
        <w:t>дневные</w:t>
      </w:r>
      <w:r>
        <w:rPr>
          <w:spacing w:val="1"/>
          <w:w w:val="105"/>
        </w:rPr>
        <w:t> </w:t>
      </w:r>
      <w:r>
        <w:rPr>
          <w:w w:val="105"/>
        </w:rPr>
        <w:t>кормления </w:t>
      </w:r>
      <w:r>
        <w:rPr>
          <w:spacing w:val="1"/>
          <w:w w:val="105"/>
        </w:rPr>
        <w:t> </w:t>
      </w:r>
      <w:r>
        <w:rPr>
          <w:w w:val="105"/>
        </w:rPr>
        <w:t>осуществляются, </w:t>
      </w:r>
      <w:r>
        <w:rPr>
          <w:spacing w:val="1"/>
          <w:w w:val="105"/>
        </w:rPr>
        <w:t> </w:t>
      </w:r>
      <w:r>
        <w:rPr>
          <w:w w:val="105"/>
        </w:rPr>
        <w:t>как </w:t>
      </w:r>
      <w:r>
        <w:rPr>
          <w:spacing w:val="1"/>
          <w:w w:val="105"/>
        </w:rPr>
        <w:t> </w:t>
      </w:r>
      <w:r>
        <w:rPr>
          <w:w w:val="105"/>
        </w:rPr>
        <w:t>правило, </w:t>
      </w:r>
      <w:r>
        <w:rPr>
          <w:spacing w:val="1"/>
          <w:w w:val="105"/>
        </w:rPr>
        <w:t> </w:t>
      </w:r>
      <w:r>
        <w:rPr>
          <w:w w:val="105"/>
        </w:rPr>
        <w:t>через </w:t>
      </w:r>
      <w:r>
        <w:rPr>
          <w:spacing w:val="1"/>
          <w:w w:val="105"/>
        </w:rPr>
        <w:t> </w:t>
      </w:r>
      <w:r>
        <w:rPr>
          <w:w w:val="105"/>
        </w:rPr>
        <w:t>2,5−3,5 ч, </w:t>
      </w:r>
      <w:r>
        <w:rPr>
          <w:spacing w:val="1"/>
          <w:w w:val="105"/>
        </w:rPr>
        <w:t> </w:t>
      </w:r>
      <w:r>
        <w:rPr>
          <w:w w:val="105"/>
        </w:rPr>
        <w:t>а</w:t>
      </w:r>
      <w:r>
        <w:rPr>
          <w:spacing w:val="1"/>
          <w:w w:val="105"/>
        </w:rPr>
        <w:t> </w:t>
      </w:r>
      <w:r>
        <w:rPr>
          <w:w w:val="105"/>
        </w:rPr>
        <w:t>ночной</w:t>
      </w:r>
      <w:r>
        <w:rPr>
          <w:spacing w:val="1"/>
          <w:w w:val="105"/>
        </w:rPr>
        <w:t> </w:t>
      </w:r>
      <w:r>
        <w:rPr>
          <w:w w:val="105"/>
        </w:rPr>
        <w:t>интервал</w:t>
      </w:r>
      <w:r>
        <w:rPr>
          <w:spacing w:val="1"/>
          <w:w w:val="105"/>
        </w:rPr>
        <w:t> </w:t>
      </w:r>
      <w:r>
        <w:rPr>
          <w:w w:val="105"/>
        </w:rPr>
        <w:t>увеличивается.</w:t>
      </w:r>
      <w:r>
        <w:rPr>
          <w:spacing w:val="1"/>
          <w:w w:val="105"/>
        </w:rPr>
        <w:t> </w:t>
      </w:r>
      <w:r>
        <w:rPr>
          <w:w w:val="105"/>
        </w:rPr>
        <w:t>Ночью</w:t>
      </w:r>
      <w:r>
        <w:rPr>
          <w:spacing w:val="1"/>
          <w:w w:val="105"/>
        </w:rPr>
        <w:t> </w:t>
      </w:r>
      <w:r>
        <w:rPr>
          <w:w w:val="105"/>
        </w:rPr>
        <w:t>в</w:t>
      </w:r>
      <w:r>
        <w:rPr>
          <w:spacing w:val="1"/>
          <w:w w:val="105"/>
        </w:rPr>
        <w:t> </w:t>
      </w:r>
      <w:r>
        <w:rPr>
          <w:w w:val="105"/>
        </w:rPr>
        <w:t>грудном</w:t>
      </w:r>
      <w:r>
        <w:rPr>
          <w:spacing w:val="1"/>
          <w:w w:val="105"/>
        </w:rPr>
        <w:t> </w:t>
      </w:r>
      <w:r>
        <w:rPr>
          <w:w w:val="105"/>
        </w:rPr>
        <w:t>молоке</w:t>
      </w:r>
      <w:r>
        <w:rPr>
          <w:spacing w:val="1"/>
          <w:w w:val="105"/>
        </w:rPr>
        <w:t> </w:t>
      </w:r>
      <w:r>
        <w:rPr>
          <w:w w:val="105"/>
        </w:rPr>
        <w:t>значимо</w:t>
      </w:r>
      <w:r>
        <w:rPr>
          <w:spacing w:val="1"/>
          <w:w w:val="105"/>
        </w:rPr>
        <w:t> </w:t>
      </w:r>
      <w:r>
        <w:rPr>
          <w:w w:val="105"/>
        </w:rPr>
        <w:t>повышается</w:t>
      </w:r>
      <w:r>
        <w:rPr>
          <w:spacing w:val="1"/>
          <w:w w:val="105"/>
        </w:rPr>
        <w:t> </w:t>
      </w:r>
      <w:r>
        <w:rPr>
          <w:w w:val="105"/>
        </w:rPr>
        <w:t>концентрация</w:t>
      </w:r>
      <w:r>
        <w:rPr>
          <w:spacing w:val="-12"/>
          <w:w w:val="105"/>
        </w:rPr>
        <w:t> </w:t>
      </w:r>
      <w:r>
        <w:rPr>
          <w:w w:val="105"/>
        </w:rPr>
        <w:t>мелатонина</w:t>
      </w:r>
      <w:r>
        <w:rPr>
          <w:spacing w:val="-12"/>
          <w:w w:val="105"/>
        </w:rPr>
        <w:t> </w:t>
      </w:r>
      <w:r>
        <w:rPr>
          <w:w w:val="105"/>
        </w:rPr>
        <w:t>―</w:t>
      </w:r>
      <w:r>
        <w:rPr>
          <w:spacing w:val="-12"/>
          <w:w w:val="105"/>
        </w:rPr>
        <w:t> </w:t>
      </w:r>
      <w:r>
        <w:rPr>
          <w:w w:val="105"/>
        </w:rPr>
        <w:t>основного</w:t>
      </w:r>
      <w:r>
        <w:rPr>
          <w:spacing w:val="-12"/>
          <w:w w:val="105"/>
        </w:rPr>
        <w:t> </w:t>
      </w:r>
      <w:r>
        <w:rPr>
          <w:w w:val="105"/>
        </w:rPr>
        <w:t>гормона,</w:t>
      </w:r>
      <w:r>
        <w:rPr>
          <w:spacing w:val="-11"/>
          <w:w w:val="105"/>
        </w:rPr>
        <w:t> </w:t>
      </w:r>
      <w:r>
        <w:rPr>
          <w:w w:val="105"/>
        </w:rPr>
        <w:t>регулирующего</w:t>
      </w:r>
      <w:r>
        <w:rPr>
          <w:spacing w:val="-13"/>
          <w:w w:val="105"/>
        </w:rPr>
        <w:t> </w:t>
      </w:r>
      <w:r>
        <w:rPr>
          <w:w w:val="105"/>
        </w:rPr>
        <w:t>сон.</w:t>
      </w:r>
    </w:p>
    <w:p>
      <w:pPr>
        <w:pStyle w:val="BodyText"/>
        <w:ind w:left="228" w:right="364" w:firstLine="707"/>
      </w:pPr>
      <w:r>
        <w:rPr>
          <w:w w:val="110"/>
        </w:rPr>
        <w:t>Важно помнить, что плач ребенка не всегда обусловлен чувством голода и</w:t>
      </w:r>
      <w:r>
        <w:rPr>
          <w:spacing w:val="1"/>
          <w:w w:val="110"/>
        </w:rPr>
        <w:t> </w:t>
      </w:r>
      <w:r>
        <w:rPr>
          <w:w w:val="110"/>
        </w:rPr>
        <w:t>может быть вызван другими причинами: например, потребностью в контакте с</w:t>
      </w:r>
      <w:r>
        <w:rPr>
          <w:spacing w:val="1"/>
          <w:w w:val="110"/>
        </w:rPr>
        <w:t> </w:t>
      </w:r>
      <w:r>
        <w:rPr>
          <w:w w:val="110"/>
        </w:rPr>
        <w:t>матерью,</w:t>
      </w:r>
      <w:r>
        <w:rPr>
          <w:spacing w:val="1"/>
          <w:w w:val="110"/>
        </w:rPr>
        <w:t> </w:t>
      </w:r>
      <w:r>
        <w:rPr>
          <w:w w:val="110"/>
        </w:rPr>
        <w:t>младенческими</w:t>
      </w:r>
      <w:r>
        <w:rPr>
          <w:spacing w:val="1"/>
          <w:w w:val="110"/>
        </w:rPr>
        <w:t> </w:t>
      </w:r>
      <w:r>
        <w:rPr>
          <w:w w:val="110"/>
        </w:rPr>
        <w:t>коликами,</w:t>
      </w:r>
      <w:r>
        <w:rPr>
          <w:spacing w:val="1"/>
          <w:w w:val="110"/>
        </w:rPr>
        <w:t> </w:t>
      </w:r>
      <w:r>
        <w:rPr>
          <w:w w:val="110"/>
        </w:rPr>
        <w:t>дискомфортом,</w:t>
      </w:r>
      <w:r>
        <w:rPr>
          <w:spacing w:val="1"/>
          <w:w w:val="110"/>
        </w:rPr>
        <w:t> </w:t>
      </w:r>
      <w:r>
        <w:rPr>
          <w:w w:val="110"/>
        </w:rPr>
        <w:t>переменой</w:t>
      </w:r>
      <w:r>
        <w:rPr>
          <w:spacing w:val="1"/>
          <w:w w:val="110"/>
        </w:rPr>
        <w:t> </w:t>
      </w:r>
      <w:r>
        <w:rPr>
          <w:w w:val="110"/>
        </w:rPr>
        <w:t>обстановки,</w:t>
      </w:r>
      <w:r>
        <w:rPr>
          <w:spacing w:val="1"/>
          <w:w w:val="110"/>
        </w:rPr>
        <w:t> </w:t>
      </w:r>
      <w:r>
        <w:rPr>
          <w:w w:val="110"/>
        </w:rPr>
        <w:t>перегревом</w:t>
      </w:r>
      <w:r>
        <w:rPr>
          <w:spacing w:val="-4"/>
          <w:w w:val="110"/>
        </w:rPr>
        <w:t> </w:t>
      </w:r>
      <w:r>
        <w:rPr>
          <w:w w:val="110"/>
        </w:rPr>
        <w:t>или</w:t>
      </w:r>
      <w:r>
        <w:rPr>
          <w:spacing w:val="-2"/>
          <w:w w:val="110"/>
        </w:rPr>
        <w:t> </w:t>
      </w:r>
      <w:r>
        <w:rPr>
          <w:w w:val="110"/>
        </w:rPr>
        <w:t>охлаждением</w:t>
      </w:r>
      <w:r>
        <w:rPr>
          <w:spacing w:val="-3"/>
          <w:w w:val="110"/>
        </w:rPr>
        <w:t> </w:t>
      </w:r>
      <w:r>
        <w:rPr>
          <w:w w:val="110"/>
        </w:rPr>
        <w:t>ребенка, болью и</w:t>
      </w:r>
      <w:r>
        <w:rPr>
          <w:spacing w:val="1"/>
          <w:w w:val="110"/>
        </w:rPr>
        <w:t> </w:t>
      </w:r>
      <w:r>
        <w:rPr>
          <w:w w:val="110"/>
        </w:rPr>
        <w:t>др.</w:t>
      </w:r>
    </w:p>
    <w:p>
      <w:pPr>
        <w:pStyle w:val="BodyText"/>
        <w:ind w:left="227" w:right="361"/>
      </w:pPr>
      <w:r>
        <w:rPr/>
        <w:t>Принято</w:t>
      </w:r>
      <w:r>
        <w:rPr>
          <w:spacing w:val="1"/>
        </w:rPr>
        <w:t> </w:t>
      </w:r>
      <w:r>
        <w:rPr/>
        <w:t>считать,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кормления</w:t>
      </w:r>
      <w:r>
        <w:rPr>
          <w:spacing w:val="1"/>
        </w:rPr>
        <w:t> </w:t>
      </w:r>
      <w:r>
        <w:rPr/>
        <w:t>первые</w:t>
      </w:r>
      <w:r>
        <w:rPr>
          <w:spacing w:val="1"/>
        </w:rPr>
        <w:t> </w:t>
      </w:r>
      <w:r>
        <w:rPr/>
        <w:t>порции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(«переднее» молоко) содержат больше углеводов, а последние («заднее» молоко) богаты</w:t>
      </w:r>
      <w:r>
        <w:rPr>
          <w:spacing w:val="1"/>
        </w:rPr>
        <w:t> </w:t>
      </w:r>
      <w:r>
        <w:rPr/>
        <w:t>жиром. Однако исследования показали, что в течение одного кормления синтезируется</w:t>
      </w:r>
      <w:r>
        <w:rPr>
          <w:spacing w:val="1"/>
        </w:rPr>
        <w:t> </w:t>
      </w:r>
      <w:r>
        <w:rPr/>
        <w:t>молоко одного состава, но при длительных перерывах между кормлениями часть жировых</w:t>
      </w:r>
      <w:r>
        <w:rPr>
          <w:spacing w:val="1"/>
        </w:rPr>
        <w:t> </w:t>
      </w:r>
      <w:r>
        <w:rPr/>
        <w:t>глобул оседает на стенках молочных протоков, поэтому в полости остается обедненное по</w:t>
      </w:r>
      <w:r>
        <w:rPr>
          <w:spacing w:val="1"/>
        </w:rPr>
        <w:t> </w:t>
      </w:r>
      <w:r>
        <w:rPr/>
        <w:t>жировому</w:t>
      </w:r>
      <w:r>
        <w:rPr>
          <w:spacing w:val="1"/>
        </w:rPr>
        <w:t> </w:t>
      </w:r>
      <w:r>
        <w:rPr/>
        <w:t>компоненту</w:t>
      </w:r>
      <w:r>
        <w:rPr>
          <w:spacing w:val="1"/>
        </w:rPr>
        <w:t> </w:t>
      </w:r>
      <w:r>
        <w:rPr/>
        <w:t>«переднее</w:t>
      </w:r>
      <w:r>
        <w:rPr>
          <w:spacing w:val="1"/>
        </w:rPr>
        <w:t> </w:t>
      </w:r>
      <w:r>
        <w:rPr/>
        <w:t>молоко»,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ребенок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высасывает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начале</w:t>
      </w:r>
      <w:r>
        <w:rPr>
          <w:spacing w:val="1"/>
        </w:rPr>
        <w:t> </w:t>
      </w:r>
      <w:r>
        <w:rPr/>
        <w:t>кормления.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мере</w:t>
      </w:r>
      <w:r>
        <w:rPr>
          <w:spacing w:val="1"/>
        </w:rPr>
        <w:t> </w:t>
      </w:r>
      <w:r>
        <w:rPr/>
        <w:t>продолжения</w:t>
      </w:r>
      <w:r>
        <w:rPr>
          <w:spacing w:val="1"/>
        </w:rPr>
        <w:t> </w:t>
      </w:r>
      <w:r>
        <w:rPr/>
        <w:t>сосания</w:t>
      </w:r>
      <w:r>
        <w:rPr>
          <w:spacing w:val="1"/>
        </w:rPr>
        <w:t> </w:t>
      </w:r>
      <w:r>
        <w:rPr/>
        <w:t>жировые</w:t>
      </w:r>
      <w:r>
        <w:rPr>
          <w:spacing w:val="1"/>
        </w:rPr>
        <w:t> </w:t>
      </w:r>
      <w:r>
        <w:rPr/>
        <w:t>глобулы</w:t>
      </w:r>
      <w:r>
        <w:rPr>
          <w:spacing w:val="1"/>
        </w:rPr>
        <w:t> </w:t>
      </w:r>
      <w:r>
        <w:rPr/>
        <w:t>начинают</w:t>
      </w:r>
      <w:r>
        <w:rPr>
          <w:spacing w:val="1"/>
        </w:rPr>
        <w:t> </w:t>
      </w:r>
      <w:r>
        <w:rPr/>
        <w:t>отрываться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стенок и смешиваются с молоком, «делая» его более жирным. Именно поэтому в «задних»</w:t>
      </w:r>
      <w:r>
        <w:rPr>
          <w:spacing w:val="1"/>
        </w:rPr>
        <w:t> </w:t>
      </w:r>
      <w:r>
        <w:rPr/>
        <w:t>порциях</w:t>
      </w:r>
      <w:r>
        <w:rPr>
          <w:spacing w:val="-1"/>
        </w:rPr>
        <w:t> </w:t>
      </w:r>
      <w:r>
        <w:rPr/>
        <w:t>молока</w:t>
      </w:r>
      <w:r>
        <w:rPr>
          <w:spacing w:val="-1"/>
        </w:rPr>
        <w:t> </w:t>
      </w:r>
      <w:r>
        <w:rPr/>
        <w:t>концентрация жира</w:t>
      </w:r>
      <w:r>
        <w:rPr>
          <w:spacing w:val="-1"/>
        </w:rPr>
        <w:t> </w:t>
      </w:r>
      <w:r>
        <w:rPr/>
        <w:t>выше.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8" w:right="361"/>
      </w:pPr>
      <w:r>
        <w:rPr/>
        <w:t>Различия в составе молока касаются и гормонов, в частности грелина и лептина,</w:t>
      </w:r>
      <w:r>
        <w:rPr>
          <w:spacing w:val="1"/>
        </w:rPr>
        <w:t> </w:t>
      </w:r>
      <w:r>
        <w:rPr/>
        <w:t>принимающих</w:t>
      </w:r>
      <w:r>
        <w:rPr>
          <w:spacing w:val="1"/>
        </w:rPr>
        <w:t> </w:t>
      </w:r>
      <w:r>
        <w:rPr/>
        <w:t>участие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регуляции</w:t>
      </w:r>
      <w:r>
        <w:rPr>
          <w:spacing w:val="1"/>
        </w:rPr>
        <w:t> </w:t>
      </w:r>
      <w:r>
        <w:rPr/>
        <w:t>аппетита.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первых</w:t>
      </w:r>
      <w:r>
        <w:rPr>
          <w:spacing w:val="1"/>
        </w:rPr>
        <w:t> </w:t>
      </w:r>
      <w:r>
        <w:rPr/>
        <w:t>порциях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содержится</w:t>
      </w:r>
      <w:r>
        <w:rPr>
          <w:spacing w:val="1"/>
        </w:rPr>
        <w:t> </w:t>
      </w:r>
      <w:r>
        <w:rPr/>
        <w:t>больше</w:t>
      </w:r>
      <w:r>
        <w:rPr>
          <w:spacing w:val="1"/>
        </w:rPr>
        <w:t> </w:t>
      </w:r>
      <w:r>
        <w:rPr/>
        <w:t>грелина,</w:t>
      </w:r>
      <w:r>
        <w:rPr>
          <w:spacing w:val="1"/>
        </w:rPr>
        <w:t> </w:t>
      </w:r>
      <w:r>
        <w:rPr/>
        <w:t>стимулирующего</w:t>
      </w:r>
      <w:r>
        <w:rPr>
          <w:spacing w:val="1"/>
        </w:rPr>
        <w:t> </w:t>
      </w:r>
      <w:r>
        <w:rPr/>
        <w:t>аппетит,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последующих ―</w:t>
      </w:r>
      <w:r>
        <w:rPr>
          <w:spacing w:val="1"/>
        </w:rPr>
        <w:t> </w:t>
      </w:r>
      <w:r>
        <w:rPr/>
        <w:t>лептина ―</w:t>
      </w:r>
      <w:r>
        <w:rPr>
          <w:spacing w:val="1"/>
        </w:rPr>
        <w:t> </w:t>
      </w:r>
      <w:r>
        <w:rPr/>
        <w:t>гормона</w:t>
      </w:r>
      <w:r>
        <w:rPr>
          <w:spacing w:val="1"/>
        </w:rPr>
        <w:t> </w:t>
      </w:r>
      <w:r>
        <w:rPr/>
        <w:t>насыщения. При частом прикладывании ребенка к груди, а также частой смене груди 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одного</w:t>
      </w:r>
      <w:r>
        <w:rPr>
          <w:spacing w:val="1"/>
        </w:rPr>
        <w:t> </w:t>
      </w:r>
      <w:r>
        <w:rPr/>
        <w:t>кормления,</w:t>
      </w:r>
      <w:r>
        <w:rPr>
          <w:spacing w:val="1"/>
        </w:rPr>
        <w:t> </w:t>
      </w:r>
      <w:r>
        <w:rPr/>
        <w:t>разделение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«переднее»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«заднее»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практически</w:t>
      </w:r>
      <w:r>
        <w:rPr>
          <w:spacing w:val="1"/>
        </w:rPr>
        <w:t> </w:t>
      </w:r>
      <w:r>
        <w:rPr/>
        <w:t>нивелируется.</w:t>
      </w:r>
    </w:p>
    <w:p>
      <w:pPr>
        <w:pStyle w:val="BodyText"/>
        <w:ind w:left="228" w:right="363"/>
      </w:pPr>
      <w:r>
        <w:rPr/>
        <w:t>Препятствовать</w:t>
      </w:r>
      <w:r>
        <w:rPr>
          <w:spacing w:val="1"/>
        </w:rPr>
        <w:t> </w:t>
      </w:r>
      <w:r>
        <w:rPr/>
        <w:t>эффективному</w:t>
      </w:r>
      <w:r>
        <w:rPr>
          <w:spacing w:val="1"/>
        </w:rPr>
        <w:t> </w:t>
      </w:r>
      <w:r>
        <w:rPr/>
        <w:t>сосанию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короткая</w:t>
      </w:r>
      <w:r>
        <w:rPr>
          <w:spacing w:val="1"/>
        </w:rPr>
        <w:t> </w:t>
      </w:r>
      <w:r>
        <w:rPr/>
        <w:t>уздечка</w:t>
      </w:r>
      <w:r>
        <w:rPr>
          <w:spacing w:val="1"/>
        </w:rPr>
        <w:t> </w:t>
      </w:r>
      <w:r>
        <w:rPr/>
        <w:t>языка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новорожденного. В таких ситуациях ее необходимо подрезать в условиях стационара или</w:t>
      </w:r>
      <w:r>
        <w:rPr>
          <w:spacing w:val="1"/>
        </w:rPr>
        <w:t> </w:t>
      </w:r>
      <w:r>
        <w:rPr/>
        <w:t>стоматологического</w:t>
      </w:r>
      <w:r>
        <w:rPr>
          <w:spacing w:val="-1"/>
        </w:rPr>
        <w:t> </w:t>
      </w:r>
      <w:r>
        <w:rPr/>
        <w:t>кабинета.</w:t>
      </w:r>
    </w:p>
    <w:p>
      <w:pPr>
        <w:pStyle w:val="BodyText"/>
        <w:ind w:left="227" w:right="360"/>
      </w:pPr>
      <w:r>
        <w:rPr/>
        <w:t>В начале становления лактации важно избежать</w:t>
      </w:r>
      <w:r>
        <w:rPr>
          <w:spacing w:val="1"/>
        </w:rPr>
        <w:t> </w:t>
      </w:r>
      <w:r>
        <w:rPr/>
        <w:t>раздражения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трещин сосков,</w:t>
      </w:r>
      <w:r>
        <w:rPr>
          <w:spacing w:val="1"/>
        </w:rPr>
        <w:t> </w:t>
      </w:r>
      <w:r>
        <w:rPr/>
        <w:t>затрудняющих</w:t>
      </w:r>
      <w:r>
        <w:rPr>
          <w:spacing w:val="1"/>
        </w:rPr>
        <w:t> </w:t>
      </w:r>
      <w:r>
        <w:rPr/>
        <w:t>процесс кормления.</w:t>
      </w:r>
      <w:r>
        <w:rPr>
          <w:spacing w:val="1"/>
        </w:rPr>
        <w:t> </w:t>
      </w:r>
      <w:r>
        <w:rPr/>
        <w:t>Единственно доказанным фактором риска появления</w:t>
      </w:r>
      <w:r>
        <w:rPr>
          <w:spacing w:val="1"/>
        </w:rPr>
        <w:t> </w:t>
      </w:r>
      <w:r>
        <w:rPr/>
        <w:t>трещин</w:t>
      </w:r>
      <w:r>
        <w:rPr>
          <w:spacing w:val="1"/>
        </w:rPr>
        <w:t> </w:t>
      </w:r>
      <w:r>
        <w:rPr/>
        <w:t>сосков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неправильная</w:t>
      </w:r>
      <w:r>
        <w:rPr>
          <w:spacing w:val="1"/>
        </w:rPr>
        <w:t> </w:t>
      </w:r>
      <w:r>
        <w:rPr/>
        <w:t>техника</w:t>
      </w:r>
      <w:r>
        <w:rPr>
          <w:spacing w:val="1"/>
        </w:rPr>
        <w:t> </w:t>
      </w:r>
      <w:r>
        <w:rPr/>
        <w:t>кормления.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роддоме</w:t>
      </w:r>
      <w:r>
        <w:rPr>
          <w:spacing w:val="1"/>
        </w:rPr>
        <w:t> </w:t>
      </w:r>
      <w:r>
        <w:rPr/>
        <w:t>медицинский</w:t>
      </w:r>
      <w:r>
        <w:rPr>
          <w:spacing w:val="1"/>
        </w:rPr>
        <w:t> </w:t>
      </w:r>
      <w:r>
        <w:rPr/>
        <w:t>персонал</w:t>
      </w:r>
      <w:r>
        <w:rPr>
          <w:spacing w:val="1"/>
        </w:rPr>
        <w:t> </w:t>
      </w:r>
      <w:r>
        <w:rPr/>
        <w:t>(консультанты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грудному</w:t>
      </w:r>
      <w:r>
        <w:rPr>
          <w:spacing w:val="1"/>
        </w:rPr>
        <w:t> </w:t>
      </w:r>
      <w:r>
        <w:rPr/>
        <w:t>вскармливанию)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обучить</w:t>
      </w:r>
      <w:r>
        <w:rPr>
          <w:spacing w:val="1"/>
        </w:rPr>
        <w:t> </w:t>
      </w:r>
      <w:r>
        <w:rPr/>
        <w:t>женщину</w:t>
      </w:r>
      <w:r>
        <w:rPr>
          <w:spacing w:val="1"/>
        </w:rPr>
        <w:t> </w:t>
      </w:r>
      <w:r>
        <w:rPr/>
        <w:t>правильному прикладыванию ребенка к груди. При необходимости остановить кормление</w:t>
      </w:r>
      <w:r>
        <w:rPr>
          <w:spacing w:val="1"/>
        </w:rPr>
        <w:t> </w:t>
      </w:r>
      <w:r>
        <w:rPr/>
        <w:t>матери следует аккуратно ввести свой палец в угол рта ребенка и осторожно освободить</w:t>
      </w:r>
      <w:r>
        <w:rPr>
          <w:spacing w:val="1"/>
        </w:rPr>
        <w:t> </w:t>
      </w:r>
      <w:r>
        <w:rPr/>
        <w:t>грудь,</w:t>
      </w:r>
      <w:r>
        <w:rPr>
          <w:spacing w:val="-1"/>
        </w:rPr>
        <w:t> </w:t>
      </w:r>
      <w:r>
        <w:rPr/>
        <w:t>чтобы</w:t>
      </w:r>
      <w:r>
        <w:rPr>
          <w:spacing w:val="-1"/>
        </w:rPr>
        <w:t> </w:t>
      </w:r>
      <w:r>
        <w:rPr/>
        <w:t>предупредить травматизацию соска.</w:t>
      </w:r>
    </w:p>
    <w:p>
      <w:pPr>
        <w:pStyle w:val="BodyText"/>
        <w:spacing w:before="1"/>
        <w:ind w:left="227" w:right="363"/>
      </w:pPr>
      <w:r>
        <w:rPr/>
        <w:t>Дополнительным</w:t>
      </w:r>
      <w:r>
        <w:rPr>
          <w:spacing w:val="1"/>
        </w:rPr>
        <w:t> </w:t>
      </w:r>
      <w:r>
        <w:rPr/>
        <w:t>фактором,</w:t>
      </w:r>
      <w:r>
        <w:rPr>
          <w:spacing w:val="1"/>
        </w:rPr>
        <w:t> </w:t>
      </w:r>
      <w:r>
        <w:rPr/>
        <w:t>способствующим</w:t>
      </w:r>
      <w:r>
        <w:rPr>
          <w:spacing w:val="1"/>
        </w:rPr>
        <w:t> </w:t>
      </w:r>
      <w:r>
        <w:rPr/>
        <w:t>возникновению</w:t>
      </w:r>
      <w:r>
        <w:rPr>
          <w:spacing w:val="1"/>
        </w:rPr>
        <w:t> </w:t>
      </w:r>
      <w:r>
        <w:rPr/>
        <w:t>трещин,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мытье груди до и после кормления. При этом смывается защитная смазка, выделяемая</w:t>
      </w:r>
      <w:r>
        <w:rPr>
          <w:spacing w:val="1"/>
        </w:rPr>
        <w:t> </w:t>
      </w:r>
      <w:r>
        <w:rPr/>
        <w:t>железами</w:t>
      </w:r>
      <w:r>
        <w:rPr>
          <w:spacing w:val="1"/>
        </w:rPr>
        <w:t> </w:t>
      </w:r>
      <w:r>
        <w:rPr/>
        <w:t>Монтгомери.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этим</w:t>
      </w:r>
      <w:r>
        <w:rPr>
          <w:spacing w:val="1"/>
        </w:rPr>
        <w:t> </w:t>
      </w:r>
      <w:r>
        <w:rPr/>
        <w:t>вполне</w:t>
      </w:r>
      <w:r>
        <w:rPr>
          <w:spacing w:val="1"/>
        </w:rPr>
        <w:t> </w:t>
      </w:r>
      <w:r>
        <w:rPr/>
        <w:t>достаточным</w:t>
      </w:r>
      <w:r>
        <w:rPr>
          <w:spacing w:val="1"/>
        </w:rPr>
        <w:t> </w:t>
      </w:r>
      <w:r>
        <w:rPr/>
        <w:t>считается</w:t>
      </w:r>
      <w:r>
        <w:rPr>
          <w:spacing w:val="1"/>
        </w:rPr>
        <w:t> </w:t>
      </w:r>
      <w:r>
        <w:rPr/>
        <w:t>прием</w:t>
      </w:r>
      <w:r>
        <w:rPr>
          <w:spacing w:val="1"/>
        </w:rPr>
        <w:t> </w:t>
      </w:r>
      <w:r>
        <w:rPr/>
        <w:t>гигиенического</w:t>
      </w:r>
      <w:r>
        <w:rPr>
          <w:spacing w:val="-1"/>
        </w:rPr>
        <w:t> </w:t>
      </w:r>
      <w:r>
        <w:rPr/>
        <w:t>душа</w:t>
      </w:r>
      <w:r>
        <w:rPr>
          <w:spacing w:val="-1"/>
        </w:rPr>
        <w:t> </w:t>
      </w:r>
      <w:r>
        <w:rPr/>
        <w:t>1−2 раз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день.</w:t>
      </w:r>
    </w:p>
    <w:p>
      <w:pPr>
        <w:pStyle w:val="Heading2"/>
        <w:numPr>
          <w:ilvl w:val="1"/>
          <w:numId w:val="3"/>
        </w:numPr>
        <w:tabs>
          <w:tab w:pos="1646" w:val="left" w:leader="none"/>
          <w:tab w:pos="1647" w:val="left" w:leader="none"/>
        </w:tabs>
        <w:spacing w:line="240" w:lineRule="auto" w:before="200" w:after="0"/>
        <w:ind w:left="1646" w:right="0" w:hanging="711"/>
        <w:jc w:val="left"/>
      </w:pPr>
      <w:bookmarkStart w:name="3.3. Гипогалактия и показания к введению" w:id="14"/>
      <w:bookmarkEnd w:id="14"/>
      <w:r>
        <w:rPr>
          <w:b w:val="0"/>
        </w:rPr>
      </w:r>
      <w:bookmarkStart w:name="3.3. Гипогалактия и показания к введению" w:id="15"/>
      <w:bookmarkEnd w:id="15"/>
      <w:r>
        <w:rPr>
          <w:color w:val="4F81BD"/>
        </w:rPr>
        <w:t>Ги</w:t>
      </w:r>
      <w:r>
        <w:rPr>
          <w:color w:val="4F81BD"/>
        </w:rPr>
        <w:t>погалактия</w:t>
      </w:r>
      <w:r>
        <w:rPr>
          <w:color w:val="4F81BD"/>
          <w:spacing w:val="-3"/>
        </w:rPr>
        <w:t> </w:t>
      </w:r>
      <w:r>
        <w:rPr>
          <w:color w:val="4F81BD"/>
        </w:rPr>
        <w:t>и</w:t>
      </w:r>
      <w:r>
        <w:rPr>
          <w:color w:val="4F81BD"/>
          <w:spacing w:val="-3"/>
        </w:rPr>
        <w:t> </w:t>
      </w:r>
      <w:r>
        <w:rPr>
          <w:color w:val="4F81BD"/>
        </w:rPr>
        <w:t>показания</w:t>
      </w:r>
      <w:r>
        <w:rPr>
          <w:color w:val="4F81BD"/>
          <w:spacing w:val="-3"/>
        </w:rPr>
        <w:t> </w:t>
      </w:r>
      <w:r>
        <w:rPr>
          <w:color w:val="4F81BD"/>
        </w:rPr>
        <w:t>к</w:t>
      </w:r>
      <w:r>
        <w:rPr>
          <w:color w:val="4F81BD"/>
          <w:spacing w:val="-3"/>
        </w:rPr>
        <w:t> </w:t>
      </w:r>
      <w:r>
        <w:rPr>
          <w:color w:val="4F81BD"/>
        </w:rPr>
        <w:t>введению</w:t>
      </w:r>
      <w:r>
        <w:rPr>
          <w:color w:val="4F81BD"/>
          <w:spacing w:val="-4"/>
        </w:rPr>
        <w:t> </w:t>
      </w:r>
      <w:r>
        <w:rPr>
          <w:color w:val="4F81BD"/>
        </w:rPr>
        <w:t>докорма</w:t>
      </w:r>
    </w:p>
    <w:p>
      <w:pPr>
        <w:pStyle w:val="BodyText"/>
        <w:spacing w:before="1"/>
        <w:ind w:left="227" w:right="361"/>
      </w:pPr>
      <w:r>
        <w:rPr/>
        <w:drawing>
          <wp:anchor distT="0" distB="0" distL="0" distR="0" allowOverlap="1" layoutInCell="1" locked="0" behindDoc="0" simplePos="0" relativeHeight="1">
            <wp:simplePos x="0" y="0"/>
            <wp:positionH relativeFrom="page">
              <wp:posOffset>1242061</wp:posOffset>
            </wp:positionH>
            <wp:positionV relativeFrom="paragraph">
              <wp:posOffset>2143795</wp:posOffset>
            </wp:positionV>
            <wp:extent cx="2325254" cy="2096547"/>
            <wp:effectExtent l="0" t="0" r="0" b="0"/>
            <wp:wrapTopAndBottom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5254" cy="20965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2">
            <wp:simplePos x="0" y="0"/>
            <wp:positionH relativeFrom="page">
              <wp:posOffset>3661411</wp:posOffset>
            </wp:positionH>
            <wp:positionV relativeFrom="paragraph">
              <wp:posOffset>2167021</wp:posOffset>
            </wp:positionV>
            <wp:extent cx="2219834" cy="2017966"/>
            <wp:effectExtent l="0" t="0" r="0" b="0"/>
            <wp:wrapTopAndBottom/>
            <wp:docPr id="5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9834" cy="20179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68.124512pt;margin-top:239.916428pt;width:13.05pt;height:10.3pt;mso-position-horizontal-relative:page;mso-position-vertical-relative:paragraph;z-index:15730176" type="#_x0000_t202" filled="false" stroked="false">
            <v:textbox inset="0,0,0,0" style="layout-flow:vertical;mso-layout-flow-alt:bottom-to-top">
              <w:txbxContent>
                <w:p>
                  <w:pPr>
                    <w:spacing w:before="10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w w:val="99"/>
                      <w:sz w:val="20"/>
                    </w:rPr>
                    <w:t>%</w:t>
                  </w:r>
                </w:p>
              </w:txbxContent>
            </v:textbox>
            <w10:wrap type="none"/>
          </v:shape>
        </w:pict>
      </w:r>
      <w:r>
        <w:rPr/>
        <w:t>Первоначальная потеря (8−10%) массы тела новорожденного ребенка не является</w:t>
      </w:r>
      <w:r>
        <w:rPr>
          <w:spacing w:val="1"/>
        </w:rPr>
        <w:t> </w:t>
      </w:r>
      <w:r>
        <w:rPr/>
        <w:t>абсолютным</w:t>
      </w:r>
      <w:r>
        <w:rPr>
          <w:spacing w:val="1"/>
        </w:rPr>
        <w:t> </w:t>
      </w:r>
      <w:r>
        <w:rPr/>
        <w:t>показанием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введению</w:t>
      </w:r>
      <w:r>
        <w:rPr>
          <w:spacing w:val="1"/>
        </w:rPr>
        <w:t> </w:t>
      </w:r>
      <w:r>
        <w:rPr/>
        <w:t>ему</w:t>
      </w:r>
      <w:r>
        <w:rPr>
          <w:spacing w:val="1"/>
        </w:rPr>
        <w:t> </w:t>
      </w:r>
      <w:r>
        <w:rPr/>
        <w:t>докорма</w:t>
      </w:r>
      <w:r>
        <w:rPr>
          <w:spacing w:val="1"/>
        </w:rPr>
        <w:t> </w:t>
      </w:r>
      <w:r>
        <w:rPr/>
        <w:t>адаптированной</w:t>
      </w:r>
      <w:r>
        <w:rPr>
          <w:spacing w:val="1"/>
        </w:rPr>
        <w:t> </w:t>
      </w:r>
      <w:r>
        <w:rPr/>
        <w:t>смесью.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более</w:t>
      </w:r>
      <w:r>
        <w:rPr>
          <w:spacing w:val="-57"/>
        </w:rPr>
        <w:t> </w:t>
      </w:r>
      <w:r>
        <w:rPr/>
        <w:t>точной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динамики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данные,</w:t>
      </w:r>
      <w:r>
        <w:rPr>
          <w:spacing w:val="1"/>
        </w:rPr>
        <w:t> </w:t>
      </w:r>
      <w:r>
        <w:rPr/>
        <w:t>полученные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обследовании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160 000</w:t>
      </w:r>
      <w:r>
        <w:rPr>
          <w:spacing w:val="1"/>
        </w:rPr>
        <w:t> </w:t>
      </w:r>
      <w:r>
        <w:rPr/>
        <w:t>здоровых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(Valerie</w:t>
      </w:r>
      <w:r>
        <w:rPr>
          <w:spacing w:val="1"/>
        </w:rPr>
        <w:t> </w:t>
      </w:r>
      <w:r>
        <w:rPr/>
        <w:t>et</w:t>
      </w:r>
      <w:r>
        <w:rPr>
          <w:spacing w:val="1"/>
        </w:rPr>
        <w:t> </w:t>
      </w:r>
      <w:r>
        <w:rPr/>
        <w:t>al.,</w:t>
      </w:r>
      <w:r>
        <w:rPr>
          <w:spacing w:val="1"/>
        </w:rPr>
        <w:t> </w:t>
      </w:r>
      <w:r>
        <w:rPr/>
        <w:t>2015),</w:t>
      </w:r>
      <w:r>
        <w:rPr>
          <w:spacing w:val="6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свидетельствуют,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оптимальной</w:t>
      </w:r>
      <w:r>
        <w:rPr>
          <w:spacing w:val="1"/>
        </w:rPr>
        <w:t> </w:t>
      </w:r>
      <w:r>
        <w:rPr/>
        <w:t>поддержке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первоначальная убыль массы тела составляет в среднем 5,5% (при этом после вагинальных</w:t>
      </w:r>
      <w:r>
        <w:rPr>
          <w:spacing w:val="-57"/>
        </w:rPr>
        <w:t> </w:t>
      </w:r>
      <w:r>
        <w:rPr/>
        <w:t>родов ― меньше, чем после оперативных). На основании полученных результатов были</w:t>
      </w:r>
      <w:r>
        <w:rPr>
          <w:spacing w:val="1"/>
        </w:rPr>
        <w:t> </w:t>
      </w:r>
      <w:r>
        <w:rPr/>
        <w:t>разработаны почасовые номограммы потери массы тела для здоровых новорожденных,</w:t>
      </w:r>
      <w:r>
        <w:rPr>
          <w:spacing w:val="1"/>
        </w:rPr>
        <w:t> </w:t>
      </w:r>
      <w:r>
        <w:rPr/>
        <w:t>согласно которым первоначальная потеря массы тела не должна превышать 75-й центиль,</w:t>
      </w:r>
      <w:r>
        <w:rPr>
          <w:spacing w:val="1"/>
        </w:rPr>
        <w:t> </w:t>
      </w:r>
      <w:r>
        <w:rPr/>
        <w:t>или 5−6% через одни сутки после рождения, 7−8% ― через двое суток, 9−10% ― через</w:t>
      </w:r>
      <w:r>
        <w:rPr>
          <w:spacing w:val="1"/>
        </w:rPr>
        <w:t> </w:t>
      </w:r>
      <w:r>
        <w:rPr/>
        <w:t>трое суток и более (рис. 3.1). При более высоких значениях убыли первоначальной массы</w:t>
      </w:r>
      <w:r>
        <w:rPr>
          <w:spacing w:val="1"/>
        </w:rPr>
        <w:t> </w:t>
      </w:r>
      <w:r>
        <w:rPr/>
        <w:t>тела</w:t>
      </w:r>
      <w:r>
        <w:rPr>
          <w:spacing w:val="-2"/>
        </w:rPr>
        <w:t> </w:t>
      </w:r>
      <w:r>
        <w:rPr/>
        <w:t>ставится вопрос</w:t>
      </w:r>
      <w:r>
        <w:rPr>
          <w:spacing w:val="-1"/>
        </w:rPr>
        <w:t> </w:t>
      </w:r>
      <w:r>
        <w:rPr/>
        <w:t>о</w:t>
      </w:r>
      <w:r>
        <w:rPr>
          <w:spacing w:val="2"/>
        </w:rPr>
        <w:t> </w:t>
      </w:r>
      <w:r>
        <w:rPr/>
        <w:t>назначении</w:t>
      </w:r>
      <w:r>
        <w:rPr>
          <w:spacing w:val="-2"/>
        </w:rPr>
        <w:t> </w:t>
      </w:r>
      <w:r>
        <w:rPr/>
        <w:t>докорма.</w:t>
      </w:r>
    </w:p>
    <w:p>
      <w:pPr>
        <w:pStyle w:val="BodyText"/>
        <w:ind w:firstLine="0"/>
        <w:jc w:val="left"/>
        <w:rPr>
          <w:sz w:val="22"/>
        </w:rPr>
      </w:pPr>
    </w:p>
    <w:p>
      <w:pPr>
        <w:spacing w:line="229" w:lineRule="exact" w:before="0"/>
        <w:ind w:left="2742" w:right="3223" w:firstLine="0"/>
        <w:jc w:val="center"/>
        <w:rPr>
          <w:sz w:val="20"/>
        </w:rPr>
      </w:pPr>
      <w:r>
        <w:rPr>
          <w:sz w:val="20"/>
        </w:rPr>
        <w:t>Часы</w:t>
      </w:r>
    </w:p>
    <w:p>
      <w:pPr>
        <w:tabs>
          <w:tab w:pos="3551" w:val="left" w:leader="none"/>
        </w:tabs>
        <w:spacing w:line="229" w:lineRule="exact" w:before="0"/>
        <w:ind w:left="0" w:right="479" w:firstLine="0"/>
        <w:jc w:val="center"/>
        <w:rPr>
          <w:b/>
          <w:sz w:val="20"/>
        </w:rPr>
      </w:pPr>
      <w:r>
        <w:rPr>
          <w:b/>
          <w:sz w:val="20"/>
        </w:rPr>
        <w:t>Вагинальные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роды</w:t>
        <w:tab/>
        <w:t>Кесарево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сечение</w:t>
      </w:r>
    </w:p>
    <w:p>
      <w:pPr>
        <w:pStyle w:val="BodyText"/>
        <w:ind w:firstLine="0"/>
        <w:jc w:val="left"/>
        <w:rPr>
          <w:b/>
        </w:rPr>
      </w:pPr>
    </w:p>
    <w:p>
      <w:pPr>
        <w:spacing w:before="0"/>
        <w:ind w:left="227" w:right="0" w:firstLine="0"/>
        <w:jc w:val="left"/>
        <w:rPr>
          <w:sz w:val="20"/>
        </w:rPr>
      </w:pPr>
      <w:r>
        <w:rPr>
          <w:b/>
          <w:sz w:val="20"/>
        </w:rPr>
        <w:t>Рис.</w:t>
      </w:r>
      <w:r>
        <w:rPr>
          <w:b/>
          <w:spacing w:val="36"/>
          <w:sz w:val="20"/>
        </w:rPr>
        <w:t> </w:t>
      </w:r>
      <w:r>
        <w:rPr>
          <w:b/>
          <w:sz w:val="20"/>
        </w:rPr>
        <w:t>3.1.</w:t>
      </w:r>
      <w:r>
        <w:rPr>
          <w:b/>
          <w:spacing w:val="84"/>
          <w:sz w:val="20"/>
        </w:rPr>
        <w:t> </w:t>
      </w:r>
      <w:r>
        <w:rPr>
          <w:sz w:val="20"/>
        </w:rPr>
        <w:t>Почасовые</w:t>
      </w:r>
      <w:r>
        <w:rPr>
          <w:spacing w:val="85"/>
          <w:sz w:val="20"/>
        </w:rPr>
        <w:t> </w:t>
      </w:r>
      <w:r>
        <w:rPr>
          <w:sz w:val="20"/>
        </w:rPr>
        <w:t>номограммы</w:t>
      </w:r>
      <w:r>
        <w:rPr>
          <w:spacing w:val="85"/>
          <w:sz w:val="20"/>
        </w:rPr>
        <w:t> </w:t>
      </w:r>
      <w:r>
        <w:rPr>
          <w:sz w:val="20"/>
        </w:rPr>
        <w:t>потери</w:t>
      </w:r>
      <w:r>
        <w:rPr>
          <w:spacing w:val="82"/>
          <w:sz w:val="20"/>
        </w:rPr>
        <w:t> </w:t>
      </w:r>
      <w:r>
        <w:rPr>
          <w:sz w:val="20"/>
        </w:rPr>
        <w:t>массы</w:t>
      </w:r>
      <w:r>
        <w:rPr>
          <w:spacing w:val="85"/>
          <w:sz w:val="20"/>
        </w:rPr>
        <w:t> </w:t>
      </w:r>
      <w:r>
        <w:rPr>
          <w:sz w:val="20"/>
        </w:rPr>
        <w:t>тела</w:t>
      </w:r>
      <w:r>
        <w:rPr>
          <w:spacing w:val="85"/>
          <w:sz w:val="20"/>
        </w:rPr>
        <w:t> </w:t>
      </w:r>
      <w:r>
        <w:rPr>
          <w:sz w:val="20"/>
        </w:rPr>
        <w:t>для</w:t>
      </w:r>
      <w:r>
        <w:rPr>
          <w:spacing w:val="83"/>
          <w:sz w:val="20"/>
        </w:rPr>
        <w:t> </w:t>
      </w:r>
      <w:r>
        <w:rPr>
          <w:sz w:val="20"/>
        </w:rPr>
        <w:t>здоровых</w:t>
      </w:r>
      <w:r>
        <w:rPr>
          <w:spacing w:val="86"/>
          <w:sz w:val="20"/>
        </w:rPr>
        <w:t> </w:t>
      </w:r>
      <w:r>
        <w:rPr>
          <w:sz w:val="20"/>
        </w:rPr>
        <w:t>новорожденных,</w:t>
      </w:r>
      <w:r>
        <w:rPr>
          <w:spacing w:val="85"/>
          <w:sz w:val="20"/>
        </w:rPr>
        <w:t> </w:t>
      </w:r>
      <w:r>
        <w:rPr>
          <w:sz w:val="20"/>
        </w:rPr>
        <w:t>в</w:t>
      </w:r>
      <w:r>
        <w:rPr>
          <w:spacing w:val="85"/>
          <w:sz w:val="20"/>
        </w:rPr>
        <w:t> </w:t>
      </w:r>
      <w:r>
        <w:rPr>
          <w:sz w:val="20"/>
        </w:rPr>
        <w:t>перцентилях</w:t>
      </w:r>
    </w:p>
    <w:p>
      <w:pPr>
        <w:spacing w:before="1"/>
        <w:ind w:left="227" w:right="0" w:firstLine="0"/>
        <w:jc w:val="left"/>
        <w:rPr>
          <w:sz w:val="20"/>
        </w:rPr>
      </w:pPr>
      <w:r>
        <w:rPr>
          <w:sz w:val="20"/>
        </w:rPr>
        <w:t>(</w:t>
      </w:r>
      <w:hyperlink r:id="rId12">
        <w:r>
          <w:rPr>
            <w:sz w:val="20"/>
          </w:rPr>
          <w:t>http://www.newbornweight.org</w:t>
        </w:r>
      </w:hyperlink>
      <w:r>
        <w:rPr>
          <w:sz w:val="20"/>
        </w:rPr>
        <w:t>)</w:t>
      </w:r>
    </w:p>
    <w:p>
      <w:pPr>
        <w:spacing w:after="0"/>
        <w:jc w:val="left"/>
        <w:rPr>
          <w:sz w:val="20"/>
        </w:rPr>
        <w:sectPr>
          <w:pgSz w:w="11910" w:h="16840"/>
          <w:pgMar w:header="0" w:footer="942" w:top="1040" w:bottom="1220" w:left="1020" w:right="880"/>
        </w:sectPr>
      </w:pPr>
    </w:p>
    <w:p>
      <w:pPr>
        <w:pStyle w:val="Heading3"/>
        <w:spacing w:before="73"/>
        <w:ind w:left="936"/>
      </w:pPr>
      <w:r>
        <w:rPr/>
        <w:t>Возможные</w:t>
      </w:r>
      <w:r>
        <w:rPr>
          <w:spacing w:val="-3"/>
        </w:rPr>
        <w:t> </w:t>
      </w:r>
      <w:r>
        <w:rPr/>
        <w:t>показания</w:t>
      </w:r>
      <w:r>
        <w:rPr>
          <w:spacing w:val="-3"/>
        </w:rPr>
        <w:t> </w:t>
      </w:r>
      <w:r>
        <w:rPr/>
        <w:t>к</w:t>
      </w:r>
      <w:r>
        <w:rPr>
          <w:spacing w:val="-2"/>
        </w:rPr>
        <w:t> </w:t>
      </w:r>
      <w:r>
        <w:rPr/>
        <w:t>введению</w:t>
      </w:r>
      <w:r>
        <w:rPr>
          <w:spacing w:val="-2"/>
        </w:rPr>
        <w:t> </w:t>
      </w:r>
      <w:r>
        <w:rPr/>
        <w:t>докорма</w:t>
      </w:r>
      <w:r>
        <w:rPr>
          <w:spacing w:val="-5"/>
        </w:rPr>
        <w:t> </w:t>
      </w:r>
      <w:r>
        <w:rPr/>
        <w:t>в</w:t>
      </w:r>
      <w:r>
        <w:rPr>
          <w:spacing w:val="-3"/>
        </w:rPr>
        <w:t> </w:t>
      </w:r>
      <w:r>
        <w:rPr/>
        <w:t>раннем</w:t>
      </w:r>
      <w:r>
        <w:rPr>
          <w:spacing w:val="-2"/>
        </w:rPr>
        <w:t> </w:t>
      </w:r>
      <w:r>
        <w:rPr/>
        <w:t>неонатальном</w:t>
      </w:r>
      <w:r>
        <w:rPr>
          <w:spacing w:val="-3"/>
        </w:rPr>
        <w:t> </w:t>
      </w:r>
      <w:r>
        <w:rPr/>
        <w:t>периоде</w:t>
      </w:r>
    </w:p>
    <w:p>
      <w:pPr>
        <w:spacing w:before="0"/>
        <w:ind w:left="936" w:right="0" w:firstLine="0"/>
        <w:jc w:val="both"/>
        <w:rPr>
          <w:i/>
          <w:sz w:val="24"/>
        </w:rPr>
      </w:pPr>
      <w:r>
        <w:rPr>
          <w:i/>
          <w:sz w:val="24"/>
        </w:rPr>
        <w:t>Со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стороны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ребенка:</w:t>
      </w:r>
    </w:p>
    <w:p>
      <w:pPr>
        <w:pStyle w:val="ListParagraph"/>
        <w:numPr>
          <w:ilvl w:val="0"/>
          <w:numId w:val="5"/>
        </w:numPr>
        <w:tabs>
          <w:tab w:pos="948" w:val="left" w:leader="none"/>
        </w:tabs>
        <w:spacing w:line="240" w:lineRule="auto" w:before="0" w:after="0"/>
        <w:ind w:left="948" w:right="362" w:hanging="360"/>
        <w:jc w:val="both"/>
        <w:rPr>
          <w:sz w:val="24"/>
        </w:rPr>
      </w:pPr>
      <w:r>
        <w:rPr>
          <w:sz w:val="24"/>
        </w:rPr>
        <w:t>гипогликемия, в том числе бессимптомная (клинический протокол «Диагностика и</w:t>
      </w:r>
      <w:r>
        <w:rPr>
          <w:spacing w:val="1"/>
          <w:sz w:val="24"/>
        </w:rPr>
        <w:t> </w:t>
      </w:r>
      <w:r>
        <w:rPr>
          <w:sz w:val="24"/>
        </w:rPr>
        <w:t>лечение</w:t>
      </w:r>
      <w:r>
        <w:rPr>
          <w:spacing w:val="-2"/>
          <w:sz w:val="24"/>
        </w:rPr>
        <w:t> </w:t>
      </w:r>
      <w:r>
        <w:rPr>
          <w:sz w:val="24"/>
        </w:rPr>
        <w:t>гипогликемии</w:t>
      </w:r>
      <w:r>
        <w:rPr>
          <w:spacing w:val="-2"/>
          <w:sz w:val="24"/>
        </w:rPr>
        <w:t> </w:t>
      </w:r>
      <w:r>
        <w:rPr>
          <w:sz w:val="24"/>
        </w:rPr>
        <w:t>новорожденных», 2015);</w:t>
      </w:r>
    </w:p>
    <w:p>
      <w:pPr>
        <w:pStyle w:val="ListParagraph"/>
        <w:numPr>
          <w:ilvl w:val="0"/>
          <w:numId w:val="5"/>
        </w:numPr>
        <w:tabs>
          <w:tab w:pos="948" w:val="left" w:leader="none"/>
        </w:tabs>
        <w:spacing w:line="240" w:lineRule="auto" w:before="0" w:after="0"/>
        <w:ind w:left="948" w:right="361" w:hanging="360"/>
        <w:jc w:val="both"/>
        <w:rPr>
          <w:sz w:val="24"/>
        </w:rPr>
      </w:pPr>
      <w:r>
        <w:rPr>
          <w:sz w:val="24"/>
        </w:rPr>
        <w:t>симптомы,</w:t>
      </w:r>
      <w:r>
        <w:rPr>
          <w:spacing w:val="1"/>
          <w:sz w:val="24"/>
        </w:rPr>
        <w:t> </w:t>
      </w:r>
      <w:r>
        <w:rPr>
          <w:sz w:val="24"/>
        </w:rPr>
        <w:t>указывающие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недостаточное</w:t>
      </w:r>
      <w:r>
        <w:rPr>
          <w:spacing w:val="1"/>
          <w:sz w:val="24"/>
        </w:rPr>
        <w:t> </w:t>
      </w:r>
      <w:r>
        <w:rPr>
          <w:sz w:val="24"/>
        </w:rPr>
        <w:t>потребление</w:t>
      </w:r>
      <w:r>
        <w:rPr>
          <w:spacing w:val="1"/>
          <w:sz w:val="24"/>
        </w:rPr>
        <w:t> </w:t>
      </w:r>
      <w:r>
        <w:rPr>
          <w:sz w:val="24"/>
        </w:rPr>
        <w:t>молока</w:t>
      </w:r>
      <w:r>
        <w:rPr>
          <w:spacing w:val="1"/>
          <w:sz w:val="24"/>
        </w:rPr>
        <w:t> </w:t>
      </w:r>
      <w:r>
        <w:rPr>
          <w:sz w:val="24"/>
        </w:rPr>
        <w:t>(протокол</w:t>
      </w:r>
      <w:r>
        <w:rPr>
          <w:spacing w:val="1"/>
          <w:sz w:val="24"/>
        </w:rPr>
        <w:t> </w:t>
      </w:r>
      <w:r>
        <w:rPr>
          <w:sz w:val="24"/>
        </w:rPr>
        <w:t>Международной</w:t>
      </w:r>
      <w:r>
        <w:rPr>
          <w:spacing w:val="1"/>
          <w:sz w:val="24"/>
        </w:rPr>
        <w:t> </w:t>
      </w:r>
      <w:r>
        <w:rPr>
          <w:sz w:val="24"/>
        </w:rPr>
        <w:t>академии</w:t>
      </w:r>
      <w:r>
        <w:rPr>
          <w:spacing w:val="1"/>
          <w:sz w:val="24"/>
        </w:rPr>
        <w:t> </w:t>
      </w:r>
      <w:r>
        <w:rPr>
          <w:sz w:val="24"/>
        </w:rPr>
        <w:t>медицины</w:t>
      </w:r>
      <w:r>
        <w:rPr>
          <w:spacing w:val="1"/>
          <w:sz w:val="24"/>
        </w:rPr>
        <w:t> </w:t>
      </w:r>
      <w:r>
        <w:rPr>
          <w:sz w:val="24"/>
        </w:rPr>
        <w:t>грудного</w:t>
      </w:r>
      <w:r>
        <w:rPr>
          <w:spacing w:val="1"/>
          <w:sz w:val="24"/>
        </w:rPr>
        <w:t> </w:t>
      </w:r>
      <w:r>
        <w:rPr>
          <w:sz w:val="24"/>
        </w:rPr>
        <w:t>вскармливания,</w:t>
      </w:r>
      <w:r>
        <w:rPr>
          <w:spacing w:val="1"/>
          <w:sz w:val="24"/>
        </w:rPr>
        <w:t> </w:t>
      </w:r>
      <w:r>
        <w:rPr>
          <w:sz w:val="24"/>
        </w:rPr>
        <w:t>ABM</w:t>
      </w:r>
      <w:r>
        <w:rPr>
          <w:spacing w:val="1"/>
          <w:sz w:val="24"/>
        </w:rPr>
        <w:t> </w:t>
      </w:r>
      <w:r>
        <w:rPr>
          <w:sz w:val="24"/>
        </w:rPr>
        <w:t>Clinical</w:t>
      </w:r>
      <w:r>
        <w:rPr>
          <w:spacing w:val="-57"/>
          <w:sz w:val="24"/>
        </w:rPr>
        <w:t> </w:t>
      </w:r>
      <w:r>
        <w:rPr>
          <w:sz w:val="24"/>
        </w:rPr>
        <w:t>Protocol</w:t>
      </w:r>
      <w:r>
        <w:rPr>
          <w:spacing w:val="-1"/>
          <w:sz w:val="24"/>
        </w:rPr>
        <w:t> </w:t>
      </w:r>
      <w:r>
        <w:rPr>
          <w:sz w:val="24"/>
        </w:rPr>
        <w:t>#3, 2017):</w:t>
      </w:r>
    </w:p>
    <w:p>
      <w:pPr>
        <w:pStyle w:val="ListParagraph"/>
        <w:numPr>
          <w:ilvl w:val="1"/>
          <w:numId w:val="5"/>
        </w:numPr>
        <w:tabs>
          <w:tab w:pos="1210" w:val="left" w:leader="none"/>
        </w:tabs>
        <w:spacing w:line="240" w:lineRule="auto" w:before="0" w:after="0"/>
        <w:ind w:left="948" w:right="360" w:firstLine="0"/>
        <w:jc w:val="both"/>
        <w:rPr>
          <w:sz w:val="24"/>
        </w:rPr>
      </w:pPr>
      <w:r>
        <w:rPr>
          <w:sz w:val="24"/>
        </w:rPr>
        <w:t>клинические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лабораторные</w:t>
      </w:r>
      <w:r>
        <w:rPr>
          <w:spacing w:val="1"/>
          <w:sz w:val="24"/>
        </w:rPr>
        <w:t> </w:t>
      </w:r>
      <w:r>
        <w:rPr>
          <w:sz w:val="24"/>
        </w:rPr>
        <w:t>признаки</w:t>
      </w:r>
      <w:r>
        <w:rPr>
          <w:spacing w:val="1"/>
          <w:sz w:val="24"/>
        </w:rPr>
        <w:t> </w:t>
      </w:r>
      <w:r>
        <w:rPr>
          <w:sz w:val="24"/>
        </w:rPr>
        <w:t>обезвоживания</w:t>
      </w:r>
      <w:r>
        <w:rPr>
          <w:spacing w:val="1"/>
          <w:sz w:val="24"/>
        </w:rPr>
        <w:t> </w:t>
      </w:r>
      <w:r>
        <w:rPr>
          <w:sz w:val="24"/>
        </w:rPr>
        <w:t>(вялость,</w:t>
      </w:r>
      <w:r>
        <w:rPr>
          <w:spacing w:val="1"/>
          <w:sz w:val="24"/>
        </w:rPr>
        <w:t> </w:t>
      </w:r>
      <w:r>
        <w:rPr>
          <w:sz w:val="24"/>
        </w:rPr>
        <w:t>сухость</w:t>
      </w:r>
      <w:r>
        <w:rPr>
          <w:spacing w:val="-57"/>
          <w:sz w:val="24"/>
        </w:rPr>
        <w:t> </w:t>
      </w:r>
      <w:r>
        <w:rPr>
          <w:sz w:val="24"/>
        </w:rPr>
        <w:t>слизистых</w:t>
      </w:r>
      <w:r>
        <w:rPr>
          <w:spacing w:val="1"/>
          <w:sz w:val="24"/>
        </w:rPr>
        <w:t> </w:t>
      </w:r>
      <w:r>
        <w:rPr>
          <w:sz w:val="24"/>
        </w:rPr>
        <w:t>оболочек,</w:t>
      </w:r>
      <w:r>
        <w:rPr>
          <w:spacing w:val="1"/>
          <w:sz w:val="24"/>
        </w:rPr>
        <w:t> </w:t>
      </w:r>
      <w:r>
        <w:rPr>
          <w:sz w:val="24"/>
        </w:rPr>
        <w:t>урежение</w:t>
      </w:r>
      <w:r>
        <w:rPr>
          <w:spacing w:val="1"/>
          <w:sz w:val="24"/>
        </w:rPr>
        <w:t> </w:t>
      </w:r>
      <w:r>
        <w:rPr>
          <w:sz w:val="24"/>
        </w:rPr>
        <w:t>мочеиспусканий,</w:t>
      </w:r>
      <w:r>
        <w:rPr>
          <w:spacing w:val="1"/>
          <w:sz w:val="24"/>
        </w:rPr>
        <w:t> </w:t>
      </w:r>
      <w:r>
        <w:rPr>
          <w:sz w:val="24"/>
        </w:rPr>
        <w:t>повышение</w:t>
      </w:r>
      <w:r>
        <w:rPr>
          <w:spacing w:val="1"/>
          <w:sz w:val="24"/>
        </w:rPr>
        <w:t> </w:t>
      </w:r>
      <w:r>
        <w:rPr>
          <w:sz w:val="24"/>
        </w:rPr>
        <w:t>уровня</w:t>
      </w:r>
      <w:r>
        <w:rPr>
          <w:spacing w:val="1"/>
          <w:sz w:val="24"/>
        </w:rPr>
        <w:t> </w:t>
      </w:r>
      <w:r>
        <w:rPr>
          <w:sz w:val="24"/>
        </w:rPr>
        <w:t>натрия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сыворотке</w:t>
      </w:r>
      <w:r>
        <w:rPr>
          <w:spacing w:val="-2"/>
          <w:sz w:val="24"/>
        </w:rPr>
        <w:t> </w:t>
      </w:r>
      <w:r>
        <w:rPr>
          <w:sz w:val="24"/>
        </w:rPr>
        <w:t>крови);</w:t>
      </w:r>
    </w:p>
    <w:p>
      <w:pPr>
        <w:pStyle w:val="ListParagraph"/>
        <w:numPr>
          <w:ilvl w:val="1"/>
          <w:numId w:val="5"/>
        </w:numPr>
        <w:tabs>
          <w:tab w:pos="1124" w:val="left" w:leader="none"/>
        </w:tabs>
        <w:spacing w:line="240" w:lineRule="auto" w:before="0" w:after="0"/>
        <w:ind w:left="1123" w:right="0" w:hanging="176"/>
        <w:jc w:val="both"/>
        <w:rPr>
          <w:sz w:val="24"/>
        </w:rPr>
      </w:pPr>
      <w:r>
        <w:rPr>
          <w:sz w:val="24"/>
        </w:rPr>
        <w:t>потеря</w:t>
      </w:r>
      <w:r>
        <w:rPr>
          <w:spacing w:val="35"/>
          <w:sz w:val="24"/>
        </w:rPr>
        <w:t> </w:t>
      </w:r>
      <w:r>
        <w:rPr>
          <w:sz w:val="24"/>
        </w:rPr>
        <w:t>массы</w:t>
      </w:r>
      <w:r>
        <w:rPr>
          <w:spacing w:val="34"/>
          <w:sz w:val="24"/>
        </w:rPr>
        <w:t> </w:t>
      </w:r>
      <w:r>
        <w:rPr>
          <w:sz w:val="24"/>
        </w:rPr>
        <w:t>тела</w:t>
      </w:r>
      <w:r>
        <w:rPr>
          <w:spacing w:val="36"/>
          <w:sz w:val="24"/>
        </w:rPr>
        <w:t> </w:t>
      </w:r>
      <w:r>
        <w:rPr>
          <w:sz w:val="24"/>
        </w:rPr>
        <w:t>ниже</w:t>
      </w:r>
      <w:r>
        <w:rPr>
          <w:spacing w:val="35"/>
          <w:sz w:val="24"/>
        </w:rPr>
        <w:t> </w:t>
      </w:r>
      <w:r>
        <w:rPr>
          <w:sz w:val="24"/>
        </w:rPr>
        <w:t>75-го</w:t>
      </w:r>
      <w:r>
        <w:rPr>
          <w:spacing w:val="35"/>
          <w:sz w:val="24"/>
        </w:rPr>
        <w:t> </w:t>
      </w:r>
      <w:r>
        <w:rPr>
          <w:sz w:val="24"/>
        </w:rPr>
        <w:t>перцентиля</w:t>
      </w:r>
      <w:r>
        <w:rPr>
          <w:spacing w:val="32"/>
          <w:sz w:val="24"/>
        </w:rPr>
        <w:t> </w:t>
      </w:r>
      <w:r>
        <w:rPr>
          <w:sz w:val="24"/>
        </w:rPr>
        <w:t>(начиная</w:t>
      </w:r>
      <w:r>
        <w:rPr>
          <w:spacing w:val="36"/>
          <w:sz w:val="24"/>
        </w:rPr>
        <w:t> </w:t>
      </w:r>
      <w:r>
        <w:rPr>
          <w:sz w:val="24"/>
        </w:rPr>
        <w:t>с</w:t>
      </w:r>
      <w:r>
        <w:rPr>
          <w:spacing w:val="34"/>
          <w:sz w:val="24"/>
        </w:rPr>
        <w:t> </w:t>
      </w:r>
      <w:r>
        <w:rPr>
          <w:sz w:val="24"/>
        </w:rPr>
        <w:t>рождения),</w:t>
      </w:r>
      <w:r>
        <w:rPr>
          <w:spacing w:val="37"/>
          <w:sz w:val="24"/>
        </w:rPr>
        <w:t> </w:t>
      </w:r>
      <w:r>
        <w:rPr>
          <w:sz w:val="24"/>
        </w:rPr>
        <w:t>а</w:t>
      </w:r>
      <w:r>
        <w:rPr>
          <w:spacing w:val="35"/>
          <w:sz w:val="24"/>
        </w:rPr>
        <w:t> </w:t>
      </w:r>
      <w:r>
        <w:rPr>
          <w:sz w:val="24"/>
        </w:rPr>
        <w:t>также</w:t>
      </w:r>
      <w:r>
        <w:rPr>
          <w:spacing w:val="34"/>
          <w:sz w:val="24"/>
        </w:rPr>
        <w:t> </w:t>
      </w:r>
      <w:r>
        <w:rPr>
          <w:sz w:val="24"/>
        </w:rPr>
        <w:t>после</w:t>
      </w:r>
    </w:p>
    <w:p>
      <w:pPr>
        <w:pStyle w:val="BodyText"/>
        <w:ind w:left="948" w:firstLine="0"/>
      </w:pPr>
      <w:r>
        <w:rPr/>
        <w:t>5</w:t>
      </w:r>
      <w:r>
        <w:rPr>
          <w:spacing w:val="-1"/>
        </w:rPr>
        <w:t> </w:t>
      </w:r>
      <w:r>
        <w:rPr/>
        <w:t>сут более</w:t>
      </w:r>
      <w:r>
        <w:rPr>
          <w:spacing w:val="-2"/>
        </w:rPr>
        <w:t> </w:t>
      </w:r>
      <w:r>
        <w:rPr/>
        <w:t>чем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8−10%;</w:t>
      </w:r>
    </w:p>
    <w:p>
      <w:pPr>
        <w:pStyle w:val="ListParagraph"/>
        <w:numPr>
          <w:ilvl w:val="1"/>
          <w:numId w:val="5"/>
        </w:numPr>
        <w:tabs>
          <w:tab w:pos="1107" w:val="left" w:leader="none"/>
        </w:tabs>
        <w:spacing w:line="240" w:lineRule="auto" w:before="1" w:after="0"/>
        <w:ind w:left="948" w:right="360" w:firstLine="0"/>
        <w:jc w:val="both"/>
        <w:rPr>
          <w:sz w:val="24"/>
        </w:rPr>
      </w:pPr>
      <w:r>
        <w:rPr>
          <w:sz w:val="24"/>
        </w:rPr>
        <w:t>гипербилирубинемия, связанная с недостаточным потреблением грудного молока</w:t>
      </w:r>
      <w:r>
        <w:rPr>
          <w:spacing w:val="1"/>
          <w:sz w:val="24"/>
        </w:rPr>
        <w:t> </w:t>
      </w:r>
      <w:r>
        <w:rPr>
          <w:sz w:val="24"/>
        </w:rPr>
        <w:t>(начинается</w:t>
      </w:r>
      <w:r>
        <w:rPr>
          <w:spacing w:val="12"/>
          <w:sz w:val="24"/>
        </w:rPr>
        <w:t> </w:t>
      </w:r>
      <w:r>
        <w:rPr>
          <w:sz w:val="24"/>
        </w:rPr>
        <w:t>на</w:t>
      </w:r>
      <w:r>
        <w:rPr>
          <w:spacing w:val="12"/>
          <w:sz w:val="24"/>
        </w:rPr>
        <w:t> </w:t>
      </w:r>
      <w:r>
        <w:rPr>
          <w:sz w:val="24"/>
        </w:rPr>
        <w:t>2−5-й</w:t>
      </w:r>
      <w:r>
        <w:rPr>
          <w:spacing w:val="14"/>
          <w:sz w:val="24"/>
        </w:rPr>
        <w:t> </w:t>
      </w:r>
      <w:r>
        <w:rPr>
          <w:sz w:val="24"/>
        </w:rPr>
        <w:t>день</w:t>
      </w:r>
      <w:r>
        <w:rPr>
          <w:spacing w:val="13"/>
          <w:sz w:val="24"/>
        </w:rPr>
        <w:t> </w:t>
      </w:r>
      <w:r>
        <w:rPr>
          <w:sz w:val="24"/>
        </w:rPr>
        <w:t>жизни,</w:t>
      </w:r>
      <w:r>
        <w:rPr>
          <w:spacing w:val="13"/>
          <w:sz w:val="24"/>
        </w:rPr>
        <w:t> </w:t>
      </w:r>
      <w:r>
        <w:rPr>
          <w:sz w:val="24"/>
        </w:rPr>
        <w:t>сопровождается</w:t>
      </w:r>
      <w:r>
        <w:rPr>
          <w:spacing w:val="13"/>
          <w:sz w:val="24"/>
        </w:rPr>
        <w:t> </w:t>
      </w:r>
      <w:r>
        <w:rPr>
          <w:sz w:val="24"/>
        </w:rPr>
        <w:t>потерей</w:t>
      </w:r>
      <w:r>
        <w:rPr>
          <w:spacing w:val="13"/>
          <w:sz w:val="24"/>
        </w:rPr>
        <w:t> </w:t>
      </w:r>
      <w:r>
        <w:rPr>
          <w:sz w:val="24"/>
        </w:rPr>
        <w:t>массы,</w:t>
      </w:r>
      <w:r>
        <w:rPr>
          <w:spacing w:val="15"/>
          <w:sz w:val="24"/>
        </w:rPr>
        <w:t> </w:t>
      </w:r>
      <w:r>
        <w:rPr>
          <w:sz w:val="24"/>
        </w:rPr>
        <w:t>задержкой</w:t>
      </w:r>
      <w:r>
        <w:rPr>
          <w:spacing w:val="14"/>
          <w:sz w:val="24"/>
        </w:rPr>
        <w:t> </w:t>
      </w:r>
      <w:r>
        <w:rPr>
          <w:sz w:val="24"/>
        </w:rPr>
        <w:t>стула</w:t>
      </w:r>
      <w:r>
        <w:rPr>
          <w:spacing w:val="-58"/>
          <w:sz w:val="24"/>
        </w:rPr>
        <w:t> </w:t>
      </w:r>
      <w:r>
        <w:rPr>
          <w:sz w:val="24"/>
        </w:rPr>
        <w:t>и недостаточным</w:t>
      </w:r>
      <w:r>
        <w:rPr>
          <w:spacing w:val="-1"/>
          <w:sz w:val="24"/>
        </w:rPr>
        <w:t> </w:t>
      </w:r>
      <w:r>
        <w:rPr>
          <w:sz w:val="24"/>
        </w:rPr>
        <w:t>мочеиспусканием);</w:t>
      </w:r>
    </w:p>
    <w:p>
      <w:pPr>
        <w:pStyle w:val="ListParagraph"/>
        <w:numPr>
          <w:ilvl w:val="1"/>
          <w:numId w:val="5"/>
        </w:numPr>
        <w:tabs>
          <w:tab w:pos="1102" w:val="left" w:leader="none"/>
        </w:tabs>
        <w:spacing w:line="240" w:lineRule="auto" w:before="0" w:after="0"/>
        <w:ind w:left="1101" w:right="0" w:hanging="154"/>
        <w:jc w:val="both"/>
        <w:rPr>
          <w:sz w:val="24"/>
        </w:rPr>
      </w:pPr>
      <w:r>
        <w:rPr>
          <w:sz w:val="24"/>
        </w:rPr>
        <w:t>стул</w:t>
      </w:r>
      <w:r>
        <w:rPr>
          <w:spacing w:val="13"/>
          <w:sz w:val="24"/>
        </w:rPr>
        <w:t> </w:t>
      </w:r>
      <w:r>
        <w:rPr>
          <w:sz w:val="24"/>
        </w:rPr>
        <w:t>менее</w:t>
      </w:r>
      <w:r>
        <w:rPr>
          <w:spacing w:val="12"/>
          <w:sz w:val="24"/>
        </w:rPr>
        <w:t> </w:t>
      </w:r>
      <w:r>
        <w:rPr>
          <w:sz w:val="24"/>
        </w:rPr>
        <w:t>4</w:t>
      </w:r>
      <w:r>
        <w:rPr>
          <w:spacing w:val="13"/>
          <w:sz w:val="24"/>
        </w:rPr>
        <w:t> </w:t>
      </w:r>
      <w:r>
        <w:rPr>
          <w:sz w:val="24"/>
        </w:rPr>
        <w:t>раз</w:t>
      </w:r>
      <w:r>
        <w:rPr>
          <w:spacing w:val="14"/>
          <w:sz w:val="24"/>
        </w:rPr>
        <w:t> </w:t>
      </w:r>
      <w:r>
        <w:rPr>
          <w:sz w:val="24"/>
        </w:rPr>
        <w:t>за</w:t>
      </w:r>
      <w:r>
        <w:rPr>
          <w:spacing w:val="12"/>
          <w:sz w:val="24"/>
        </w:rPr>
        <w:t> </w:t>
      </w:r>
      <w:r>
        <w:rPr>
          <w:sz w:val="24"/>
        </w:rPr>
        <w:t>первые</w:t>
      </w:r>
      <w:r>
        <w:rPr>
          <w:spacing w:val="13"/>
          <w:sz w:val="24"/>
        </w:rPr>
        <w:t> </w:t>
      </w:r>
      <w:r>
        <w:rPr>
          <w:sz w:val="24"/>
        </w:rPr>
        <w:t>4</w:t>
      </w:r>
      <w:r>
        <w:rPr>
          <w:spacing w:val="-2"/>
          <w:sz w:val="24"/>
        </w:rPr>
        <w:t> </w:t>
      </w:r>
      <w:r>
        <w:rPr>
          <w:sz w:val="24"/>
        </w:rPr>
        <w:t>сут</w:t>
      </w:r>
      <w:r>
        <w:rPr>
          <w:spacing w:val="14"/>
          <w:sz w:val="24"/>
        </w:rPr>
        <w:t> </w:t>
      </w:r>
      <w:r>
        <w:rPr>
          <w:sz w:val="24"/>
        </w:rPr>
        <w:t>жизни</w:t>
      </w:r>
      <w:r>
        <w:rPr>
          <w:spacing w:val="12"/>
          <w:sz w:val="24"/>
        </w:rPr>
        <w:t> </w:t>
      </w:r>
      <w:r>
        <w:rPr>
          <w:sz w:val="24"/>
        </w:rPr>
        <w:t>или</w:t>
      </w:r>
      <w:r>
        <w:rPr>
          <w:spacing w:val="13"/>
          <w:sz w:val="24"/>
        </w:rPr>
        <w:t> </w:t>
      </w:r>
      <w:r>
        <w:rPr>
          <w:sz w:val="24"/>
        </w:rPr>
        <w:t>продолжение</w:t>
      </w:r>
      <w:r>
        <w:rPr>
          <w:spacing w:val="12"/>
          <w:sz w:val="24"/>
        </w:rPr>
        <w:t> </w:t>
      </w:r>
      <w:r>
        <w:rPr>
          <w:sz w:val="24"/>
        </w:rPr>
        <w:t>отхождения</w:t>
      </w:r>
      <w:r>
        <w:rPr>
          <w:spacing w:val="13"/>
          <w:sz w:val="24"/>
        </w:rPr>
        <w:t> </w:t>
      </w:r>
      <w:r>
        <w:rPr>
          <w:sz w:val="24"/>
        </w:rPr>
        <w:t>мекония</w:t>
      </w:r>
      <w:r>
        <w:rPr>
          <w:spacing w:val="10"/>
          <w:sz w:val="24"/>
        </w:rPr>
        <w:t> </w:t>
      </w:r>
      <w:r>
        <w:rPr>
          <w:sz w:val="24"/>
        </w:rPr>
        <w:t>на</w:t>
      </w:r>
    </w:p>
    <w:p>
      <w:pPr>
        <w:pStyle w:val="BodyText"/>
        <w:ind w:left="948" w:firstLine="0"/>
      </w:pPr>
      <w:r>
        <w:rPr/>
        <w:t>5-е</w:t>
      </w:r>
      <w:r>
        <w:rPr>
          <w:spacing w:val="-2"/>
        </w:rPr>
        <w:t> </w:t>
      </w:r>
      <w:r>
        <w:rPr/>
        <w:t>сут.</w:t>
      </w:r>
    </w:p>
    <w:p>
      <w:pPr>
        <w:spacing w:before="0"/>
        <w:ind w:left="936" w:right="0" w:firstLine="0"/>
        <w:jc w:val="both"/>
        <w:rPr>
          <w:i/>
          <w:sz w:val="24"/>
        </w:rPr>
      </w:pPr>
      <w:r>
        <w:rPr>
          <w:i/>
          <w:sz w:val="24"/>
        </w:rPr>
        <w:t>Со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стороны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матери:</w:t>
      </w:r>
    </w:p>
    <w:p>
      <w:pPr>
        <w:pStyle w:val="ListParagraph"/>
        <w:numPr>
          <w:ilvl w:val="0"/>
          <w:numId w:val="6"/>
        </w:numPr>
        <w:tabs>
          <w:tab w:pos="948" w:val="left" w:leader="none"/>
        </w:tabs>
        <w:spacing w:line="240" w:lineRule="auto" w:before="0" w:after="0"/>
        <w:ind w:left="948" w:right="0" w:hanging="360"/>
        <w:jc w:val="left"/>
        <w:rPr>
          <w:sz w:val="24"/>
        </w:rPr>
      </w:pPr>
      <w:r>
        <w:rPr>
          <w:sz w:val="24"/>
        </w:rPr>
        <w:t>отсроченная</w:t>
      </w:r>
      <w:r>
        <w:rPr>
          <w:spacing w:val="-1"/>
          <w:sz w:val="24"/>
        </w:rPr>
        <w:t> </w:t>
      </w:r>
      <w:r>
        <w:rPr>
          <w:sz w:val="24"/>
        </w:rPr>
        <w:t>лактация;</w:t>
      </w:r>
    </w:p>
    <w:p>
      <w:pPr>
        <w:pStyle w:val="ListParagraph"/>
        <w:numPr>
          <w:ilvl w:val="0"/>
          <w:numId w:val="6"/>
        </w:numPr>
        <w:tabs>
          <w:tab w:pos="948" w:val="left" w:leader="none"/>
        </w:tabs>
        <w:spacing w:line="240" w:lineRule="auto" w:before="0" w:after="0"/>
        <w:ind w:left="948" w:right="365" w:hanging="360"/>
        <w:jc w:val="left"/>
        <w:rPr>
          <w:sz w:val="24"/>
        </w:rPr>
      </w:pPr>
      <w:r>
        <w:rPr>
          <w:sz w:val="24"/>
        </w:rPr>
        <w:t>первичная</w:t>
      </w:r>
      <w:r>
        <w:rPr>
          <w:spacing w:val="11"/>
          <w:sz w:val="24"/>
        </w:rPr>
        <w:t> </w:t>
      </w:r>
      <w:r>
        <w:rPr>
          <w:sz w:val="24"/>
        </w:rPr>
        <w:t>железистая</w:t>
      </w:r>
      <w:r>
        <w:rPr>
          <w:spacing w:val="14"/>
          <w:sz w:val="24"/>
        </w:rPr>
        <w:t> </w:t>
      </w:r>
      <w:r>
        <w:rPr>
          <w:sz w:val="24"/>
        </w:rPr>
        <w:t>недостаточность</w:t>
      </w:r>
      <w:r>
        <w:rPr>
          <w:spacing w:val="13"/>
          <w:sz w:val="24"/>
        </w:rPr>
        <w:t> </w:t>
      </w:r>
      <w:r>
        <w:rPr>
          <w:sz w:val="24"/>
        </w:rPr>
        <w:t>(первичная</w:t>
      </w:r>
      <w:r>
        <w:rPr>
          <w:spacing w:val="12"/>
          <w:sz w:val="24"/>
        </w:rPr>
        <w:t> </w:t>
      </w:r>
      <w:r>
        <w:rPr>
          <w:sz w:val="24"/>
        </w:rPr>
        <w:t>гипогалактия</w:t>
      </w:r>
      <w:r>
        <w:rPr>
          <w:spacing w:val="11"/>
          <w:sz w:val="24"/>
        </w:rPr>
        <w:t> </w:t>
      </w:r>
      <w:r>
        <w:rPr>
          <w:sz w:val="24"/>
        </w:rPr>
        <w:t>встречается</w:t>
      </w:r>
      <w:r>
        <w:rPr>
          <w:spacing w:val="12"/>
          <w:sz w:val="24"/>
        </w:rPr>
        <w:t> </w:t>
      </w:r>
      <w:r>
        <w:rPr>
          <w:sz w:val="24"/>
        </w:rPr>
        <w:t>менее</w:t>
      </w:r>
      <w:r>
        <w:rPr>
          <w:spacing w:val="-57"/>
          <w:sz w:val="24"/>
        </w:rPr>
        <w:t> </w:t>
      </w:r>
      <w:r>
        <w:rPr>
          <w:sz w:val="24"/>
        </w:rPr>
        <w:t>чем</w:t>
      </w:r>
      <w:r>
        <w:rPr>
          <w:spacing w:val="-1"/>
          <w:sz w:val="24"/>
        </w:rPr>
        <w:t> </w:t>
      </w:r>
      <w:r>
        <w:rPr>
          <w:sz w:val="24"/>
        </w:rPr>
        <w:t>у 5%</w:t>
      </w:r>
      <w:r>
        <w:rPr>
          <w:spacing w:val="-1"/>
          <w:sz w:val="24"/>
        </w:rPr>
        <w:t> </w:t>
      </w:r>
      <w:r>
        <w:rPr>
          <w:sz w:val="24"/>
        </w:rPr>
        <w:t>женщин);</w:t>
      </w:r>
    </w:p>
    <w:p>
      <w:pPr>
        <w:pStyle w:val="ListParagraph"/>
        <w:numPr>
          <w:ilvl w:val="0"/>
          <w:numId w:val="6"/>
        </w:numPr>
        <w:tabs>
          <w:tab w:pos="948" w:val="left" w:leader="none"/>
        </w:tabs>
        <w:spacing w:line="240" w:lineRule="auto" w:before="0" w:after="0"/>
        <w:ind w:left="948" w:right="0" w:hanging="360"/>
        <w:jc w:val="left"/>
        <w:rPr>
          <w:sz w:val="24"/>
        </w:rPr>
      </w:pPr>
      <w:r>
        <w:rPr>
          <w:sz w:val="24"/>
        </w:rPr>
        <w:t>патология</w:t>
      </w:r>
      <w:r>
        <w:rPr>
          <w:spacing w:val="-2"/>
          <w:sz w:val="24"/>
        </w:rPr>
        <w:t> </w:t>
      </w:r>
      <w:r>
        <w:rPr>
          <w:sz w:val="24"/>
        </w:rPr>
        <w:t>грудных</w:t>
      </w:r>
      <w:r>
        <w:rPr>
          <w:spacing w:val="-1"/>
          <w:sz w:val="24"/>
        </w:rPr>
        <w:t> </w:t>
      </w:r>
      <w:r>
        <w:rPr>
          <w:sz w:val="24"/>
        </w:rPr>
        <w:t>желез;</w:t>
      </w:r>
      <w:r>
        <w:rPr>
          <w:spacing w:val="-1"/>
          <w:sz w:val="24"/>
        </w:rPr>
        <w:t> </w:t>
      </w:r>
      <w:r>
        <w:rPr>
          <w:sz w:val="24"/>
        </w:rPr>
        <w:t>операции,</w:t>
      </w:r>
      <w:r>
        <w:rPr>
          <w:spacing w:val="-2"/>
          <w:sz w:val="24"/>
        </w:rPr>
        <w:t> </w:t>
      </w:r>
      <w:r>
        <w:rPr>
          <w:sz w:val="24"/>
        </w:rPr>
        <w:t>ведущие</w:t>
      </w:r>
      <w:r>
        <w:rPr>
          <w:spacing w:val="-5"/>
          <w:sz w:val="24"/>
        </w:rPr>
        <w:t> </w:t>
      </w:r>
      <w:r>
        <w:rPr>
          <w:sz w:val="24"/>
        </w:rPr>
        <w:t>к недостаточной выработке</w:t>
      </w:r>
      <w:r>
        <w:rPr>
          <w:spacing w:val="-3"/>
          <w:sz w:val="24"/>
        </w:rPr>
        <w:t> </w:t>
      </w:r>
      <w:r>
        <w:rPr>
          <w:sz w:val="24"/>
        </w:rPr>
        <w:t>молока;</w:t>
      </w:r>
    </w:p>
    <w:p>
      <w:pPr>
        <w:pStyle w:val="ListParagraph"/>
        <w:numPr>
          <w:ilvl w:val="0"/>
          <w:numId w:val="6"/>
        </w:numPr>
        <w:tabs>
          <w:tab w:pos="948" w:val="left" w:leader="none"/>
        </w:tabs>
        <w:spacing w:line="240" w:lineRule="auto" w:before="0" w:after="0"/>
        <w:ind w:left="948" w:right="0" w:hanging="360"/>
        <w:jc w:val="left"/>
        <w:rPr>
          <w:sz w:val="24"/>
        </w:rPr>
      </w:pPr>
      <w:r>
        <w:rPr>
          <w:sz w:val="24"/>
        </w:rPr>
        <w:t>нестерпимая</w:t>
      </w:r>
      <w:r>
        <w:rPr>
          <w:spacing w:val="-2"/>
          <w:sz w:val="24"/>
        </w:rPr>
        <w:t> </w:t>
      </w:r>
      <w:r>
        <w:rPr>
          <w:sz w:val="24"/>
        </w:rPr>
        <w:t>боль</w:t>
      </w:r>
      <w:r>
        <w:rPr>
          <w:spacing w:val="-1"/>
          <w:sz w:val="24"/>
        </w:rPr>
        <w:t> </w:t>
      </w:r>
      <w:r>
        <w:rPr>
          <w:sz w:val="24"/>
        </w:rPr>
        <w:t>во</w:t>
      </w:r>
      <w:r>
        <w:rPr>
          <w:spacing w:val="-1"/>
          <w:sz w:val="24"/>
        </w:rPr>
        <w:t> </w:t>
      </w:r>
      <w:r>
        <w:rPr>
          <w:sz w:val="24"/>
        </w:rPr>
        <w:t>время</w:t>
      </w:r>
      <w:r>
        <w:rPr>
          <w:spacing w:val="-1"/>
          <w:sz w:val="24"/>
        </w:rPr>
        <w:t> </w:t>
      </w:r>
      <w:r>
        <w:rPr>
          <w:sz w:val="24"/>
        </w:rPr>
        <w:t>кормления,</w:t>
      </w:r>
      <w:r>
        <w:rPr>
          <w:spacing w:val="-2"/>
          <w:sz w:val="24"/>
        </w:rPr>
        <w:t> </w:t>
      </w:r>
      <w:r>
        <w:rPr>
          <w:sz w:val="24"/>
        </w:rPr>
        <w:t>не</w:t>
      </w:r>
      <w:r>
        <w:rPr>
          <w:spacing w:val="-2"/>
          <w:sz w:val="24"/>
        </w:rPr>
        <w:t> </w:t>
      </w:r>
      <w:r>
        <w:rPr>
          <w:sz w:val="24"/>
        </w:rPr>
        <w:t>связанная</w:t>
      </w:r>
      <w:r>
        <w:rPr>
          <w:spacing w:val="-1"/>
          <w:sz w:val="24"/>
        </w:rPr>
        <w:t> </w:t>
      </w:r>
      <w:r>
        <w:rPr>
          <w:sz w:val="24"/>
        </w:rPr>
        <w:t>ни с</w:t>
      </w:r>
      <w:r>
        <w:rPr>
          <w:spacing w:val="-3"/>
          <w:sz w:val="24"/>
        </w:rPr>
        <w:t> </w:t>
      </w:r>
      <w:r>
        <w:rPr>
          <w:sz w:val="24"/>
        </w:rPr>
        <w:t>какими вмешательствами;</w:t>
      </w:r>
    </w:p>
    <w:p>
      <w:pPr>
        <w:pStyle w:val="ListParagraph"/>
        <w:numPr>
          <w:ilvl w:val="0"/>
          <w:numId w:val="6"/>
        </w:numPr>
        <w:tabs>
          <w:tab w:pos="948" w:val="left" w:leader="none"/>
        </w:tabs>
        <w:spacing w:line="240" w:lineRule="auto" w:before="0" w:after="0"/>
        <w:ind w:left="948" w:right="361" w:hanging="360"/>
        <w:jc w:val="left"/>
        <w:rPr>
          <w:sz w:val="24"/>
        </w:rPr>
      </w:pPr>
      <w:r>
        <w:rPr>
          <w:sz w:val="24"/>
        </w:rPr>
        <w:t>тяжелые</w:t>
      </w:r>
      <w:r>
        <w:rPr>
          <w:spacing w:val="22"/>
          <w:sz w:val="24"/>
        </w:rPr>
        <w:t> </w:t>
      </w:r>
      <w:r>
        <w:rPr>
          <w:sz w:val="24"/>
        </w:rPr>
        <w:t>хронические</w:t>
      </w:r>
      <w:r>
        <w:rPr>
          <w:spacing w:val="22"/>
          <w:sz w:val="24"/>
        </w:rPr>
        <w:t> </w:t>
      </w:r>
      <w:r>
        <w:rPr>
          <w:sz w:val="24"/>
        </w:rPr>
        <w:t>заболевания</w:t>
      </w:r>
      <w:r>
        <w:rPr>
          <w:spacing w:val="23"/>
          <w:sz w:val="24"/>
        </w:rPr>
        <w:t> </w:t>
      </w:r>
      <w:r>
        <w:rPr>
          <w:sz w:val="24"/>
        </w:rPr>
        <w:t>матери,</w:t>
      </w:r>
      <w:r>
        <w:rPr>
          <w:spacing w:val="20"/>
          <w:sz w:val="24"/>
        </w:rPr>
        <w:t> </w:t>
      </w:r>
      <w:r>
        <w:rPr>
          <w:sz w:val="24"/>
        </w:rPr>
        <w:t>оказывающие</w:t>
      </w:r>
      <w:r>
        <w:rPr>
          <w:spacing w:val="22"/>
          <w:sz w:val="24"/>
        </w:rPr>
        <w:t> </w:t>
      </w:r>
      <w:r>
        <w:rPr>
          <w:sz w:val="24"/>
        </w:rPr>
        <w:t>влияние</w:t>
      </w:r>
      <w:r>
        <w:rPr>
          <w:spacing w:val="22"/>
          <w:sz w:val="24"/>
        </w:rPr>
        <w:t> </w:t>
      </w:r>
      <w:r>
        <w:rPr>
          <w:sz w:val="24"/>
        </w:rPr>
        <w:t>на</w:t>
      </w:r>
      <w:r>
        <w:rPr>
          <w:spacing w:val="22"/>
          <w:sz w:val="24"/>
        </w:rPr>
        <w:t> </w:t>
      </w:r>
      <w:r>
        <w:rPr>
          <w:sz w:val="24"/>
        </w:rPr>
        <w:t>лактацию</w:t>
      </w:r>
      <w:r>
        <w:rPr>
          <w:spacing w:val="-57"/>
          <w:sz w:val="24"/>
        </w:rPr>
        <w:t> </w:t>
      </w:r>
      <w:r>
        <w:rPr>
          <w:sz w:val="24"/>
        </w:rPr>
        <w:t>(эндокринные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др.).</w:t>
      </w:r>
    </w:p>
    <w:p>
      <w:pPr>
        <w:pStyle w:val="BodyText"/>
        <w:ind w:firstLine="0"/>
        <w:jc w:val="left"/>
      </w:pPr>
    </w:p>
    <w:p>
      <w:pPr>
        <w:pStyle w:val="Heading3"/>
        <w:ind w:left="936"/>
      </w:pPr>
      <w:r>
        <w:rPr/>
        <w:t>Выбор</w:t>
      </w:r>
      <w:r>
        <w:rPr>
          <w:spacing w:val="-2"/>
        </w:rPr>
        <w:t> </w:t>
      </w:r>
      <w:r>
        <w:rPr/>
        <w:t>докорма</w:t>
      </w:r>
    </w:p>
    <w:p>
      <w:pPr>
        <w:pStyle w:val="BodyText"/>
        <w:ind w:left="228" w:right="361"/>
      </w:pPr>
      <w:r>
        <w:rPr/>
        <w:t>Предметом первого выбора для докорма следует считать сцеженное материнское</w:t>
      </w:r>
      <w:r>
        <w:rPr>
          <w:spacing w:val="1"/>
        </w:rPr>
        <w:t> </w:t>
      </w:r>
      <w:r>
        <w:rPr/>
        <w:t>молоко (молозиво), которое необходимо использовать в случаях неэффективного сосания:</w:t>
      </w:r>
      <w:r>
        <w:rPr>
          <w:spacing w:val="1"/>
        </w:rPr>
        <w:t> </w:t>
      </w:r>
      <w:r>
        <w:rPr/>
        <w:t>при вялости ребенка, втянутом или крупном соске и других проблемах, возникающих при</w:t>
      </w:r>
      <w:r>
        <w:rPr>
          <w:spacing w:val="1"/>
        </w:rPr>
        <w:t> </w:t>
      </w:r>
      <w:r>
        <w:rPr/>
        <w:t>кормлении.</w:t>
      </w:r>
    </w:p>
    <w:p>
      <w:pPr>
        <w:pStyle w:val="BodyText"/>
        <w:ind w:left="228" w:right="360"/>
      </w:pPr>
      <w:r>
        <w:rPr/>
        <w:t>Лишь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молозива</w:t>
      </w:r>
      <w:r>
        <w:rPr>
          <w:spacing w:val="1"/>
        </w:rPr>
        <w:t> </w:t>
      </w:r>
      <w:r>
        <w:rPr/>
        <w:t>(молока)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груди</w:t>
      </w:r>
      <w:r>
        <w:rPr>
          <w:spacing w:val="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кормления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докорма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адаптированная</w:t>
      </w:r>
      <w:r>
        <w:rPr>
          <w:spacing w:val="1"/>
        </w:rPr>
        <w:t> </w:t>
      </w:r>
      <w:r>
        <w:rPr/>
        <w:t>молочная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или</w:t>
      </w:r>
      <w:r>
        <w:rPr>
          <w:spacing w:val="60"/>
        </w:rPr>
        <w:t> </w:t>
      </w:r>
      <w:r>
        <w:rPr/>
        <w:t>гипоаллергенная</w:t>
      </w:r>
      <w:r>
        <w:rPr>
          <w:spacing w:val="1"/>
        </w:rPr>
        <w:t> </w:t>
      </w:r>
      <w:r>
        <w:rPr/>
        <w:t>смесь,</w:t>
      </w:r>
      <w:r>
        <w:rPr>
          <w:spacing w:val="60"/>
        </w:rPr>
        <w:t> </w:t>
      </w:r>
      <w:r>
        <w:rPr/>
        <w:t>если ребенок находится в группе риска по развитию аллергических заболеваний.</w:t>
      </w:r>
      <w:r>
        <w:rPr>
          <w:spacing w:val="1"/>
        </w:rPr>
        <w:t> </w:t>
      </w:r>
      <w:r>
        <w:rPr/>
        <w:t>Ряд отечественных и зарубежных педиатрических школ считают, что гипоаллергенным</w:t>
      </w:r>
      <w:r>
        <w:rPr>
          <w:spacing w:val="1"/>
        </w:rPr>
        <w:t> </w:t>
      </w:r>
      <w:r>
        <w:rPr/>
        <w:t>смесям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отдавать</w:t>
      </w:r>
      <w:r>
        <w:rPr>
          <w:spacing w:val="1"/>
        </w:rPr>
        <w:t> </w:t>
      </w:r>
      <w:r>
        <w:rPr/>
        <w:t>предпочтение,</w:t>
      </w:r>
      <w:r>
        <w:rPr>
          <w:spacing w:val="1"/>
        </w:rPr>
        <w:t> </w:t>
      </w:r>
      <w:r>
        <w:rPr/>
        <w:t>учитывая</w:t>
      </w:r>
      <w:r>
        <w:rPr>
          <w:spacing w:val="1"/>
        </w:rPr>
        <w:t> </w:t>
      </w:r>
      <w:r>
        <w:rPr/>
        <w:t>высокую</w:t>
      </w:r>
      <w:r>
        <w:rPr>
          <w:spacing w:val="1"/>
        </w:rPr>
        <w:t> </w:t>
      </w:r>
      <w:r>
        <w:rPr/>
        <w:t>проницаемость</w:t>
      </w:r>
      <w:r>
        <w:rPr>
          <w:spacing w:val="1"/>
        </w:rPr>
        <w:t> </w:t>
      </w:r>
      <w:r>
        <w:rPr/>
        <w:t>кишечного</w:t>
      </w:r>
      <w:r>
        <w:rPr>
          <w:spacing w:val="1"/>
        </w:rPr>
        <w:t> </w:t>
      </w:r>
      <w:r>
        <w:rPr/>
        <w:t>барьера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первые</w:t>
      </w:r>
      <w:r>
        <w:rPr>
          <w:spacing w:val="1"/>
        </w:rPr>
        <w:t> </w:t>
      </w:r>
      <w:r>
        <w:rPr/>
        <w:t>7−10</w:t>
      </w:r>
      <w:r>
        <w:rPr>
          <w:spacing w:val="1"/>
        </w:rPr>
        <w:t> </w:t>
      </w:r>
      <w:r>
        <w:rPr/>
        <w:t>дней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ребенка.</w:t>
      </w:r>
      <w:r>
        <w:rPr>
          <w:spacing w:val="1"/>
        </w:rPr>
        <w:t> </w:t>
      </w:r>
      <w:r>
        <w:rPr/>
        <w:t>Обоснованным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индивидуальный</w:t>
      </w:r>
      <w:r>
        <w:rPr>
          <w:spacing w:val="-57"/>
        </w:rPr>
        <w:t> </w:t>
      </w:r>
      <w:r>
        <w:rPr/>
        <w:t>подход: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каждом</w:t>
      </w:r>
      <w:r>
        <w:rPr>
          <w:spacing w:val="1"/>
        </w:rPr>
        <w:t> </w:t>
      </w:r>
      <w:r>
        <w:rPr/>
        <w:t>конкретном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медицинский</w:t>
      </w:r>
      <w:r>
        <w:rPr>
          <w:spacing w:val="1"/>
        </w:rPr>
        <w:t> </w:t>
      </w:r>
      <w:r>
        <w:rPr/>
        <w:t>работник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определить,</w:t>
      </w:r>
      <w:r>
        <w:rPr>
          <w:spacing w:val="1"/>
        </w:rPr>
        <w:t> </w:t>
      </w:r>
      <w:r>
        <w:rPr/>
        <w:t>превышают</w:t>
      </w:r>
      <w:r>
        <w:rPr>
          <w:spacing w:val="1"/>
        </w:rPr>
        <w:t> </w:t>
      </w:r>
      <w:r>
        <w:rPr/>
        <w:t>ли</w:t>
      </w:r>
      <w:r>
        <w:rPr>
          <w:spacing w:val="1"/>
        </w:rPr>
        <w:t> </w:t>
      </w:r>
      <w:r>
        <w:rPr/>
        <w:t>клинические</w:t>
      </w:r>
      <w:r>
        <w:rPr>
          <w:spacing w:val="1"/>
        </w:rPr>
        <w:t> </w:t>
      </w:r>
      <w:r>
        <w:rPr/>
        <w:t>преимущества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потенциальные</w:t>
      </w:r>
      <w:r>
        <w:rPr>
          <w:spacing w:val="-57"/>
        </w:rPr>
        <w:t> </w:t>
      </w:r>
      <w:r>
        <w:rPr/>
        <w:t>негативные</w:t>
      </w:r>
      <w:r>
        <w:rPr>
          <w:spacing w:val="-2"/>
        </w:rPr>
        <w:t> </w:t>
      </w:r>
      <w:r>
        <w:rPr/>
        <w:t>последствия ее</w:t>
      </w:r>
      <w:r>
        <w:rPr>
          <w:spacing w:val="-1"/>
        </w:rPr>
        <w:t> </w:t>
      </w:r>
      <w:r>
        <w:rPr/>
        <w:t>применения.</w:t>
      </w:r>
    </w:p>
    <w:p>
      <w:pPr>
        <w:pStyle w:val="BodyText"/>
        <w:ind w:left="228" w:right="363"/>
      </w:pP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протоколом</w:t>
      </w:r>
      <w:r>
        <w:rPr>
          <w:spacing w:val="1"/>
        </w:rPr>
        <w:t> </w:t>
      </w:r>
      <w:r>
        <w:rPr/>
        <w:t>Международной</w:t>
      </w:r>
      <w:r>
        <w:rPr>
          <w:spacing w:val="1"/>
        </w:rPr>
        <w:t> </w:t>
      </w:r>
      <w:r>
        <w:rPr/>
        <w:t>академии</w:t>
      </w:r>
      <w:r>
        <w:rPr>
          <w:spacing w:val="1"/>
        </w:rPr>
        <w:t> </w:t>
      </w:r>
      <w:r>
        <w:rPr/>
        <w:t>медицины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(ABM</w:t>
      </w:r>
      <w:r>
        <w:rPr>
          <w:spacing w:val="1"/>
        </w:rPr>
        <w:t> </w:t>
      </w:r>
      <w:r>
        <w:rPr/>
        <w:t>Clinical</w:t>
      </w:r>
      <w:r>
        <w:rPr>
          <w:spacing w:val="1"/>
        </w:rPr>
        <w:t> </w:t>
      </w:r>
      <w:r>
        <w:rPr/>
        <w:t>Protocol</w:t>
      </w:r>
      <w:r>
        <w:rPr>
          <w:spacing w:val="1"/>
        </w:rPr>
        <w:t> </w:t>
      </w:r>
      <w:r>
        <w:rPr/>
        <w:t>#3,</w:t>
      </w:r>
      <w:r>
        <w:rPr>
          <w:spacing w:val="1"/>
        </w:rPr>
        <w:t> </w:t>
      </w:r>
      <w:r>
        <w:rPr/>
        <w:t>2017),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докорма</w:t>
      </w:r>
      <w:r>
        <w:rPr>
          <w:spacing w:val="1"/>
        </w:rPr>
        <w:t> </w:t>
      </w:r>
      <w:r>
        <w:rPr/>
        <w:t>рекомендован</w:t>
      </w:r>
      <w:r>
        <w:rPr>
          <w:spacing w:val="1"/>
        </w:rPr>
        <w:t> </w:t>
      </w:r>
      <w:r>
        <w:rPr/>
        <w:t>следующий подход:</w:t>
      </w:r>
    </w:p>
    <w:p>
      <w:pPr>
        <w:pStyle w:val="ListParagraph"/>
        <w:numPr>
          <w:ilvl w:val="0"/>
          <w:numId w:val="7"/>
        </w:numPr>
        <w:tabs>
          <w:tab w:pos="948" w:val="left" w:leader="none"/>
        </w:tabs>
        <w:spacing w:line="240" w:lineRule="auto" w:before="0" w:after="0"/>
        <w:ind w:left="948" w:right="0" w:hanging="360"/>
        <w:jc w:val="both"/>
        <w:rPr>
          <w:sz w:val="24"/>
        </w:rPr>
      </w:pPr>
      <w:r>
        <w:rPr>
          <w:sz w:val="24"/>
        </w:rPr>
        <w:t>предметом</w:t>
      </w:r>
      <w:r>
        <w:rPr>
          <w:spacing w:val="-2"/>
          <w:sz w:val="24"/>
        </w:rPr>
        <w:t> </w:t>
      </w:r>
      <w:r>
        <w:rPr>
          <w:sz w:val="24"/>
        </w:rPr>
        <w:t>первого</w:t>
      </w:r>
      <w:r>
        <w:rPr>
          <w:spacing w:val="-1"/>
          <w:sz w:val="24"/>
        </w:rPr>
        <w:t> </w:t>
      </w:r>
      <w:r>
        <w:rPr>
          <w:sz w:val="24"/>
        </w:rPr>
        <w:t>выбора</w:t>
      </w:r>
      <w:r>
        <w:rPr>
          <w:spacing w:val="-2"/>
          <w:sz w:val="24"/>
        </w:rPr>
        <w:t> </w:t>
      </w:r>
      <w:r>
        <w:rPr>
          <w:sz w:val="24"/>
        </w:rPr>
        <w:t>должно</w:t>
      </w:r>
      <w:r>
        <w:rPr>
          <w:spacing w:val="-1"/>
          <w:sz w:val="24"/>
        </w:rPr>
        <w:t> </w:t>
      </w:r>
      <w:r>
        <w:rPr>
          <w:sz w:val="24"/>
        </w:rPr>
        <w:t>быть</w:t>
      </w:r>
      <w:r>
        <w:rPr>
          <w:spacing w:val="-1"/>
          <w:sz w:val="24"/>
        </w:rPr>
        <w:t> </w:t>
      </w:r>
      <w:r>
        <w:rPr>
          <w:sz w:val="24"/>
        </w:rPr>
        <w:t>сцеженное</w:t>
      </w:r>
      <w:r>
        <w:rPr>
          <w:spacing w:val="-2"/>
          <w:sz w:val="24"/>
        </w:rPr>
        <w:t> </w:t>
      </w:r>
      <w:r>
        <w:rPr>
          <w:sz w:val="24"/>
        </w:rPr>
        <w:t>материнское</w:t>
      </w:r>
      <w:r>
        <w:rPr>
          <w:spacing w:val="-1"/>
          <w:sz w:val="24"/>
        </w:rPr>
        <w:t> </w:t>
      </w:r>
      <w:r>
        <w:rPr>
          <w:sz w:val="24"/>
        </w:rPr>
        <w:t>молоко;</w:t>
      </w:r>
    </w:p>
    <w:p>
      <w:pPr>
        <w:pStyle w:val="ListParagraph"/>
        <w:numPr>
          <w:ilvl w:val="0"/>
          <w:numId w:val="7"/>
        </w:numPr>
        <w:tabs>
          <w:tab w:pos="948" w:val="left" w:leader="none"/>
        </w:tabs>
        <w:spacing w:line="240" w:lineRule="auto" w:before="0" w:after="0"/>
        <w:ind w:left="948" w:right="366" w:hanging="36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недостаточном</w:t>
      </w:r>
      <w:r>
        <w:rPr>
          <w:spacing w:val="1"/>
          <w:sz w:val="24"/>
        </w:rPr>
        <w:t> </w:t>
      </w:r>
      <w:r>
        <w:rPr>
          <w:sz w:val="24"/>
        </w:rPr>
        <w:t>объеме</w:t>
      </w:r>
      <w:r>
        <w:rPr>
          <w:spacing w:val="1"/>
          <w:sz w:val="24"/>
        </w:rPr>
        <w:t> </w:t>
      </w:r>
      <w:r>
        <w:rPr>
          <w:sz w:val="24"/>
        </w:rPr>
        <w:t>материнского</w:t>
      </w:r>
      <w:r>
        <w:rPr>
          <w:spacing w:val="1"/>
          <w:sz w:val="24"/>
        </w:rPr>
        <w:t> </w:t>
      </w:r>
      <w:r>
        <w:rPr>
          <w:sz w:val="24"/>
        </w:rPr>
        <w:t>молозива</w:t>
      </w:r>
      <w:r>
        <w:rPr>
          <w:spacing w:val="1"/>
          <w:sz w:val="24"/>
        </w:rPr>
        <w:t> </w:t>
      </w:r>
      <w:r>
        <w:rPr>
          <w:sz w:val="24"/>
        </w:rPr>
        <w:t>(молока)</w:t>
      </w:r>
      <w:r>
        <w:rPr>
          <w:spacing w:val="1"/>
          <w:sz w:val="24"/>
        </w:rPr>
        <w:t> </w:t>
      </w:r>
      <w:r>
        <w:rPr>
          <w:sz w:val="24"/>
        </w:rPr>
        <w:t>следует</w:t>
      </w:r>
      <w:r>
        <w:rPr>
          <w:spacing w:val="1"/>
          <w:sz w:val="24"/>
        </w:rPr>
        <w:t> </w:t>
      </w:r>
      <w:r>
        <w:rPr>
          <w:sz w:val="24"/>
        </w:rPr>
        <w:t>отдавать</w:t>
      </w:r>
      <w:r>
        <w:rPr>
          <w:spacing w:val="1"/>
          <w:sz w:val="24"/>
        </w:rPr>
        <w:t> </w:t>
      </w:r>
      <w:r>
        <w:rPr>
          <w:sz w:val="24"/>
        </w:rPr>
        <w:t>предпочтение</w:t>
      </w:r>
      <w:r>
        <w:rPr>
          <w:spacing w:val="-2"/>
          <w:sz w:val="24"/>
        </w:rPr>
        <w:t> </w:t>
      </w:r>
      <w:r>
        <w:rPr>
          <w:sz w:val="24"/>
        </w:rPr>
        <w:t>донорскому молоку (при</w:t>
      </w:r>
      <w:r>
        <w:rPr>
          <w:spacing w:val="1"/>
          <w:sz w:val="24"/>
        </w:rPr>
        <w:t> </w:t>
      </w:r>
      <w:r>
        <w:rPr>
          <w:sz w:val="24"/>
        </w:rPr>
        <w:t>его</w:t>
      </w:r>
      <w:r>
        <w:rPr>
          <w:spacing w:val="-1"/>
          <w:sz w:val="24"/>
        </w:rPr>
        <w:t> </w:t>
      </w:r>
      <w:r>
        <w:rPr>
          <w:sz w:val="24"/>
        </w:rPr>
        <w:t>наличии);</w:t>
      </w:r>
    </w:p>
    <w:p>
      <w:pPr>
        <w:pStyle w:val="ListParagraph"/>
        <w:numPr>
          <w:ilvl w:val="0"/>
          <w:numId w:val="7"/>
        </w:numPr>
        <w:tabs>
          <w:tab w:pos="948" w:val="left" w:leader="none"/>
        </w:tabs>
        <w:spacing w:line="240" w:lineRule="auto" w:before="0" w:after="0"/>
        <w:ind w:left="948" w:right="359" w:hanging="360"/>
        <w:jc w:val="both"/>
        <w:rPr>
          <w:sz w:val="24"/>
        </w:rPr>
      </w:pPr>
      <w:r>
        <w:rPr>
          <w:sz w:val="24"/>
        </w:rPr>
        <w:t>при отсутствии донорского молока адаптированные смеси на основе гидролизата</w:t>
      </w:r>
      <w:r>
        <w:rPr>
          <w:spacing w:val="1"/>
          <w:sz w:val="24"/>
        </w:rPr>
        <w:t> </w:t>
      </w:r>
      <w:r>
        <w:rPr>
          <w:sz w:val="24"/>
        </w:rPr>
        <w:t>белка</w:t>
      </w:r>
      <w:r>
        <w:rPr>
          <w:spacing w:val="1"/>
          <w:sz w:val="24"/>
        </w:rPr>
        <w:t> </w:t>
      </w:r>
      <w:r>
        <w:rPr>
          <w:sz w:val="24"/>
        </w:rPr>
        <w:t>являются</w:t>
      </w:r>
      <w:r>
        <w:rPr>
          <w:spacing w:val="1"/>
          <w:sz w:val="24"/>
        </w:rPr>
        <w:t> </w:t>
      </w:r>
      <w:r>
        <w:rPr>
          <w:sz w:val="24"/>
        </w:rPr>
        <w:t>наиболее</w:t>
      </w:r>
      <w:r>
        <w:rPr>
          <w:spacing w:val="1"/>
          <w:sz w:val="24"/>
        </w:rPr>
        <w:t> </w:t>
      </w:r>
      <w:r>
        <w:rPr>
          <w:sz w:val="24"/>
        </w:rPr>
        <w:t>предпочтительными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сравнению</w:t>
      </w:r>
      <w:r>
        <w:rPr>
          <w:spacing w:val="1"/>
          <w:sz w:val="24"/>
        </w:rPr>
        <w:t> </w:t>
      </w:r>
      <w:r>
        <w:rPr>
          <w:sz w:val="24"/>
        </w:rPr>
        <w:t>со</w:t>
      </w:r>
      <w:r>
        <w:rPr>
          <w:spacing w:val="1"/>
          <w:sz w:val="24"/>
        </w:rPr>
        <w:t> </w:t>
      </w:r>
      <w:r>
        <w:rPr>
          <w:sz w:val="24"/>
        </w:rPr>
        <w:t>стандартными</w:t>
      </w:r>
      <w:r>
        <w:rPr>
          <w:spacing w:val="1"/>
          <w:sz w:val="24"/>
        </w:rPr>
        <w:t> </w:t>
      </w:r>
      <w:r>
        <w:rPr>
          <w:sz w:val="24"/>
        </w:rPr>
        <w:t>молочными смесями, так как они исключают ранний контакт с цельным коровьим</w:t>
      </w:r>
      <w:r>
        <w:rPr>
          <w:spacing w:val="1"/>
          <w:sz w:val="24"/>
        </w:rPr>
        <w:t> </w:t>
      </w:r>
      <w:r>
        <w:rPr>
          <w:sz w:val="24"/>
        </w:rPr>
        <w:t>молоком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способствуют</w:t>
      </w:r>
      <w:r>
        <w:rPr>
          <w:spacing w:val="-1"/>
          <w:sz w:val="24"/>
        </w:rPr>
        <w:t> </w:t>
      </w:r>
      <w:r>
        <w:rPr>
          <w:sz w:val="24"/>
        </w:rPr>
        <w:t>более</w:t>
      </w:r>
      <w:r>
        <w:rPr>
          <w:spacing w:val="-1"/>
          <w:sz w:val="24"/>
        </w:rPr>
        <w:t> </w:t>
      </w:r>
      <w:r>
        <w:rPr>
          <w:sz w:val="24"/>
        </w:rPr>
        <w:t>быстрому снижению</w:t>
      </w:r>
      <w:r>
        <w:rPr>
          <w:spacing w:val="-1"/>
          <w:sz w:val="24"/>
        </w:rPr>
        <w:t> </w:t>
      </w:r>
      <w:r>
        <w:rPr>
          <w:sz w:val="24"/>
        </w:rPr>
        <w:t>уровня билирубина.</w:t>
      </w:r>
    </w:p>
    <w:p>
      <w:pPr>
        <w:spacing w:after="0" w:line="240" w:lineRule="auto"/>
        <w:jc w:val="both"/>
        <w:rPr>
          <w:sz w:val="24"/>
        </w:rPr>
        <w:sectPr>
          <w:pgSz w:w="11910" w:h="16840"/>
          <w:pgMar w:header="0" w:footer="942" w:top="1040" w:bottom="1220" w:left="1020" w:right="880"/>
        </w:sectPr>
      </w:pPr>
    </w:p>
    <w:p>
      <w:pPr>
        <w:pStyle w:val="Heading3"/>
        <w:spacing w:before="73"/>
        <w:ind w:left="936"/>
      </w:pPr>
      <w:r>
        <w:rPr/>
        <w:t>Определение</w:t>
      </w:r>
      <w:r>
        <w:rPr>
          <w:spacing w:val="-4"/>
        </w:rPr>
        <w:t> </w:t>
      </w:r>
      <w:r>
        <w:rPr/>
        <w:t>объема</w:t>
      </w:r>
      <w:r>
        <w:rPr>
          <w:spacing w:val="-2"/>
        </w:rPr>
        <w:t> </w:t>
      </w:r>
      <w:r>
        <w:rPr/>
        <w:t>детской</w:t>
      </w:r>
      <w:r>
        <w:rPr>
          <w:spacing w:val="-2"/>
        </w:rPr>
        <w:t> </w:t>
      </w:r>
      <w:r>
        <w:rPr/>
        <w:t>смеси</w:t>
      </w:r>
      <w:r>
        <w:rPr>
          <w:spacing w:val="-2"/>
        </w:rPr>
        <w:t> </w:t>
      </w:r>
      <w:r>
        <w:rPr/>
        <w:t>для</w:t>
      </w:r>
      <w:r>
        <w:rPr>
          <w:spacing w:val="-4"/>
        </w:rPr>
        <w:t> </w:t>
      </w:r>
      <w:r>
        <w:rPr/>
        <w:t>докорма</w:t>
      </w:r>
    </w:p>
    <w:p>
      <w:pPr>
        <w:pStyle w:val="BodyText"/>
        <w:ind w:left="227" w:right="361"/>
      </w:pPr>
      <w:r>
        <w:rPr/>
        <w:t>Предполагаемое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молозива,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ребенок</w:t>
      </w:r>
      <w:r>
        <w:rPr>
          <w:spacing w:val="1"/>
        </w:rPr>
        <w:t> </w:t>
      </w:r>
      <w:r>
        <w:rPr/>
        <w:t>высасывает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одно</w:t>
      </w:r>
      <w:r>
        <w:rPr>
          <w:spacing w:val="1"/>
        </w:rPr>
        <w:t> </w:t>
      </w:r>
      <w:r>
        <w:rPr/>
        <w:t>кормление,</w:t>
      </w:r>
      <w:r>
        <w:rPr>
          <w:spacing w:val="1"/>
        </w:rPr>
        <w:t> </w:t>
      </w:r>
      <w:r>
        <w:rPr/>
        <w:t>представлено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табл. 3.1.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докорма,</w:t>
      </w:r>
      <w:r>
        <w:rPr>
          <w:spacing w:val="1"/>
        </w:rPr>
        <w:t> </w:t>
      </w:r>
      <w:r>
        <w:rPr/>
        <w:t>назначаемого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показаниям,</w:t>
      </w:r>
      <w:r>
        <w:rPr>
          <w:spacing w:val="1"/>
        </w:rPr>
        <w:t> </w:t>
      </w:r>
      <w:r>
        <w:rPr/>
        <w:t>очевидно, не должен превышать указанных цифр и должен регулироваться в зависимости</w:t>
      </w:r>
      <w:r>
        <w:rPr>
          <w:spacing w:val="1"/>
        </w:rPr>
        <w:t> </w:t>
      </w:r>
      <w:r>
        <w:rPr/>
        <w:t>от</w:t>
      </w:r>
      <w:r>
        <w:rPr>
          <w:spacing w:val="-1"/>
        </w:rPr>
        <w:t> </w:t>
      </w:r>
      <w:r>
        <w:rPr/>
        <w:t>динамики</w:t>
      </w:r>
      <w:r>
        <w:rPr>
          <w:spacing w:val="1"/>
        </w:rPr>
        <w:t> </w:t>
      </w:r>
      <w:r>
        <w:rPr/>
        <w:t>массы</w:t>
      </w:r>
      <w:r>
        <w:rPr>
          <w:spacing w:val="-1"/>
        </w:rPr>
        <w:t> </w:t>
      </w:r>
      <w:r>
        <w:rPr/>
        <w:t>тела</w:t>
      </w:r>
      <w:r>
        <w:rPr>
          <w:spacing w:val="-1"/>
        </w:rPr>
        <w:t> </w:t>
      </w:r>
      <w:r>
        <w:rPr/>
        <w:t>ребенка.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22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1"/>
          <w:sz w:val="20"/>
        </w:rPr>
        <w:t> </w:t>
      </w:r>
      <w:r>
        <w:rPr>
          <w:b/>
          <w:sz w:val="20"/>
        </w:rPr>
        <w:t>3.1. </w:t>
      </w:r>
      <w:r>
        <w:rPr>
          <w:sz w:val="20"/>
        </w:rPr>
        <w:t>Средний</w:t>
      </w:r>
      <w:r>
        <w:rPr>
          <w:spacing w:val="-2"/>
          <w:sz w:val="20"/>
        </w:rPr>
        <w:t> </w:t>
      </w:r>
      <w:r>
        <w:rPr>
          <w:sz w:val="20"/>
        </w:rPr>
        <w:t>объем</w:t>
      </w:r>
      <w:r>
        <w:rPr>
          <w:spacing w:val="2"/>
          <w:sz w:val="20"/>
        </w:rPr>
        <w:t> </w:t>
      </w:r>
      <w:r>
        <w:rPr>
          <w:sz w:val="20"/>
        </w:rPr>
        <w:t>потребляемого</w:t>
      </w:r>
      <w:r>
        <w:rPr>
          <w:spacing w:val="1"/>
          <w:sz w:val="20"/>
        </w:rPr>
        <w:t> </w:t>
      </w:r>
      <w:r>
        <w:rPr>
          <w:sz w:val="20"/>
        </w:rPr>
        <w:t>молозива за одно</w:t>
      </w:r>
      <w:r>
        <w:rPr>
          <w:spacing w:val="1"/>
          <w:sz w:val="20"/>
        </w:rPr>
        <w:t> </w:t>
      </w:r>
      <w:r>
        <w:rPr>
          <w:sz w:val="20"/>
        </w:rPr>
        <w:t>кормление в</w:t>
      </w:r>
      <w:r>
        <w:rPr>
          <w:spacing w:val="-1"/>
          <w:sz w:val="20"/>
        </w:rPr>
        <w:t> </w:t>
      </w:r>
      <w:r>
        <w:rPr>
          <w:sz w:val="20"/>
        </w:rPr>
        <w:t>первые</w:t>
      </w:r>
      <w:r>
        <w:rPr>
          <w:spacing w:val="3"/>
          <w:sz w:val="20"/>
        </w:rPr>
        <w:t> </w:t>
      </w:r>
      <w:r>
        <w:rPr>
          <w:sz w:val="20"/>
        </w:rPr>
        <w:t>дни</w:t>
      </w:r>
      <w:r>
        <w:rPr>
          <w:spacing w:val="-2"/>
          <w:sz w:val="20"/>
        </w:rPr>
        <w:t> </w:t>
      </w:r>
      <w:r>
        <w:rPr>
          <w:sz w:val="20"/>
        </w:rPr>
        <w:t>жизни</w:t>
      </w:r>
      <w:r>
        <w:rPr>
          <w:spacing w:val="-2"/>
          <w:sz w:val="20"/>
        </w:rPr>
        <w:t> </w:t>
      </w:r>
      <w:r>
        <w:rPr>
          <w:sz w:val="20"/>
        </w:rPr>
        <w:t>(Dollberg</w:t>
      </w:r>
      <w:r>
        <w:rPr>
          <w:spacing w:val="1"/>
          <w:sz w:val="20"/>
        </w:rPr>
        <w:t> </w:t>
      </w:r>
      <w:r>
        <w:rPr>
          <w:sz w:val="20"/>
        </w:rPr>
        <w:t>et</w:t>
      </w:r>
      <w:r>
        <w:rPr>
          <w:spacing w:val="-1"/>
          <w:sz w:val="20"/>
        </w:rPr>
        <w:t> </w:t>
      </w:r>
      <w:r>
        <w:rPr>
          <w:sz w:val="20"/>
        </w:rPr>
        <w:t>al.,</w:t>
      </w:r>
      <w:r>
        <w:rPr>
          <w:spacing w:val="-47"/>
          <w:sz w:val="20"/>
        </w:rPr>
        <w:t> </w:t>
      </w:r>
      <w:r>
        <w:rPr>
          <w:sz w:val="20"/>
        </w:rPr>
        <w:t>2001;</w:t>
      </w:r>
      <w:r>
        <w:rPr>
          <w:spacing w:val="-1"/>
          <w:sz w:val="20"/>
        </w:rPr>
        <w:t> </w:t>
      </w:r>
      <w:r>
        <w:rPr>
          <w:sz w:val="20"/>
        </w:rPr>
        <w:t>Davila-Grijalva</w:t>
      </w:r>
      <w:r>
        <w:rPr>
          <w:spacing w:val="-2"/>
          <w:sz w:val="20"/>
        </w:rPr>
        <w:t> </w:t>
      </w:r>
      <w:r>
        <w:rPr>
          <w:sz w:val="20"/>
        </w:rPr>
        <w:t>et al.,</w:t>
      </w:r>
      <w:r>
        <w:rPr>
          <w:spacing w:val="1"/>
          <w:sz w:val="20"/>
        </w:rPr>
        <w:t> </w:t>
      </w:r>
      <w:r>
        <w:rPr>
          <w:sz w:val="20"/>
        </w:rPr>
        <w:t>2017)</w:t>
      </w:r>
    </w:p>
    <w:tbl>
      <w:tblPr>
        <w:tblW w:w="0" w:type="auto"/>
        <w:jc w:val="left"/>
        <w:tblInd w:w="2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78"/>
        <w:gridCol w:w="4822"/>
      </w:tblGrid>
      <w:tr>
        <w:trPr>
          <w:trHeight w:val="230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ind w:left="874" w:right="87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Часы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жизни</w:t>
            </w:r>
          </w:p>
        </w:tc>
        <w:tc>
          <w:tcPr>
            <w:tcW w:w="4822" w:type="dxa"/>
          </w:tcPr>
          <w:p>
            <w:pPr>
              <w:pStyle w:val="TableParagraph"/>
              <w:spacing w:line="210" w:lineRule="exact"/>
              <w:ind w:left="1716" w:right="171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Мл/кормление</w:t>
            </w:r>
          </w:p>
        </w:tc>
      </w:tr>
      <w:tr>
        <w:trPr>
          <w:trHeight w:val="229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4822" w:type="dxa"/>
          </w:tcPr>
          <w:p>
            <w:pPr>
              <w:pStyle w:val="TableParagraph"/>
              <w:spacing w:line="210" w:lineRule="exact"/>
              <w:ind w:left="1716" w:right="1713"/>
              <w:jc w:val="center"/>
              <w:rPr>
                <w:sz w:val="20"/>
              </w:rPr>
            </w:pPr>
            <w:r>
              <w:rPr>
                <w:sz w:val="20"/>
              </w:rPr>
              <w:t>2−10</w:t>
            </w:r>
          </w:p>
        </w:tc>
      </w:tr>
      <w:tr>
        <w:trPr>
          <w:trHeight w:val="230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24−48</w:t>
            </w:r>
          </w:p>
        </w:tc>
        <w:tc>
          <w:tcPr>
            <w:tcW w:w="4822" w:type="dxa"/>
          </w:tcPr>
          <w:p>
            <w:pPr>
              <w:pStyle w:val="TableParagraph"/>
              <w:spacing w:line="210" w:lineRule="exact"/>
              <w:ind w:left="1716" w:right="1713"/>
              <w:jc w:val="center"/>
              <w:rPr>
                <w:sz w:val="20"/>
              </w:rPr>
            </w:pPr>
            <w:r>
              <w:rPr>
                <w:sz w:val="20"/>
              </w:rPr>
              <w:t>5−15</w:t>
            </w:r>
          </w:p>
        </w:tc>
      </w:tr>
      <w:tr>
        <w:trPr>
          <w:trHeight w:val="230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48−72</w:t>
            </w:r>
          </w:p>
        </w:tc>
        <w:tc>
          <w:tcPr>
            <w:tcW w:w="4822" w:type="dxa"/>
          </w:tcPr>
          <w:p>
            <w:pPr>
              <w:pStyle w:val="TableParagraph"/>
              <w:spacing w:line="210" w:lineRule="exact"/>
              <w:ind w:left="1716" w:right="1713"/>
              <w:jc w:val="center"/>
              <w:rPr>
                <w:sz w:val="20"/>
              </w:rPr>
            </w:pPr>
            <w:r>
              <w:rPr>
                <w:sz w:val="20"/>
              </w:rPr>
              <w:t>15−30</w:t>
            </w:r>
          </w:p>
        </w:tc>
      </w:tr>
      <w:tr>
        <w:trPr>
          <w:trHeight w:val="229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72−96</w:t>
            </w:r>
          </w:p>
        </w:tc>
        <w:tc>
          <w:tcPr>
            <w:tcW w:w="4822" w:type="dxa"/>
          </w:tcPr>
          <w:p>
            <w:pPr>
              <w:pStyle w:val="TableParagraph"/>
              <w:spacing w:line="210" w:lineRule="exact"/>
              <w:ind w:left="1716" w:right="1713"/>
              <w:jc w:val="center"/>
              <w:rPr>
                <w:sz w:val="20"/>
              </w:rPr>
            </w:pPr>
            <w:r>
              <w:rPr>
                <w:sz w:val="20"/>
              </w:rPr>
              <w:t>30−60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ind w:left="227" w:right="364"/>
      </w:pPr>
      <w:r>
        <w:rPr/>
        <w:t>Исследования показали, что в случае необходимости введения докорма ребенку со</w:t>
      </w:r>
      <w:r>
        <w:rPr>
          <w:spacing w:val="1"/>
        </w:rPr>
        <w:t> </w:t>
      </w:r>
      <w:r>
        <w:rPr/>
        <w:t>2−3-х суток жизни (потеря массы 5−6% через 1 сут после рождения, 7−8% ― через 2 сут)</w:t>
      </w:r>
      <w:r>
        <w:rPr>
          <w:spacing w:val="1"/>
        </w:rPr>
        <w:t> </w:t>
      </w:r>
      <w:r>
        <w:rPr/>
        <w:t>назначение</w:t>
      </w:r>
      <w:r>
        <w:rPr>
          <w:spacing w:val="1"/>
        </w:rPr>
        <w:t> </w:t>
      </w:r>
      <w:r>
        <w:rPr/>
        <w:t>докорма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количестве</w:t>
      </w:r>
      <w:r>
        <w:rPr>
          <w:spacing w:val="1"/>
        </w:rPr>
        <w:t> </w:t>
      </w:r>
      <w:r>
        <w:rPr/>
        <w:t>10 мл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прикладывания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груди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дальнейшего увеличения объема не влияет на становление лактации и позволяет отменить</w:t>
      </w:r>
      <w:r>
        <w:rPr>
          <w:spacing w:val="1"/>
        </w:rPr>
        <w:t> </w:t>
      </w:r>
      <w:r>
        <w:rPr/>
        <w:t>его, как правило, в течение последующих 5−7 дней, избежав патологической убыли массы</w:t>
      </w:r>
      <w:r>
        <w:rPr>
          <w:spacing w:val="1"/>
        </w:rPr>
        <w:t> </w:t>
      </w:r>
      <w:r>
        <w:rPr/>
        <w:t>тела</w:t>
      </w:r>
      <w:r>
        <w:rPr>
          <w:spacing w:val="-2"/>
        </w:rPr>
        <w:t> </w:t>
      </w:r>
      <w:r>
        <w:rPr/>
        <w:t>(Flaherman</w:t>
      </w:r>
      <w:r>
        <w:rPr>
          <w:spacing w:val="2"/>
        </w:rPr>
        <w:t> </w:t>
      </w:r>
      <w:r>
        <w:rPr/>
        <w:t>et al., 2018).</w:t>
      </w:r>
    </w:p>
    <w:p>
      <w:pPr>
        <w:pStyle w:val="BodyText"/>
        <w:spacing w:before="1"/>
        <w:ind w:left="227" w:right="364"/>
      </w:pPr>
      <w:r>
        <w:rPr/>
        <w:t>При</w:t>
      </w:r>
      <w:r>
        <w:rPr>
          <w:spacing w:val="1"/>
        </w:rPr>
        <w:t> </w:t>
      </w:r>
      <w:r>
        <w:rPr/>
        <w:t>потере</w:t>
      </w:r>
      <w:r>
        <w:rPr>
          <w:spacing w:val="1"/>
        </w:rPr>
        <w:t> </w:t>
      </w:r>
      <w:r>
        <w:rPr/>
        <w:t>≥10%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докорма,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всей</w:t>
      </w:r>
      <w:r>
        <w:rPr>
          <w:spacing w:val="1"/>
        </w:rPr>
        <w:t> </w:t>
      </w:r>
      <w:r>
        <w:rPr/>
        <w:t>видимости,</w:t>
      </w:r>
      <w:r>
        <w:rPr>
          <w:spacing w:val="1"/>
        </w:rPr>
        <w:t> </w:t>
      </w:r>
      <w:r>
        <w:rPr/>
        <w:t>должно</w:t>
      </w:r>
      <w:r>
        <w:rPr>
          <w:spacing w:val="-57"/>
        </w:rPr>
        <w:t> </w:t>
      </w:r>
      <w:r>
        <w:rPr/>
        <w:t>составлять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менее</w:t>
      </w:r>
      <w:r>
        <w:rPr>
          <w:spacing w:val="1"/>
        </w:rPr>
        <w:t> </w:t>
      </w:r>
      <w:r>
        <w:rPr/>
        <w:t>20 мл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кормление.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высказывается</w:t>
      </w:r>
      <w:r>
        <w:rPr>
          <w:spacing w:val="1"/>
        </w:rPr>
        <w:t> </w:t>
      </w:r>
      <w:r>
        <w:rPr/>
        <w:t>мнение,</w:t>
      </w:r>
      <w:r>
        <w:rPr>
          <w:spacing w:val="1"/>
        </w:rPr>
        <w:t> </w:t>
      </w:r>
      <w:r>
        <w:rPr/>
        <w:t>что</w:t>
      </w:r>
      <w:r>
        <w:rPr>
          <w:spacing w:val="60"/>
        </w:rPr>
        <w:t> </w:t>
      </w:r>
      <w:r>
        <w:rPr/>
        <w:t>стартовый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докорма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составлять</w:t>
      </w:r>
      <w:r>
        <w:rPr>
          <w:spacing w:val="1"/>
        </w:rPr>
        <w:t> </w:t>
      </w:r>
      <w:r>
        <w:rPr/>
        <w:t>50 мл/кг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сутки</w:t>
      </w:r>
      <w:r>
        <w:rPr>
          <w:spacing w:val="1"/>
        </w:rPr>
        <w:t> </w:t>
      </w:r>
      <w:r>
        <w:rPr/>
        <w:t>(Wambach,</w:t>
      </w:r>
      <w:r>
        <w:rPr>
          <w:spacing w:val="1"/>
        </w:rPr>
        <w:t> </w:t>
      </w:r>
      <w:r>
        <w:rPr/>
        <w:t>2015).</w:t>
      </w:r>
      <w:r>
        <w:rPr>
          <w:spacing w:val="1"/>
        </w:rPr>
        <w:t> </w:t>
      </w:r>
      <w:r>
        <w:rPr/>
        <w:t>Ориентиром достаточности питания служит прекращение дальнейшей потери массы тела с</w:t>
      </w:r>
      <w:r>
        <w:rPr>
          <w:spacing w:val="-57"/>
        </w:rPr>
        <w:t> </w:t>
      </w:r>
      <w:r>
        <w:rPr/>
        <w:t>последующим</w:t>
      </w:r>
      <w:r>
        <w:rPr>
          <w:spacing w:val="-2"/>
        </w:rPr>
        <w:t> </w:t>
      </w:r>
      <w:r>
        <w:rPr/>
        <w:t>ее</w:t>
      </w:r>
      <w:r>
        <w:rPr>
          <w:spacing w:val="-1"/>
        </w:rPr>
        <w:t> </w:t>
      </w:r>
      <w:r>
        <w:rPr/>
        <w:t>увеличением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26−30 г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сутки</w:t>
      </w:r>
      <w:r>
        <w:rPr>
          <w:spacing w:val="1"/>
        </w:rPr>
        <w:t> </w:t>
      </w:r>
      <w:r>
        <w:rPr/>
        <w:t>(ВОЗ, 2006).</w: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pStyle w:val="Heading3"/>
        <w:ind w:left="935"/>
      </w:pPr>
      <w:r>
        <w:rPr/>
        <w:t>Способы</w:t>
      </w:r>
      <w:r>
        <w:rPr>
          <w:spacing w:val="-2"/>
        </w:rPr>
        <w:t> </w:t>
      </w:r>
      <w:r>
        <w:rPr/>
        <w:t>введения</w:t>
      </w:r>
      <w:r>
        <w:rPr>
          <w:spacing w:val="-2"/>
        </w:rPr>
        <w:t> </w:t>
      </w:r>
      <w:r>
        <w:rPr/>
        <w:t>докорма</w:t>
      </w:r>
    </w:p>
    <w:p>
      <w:pPr>
        <w:pStyle w:val="BodyText"/>
        <w:ind w:left="227" w:right="362"/>
      </w:pPr>
      <w:r>
        <w:rPr/>
        <w:t>На сегодняшний день нет убедительных доказательств по преимуществам какого-</w:t>
      </w:r>
      <w:r>
        <w:rPr>
          <w:spacing w:val="1"/>
        </w:rPr>
        <w:t> </w:t>
      </w:r>
      <w:r>
        <w:rPr/>
        <w:t>либо из применяемых способов докорма ребенка, так же как и наличия рисков при их</w:t>
      </w:r>
      <w:r>
        <w:rPr>
          <w:spacing w:val="1"/>
        </w:rPr>
        <w:t> </w:t>
      </w:r>
      <w:r>
        <w:rPr/>
        <w:t>использовании.</w:t>
      </w:r>
    </w:p>
    <w:p>
      <w:pPr>
        <w:pStyle w:val="BodyText"/>
        <w:ind w:left="227" w:right="361"/>
      </w:pPr>
      <w:r>
        <w:rPr/>
        <w:t>Докорм</w:t>
      </w:r>
      <w:r>
        <w:rPr>
          <w:spacing w:val="1"/>
        </w:rPr>
        <w:t> </w:t>
      </w:r>
      <w:r>
        <w:rPr/>
        <w:t>ребенку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введен</w:t>
      </w:r>
      <w:r>
        <w:rPr>
          <w:spacing w:val="1"/>
        </w:rPr>
        <w:t> </w:t>
      </w:r>
      <w:r>
        <w:rPr/>
        <w:t>различными</w:t>
      </w:r>
      <w:r>
        <w:rPr>
          <w:spacing w:val="1"/>
        </w:rPr>
        <w:t> </w:t>
      </w:r>
      <w:r>
        <w:rPr/>
        <w:t>способами: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дополнительной системы кормления из груди (система SNS), бутылочки с соской, а также</w:t>
      </w:r>
      <w:r>
        <w:rPr>
          <w:spacing w:val="1"/>
        </w:rPr>
        <w:t> </w:t>
      </w:r>
      <w:r>
        <w:rPr/>
        <w:t>кормления из чашки, ложки, шприца или пальцевого кормления. В каждом конкретном</w:t>
      </w:r>
      <w:r>
        <w:rPr>
          <w:spacing w:val="1"/>
        </w:rPr>
        <w:t> </w:t>
      </w:r>
      <w:r>
        <w:rPr/>
        <w:t>случае</w:t>
      </w:r>
      <w:r>
        <w:rPr>
          <w:spacing w:val="18"/>
        </w:rPr>
        <w:t> </w:t>
      </w:r>
      <w:r>
        <w:rPr/>
        <w:t>врач</w:t>
      </w:r>
      <w:r>
        <w:rPr>
          <w:spacing w:val="19"/>
        </w:rPr>
        <w:t> </w:t>
      </w:r>
      <w:r>
        <w:rPr/>
        <w:t>принимает</w:t>
      </w:r>
      <w:r>
        <w:rPr>
          <w:spacing w:val="18"/>
        </w:rPr>
        <w:t> </w:t>
      </w:r>
      <w:r>
        <w:rPr/>
        <w:t>решение</w:t>
      </w:r>
      <w:r>
        <w:rPr>
          <w:spacing w:val="16"/>
        </w:rPr>
        <w:t> </w:t>
      </w:r>
      <w:r>
        <w:rPr/>
        <w:t>в</w:t>
      </w:r>
      <w:r>
        <w:rPr>
          <w:spacing w:val="17"/>
        </w:rPr>
        <w:t> </w:t>
      </w:r>
      <w:r>
        <w:rPr/>
        <w:t>зависимости</w:t>
      </w:r>
      <w:r>
        <w:rPr>
          <w:spacing w:val="19"/>
        </w:rPr>
        <w:t> </w:t>
      </w:r>
      <w:r>
        <w:rPr/>
        <w:t>от</w:t>
      </w:r>
      <w:r>
        <w:rPr>
          <w:spacing w:val="17"/>
        </w:rPr>
        <w:t> </w:t>
      </w:r>
      <w:r>
        <w:rPr/>
        <w:t>индивидуальных</w:t>
      </w:r>
      <w:r>
        <w:rPr>
          <w:spacing w:val="18"/>
        </w:rPr>
        <w:t> </w:t>
      </w:r>
      <w:r>
        <w:rPr/>
        <w:t>особенностей</w:t>
      </w:r>
      <w:r>
        <w:rPr>
          <w:spacing w:val="19"/>
        </w:rPr>
        <w:t> </w:t>
      </w:r>
      <w:r>
        <w:rPr/>
        <w:t>ребенка</w:t>
      </w:r>
      <w:r>
        <w:rPr>
          <w:spacing w:val="-58"/>
        </w:rPr>
        <w:t> </w:t>
      </w:r>
      <w:r>
        <w:rPr/>
        <w:t>и предпочтений</w:t>
      </w:r>
      <w:r>
        <w:rPr>
          <w:spacing w:val="1"/>
        </w:rPr>
        <w:t> </w:t>
      </w:r>
      <w:r>
        <w:rPr/>
        <w:t>матери.</w:t>
      </w:r>
    </w:p>
    <w:p>
      <w:pPr>
        <w:pStyle w:val="BodyText"/>
        <w:ind w:firstLine="0"/>
        <w:jc w:val="left"/>
      </w:pPr>
    </w:p>
    <w:p>
      <w:pPr>
        <w:pStyle w:val="Heading3"/>
        <w:ind w:left="935"/>
      </w:pPr>
      <w:r>
        <w:rPr/>
        <w:t>Отмена</w:t>
      </w:r>
      <w:r>
        <w:rPr>
          <w:spacing w:val="-2"/>
        </w:rPr>
        <w:t> </w:t>
      </w:r>
      <w:r>
        <w:rPr/>
        <w:t>докорма</w:t>
      </w:r>
    </w:p>
    <w:p>
      <w:pPr>
        <w:pStyle w:val="BodyText"/>
        <w:ind w:left="227" w:right="360"/>
      </w:pPr>
      <w:r>
        <w:rPr/>
        <w:t>Следует</w:t>
      </w:r>
      <w:r>
        <w:rPr>
          <w:spacing w:val="1"/>
        </w:rPr>
        <w:t> </w:t>
      </w:r>
      <w:r>
        <w:rPr/>
        <w:t>стремиться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тому,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докорм</w:t>
      </w:r>
      <w:r>
        <w:rPr>
          <w:spacing w:val="1"/>
        </w:rPr>
        <w:t> </w:t>
      </w:r>
      <w:r>
        <w:rPr/>
        <w:t>детской</w:t>
      </w:r>
      <w:r>
        <w:rPr>
          <w:spacing w:val="1"/>
        </w:rPr>
        <w:t> </w:t>
      </w:r>
      <w:r>
        <w:rPr/>
        <w:t>смесью</w:t>
      </w:r>
      <w:r>
        <w:rPr>
          <w:spacing w:val="1"/>
        </w:rPr>
        <w:t> </w:t>
      </w:r>
      <w:r>
        <w:rPr/>
        <w:t>был</w:t>
      </w:r>
      <w:r>
        <w:rPr>
          <w:spacing w:val="1"/>
        </w:rPr>
        <w:t> </w:t>
      </w:r>
      <w:r>
        <w:rPr/>
        <w:t>временным,</w:t>
      </w:r>
      <w:r>
        <w:rPr>
          <w:spacing w:val="1"/>
        </w:rPr>
        <w:t> </w:t>
      </w:r>
      <w:r>
        <w:rPr/>
        <w:t>назначался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ограниченном</w:t>
      </w:r>
      <w:r>
        <w:rPr>
          <w:spacing w:val="1"/>
        </w:rPr>
        <w:t> </w:t>
      </w:r>
      <w:r>
        <w:rPr/>
        <w:t>объеме,</w:t>
      </w:r>
      <w:r>
        <w:rPr>
          <w:spacing w:val="1"/>
        </w:rPr>
        <w:t> </w:t>
      </w:r>
      <w:r>
        <w:rPr/>
        <w:t>проводился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стимуляции</w:t>
      </w:r>
      <w:r>
        <w:rPr>
          <w:spacing w:val="1"/>
        </w:rPr>
        <w:t> </w:t>
      </w:r>
      <w:r>
        <w:rPr/>
        <w:t>лактации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своевременно отменялся при наличии у ребенка стабильных (в течение нескольких дней)</w:t>
      </w:r>
      <w:r>
        <w:rPr>
          <w:spacing w:val="1"/>
        </w:rPr>
        <w:t> </w:t>
      </w:r>
      <w:r>
        <w:rPr/>
        <w:t>прибавок в</w:t>
      </w:r>
      <w:r>
        <w:rPr>
          <w:spacing w:val="-1"/>
        </w:rPr>
        <w:t> </w:t>
      </w:r>
      <w:r>
        <w:rPr/>
        <w:t>массе</w:t>
      </w:r>
      <w:r>
        <w:rPr>
          <w:spacing w:val="-1"/>
        </w:rPr>
        <w:t> </w:t>
      </w:r>
      <w:r>
        <w:rPr/>
        <w:t>тела</w:t>
      </w:r>
      <w:r>
        <w:rPr>
          <w:spacing w:val="-1"/>
        </w:rPr>
        <w:t> </w:t>
      </w:r>
      <w:r>
        <w:rPr/>
        <w:t>не</w:t>
      </w:r>
      <w:r>
        <w:rPr>
          <w:spacing w:val="-1"/>
        </w:rPr>
        <w:t> </w:t>
      </w:r>
      <w:r>
        <w:rPr/>
        <w:t>менее</w:t>
      </w:r>
      <w:r>
        <w:rPr>
          <w:spacing w:val="-1"/>
        </w:rPr>
        <w:t> </w:t>
      </w:r>
      <w:r>
        <w:rPr/>
        <w:t>20−30 г/сут.</w:t>
      </w:r>
    </w:p>
    <w:p>
      <w:pPr>
        <w:pStyle w:val="BodyText"/>
        <w:ind w:left="935" w:firstLine="0"/>
      </w:pPr>
      <w:r>
        <w:rPr/>
        <w:t>Возможны</w:t>
      </w:r>
      <w:r>
        <w:rPr>
          <w:spacing w:val="-2"/>
        </w:rPr>
        <w:t> </w:t>
      </w:r>
      <w:r>
        <w:rPr/>
        <w:t>следующие</w:t>
      </w:r>
      <w:r>
        <w:rPr>
          <w:spacing w:val="-2"/>
        </w:rPr>
        <w:t> </w:t>
      </w:r>
      <w:r>
        <w:rPr/>
        <w:t>схемы</w:t>
      </w:r>
      <w:r>
        <w:rPr>
          <w:spacing w:val="-2"/>
        </w:rPr>
        <w:t> </w:t>
      </w:r>
      <w:r>
        <w:rPr/>
        <w:t>отмены:</w:t>
      </w:r>
    </w:p>
    <w:p>
      <w:pPr>
        <w:pStyle w:val="ListParagraph"/>
        <w:numPr>
          <w:ilvl w:val="0"/>
          <w:numId w:val="8"/>
        </w:numPr>
        <w:tabs>
          <w:tab w:pos="948" w:val="left" w:leader="none"/>
        </w:tabs>
        <w:spacing w:line="240" w:lineRule="auto" w:before="1" w:after="0"/>
        <w:ind w:left="947" w:right="362" w:hanging="360"/>
        <w:jc w:val="both"/>
        <w:rPr>
          <w:sz w:val="24"/>
        </w:rPr>
      </w:pPr>
      <w:r>
        <w:rPr>
          <w:sz w:val="24"/>
        </w:rPr>
        <w:t>сохранение</w:t>
      </w:r>
      <w:r>
        <w:rPr>
          <w:spacing w:val="1"/>
          <w:sz w:val="24"/>
        </w:rPr>
        <w:t> </w:t>
      </w:r>
      <w:r>
        <w:rPr>
          <w:sz w:val="24"/>
        </w:rPr>
        <w:t>частоты</w:t>
      </w:r>
      <w:r>
        <w:rPr>
          <w:spacing w:val="1"/>
          <w:sz w:val="24"/>
        </w:rPr>
        <w:t> </w:t>
      </w:r>
      <w:r>
        <w:rPr>
          <w:sz w:val="24"/>
        </w:rPr>
        <w:t>введения</w:t>
      </w:r>
      <w:r>
        <w:rPr>
          <w:spacing w:val="1"/>
          <w:sz w:val="24"/>
        </w:rPr>
        <w:t> </w:t>
      </w:r>
      <w:r>
        <w:rPr>
          <w:sz w:val="24"/>
        </w:rPr>
        <w:t>докорма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постепенное</w:t>
      </w:r>
      <w:r>
        <w:rPr>
          <w:spacing w:val="1"/>
          <w:sz w:val="24"/>
        </w:rPr>
        <w:t> </w:t>
      </w:r>
      <w:r>
        <w:rPr>
          <w:sz w:val="24"/>
        </w:rPr>
        <w:t>ежедневное</w:t>
      </w:r>
      <w:r>
        <w:rPr>
          <w:spacing w:val="1"/>
          <w:sz w:val="24"/>
        </w:rPr>
        <w:t> </w:t>
      </w:r>
      <w:r>
        <w:rPr>
          <w:sz w:val="24"/>
        </w:rPr>
        <w:t>уменьшение</w:t>
      </w:r>
      <w:r>
        <w:rPr>
          <w:spacing w:val="1"/>
          <w:sz w:val="24"/>
        </w:rPr>
        <w:t> </w:t>
      </w:r>
      <w:r>
        <w:rPr>
          <w:sz w:val="24"/>
        </w:rPr>
        <w:t>объема</w:t>
      </w:r>
      <w:r>
        <w:rPr>
          <w:spacing w:val="-2"/>
          <w:sz w:val="24"/>
        </w:rPr>
        <w:t> </w:t>
      </w:r>
      <w:r>
        <w:rPr>
          <w:sz w:val="24"/>
        </w:rPr>
        <w:t>смеси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каждом</w:t>
      </w:r>
      <w:r>
        <w:rPr>
          <w:spacing w:val="1"/>
          <w:sz w:val="24"/>
        </w:rPr>
        <w:t> </w:t>
      </w:r>
      <w:r>
        <w:rPr>
          <w:sz w:val="24"/>
        </w:rPr>
        <w:t>из</w:t>
      </w:r>
      <w:r>
        <w:rPr>
          <w:spacing w:val="1"/>
          <w:sz w:val="24"/>
        </w:rPr>
        <w:t> </w:t>
      </w:r>
      <w:r>
        <w:rPr>
          <w:sz w:val="24"/>
        </w:rPr>
        <w:t>кормлений;</w:t>
      </w:r>
    </w:p>
    <w:p>
      <w:pPr>
        <w:pStyle w:val="ListParagraph"/>
        <w:numPr>
          <w:ilvl w:val="0"/>
          <w:numId w:val="8"/>
        </w:numPr>
        <w:tabs>
          <w:tab w:pos="948" w:val="left" w:leader="none"/>
        </w:tabs>
        <w:spacing w:line="240" w:lineRule="auto" w:before="0" w:after="0"/>
        <w:ind w:left="947" w:right="361" w:hanging="360"/>
        <w:jc w:val="both"/>
        <w:rPr>
          <w:sz w:val="24"/>
        </w:rPr>
      </w:pPr>
      <w:r>
        <w:rPr>
          <w:sz w:val="24"/>
        </w:rPr>
        <w:t>сохранение объема смеси на одно кормление, но уменьшение частоты кормлений</w:t>
      </w:r>
      <w:r>
        <w:rPr>
          <w:spacing w:val="1"/>
          <w:sz w:val="24"/>
        </w:rPr>
        <w:t> </w:t>
      </w:r>
      <w:r>
        <w:rPr>
          <w:sz w:val="24"/>
        </w:rPr>
        <w:t>смесью.</w:t>
      </w:r>
    </w:p>
    <w:p>
      <w:pPr>
        <w:pStyle w:val="BodyText"/>
        <w:ind w:left="227" w:right="364"/>
      </w:pP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ежедневно.</w:t>
      </w:r>
      <w:r>
        <w:rPr>
          <w:spacing w:val="1"/>
        </w:rPr>
        <w:t> </w:t>
      </w:r>
      <w:r>
        <w:rPr/>
        <w:t>Длительность</w:t>
      </w:r>
      <w:r>
        <w:rPr>
          <w:spacing w:val="1"/>
        </w:rPr>
        <w:t> </w:t>
      </w:r>
      <w:r>
        <w:rPr/>
        <w:t>отмены</w:t>
      </w:r>
      <w:r>
        <w:rPr>
          <w:spacing w:val="-2"/>
        </w:rPr>
        <w:t> </w:t>
      </w:r>
      <w:r>
        <w:rPr/>
        <w:t>― индивидуальная.</w: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pStyle w:val="Heading3"/>
        <w:ind w:left="935"/>
        <w:jc w:val="left"/>
      </w:pPr>
      <w:r>
        <w:rPr/>
        <w:t>Показания</w:t>
      </w:r>
      <w:r>
        <w:rPr>
          <w:spacing w:val="-6"/>
        </w:rPr>
        <w:t> </w:t>
      </w:r>
      <w:r>
        <w:rPr/>
        <w:t>к</w:t>
      </w:r>
      <w:r>
        <w:rPr>
          <w:spacing w:val="-7"/>
        </w:rPr>
        <w:t> </w:t>
      </w:r>
      <w:r>
        <w:rPr/>
        <w:t>назначению</w:t>
      </w:r>
      <w:r>
        <w:rPr>
          <w:spacing w:val="-5"/>
        </w:rPr>
        <w:t> </w:t>
      </w:r>
      <w:r>
        <w:rPr/>
        <w:t>дополнительной</w:t>
      </w:r>
      <w:r>
        <w:rPr>
          <w:spacing w:val="-5"/>
        </w:rPr>
        <w:t> </w:t>
      </w:r>
      <w:r>
        <w:rPr/>
        <w:t>жидкости</w:t>
      </w:r>
      <w:r>
        <w:rPr>
          <w:spacing w:val="-4"/>
        </w:rPr>
        <w:t> </w:t>
      </w:r>
      <w:r>
        <w:rPr/>
        <w:t>(допаивания)</w:t>
      </w:r>
    </w:p>
    <w:p>
      <w:pPr>
        <w:pStyle w:val="BodyText"/>
        <w:ind w:left="227" w:right="376"/>
      </w:pPr>
      <w:r>
        <w:rPr/>
        <w:t>В раннем неонатальном периоде существуют ситуации,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дети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нуждаться</w:t>
      </w:r>
      <w:r>
        <w:rPr>
          <w:spacing w:val="25"/>
        </w:rPr>
        <w:t> </w:t>
      </w:r>
      <w:r>
        <w:rPr/>
        <w:t>в</w:t>
      </w:r>
      <w:r>
        <w:rPr>
          <w:spacing w:val="22"/>
        </w:rPr>
        <w:t> </w:t>
      </w:r>
      <w:r>
        <w:rPr/>
        <w:t>дополнительной</w:t>
      </w:r>
      <w:r>
        <w:rPr>
          <w:spacing w:val="24"/>
        </w:rPr>
        <w:t> </w:t>
      </w:r>
      <w:r>
        <w:rPr/>
        <w:t>жидкости.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3"/>
      </w:pPr>
      <w:r>
        <w:rPr/>
        <w:t>При задержке становления лактации и пограничных показателях первоначальной</w:t>
      </w:r>
      <w:r>
        <w:rPr>
          <w:spacing w:val="1"/>
        </w:rPr>
        <w:t> </w:t>
      </w:r>
      <w:r>
        <w:rPr/>
        <w:t>потери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допаивание</w:t>
      </w:r>
      <w:r>
        <w:rPr>
          <w:spacing w:val="1"/>
        </w:rPr>
        <w:t> </w:t>
      </w:r>
      <w:r>
        <w:rPr/>
        <w:t>новорожденному</w:t>
      </w:r>
      <w:r>
        <w:rPr>
          <w:spacing w:val="1"/>
        </w:rPr>
        <w:t> </w:t>
      </w:r>
      <w:r>
        <w:rPr/>
        <w:t>ребенку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случаях: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0" w:after="0"/>
        <w:ind w:left="947" w:right="360" w:hanging="360"/>
        <w:jc w:val="both"/>
        <w:rPr>
          <w:sz w:val="24"/>
        </w:rPr>
      </w:pPr>
      <w:r>
        <w:rPr>
          <w:sz w:val="24"/>
        </w:rPr>
        <w:t>заболеваний/состояний,</w:t>
      </w:r>
      <w:r>
        <w:rPr>
          <w:spacing w:val="1"/>
          <w:sz w:val="24"/>
        </w:rPr>
        <w:t> </w:t>
      </w:r>
      <w:r>
        <w:rPr>
          <w:sz w:val="24"/>
        </w:rPr>
        <w:t>сопровождающихся</w:t>
      </w:r>
      <w:r>
        <w:rPr>
          <w:spacing w:val="1"/>
          <w:sz w:val="24"/>
        </w:rPr>
        <w:t> </w:t>
      </w:r>
      <w:r>
        <w:rPr>
          <w:sz w:val="24"/>
        </w:rPr>
        <w:t>высокой</w:t>
      </w:r>
      <w:r>
        <w:rPr>
          <w:spacing w:val="1"/>
          <w:sz w:val="24"/>
        </w:rPr>
        <w:t> </w:t>
      </w:r>
      <w:r>
        <w:rPr>
          <w:sz w:val="24"/>
        </w:rPr>
        <w:t>лихорадкой</w:t>
      </w:r>
      <w:r>
        <w:rPr>
          <w:spacing w:val="1"/>
          <w:sz w:val="24"/>
        </w:rPr>
        <w:t> </w:t>
      </w:r>
      <w:r>
        <w:rPr>
          <w:sz w:val="24"/>
        </w:rPr>
        <w:t>(повышение</w:t>
      </w:r>
      <w:r>
        <w:rPr>
          <w:spacing w:val="1"/>
          <w:sz w:val="24"/>
        </w:rPr>
        <w:t> </w:t>
      </w:r>
      <w:r>
        <w:rPr>
          <w:sz w:val="24"/>
        </w:rPr>
        <w:t>температуры тела более 38°С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измерении</w:t>
      </w:r>
      <w:r>
        <w:rPr>
          <w:spacing w:val="1"/>
          <w:sz w:val="24"/>
        </w:rPr>
        <w:t> </w:t>
      </w:r>
      <w:r>
        <w:rPr>
          <w:sz w:val="24"/>
        </w:rPr>
        <w:t>в подмышечной</w:t>
      </w:r>
      <w:r>
        <w:rPr>
          <w:spacing w:val="1"/>
          <w:sz w:val="24"/>
        </w:rPr>
        <w:t> </w:t>
      </w:r>
      <w:r>
        <w:rPr>
          <w:sz w:val="24"/>
        </w:rPr>
        <w:t>впадине), диарей,</w:t>
      </w:r>
      <w:r>
        <w:rPr>
          <w:spacing w:val="1"/>
          <w:sz w:val="24"/>
        </w:rPr>
        <w:t> </w:t>
      </w:r>
      <w:r>
        <w:rPr>
          <w:sz w:val="24"/>
        </w:rPr>
        <w:t>рвотой;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93" w:lineRule="exact" w:before="1" w:after="0"/>
        <w:ind w:left="948" w:right="0" w:hanging="361"/>
        <w:jc w:val="both"/>
        <w:rPr>
          <w:sz w:val="24"/>
        </w:rPr>
      </w:pPr>
      <w:r>
        <w:rPr>
          <w:sz w:val="24"/>
        </w:rPr>
        <w:t>транзиторной</w:t>
      </w:r>
      <w:r>
        <w:rPr>
          <w:spacing w:val="-1"/>
          <w:sz w:val="24"/>
        </w:rPr>
        <w:t> </w:t>
      </w:r>
      <w:r>
        <w:rPr>
          <w:sz w:val="24"/>
        </w:rPr>
        <w:t>лихорадки</w:t>
      </w:r>
      <w:r>
        <w:rPr>
          <w:spacing w:val="-1"/>
          <w:sz w:val="24"/>
        </w:rPr>
        <w:t> </w:t>
      </w:r>
      <w:r>
        <w:rPr>
          <w:sz w:val="24"/>
        </w:rPr>
        <w:t>новорожденных;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0" w:after="0"/>
        <w:ind w:left="947" w:right="361" w:hanging="360"/>
        <w:jc w:val="both"/>
        <w:rPr>
          <w:sz w:val="24"/>
        </w:rPr>
      </w:pPr>
      <w:r>
        <w:rPr>
          <w:sz w:val="24"/>
        </w:rPr>
        <w:t>проведения</w:t>
      </w:r>
      <w:r>
        <w:rPr>
          <w:spacing w:val="1"/>
          <w:sz w:val="24"/>
        </w:rPr>
        <w:t> </w:t>
      </w:r>
      <w:r>
        <w:rPr>
          <w:sz w:val="24"/>
        </w:rPr>
        <w:t>фототерапии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использованием</w:t>
      </w:r>
      <w:r>
        <w:rPr>
          <w:spacing w:val="1"/>
          <w:sz w:val="24"/>
        </w:rPr>
        <w:t> </w:t>
      </w:r>
      <w:r>
        <w:rPr>
          <w:sz w:val="24"/>
        </w:rPr>
        <w:t>люминесцентных</w:t>
      </w:r>
      <w:r>
        <w:rPr>
          <w:spacing w:val="1"/>
          <w:sz w:val="24"/>
        </w:rPr>
        <w:t> </w:t>
      </w:r>
      <w:r>
        <w:rPr>
          <w:sz w:val="24"/>
        </w:rPr>
        <w:t>ламп</w:t>
      </w:r>
      <w:r>
        <w:rPr>
          <w:spacing w:val="1"/>
          <w:sz w:val="24"/>
        </w:rPr>
        <w:t> </w:t>
      </w:r>
      <w:r>
        <w:rPr>
          <w:sz w:val="24"/>
        </w:rPr>
        <w:t>синего</w:t>
      </w:r>
      <w:r>
        <w:rPr>
          <w:spacing w:val="1"/>
          <w:sz w:val="24"/>
        </w:rPr>
        <w:t> </w:t>
      </w:r>
      <w:r>
        <w:rPr>
          <w:sz w:val="24"/>
        </w:rPr>
        <w:t>цвета</w:t>
      </w:r>
      <w:r>
        <w:rPr>
          <w:spacing w:val="-57"/>
          <w:sz w:val="24"/>
        </w:rPr>
        <w:t> </w:t>
      </w:r>
      <w:r>
        <w:rPr>
          <w:sz w:val="24"/>
        </w:rPr>
        <w:t>(потребность</w:t>
      </w:r>
      <w:r>
        <w:rPr>
          <w:spacing w:val="1"/>
          <w:sz w:val="24"/>
        </w:rPr>
        <w:t> </w:t>
      </w:r>
      <w:r>
        <w:rPr>
          <w:sz w:val="24"/>
        </w:rPr>
        <w:t>ребенка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жидкости</w:t>
      </w:r>
      <w:r>
        <w:rPr>
          <w:spacing w:val="1"/>
          <w:sz w:val="24"/>
        </w:rPr>
        <w:t> </w:t>
      </w:r>
      <w:r>
        <w:rPr>
          <w:sz w:val="24"/>
        </w:rPr>
        <w:t>увеличивается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10−20</w:t>
      </w:r>
      <w:r>
        <w:rPr>
          <w:spacing w:val="1"/>
          <w:sz w:val="24"/>
        </w:rPr>
        <w:t> </w:t>
      </w:r>
      <w:r>
        <w:rPr>
          <w:sz w:val="24"/>
        </w:rPr>
        <w:t>мл/кг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сутки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сравнению</w:t>
      </w:r>
      <w:r>
        <w:rPr>
          <w:spacing w:val="-1"/>
          <w:sz w:val="24"/>
        </w:rPr>
        <w:t> </w:t>
      </w:r>
      <w:r>
        <w:rPr>
          <w:sz w:val="24"/>
        </w:rPr>
        <w:t>с</w:t>
      </w:r>
      <w:r>
        <w:rPr>
          <w:spacing w:val="-1"/>
          <w:sz w:val="24"/>
        </w:rPr>
        <w:t> </w:t>
      </w:r>
      <w:r>
        <w:rPr>
          <w:sz w:val="24"/>
        </w:rPr>
        <w:t>физиологической);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0" w:after="0"/>
        <w:ind w:left="948" w:right="363" w:hanging="360"/>
        <w:jc w:val="both"/>
        <w:rPr>
          <w:sz w:val="24"/>
        </w:rPr>
      </w:pPr>
      <w:r>
        <w:rPr>
          <w:sz w:val="24"/>
        </w:rPr>
        <w:t>уровня</w:t>
      </w:r>
      <w:r>
        <w:rPr>
          <w:spacing w:val="1"/>
          <w:sz w:val="24"/>
        </w:rPr>
        <w:t> </w:t>
      </w:r>
      <w:r>
        <w:rPr>
          <w:sz w:val="24"/>
        </w:rPr>
        <w:t>гематокрита</w:t>
      </w:r>
      <w:r>
        <w:rPr>
          <w:spacing w:val="1"/>
          <w:sz w:val="24"/>
        </w:rPr>
        <w:t> </w:t>
      </w:r>
      <w:r>
        <w:rPr>
          <w:sz w:val="24"/>
        </w:rPr>
        <w:t>периферической</w:t>
      </w:r>
      <w:r>
        <w:rPr>
          <w:spacing w:val="1"/>
          <w:sz w:val="24"/>
        </w:rPr>
        <w:t> </w:t>
      </w:r>
      <w:r>
        <w:rPr>
          <w:sz w:val="24"/>
        </w:rPr>
        <w:t>крови</w:t>
      </w:r>
      <w:r>
        <w:rPr>
          <w:spacing w:val="1"/>
          <w:sz w:val="24"/>
        </w:rPr>
        <w:t> </w:t>
      </w:r>
      <w:r>
        <w:rPr>
          <w:sz w:val="24"/>
        </w:rPr>
        <w:t>более</w:t>
      </w:r>
      <w:r>
        <w:rPr>
          <w:spacing w:val="1"/>
          <w:sz w:val="24"/>
        </w:rPr>
        <w:t> </w:t>
      </w:r>
      <w:r>
        <w:rPr>
          <w:sz w:val="24"/>
        </w:rPr>
        <w:t>65%</w:t>
      </w:r>
      <w:r>
        <w:rPr>
          <w:spacing w:val="1"/>
          <w:sz w:val="24"/>
        </w:rPr>
        <w:t> </w:t>
      </w:r>
      <w:r>
        <w:rPr>
          <w:sz w:val="24"/>
        </w:rPr>
        <w:t>после</w:t>
      </w:r>
      <w:r>
        <w:rPr>
          <w:spacing w:val="1"/>
          <w:sz w:val="24"/>
        </w:rPr>
        <w:t> </w:t>
      </w:r>
      <w:r>
        <w:rPr>
          <w:sz w:val="24"/>
        </w:rPr>
        <w:t>2 сут</w:t>
      </w:r>
      <w:r>
        <w:rPr>
          <w:spacing w:val="1"/>
          <w:sz w:val="24"/>
        </w:rPr>
        <w:t> </w:t>
      </w:r>
      <w:r>
        <w:rPr>
          <w:sz w:val="24"/>
        </w:rPr>
        <w:t>жизни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сочетании с</w:t>
      </w:r>
      <w:r>
        <w:rPr>
          <w:spacing w:val="-1"/>
          <w:sz w:val="24"/>
        </w:rPr>
        <w:t> </w:t>
      </w:r>
      <w:r>
        <w:rPr>
          <w:sz w:val="24"/>
        </w:rPr>
        <w:t>признаками</w:t>
      </w:r>
      <w:r>
        <w:rPr>
          <w:spacing w:val="1"/>
          <w:sz w:val="24"/>
        </w:rPr>
        <w:t> </w:t>
      </w:r>
      <w:r>
        <w:rPr>
          <w:sz w:val="24"/>
        </w:rPr>
        <w:t>дегидратации</w:t>
      </w:r>
      <w:r>
        <w:rPr>
          <w:spacing w:val="1"/>
          <w:sz w:val="24"/>
        </w:rPr>
        <w:t> </w:t>
      </w:r>
      <w:r>
        <w:rPr>
          <w:sz w:val="24"/>
        </w:rPr>
        <w:t>(эксикоза);</w:t>
      </w:r>
    </w:p>
    <w:p>
      <w:pPr>
        <w:pStyle w:val="ListParagraph"/>
        <w:numPr>
          <w:ilvl w:val="0"/>
          <w:numId w:val="2"/>
        </w:numPr>
        <w:tabs>
          <w:tab w:pos="947" w:val="left" w:leader="none"/>
          <w:tab w:pos="948" w:val="left" w:leader="none"/>
        </w:tabs>
        <w:spacing w:line="292" w:lineRule="exact" w:before="0" w:after="0"/>
        <w:ind w:left="948" w:right="0" w:hanging="360"/>
        <w:jc w:val="left"/>
        <w:rPr>
          <w:sz w:val="24"/>
        </w:rPr>
      </w:pPr>
      <w:r>
        <w:rPr>
          <w:sz w:val="24"/>
        </w:rPr>
        <w:t>клинических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параклинических</w:t>
      </w:r>
      <w:r>
        <w:rPr>
          <w:spacing w:val="-2"/>
          <w:sz w:val="24"/>
        </w:rPr>
        <w:t> </w:t>
      </w:r>
      <w:r>
        <w:rPr>
          <w:sz w:val="24"/>
        </w:rPr>
        <w:t>признаков</w:t>
      </w:r>
      <w:r>
        <w:rPr>
          <w:spacing w:val="-2"/>
          <w:sz w:val="24"/>
        </w:rPr>
        <w:t> </w:t>
      </w:r>
      <w:r>
        <w:rPr>
          <w:sz w:val="24"/>
        </w:rPr>
        <w:t>мочекислого</w:t>
      </w:r>
      <w:r>
        <w:rPr>
          <w:spacing w:val="-2"/>
          <w:sz w:val="24"/>
        </w:rPr>
        <w:t> </w:t>
      </w:r>
      <w:r>
        <w:rPr>
          <w:sz w:val="24"/>
        </w:rPr>
        <w:t>инфаркта</w:t>
      </w:r>
      <w:r>
        <w:rPr>
          <w:spacing w:val="-2"/>
          <w:sz w:val="24"/>
        </w:rPr>
        <w:t> </w:t>
      </w:r>
      <w:r>
        <w:rPr>
          <w:sz w:val="24"/>
        </w:rPr>
        <w:t>почек;</w:t>
      </w:r>
    </w:p>
    <w:p>
      <w:pPr>
        <w:pStyle w:val="ListParagraph"/>
        <w:numPr>
          <w:ilvl w:val="0"/>
          <w:numId w:val="2"/>
        </w:numPr>
        <w:tabs>
          <w:tab w:pos="947" w:val="left" w:leader="none"/>
          <w:tab w:pos="948" w:val="left" w:leader="none"/>
        </w:tabs>
        <w:spacing w:line="293" w:lineRule="exact" w:before="0" w:after="0"/>
        <w:ind w:left="948" w:right="0" w:hanging="361"/>
        <w:jc w:val="left"/>
        <w:rPr>
          <w:sz w:val="24"/>
        </w:rPr>
      </w:pPr>
      <w:r>
        <w:rPr>
          <w:sz w:val="24"/>
        </w:rPr>
        <w:t>массы</w:t>
      </w:r>
      <w:r>
        <w:rPr>
          <w:spacing w:val="-2"/>
          <w:sz w:val="24"/>
        </w:rPr>
        <w:t> </w:t>
      </w:r>
      <w:r>
        <w:rPr>
          <w:sz w:val="24"/>
        </w:rPr>
        <w:t>тела</w:t>
      </w:r>
      <w:r>
        <w:rPr>
          <w:spacing w:val="-2"/>
          <w:sz w:val="24"/>
        </w:rPr>
        <w:t> </w:t>
      </w:r>
      <w:r>
        <w:rPr>
          <w:sz w:val="24"/>
        </w:rPr>
        <w:t>при рождении более</w:t>
      </w:r>
      <w:r>
        <w:rPr>
          <w:spacing w:val="-2"/>
          <w:sz w:val="24"/>
        </w:rPr>
        <w:t> </w:t>
      </w:r>
      <w:r>
        <w:rPr>
          <w:sz w:val="24"/>
        </w:rPr>
        <w:t>4</w:t>
      </w:r>
      <w:r>
        <w:rPr>
          <w:spacing w:val="-1"/>
          <w:sz w:val="24"/>
        </w:rPr>
        <w:t> </w:t>
      </w:r>
      <w:r>
        <w:rPr>
          <w:sz w:val="24"/>
        </w:rPr>
        <w:t>кг</w:t>
      </w:r>
      <w:r>
        <w:rPr>
          <w:spacing w:val="-2"/>
          <w:sz w:val="24"/>
        </w:rPr>
        <w:t> </w:t>
      </w:r>
      <w:r>
        <w:rPr>
          <w:sz w:val="24"/>
        </w:rPr>
        <w:t>(повышенная потеря</w:t>
      </w:r>
      <w:r>
        <w:rPr>
          <w:spacing w:val="-1"/>
          <w:sz w:val="24"/>
        </w:rPr>
        <w:t> </w:t>
      </w:r>
      <w:r>
        <w:rPr>
          <w:sz w:val="24"/>
        </w:rPr>
        <w:t>жидкости);</w:t>
      </w:r>
    </w:p>
    <w:p>
      <w:pPr>
        <w:pStyle w:val="ListParagraph"/>
        <w:numPr>
          <w:ilvl w:val="0"/>
          <w:numId w:val="2"/>
        </w:numPr>
        <w:tabs>
          <w:tab w:pos="947" w:val="left" w:leader="none"/>
          <w:tab w:pos="948" w:val="left" w:leader="none"/>
        </w:tabs>
        <w:spacing w:line="293" w:lineRule="exact" w:before="0" w:after="0"/>
        <w:ind w:left="948" w:right="0" w:hanging="361"/>
        <w:jc w:val="left"/>
        <w:rPr>
          <w:sz w:val="24"/>
        </w:rPr>
      </w:pPr>
      <w:r>
        <w:rPr>
          <w:sz w:val="24"/>
        </w:rPr>
        <w:t>повышенной</w:t>
      </w:r>
      <w:r>
        <w:rPr>
          <w:spacing w:val="-1"/>
          <w:sz w:val="24"/>
        </w:rPr>
        <w:t> </w:t>
      </w:r>
      <w:r>
        <w:rPr>
          <w:sz w:val="24"/>
        </w:rPr>
        <w:t>температуры</w:t>
      </w:r>
      <w:r>
        <w:rPr>
          <w:spacing w:val="-3"/>
          <w:sz w:val="24"/>
        </w:rPr>
        <w:t> </w:t>
      </w:r>
      <w:r>
        <w:rPr>
          <w:sz w:val="24"/>
        </w:rPr>
        <w:t>воздуха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-3"/>
          <w:sz w:val="24"/>
        </w:rPr>
        <w:t> </w:t>
      </w:r>
      <w:r>
        <w:rPr>
          <w:sz w:val="24"/>
        </w:rPr>
        <w:t>помещении (более</w:t>
      </w:r>
      <w:r>
        <w:rPr>
          <w:spacing w:val="-3"/>
          <w:sz w:val="24"/>
        </w:rPr>
        <w:t> </w:t>
      </w:r>
      <w:r>
        <w:rPr>
          <w:sz w:val="24"/>
        </w:rPr>
        <w:t>26°С).</w:t>
      </w:r>
    </w:p>
    <w:p>
      <w:pPr>
        <w:pStyle w:val="BodyText"/>
        <w:ind w:left="935" w:firstLine="0"/>
      </w:pPr>
      <w:r>
        <w:rPr/>
        <w:t>В</w:t>
      </w:r>
      <w:r>
        <w:rPr>
          <w:spacing w:val="3"/>
        </w:rPr>
        <w:t> </w:t>
      </w:r>
      <w:r>
        <w:rPr/>
        <w:t>таких</w:t>
      </w:r>
      <w:r>
        <w:rPr>
          <w:spacing w:val="21"/>
        </w:rPr>
        <w:t> </w:t>
      </w:r>
      <w:r>
        <w:rPr/>
        <w:t>ситуациях</w:t>
      </w:r>
      <w:r>
        <w:rPr>
          <w:spacing w:val="12"/>
        </w:rPr>
        <w:t> </w:t>
      </w:r>
      <w:r>
        <w:rPr/>
        <w:t>можно</w:t>
      </w:r>
      <w:r>
        <w:rPr>
          <w:spacing w:val="13"/>
        </w:rPr>
        <w:t> </w:t>
      </w:r>
      <w:r>
        <w:rPr/>
        <w:t>предлагать</w:t>
      </w:r>
      <w:r>
        <w:rPr>
          <w:spacing w:val="12"/>
        </w:rPr>
        <w:t> </w:t>
      </w:r>
      <w:r>
        <w:rPr/>
        <w:t>ребенку</w:t>
      </w:r>
      <w:r>
        <w:rPr>
          <w:spacing w:val="13"/>
        </w:rPr>
        <w:t> </w:t>
      </w:r>
      <w:r>
        <w:rPr/>
        <w:t>воду,</w:t>
      </w:r>
      <w:r>
        <w:rPr>
          <w:spacing w:val="12"/>
        </w:rPr>
        <w:t> </w:t>
      </w:r>
      <w:r>
        <w:rPr/>
        <w:t>но</w:t>
      </w:r>
      <w:r>
        <w:rPr>
          <w:spacing w:val="13"/>
        </w:rPr>
        <w:t> </w:t>
      </w:r>
      <w:r>
        <w:rPr/>
        <w:t>не</w:t>
      </w:r>
      <w:r>
        <w:rPr>
          <w:spacing w:val="11"/>
        </w:rPr>
        <w:t> </w:t>
      </w:r>
      <w:r>
        <w:rPr/>
        <w:t>растворы</w:t>
      </w:r>
      <w:r>
        <w:rPr>
          <w:spacing w:val="12"/>
        </w:rPr>
        <w:t> </w:t>
      </w:r>
      <w:r>
        <w:rPr/>
        <w:t>глюкозы.</w:t>
      </w:r>
    </w:p>
    <w:p>
      <w:pPr>
        <w:pStyle w:val="BodyText"/>
        <w:ind w:left="228" w:right="360"/>
      </w:pPr>
      <w:r>
        <w:rPr/>
        <w:t>При потере 5−6% массы тела и более на вторые сутки допаивание ребенка водой</w:t>
      </w:r>
      <w:r>
        <w:rPr>
          <w:spacing w:val="1"/>
        </w:rPr>
        <w:t> </w:t>
      </w:r>
      <w:r>
        <w:rPr/>
        <w:t>может быть альтернативой докорму, при этом вопрос решается индивидуально с учетом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рождении,</w:t>
      </w:r>
      <w:r>
        <w:rPr>
          <w:spacing w:val="1"/>
        </w:rPr>
        <w:t> </w:t>
      </w:r>
      <w:r>
        <w:rPr/>
        <w:t>наличия</w:t>
      </w:r>
      <w:r>
        <w:rPr>
          <w:spacing w:val="1"/>
        </w:rPr>
        <w:t> </w:t>
      </w:r>
      <w:r>
        <w:rPr/>
        <w:t>симптомов</w:t>
      </w:r>
      <w:r>
        <w:rPr>
          <w:spacing w:val="1"/>
        </w:rPr>
        <w:t> </w:t>
      </w:r>
      <w:r>
        <w:rPr/>
        <w:t>обезвоживания,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гипогликемии и др. Согласно протоколу Международной академии медицины грудного</w:t>
      </w:r>
      <w:r>
        <w:rPr>
          <w:spacing w:val="1"/>
        </w:rPr>
        <w:t> </w:t>
      </w:r>
      <w:r>
        <w:rPr/>
        <w:t>вскармливания,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дальнейшего</w:t>
      </w:r>
      <w:r>
        <w:rPr>
          <w:spacing w:val="1"/>
        </w:rPr>
        <w:t> </w:t>
      </w:r>
      <w:r>
        <w:rPr/>
        <w:t>снижения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докорма.</w:t>
      </w:r>
    </w:p>
    <w:p>
      <w:pPr>
        <w:pStyle w:val="BodyText"/>
        <w:ind w:left="227" w:right="360"/>
      </w:pPr>
      <w:r>
        <w:rPr/>
        <w:t>Практика</w:t>
      </w:r>
      <w:r>
        <w:rPr>
          <w:spacing w:val="61"/>
        </w:rPr>
        <w:t> </w:t>
      </w:r>
      <w:r>
        <w:rPr/>
        <w:t>отечественных  </w:t>
      </w:r>
      <w:r>
        <w:rPr>
          <w:spacing w:val="1"/>
        </w:rPr>
        <w:t> </w:t>
      </w:r>
      <w:r>
        <w:rPr/>
        <w:t>педиатров  </w:t>
      </w:r>
      <w:r>
        <w:rPr>
          <w:spacing w:val="1"/>
        </w:rPr>
        <w:t> </w:t>
      </w:r>
      <w:r>
        <w:rPr/>
        <w:t>показывает,  </w:t>
      </w:r>
      <w:r>
        <w:rPr>
          <w:spacing w:val="1"/>
        </w:rPr>
        <w:t> </w:t>
      </w:r>
      <w:r>
        <w:rPr/>
        <w:t>что  </w:t>
      </w:r>
      <w:r>
        <w:rPr>
          <w:spacing w:val="1"/>
        </w:rPr>
        <w:t> </w:t>
      </w:r>
      <w:r>
        <w:rPr/>
        <w:t>не  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новорожденные,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дети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старшего</w:t>
      </w:r>
      <w:r>
        <w:rPr>
          <w:spacing w:val="1"/>
        </w:rPr>
        <w:t> </w:t>
      </w:r>
      <w:r>
        <w:rPr/>
        <w:t>возраста,</w:t>
      </w:r>
      <w:r>
        <w:rPr>
          <w:spacing w:val="1"/>
        </w:rPr>
        <w:t> </w:t>
      </w:r>
      <w:r>
        <w:rPr/>
        <w:t>находящиеся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вскармливании, иногда нуждаются в дополнительной жидкости (воде). Это может быть</w:t>
      </w:r>
      <w:r>
        <w:rPr>
          <w:spacing w:val="1"/>
        </w:rPr>
        <w:t> </w:t>
      </w:r>
      <w:r>
        <w:rPr/>
        <w:t>связано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повышенной</w:t>
      </w:r>
      <w:r>
        <w:rPr>
          <w:spacing w:val="1"/>
        </w:rPr>
        <w:t> </w:t>
      </w:r>
      <w:r>
        <w:rPr/>
        <w:t>температурой</w:t>
      </w:r>
      <w:r>
        <w:rPr>
          <w:spacing w:val="1"/>
        </w:rPr>
        <w:t> </w:t>
      </w:r>
      <w:r>
        <w:rPr/>
        <w:t>окружающей</w:t>
      </w:r>
      <w:r>
        <w:rPr>
          <w:spacing w:val="1"/>
        </w:rPr>
        <w:t> </w:t>
      </w:r>
      <w:r>
        <w:rPr/>
        <w:t>среды,</w:t>
      </w:r>
      <w:r>
        <w:rPr>
          <w:spacing w:val="1"/>
        </w:rPr>
        <w:t> </w:t>
      </w:r>
      <w:r>
        <w:rPr/>
        <w:t>пониженной</w:t>
      </w:r>
      <w:r>
        <w:rPr>
          <w:spacing w:val="60"/>
        </w:rPr>
        <w:t> </w:t>
      </w:r>
      <w:r>
        <w:rPr/>
        <w:t>влажностью</w:t>
      </w:r>
      <w:r>
        <w:rPr>
          <w:spacing w:val="1"/>
        </w:rPr>
        <w:t> </w:t>
      </w:r>
      <w:r>
        <w:rPr/>
        <w:t>воздуха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квартире,</w:t>
      </w:r>
      <w:r>
        <w:rPr>
          <w:spacing w:val="1"/>
        </w:rPr>
        <w:t> </w:t>
      </w:r>
      <w:r>
        <w:rPr/>
        <w:t>особенностями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кормящей</w:t>
      </w:r>
      <w:r>
        <w:rPr>
          <w:spacing w:val="1"/>
        </w:rPr>
        <w:t> </w:t>
      </w:r>
      <w:r>
        <w:rPr/>
        <w:t>женщины.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этих</w:t>
      </w:r>
      <w:r>
        <w:rPr>
          <w:spacing w:val="60"/>
        </w:rPr>
        <w:t> </w:t>
      </w:r>
      <w:r>
        <w:rPr/>
        <w:t>ситуациях</w:t>
      </w:r>
      <w:r>
        <w:rPr>
          <w:spacing w:val="1"/>
        </w:rPr>
        <w:t> </w:t>
      </w:r>
      <w:r>
        <w:rPr/>
        <w:t>ребенку</w:t>
      </w:r>
      <w:r>
        <w:rPr>
          <w:spacing w:val="1"/>
        </w:rPr>
        <w:t> </w:t>
      </w:r>
      <w:r>
        <w:rPr/>
        <w:t>предлагается</w:t>
      </w:r>
      <w:r>
        <w:rPr>
          <w:spacing w:val="60"/>
        </w:rPr>
        <w:t> </w:t>
      </w:r>
      <w:r>
        <w:rPr/>
        <w:t>вода</w:t>
      </w:r>
      <w:r>
        <w:rPr>
          <w:spacing w:val="60"/>
        </w:rPr>
        <w:t> </w:t>
      </w:r>
      <w:r>
        <w:rPr/>
        <w:t>из ложки: если</w:t>
      </w:r>
      <w:r>
        <w:rPr>
          <w:spacing w:val="60"/>
        </w:rPr>
        <w:t> </w:t>
      </w:r>
      <w:r>
        <w:rPr/>
        <w:t>он начал охотно</w:t>
      </w:r>
      <w:r>
        <w:rPr>
          <w:spacing w:val="60"/>
        </w:rPr>
        <w:t> </w:t>
      </w:r>
      <w:r>
        <w:rPr/>
        <w:t>пить, значит, нуждается</w:t>
      </w:r>
      <w:r>
        <w:rPr>
          <w:spacing w:val="60"/>
        </w:rPr>
        <w:t> </w:t>
      </w:r>
      <w:r>
        <w:rPr/>
        <w:t>в</w:t>
      </w:r>
      <w:r>
        <w:rPr>
          <w:spacing w:val="1"/>
        </w:rPr>
        <w:t> </w:t>
      </w:r>
      <w:r>
        <w:rPr/>
        <w:t>ней.</w:t>
      </w:r>
    </w:p>
    <w:p>
      <w:pPr>
        <w:pStyle w:val="BodyText"/>
        <w:spacing w:before="9"/>
        <w:ind w:firstLine="0"/>
        <w:jc w:val="left"/>
        <w:rPr>
          <w:sz w:val="23"/>
        </w:rPr>
      </w:pPr>
    </w:p>
    <w:p>
      <w:pPr>
        <w:pStyle w:val="Heading3"/>
        <w:ind w:left="936"/>
        <w:jc w:val="left"/>
      </w:pPr>
      <w:r>
        <w:rPr>
          <w:w w:val="105"/>
        </w:rPr>
        <w:t>Гипогалактия</w:t>
      </w:r>
    </w:p>
    <w:p>
      <w:pPr>
        <w:pStyle w:val="BodyText"/>
        <w:ind w:left="227"/>
        <w:jc w:val="left"/>
      </w:pPr>
      <w:r>
        <w:rPr/>
        <w:t>О</w:t>
      </w:r>
      <w:r>
        <w:rPr>
          <w:spacing w:val="-14"/>
        </w:rPr>
        <w:t> </w:t>
      </w:r>
      <w:r>
        <w:rPr/>
        <w:t>дной</w:t>
      </w:r>
      <w:r>
        <w:rPr>
          <w:spacing w:val="49"/>
        </w:rPr>
        <w:t> </w:t>
      </w:r>
      <w:r>
        <w:rPr/>
        <w:t>из</w:t>
      </w:r>
      <w:r>
        <w:rPr>
          <w:spacing w:val="51"/>
        </w:rPr>
        <w:t> </w:t>
      </w:r>
      <w:r>
        <w:rPr/>
        <w:t>главных</w:t>
      </w:r>
      <w:r>
        <w:rPr>
          <w:spacing w:val="52"/>
        </w:rPr>
        <w:t> </w:t>
      </w:r>
      <w:r>
        <w:rPr/>
        <w:t>причин</w:t>
      </w:r>
      <w:r>
        <w:rPr>
          <w:spacing w:val="49"/>
        </w:rPr>
        <w:t> </w:t>
      </w:r>
      <w:r>
        <w:rPr/>
        <w:t>гипогалактии</w:t>
      </w:r>
      <w:r>
        <w:rPr>
          <w:spacing w:val="55"/>
        </w:rPr>
        <w:t> </w:t>
      </w:r>
      <w:r>
        <w:rPr/>
        <w:t>является</w:t>
      </w:r>
      <w:r>
        <w:rPr>
          <w:spacing w:val="46"/>
        </w:rPr>
        <w:t> </w:t>
      </w:r>
      <w:r>
        <w:rPr/>
        <w:t>отсутствие</w:t>
      </w:r>
      <w:r>
        <w:rPr>
          <w:spacing w:val="45"/>
        </w:rPr>
        <w:t> </w:t>
      </w:r>
      <w:r>
        <w:rPr/>
        <w:t>своевременной</w:t>
      </w:r>
      <w:r>
        <w:rPr>
          <w:spacing w:val="-57"/>
        </w:rPr>
        <w:t> </w:t>
      </w:r>
      <w:r>
        <w:rPr/>
        <w:t>профессиональной помощи</w:t>
      </w:r>
      <w:r>
        <w:rPr>
          <w:spacing w:val="1"/>
        </w:rPr>
        <w:t> </w:t>
      </w:r>
      <w:r>
        <w:rPr/>
        <w:t>кормящей</w:t>
      </w:r>
      <w:r>
        <w:rPr>
          <w:spacing w:val="1"/>
        </w:rPr>
        <w:t> </w:t>
      </w:r>
      <w:r>
        <w:rPr/>
        <w:t>женщине.</w:t>
      </w:r>
    </w:p>
    <w:p>
      <w:pPr>
        <w:pStyle w:val="BodyText"/>
        <w:ind w:left="227" w:right="361"/>
      </w:pPr>
      <w:r>
        <w:rPr>
          <w:w w:val="105"/>
        </w:rPr>
        <w:t>Истинная (или первичная)  </w:t>
      </w:r>
      <w:r>
        <w:rPr>
          <w:spacing w:val="17"/>
          <w:w w:val="105"/>
        </w:rPr>
        <w:t>агалактия  </w:t>
      </w:r>
      <w:r>
        <w:rPr>
          <w:w w:val="105"/>
        </w:rPr>
        <w:t>встречается крайне редко, не  более чем</w:t>
      </w:r>
      <w:r>
        <w:rPr>
          <w:spacing w:val="1"/>
          <w:w w:val="105"/>
        </w:rPr>
        <w:t> </w:t>
      </w:r>
      <w:r>
        <w:rPr/>
        <w:t>у</w:t>
      </w:r>
      <w:r>
        <w:rPr>
          <w:spacing w:val="1"/>
        </w:rPr>
        <w:t> </w:t>
      </w:r>
      <w:r>
        <w:rPr/>
        <w:t>3 </w:t>
      </w:r>
      <w:r>
        <w:rPr>
          <w:spacing w:val="10"/>
        </w:rPr>
        <w:t>−5 </w:t>
      </w:r>
      <w:r>
        <w:rPr/>
        <w:t>%</w:t>
      </w:r>
      <w:r>
        <w:rPr>
          <w:spacing w:val="1"/>
        </w:rPr>
        <w:t> </w:t>
      </w:r>
      <w:r>
        <w:rPr/>
        <w:t>женщин.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остальных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снижение</w:t>
      </w:r>
      <w:r>
        <w:rPr>
          <w:spacing w:val="1"/>
        </w:rPr>
        <w:t> </w:t>
      </w:r>
      <w:r>
        <w:rPr/>
        <w:t>выработки</w:t>
      </w:r>
      <w:r>
        <w:rPr>
          <w:spacing w:val="61"/>
        </w:rPr>
        <w:t> </w:t>
      </w:r>
      <w:r>
        <w:rPr/>
        <w:t>молока</w:t>
      </w:r>
      <w:r>
        <w:rPr>
          <w:spacing w:val="61"/>
        </w:rPr>
        <w:t> </w:t>
      </w:r>
      <w:r>
        <w:rPr/>
        <w:t>вызвано</w:t>
      </w:r>
      <w:r>
        <w:rPr>
          <w:spacing w:val="1"/>
        </w:rPr>
        <w:t> </w:t>
      </w:r>
      <w:r>
        <w:rPr>
          <w:w w:val="105"/>
        </w:rPr>
        <w:t>различными</w:t>
      </w:r>
      <w:r>
        <w:rPr>
          <w:spacing w:val="1"/>
          <w:w w:val="105"/>
        </w:rPr>
        <w:t> </w:t>
      </w:r>
      <w:r>
        <w:rPr>
          <w:w w:val="105"/>
        </w:rPr>
        <w:t>причинами:</w:t>
      </w:r>
      <w:r>
        <w:rPr>
          <w:spacing w:val="1"/>
          <w:w w:val="105"/>
        </w:rPr>
        <w:t> </w:t>
      </w:r>
      <w:r>
        <w:rPr>
          <w:w w:val="105"/>
        </w:rPr>
        <w:t>проблемами,</w:t>
      </w:r>
      <w:r>
        <w:rPr>
          <w:spacing w:val="1"/>
          <w:w w:val="105"/>
        </w:rPr>
        <w:t> </w:t>
      </w:r>
      <w:r>
        <w:rPr>
          <w:w w:val="105"/>
        </w:rPr>
        <w:t>возникающими</w:t>
      </w:r>
      <w:r>
        <w:rPr>
          <w:spacing w:val="1"/>
          <w:w w:val="105"/>
        </w:rPr>
        <w:t> </w:t>
      </w:r>
      <w:r>
        <w:rPr>
          <w:w w:val="105"/>
        </w:rPr>
        <w:t>при</w:t>
      </w:r>
      <w:r>
        <w:rPr>
          <w:spacing w:val="1"/>
          <w:w w:val="105"/>
        </w:rPr>
        <w:t> </w:t>
      </w:r>
      <w:r>
        <w:rPr>
          <w:w w:val="105"/>
        </w:rPr>
        <w:t>кормлении</w:t>
      </w:r>
      <w:r>
        <w:rPr>
          <w:spacing w:val="1"/>
          <w:w w:val="105"/>
        </w:rPr>
        <w:t> </w:t>
      </w:r>
      <w:r>
        <w:rPr>
          <w:w w:val="105"/>
        </w:rPr>
        <w:t>грудью;</w:t>
      </w:r>
      <w:r>
        <w:rPr>
          <w:spacing w:val="1"/>
          <w:w w:val="105"/>
        </w:rPr>
        <w:t> </w:t>
      </w:r>
      <w:r>
        <w:rPr>
          <w:w w:val="105"/>
        </w:rPr>
        <w:t>необоснованным</w:t>
      </w:r>
      <w:r>
        <w:rPr>
          <w:spacing w:val="1"/>
          <w:w w:val="105"/>
        </w:rPr>
        <w:t> </w:t>
      </w:r>
      <w:r>
        <w:rPr>
          <w:w w:val="105"/>
        </w:rPr>
        <w:t>введением</w:t>
      </w:r>
      <w:r>
        <w:rPr>
          <w:spacing w:val="1"/>
          <w:w w:val="105"/>
        </w:rPr>
        <w:t> </w:t>
      </w:r>
      <w:r>
        <w:rPr>
          <w:w w:val="105"/>
        </w:rPr>
        <w:t>докорма,</w:t>
      </w:r>
      <w:r>
        <w:rPr>
          <w:spacing w:val="1"/>
          <w:w w:val="105"/>
        </w:rPr>
        <w:t> </w:t>
      </w:r>
      <w:r>
        <w:rPr>
          <w:w w:val="105"/>
        </w:rPr>
        <w:t>эмоциональным</w:t>
      </w:r>
      <w:r>
        <w:rPr>
          <w:spacing w:val="1"/>
          <w:w w:val="105"/>
        </w:rPr>
        <w:t> </w:t>
      </w:r>
      <w:r>
        <w:rPr>
          <w:w w:val="105"/>
        </w:rPr>
        <w:t>стрессом,</w:t>
      </w:r>
      <w:r>
        <w:rPr>
          <w:spacing w:val="1"/>
          <w:w w:val="105"/>
        </w:rPr>
        <w:t> </w:t>
      </w:r>
      <w:r>
        <w:rPr>
          <w:w w:val="105"/>
        </w:rPr>
        <w:t>тяжелыми</w:t>
      </w:r>
      <w:r>
        <w:rPr>
          <w:spacing w:val="1"/>
          <w:w w:val="105"/>
        </w:rPr>
        <w:t> </w:t>
      </w:r>
      <w:r>
        <w:rPr>
          <w:w w:val="105"/>
        </w:rPr>
        <w:t>хроническими заболеваниями, отсутствием у женщины психологического настроя на</w:t>
      </w:r>
      <w:r>
        <w:rPr>
          <w:spacing w:val="1"/>
          <w:w w:val="105"/>
        </w:rPr>
        <w:t> </w:t>
      </w:r>
      <w:r>
        <w:rPr>
          <w:w w:val="105"/>
        </w:rPr>
        <w:t>кормление,</w:t>
      </w:r>
      <w:r>
        <w:rPr>
          <w:spacing w:val="7"/>
          <w:w w:val="105"/>
        </w:rPr>
        <w:t> </w:t>
      </w:r>
      <w:r>
        <w:rPr>
          <w:w w:val="105"/>
        </w:rPr>
        <w:t>необходимостью выхода</w:t>
      </w:r>
      <w:r>
        <w:rPr>
          <w:spacing w:val="13"/>
          <w:w w:val="105"/>
        </w:rPr>
        <w:t> </w:t>
      </w:r>
      <w:r>
        <w:rPr>
          <w:w w:val="105"/>
        </w:rPr>
        <w:t>на</w:t>
      </w:r>
      <w:r>
        <w:rPr>
          <w:spacing w:val="12"/>
          <w:w w:val="105"/>
        </w:rPr>
        <w:t> </w:t>
      </w:r>
      <w:r>
        <w:rPr>
          <w:w w:val="105"/>
        </w:rPr>
        <w:t>работу</w:t>
      </w:r>
      <w:r>
        <w:rPr>
          <w:spacing w:val="9"/>
          <w:w w:val="105"/>
        </w:rPr>
        <w:t> </w:t>
      </w:r>
      <w:r>
        <w:rPr>
          <w:w w:val="105"/>
        </w:rPr>
        <w:t>и</w:t>
      </w:r>
      <w:r>
        <w:rPr>
          <w:spacing w:val="59"/>
          <w:w w:val="105"/>
        </w:rPr>
        <w:t> </w:t>
      </w:r>
      <w:r>
        <w:rPr>
          <w:w w:val="105"/>
        </w:rPr>
        <w:t>т</w:t>
      </w:r>
      <w:r>
        <w:rPr>
          <w:spacing w:val="-32"/>
          <w:w w:val="105"/>
        </w:rPr>
        <w:t> </w:t>
      </w:r>
      <w:r>
        <w:rPr>
          <w:w w:val="105"/>
        </w:rPr>
        <w:t>.</w:t>
      </w:r>
      <w:r>
        <w:rPr>
          <w:spacing w:val="-32"/>
          <w:w w:val="105"/>
        </w:rPr>
        <w:t> </w:t>
      </w:r>
      <w:r>
        <w:rPr>
          <w:w w:val="105"/>
        </w:rPr>
        <w:t>д</w:t>
      </w:r>
      <w:r>
        <w:rPr>
          <w:spacing w:val="-32"/>
          <w:w w:val="105"/>
        </w:rPr>
        <w:t> </w:t>
      </w:r>
      <w:r>
        <w:rPr>
          <w:w w:val="105"/>
        </w:rPr>
        <w:t>.</w:t>
      </w:r>
    </w:p>
    <w:p>
      <w:pPr>
        <w:pStyle w:val="BodyText"/>
        <w:spacing w:before="1"/>
        <w:ind w:left="228" w:right="364" w:firstLine="707"/>
      </w:pPr>
      <w:r>
        <w:rPr>
          <w:w w:val="110"/>
        </w:rPr>
        <w:t>Чаще всего подозрение на дефицит молока у женщины связан с неумением</w:t>
      </w:r>
      <w:r>
        <w:rPr>
          <w:spacing w:val="1"/>
          <w:w w:val="110"/>
        </w:rPr>
        <w:t> </w:t>
      </w:r>
      <w:r>
        <w:rPr>
          <w:w w:val="110"/>
        </w:rPr>
        <w:t>объективно</w:t>
      </w:r>
      <w:r>
        <w:rPr>
          <w:spacing w:val="1"/>
          <w:w w:val="110"/>
        </w:rPr>
        <w:t> </w:t>
      </w:r>
      <w:r>
        <w:rPr>
          <w:w w:val="110"/>
        </w:rPr>
        <w:t>оценить</w:t>
      </w:r>
      <w:r>
        <w:rPr>
          <w:spacing w:val="1"/>
          <w:w w:val="110"/>
        </w:rPr>
        <w:t> </w:t>
      </w:r>
      <w:r>
        <w:rPr>
          <w:w w:val="110"/>
        </w:rPr>
        <w:t>достаточность</w:t>
      </w:r>
      <w:r>
        <w:rPr>
          <w:spacing w:val="1"/>
          <w:w w:val="110"/>
        </w:rPr>
        <w:t> </w:t>
      </w:r>
      <w:r>
        <w:rPr>
          <w:w w:val="110"/>
        </w:rPr>
        <w:t>лактации,</w:t>
      </w:r>
      <w:r>
        <w:rPr>
          <w:spacing w:val="1"/>
          <w:w w:val="110"/>
        </w:rPr>
        <w:t> </w:t>
      </w:r>
      <w:r>
        <w:rPr>
          <w:w w:val="110"/>
        </w:rPr>
        <w:t>основным</w:t>
      </w:r>
      <w:r>
        <w:rPr>
          <w:spacing w:val="1"/>
          <w:w w:val="110"/>
        </w:rPr>
        <w:t> </w:t>
      </w:r>
      <w:r>
        <w:rPr>
          <w:w w:val="110"/>
        </w:rPr>
        <w:t>критерием</w:t>
      </w:r>
      <w:r>
        <w:rPr>
          <w:spacing w:val="1"/>
          <w:w w:val="110"/>
        </w:rPr>
        <w:t> </w:t>
      </w:r>
      <w:r>
        <w:rPr>
          <w:w w:val="110"/>
        </w:rPr>
        <w:t>которой</w:t>
      </w:r>
      <w:r>
        <w:rPr>
          <w:spacing w:val="-63"/>
          <w:w w:val="110"/>
        </w:rPr>
        <w:t> </w:t>
      </w:r>
      <w:r>
        <w:rPr>
          <w:w w:val="105"/>
        </w:rPr>
        <w:t>является прибавка массы тела ребенка. Кроме того, признаком гипогалактии часто</w:t>
      </w:r>
      <w:r>
        <w:rPr>
          <w:spacing w:val="1"/>
          <w:w w:val="105"/>
        </w:rPr>
        <w:t> </w:t>
      </w:r>
      <w:r>
        <w:rPr>
          <w:w w:val="110"/>
        </w:rPr>
        <w:t>считают исчезновение у матери ощущения достаточного наполнения молочной</w:t>
      </w:r>
      <w:r>
        <w:rPr>
          <w:spacing w:val="1"/>
          <w:w w:val="110"/>
        </w:rPr>
        <w:t> </w:t>
      </w:r>
      <w:r>
        <w:rPr>
          <w:w w:val="110"/>
        </w:rPr>
        <w:t>железы,</w:t>
      </w:r>
      <w:r>
        <w:rPr>
          <w:spacing w:val="1"/>
          <w:w w:val="110"/>
        </w:rPr>
        <w:t> </w:t>
      </w:r>
      <w:r>
        <w:rPr>
          <w:w w:val="110"/>
        </w:rPr>
        <w:t>что</w:t>
      </w:r>
      <w:r>
        <w:rPr>
          <w:spacing w:val="1"/>
          <w:w w:val="110"/>
        </w:rPr>
        <w:t> </w:t>
      </w:r>
      <w:r>
        <w:rPr>
          <w:w w:val="110"/>
        </w:rPr>
        <w:t>является</w:t>
      </w:r>
      <w:r>
        <w:rPr>
          <w:spacing w:val="1"/>
          <w:w w:val="110"/>
        </w:rPr>
        <w:t> </w:t>
      </w:r>
      <w:r>
        <w:rPr>
          <w:w w:val="110"/>
        </w:rPr>
        <w:t>физиологичным,</w:t>
      </w:r>
      <w:r>
        <w:rPr>
          <w:spacing w:val="1"/>
          <w:w w:val="110"/>
        </w:rPr>
        <w:t> </w:t>
      </w:r>
      <w:r>
        <w:rPr>
          <w:w w:val="110"/>
        </w:rPr>
        <w:t>поскольку</w:t>
      </w:r>
      <w:r>
        <w:rPr>
          <w:spacing w:val="1"/>
          <w:w w:val="110"/>
        </w:rPr>
        <w:t> </w:t>
      </w:r>
      <w:r>
        <w:rPr>
          <w:w w:val="110"/>
        </w:rPr>
        <w:t>со</w:t>
      </w:r>
      <w:r>
        <w:rPr>
          <w:spacing w:val="1"/>
          <w:w w:val="110"/>
        </w:rPr>
        <w:t> </w:t>
      </w:r>
      <w:r>
        <w:rPr>
          <w:w w:val="110"/>
        </w:rPr>
        <w:t>временем</w:t>
      </w:r>
      <w:r>
        <w:rPr>
          <w:spacing w:val="1"/>
          <w:w w:val="110"/>
        </w:rPr>
        <w:t> </w:t>
      </w:r>
      <w:r>
        <w:rPr>
          <w:w w:val="110"/>
        </w:rPr>
        <w:t>она</w:t>
      </w:r>
      <w:r>
        <w:rPr>
          <w:spacing w:val="1"/>
          <w:w w:val="110"/>
        </w:rPr>
        <w:t> </w:t>
      </w:r>
      <w:r>
        <w:rPr>
          <w:w w:val="110"/>
        </w:rPr>
        <w:t>становится</w:t>
      </w:r>
      <w:r>
        <w:rPr>
          <w:spacing w:val="1"/>
          <w:w w:val="110"/>
        </w:rPr>
        <w:t> </w:t>
      </w:r>
      <w:r>
        <w:rPr>
          <w:w w:val="110"/>
        </w:rPr>
        <w:t>менее чувствительной к растяжению. Также неравномерная выработка молока и</w:t>
      </w:r>
      <w:r>
        <w:rPr>
          <w:spacing w:val="1"/>
          <w:w w:val="110"/>
        </w:rPr>
        <w:t> </w:t>
      </w:r>
      <w:r>
        <w:rPr>
          <w:w w:val="110"/>
        </w:rPr>
        <w:t>скачкообразный</w:t>
      </w:r>
      <w:r>
        <w:rPr>
          <w:spacing w:val="17"/>
          <w:w w:val="110"/>
        </w:rPr>
        <w:t> </w:t>
      </w:r>
      <w:r>
        <w:rPr>
          <w:w w:val="110"/>
        </w:rPr>
        <w:t>рост</w:t>
      </w:r>
      <w:r>
        <w:rPr>
          <w:spacing w:val="13"/>
          <w:w w:val="110"/>
        </w:rPr>
        <w:t> </w:t>
      </w:r>
      <w:r>
        <w:rPr>
          <w:w w:val="110"/>
        </w:rPr>
        <w:t>ребенка</w:t>
      </w:r>
      <w:r>
        <w:rPr>
          <w:spacing w:val="14"/>
          <w:w w:val="110"/>
        </w:rPr>
        <w:t> </w:t>
      </w:r>
      <w:r>
        <w:rPr>
          <w:w w:val="110"/>
        </w:rPr>
        <w:t>могут</w:t>
      </w:r>
      <w:r>
        <w:rPr>
          <w:spacing w:val="13"/>
          <w:w w:val="110"/>
        </w:rPr>
        <w:t> </w:t>
      </w:r>
      <w:r>
        <w:rPr>
          <w:w w:val="110"/>
        </w:rPr>
        <w:t>приводить</w:t>
      </w:r>
      <w:r>
        <w:rPr>
          <w:spacing w:val="13"/>
          <w:w w:val="110"/>
        </w:rPr>
        <w:t> </w:t>
      </w:r>
      <w:r>
        <w:rPr>
          <w:w w:val="110"/>
        </w:rPr>
        <w:t>к</w:t>
      </w:r>
      <w:r>
        <w:rPr>
          <w:spacing w:val="18"/>
          <w:w w:val="110"/>
        </w:rPr>
        <w:t> </w:t>
      </w:r>
      <w:r>
        <w:rPr>
          <w:w w:val="110"/>
        </w:rPr>
        <w:t>временному</w:t>
      </w:r>
      <w:r>
        <w:rPr>
          <w:spacing w:val="16"/>
          <w:w w:val="110"/>
        </w:rPr>
        <w:t> </w:t>
      </w:r>
      <w:r>
        <w:rPr>
          <w:w w:val="110"/>
        </w:rPr>
        <w:t>несоответствию</w:t>
      </w:r>
    </w:p>
    <w:p>
      <w:pPr>
        <w:pStyle w:val="BodyText"/>
        <w:ind w:left="228" w:right="364" w:firstLine="0"/>
      </w:pPr>
      <w:r>
        <w:rPr>
          <w:w w:val="105"/>
        </w:rPr>
        <w:t>«спроса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предложения».</w:t>
      </w:r>
      <w:r>
        <w:rPr>
          <w:spacing w:val="1"/>
          <w:w w:val="105"/>
        </w:rPr>
        <w:t> </w:t>
      </w:r>
      <w:r>
        <w:rPr>
          <w:w w:val="105"/>
        </w:rPr>
        <w:t>При  соблюдении  принципов  свободного  вскармливания</w:t>
      </w:r>
      <w:r>
        <w:rPr>
          <w:spacing w:val="1"/>
          <w:w w:val="105"/>
        </w:rPr>
        <w:t> </w:t>
      </w:r>
      <w:r>
        <w:rPr>
          <w:w w:val="105"/>
        </w:rPr>
        <w:t>эта</w:t>
      </w:r>
      <w:r>
        <w:rPr>
          <w:spacing w:val="6"/>
          <w:w w:val="105"/>
        </w:rPr>
        <w:t> </w:t>
      </w:r>
      <w:r>
        <w:rPr>
          <w:w w:val="105"/>
        </w:rPr>
        <w:t>ситуация</w:t>
      </w:r>
      <w:r>
        <w:rPr>
          <w:spacing w:val="6"/>
          <w:w w:val="105"/>
        </w:rPr>
        <w:t> </w:t>
      </w:r>
      <w:r>
        <w:rPr>
          <w:w w:val="105"/>
        </w:rPr>
        <w:t>обычно</w:t>
      </w:r>
      <w:r>
        <w:rPr>
          <w:spacing w:val="10"/>
          <w:w w:val="105"/>
        </w:rPr>
        <w:t> </w:t>
      </w:r>
      <w:r>
        <w:rPr>
          <w:w w:val="105"/>
        </w:rPr>
        <w:t>разрешается</w:t>
      </w:r>
      <w:r>
        <w:rPr>
          <w:spacing w:val="6"/>
          <w:w w:val="105"/>
        </w:rPr>
        <w:t> </w:t>
      </w:r>
      <w:r>
        <w:rPr>
          <w:w w:val="105"/>
        </w:rPr>
        <w:t>за</w:t>
      </w:r>
      <w:r>
        <w:rPr>
          <w:spacing w:val="5"/>
          <w:w w:val="105"/>
        </w:rPr>
        <w:t> </w:t>
      </w:r>
      <w:r>
        <w:rPr>
          <w:w w:val="105"/>
        </w:rPr>
        <w:t>несколько</w:t>
      </w:r>
      <w:r>
        <w:rPr>
          <w:spacing w:val="6"/>
          <w:w w:val="105"/>
        </w:rPr>
        <w:t> </w:t>
      </w:r>
      <w:r>
        <w:rPr>
          <w:w w:val="105"/>
        </w:rPr>
        <w:t>дней.</w:t>
      </w:r>
    </w:p>
    <w:p>
      <w:pPr>
        <w:pStyle w:val="Heading4"/>
        <w:rPr>
          <w:i/>
        </w:rPr>
      </w:pPr>
      <w:r>
        <w:rPr>
          <w:i/>
          <w:w w:val="110"/>
        </w:rPr>
        <w:t>Мероприятия</w:t>
      </w:r>
      <w:r>
        <w:rPr>
          <w:i/>
          <w:spacing w:val="8"/>
          <w:w w:val="110"/>
        </w:rPr>
        <w:t> </w:t>
      </w:r>
      <w:r>
        <w:rPr>
          <w:i/>
          <w:w w:val="110"/>
        </w:rPr>
        <w:t>по</w:t>
      </w:r>
      <w:r>
        <w:rPr>
          <w:i/>
          <w:spacing w:val="10"/>
          <w:w w:val="110"/>
        </w:rPr>
        <w:t> </w:t>
      </w:r>
      <w:r>
        <w:rPr>
          <w:i/>
          <w:w w:val="110"/>
        </w:rPr>
        <w:t>стимуляции</w:t>
      </w:r>
      <w:r>
        <w:rPr>
          <w:i/>
          <w:spacing w:val="10"/>
          <w:w w:val="110"/>
        </w:rPr>
        <w:t> </w:t>
      </w:r>
      <w:r>
        <w:rPr>
          <w:i/>
          <w:w w:val="110"/>
        </w:rPr>
        <w:t>лактации</w:t>
      </w:r>
    </w:p>
    <w:p>
      <w:pPr>
        <w:pStyle w:val="BodyText"/>
        <w:ind w:left="227" w:right="364"/>
      </w:pPr>
      <w:r>
        <w:rPr/>
        <w:t>Настрой матери на кормление своего ребенка является той основой, на которой</w:t>
      </w:r>
      <w:r>
        <w:rPr>
          <w:spacing w:val="1"/>
        </w:rPr>
        <w:t> </w:t>
      </w:r>
      <w:r>
        <w:rPr/>
        <w:t>возможно</w:t>
      </w:r>
      <w:r>
        <w:rPr>
          <w:spacing w:val="-1"/>
        </w:rPr>
        <w:t> </w:t>
      </w:r>
      <w:r>
        <w:rPr/>
        <w:t>успешное</w:t>
      </w:r>
      <w:r>
        <w:rPr>
          <w:spacing w:val="-1"/>
        </w:rPr>
        <w:t> </w:t>
      </w:r>
      <w:r>
        <w:rPr/>
        <w:t>грудное</w:t>
      </w:r>
      <w:r>
        <w:rPr>
          <w:spacing w:val="-1"/>
        </w:rPr>
        <w:t> </w:t>
      </w:r>
      <w:r>
        <w:rPr/>
        <w:t>вскармливание.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5"/>
      </w:pPr>
      <w:r>
        <w:rPr/>
        <w:t>Организационные</w:t>
      </w:r>
      <w:r>
        <w:rPr>
          <w:spacing w:val="1"/>
        </w:rPr>
        <w:t> </w:t>
      </w:r>
      <w:r>
        <w:rPr/>
        <w:t>мероприятия,</w:t>
      </w:r>
      <w:r>
        <w:rPr>
          <w:spacing w:val="1"/>
        </w:rPr>
        <w:t> </w:t>
      </w:r>
      <w:r>
        <w:rPr/>
        <w:t>направленные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увеличение</w:t>
      </w:r>
      <w:r>
        <w:rPr>
          <w:spacing w:val="1"/>
        </w:rPr>
        <w:t> </w:t>
      </w:r>
      <w:r>
        <w:rPr/>
        <w:t>объема</w:t>
      </w:r>
      <w:r>
        <w:rPr>
          <w:spacing w:val="1"/>
        </w:rPr>
        <w:t> </w:t>
      </w:r>
      <w:r>
        <w:rPr/>
        <w:t>вырабатываемого</w:t>
      </w:r>
      <w:r>
        <w:rPr>
          <w:spacing w:val="1"/>
        </w:rPr>
        <w:t> </w:t>
      </w:r>
      <w:r>
        <w:rPr/>
        <w:t>молока,</w:t>
      </w:r>
      <w:r>
        <w:rPr>
          <w:spacing w:val="-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 на</w:t>
      </w:r>
      <w:r>
        <w:rPr>
          <w:spacing w:val="-2"/>
        </w:rPr>
        <w:t> </w:t>
      </w:r>
      <w:r>
        <w:rPr/>
        <w:t>облегчение</w:t>
      </w:r>
      <w:r>
        <w:rPr>
          <w:spacing w:val="-4"/>
        </w:rPr>
        <w:t> </w:t>
      </w:r>
      <w:r>
        <w:rPr/>
        <w:t>его</w:t>
      </w:r>
      <w:r>
        <w:rPr>
          <w:spacing w:val="-2"/>
        </w:rPr>
        <w:t> </w:t>
      </w:r>
      <w:r>
        <w:rPr/>
        <w:t>выделения, должны</w:t>
      </w:r>
      <w:r>
        <w:rPr>
          <w:spacing w:val="-2"/>
        </w:rPr>
        <w:t> </w:t>
      </w:r>
      <w:r>
        <w:rPr/>
        <w:t>включать: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0" w:after="0"/>
        <w:ind w:left="947" w:right="364" w:hanging="360"/>
        <w:jc w:val="both"/>
        <w:rPr>
          <w:sz w:val="24"/>
        </w:rPr>
      </w:pPr>
      <w:r>
        <w:rPr>
          <w:sz w:val="24"/>
        </w:rPr>
        <w:t>положительный</w:t>
      </w:r>
      <w:r>
        <w:rPr>
          <w:spacing w:val="1"/>
          <w:sz w:val="24"/>
        </w:rPr>
        <w:t> </w:t>
      </w:r>
      <w:r>
        <w:rPr>
          <w:sz w:val="24"/>
        </w:rPr>
        <w:t>настрой</w:t>
      </w:r>
      <w:r>
        <w:rPr>
          <w:spacing w:val="1"/>
          <w:sz w:val="24"/>
        </w:rPr>
        <w:t> </w:t>
      </w:r>
      <w:r>
        <w:rPr>
          <w:sz w:val="24"/>
        </w:rPr>
        <w:t>матери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грудное</w:t>
      </w:r>
      <w:r>
        <w:rPr>
          <w:spacing w:val="1"/>
          <w:sz w:val="24"/>
        </w:rPr>
        <w:t> </w:t>
      </w:r>
      <w:r>
        <w:rPr>
          <w:sz w:val="24"/>
        </w:rPr>
        <w:t>вскармливание,</w:t>
      </w:r>
      <w:r>
        <w:rPr>
          <w:spacing w:val="1"/>
          <w:sz w:val="24"/>
        </w:rPr>
        <w:t> </w:t>
      </w:r>
      <w:r>
        <w:rPr>
          <w:sz w:val="24"/>
        </w:rPr>
        <w:t>ориентацию</w:t>
      </w:r>
      <w:r>
        <w:rPr>
          <w:spacing w:val="60"/>
          <w:sz w:val="24"/>
        </w:rPr>
        <w:t> </w:t>
      </w:r>
      <w:r>
        <w:rPr>
          <w:sz w:val="24"/>
        </w:rPr>
        <w:t>всех</w:t>
      </w:r>
      <w:r>
        <w:rPr>
          <w:spacing w:val="1"/>
          <w:sz w:val="24"/>
        </w:rPr>
        <w:t> </w:t>
      </w:r>
      <w:r>
        <w:rPr>
          <w:sz w:val="24"/>
        </w:rPr>
        <w:t>членов</w:t>
      </w:r>
      <w:r>
        <w:rPr>
          <w:spacing w:val="-2"/>
          <w:sz w:val="24"/>
        </w:rPr>
        <w:t> </w:t>
      </w:r>
      <w:r>
        <w:rPr>
          <w:sz w:val="24"/>
        </w:rPr>
        <w:t>семьи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-1"/>
          <w:sz w:val="24"/>
        </w:rPr>
        <w:t> </w:t>
      </w:r>
      <w:r>
        <w:rPr>
          <w:sz w:val="24"/>
        </w:rPr>
        <w:t>поддержку грудного вскармливания;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1" w:after="0"/>
        <w:ind w:left="947" w:right="363" w:hanging="360"/>
        <w:jc w:val="both"/>
        <w:rPr>
          <w:sz w:val="24"/>
        </w:rPr>
      </w:pPr>
      <w:r>
        <w:rPr>
          <w:sz w:val="24"/>
        </w:rPr>
        <w:t>более</w:t>
      </w:r>
      <w:r>
        <w:rPr>
          <w:spacing w:val="11"/>
          <w:sz w:val="24"/>
        </w:rPr>
        <w:t> </w:t>
      </w:r>
      <w:r>
        <w:rPr>
          <w:sz w:val="24"/>
        </w:rPr>
        <w:t>частые</w:t>
      </w:r>
      <w:r>
        <w:rPr>
          <w:spacing w:val="12"/>
          <w:sz w:val="24"/>
        </w:rPr>
        <w:t> </w:t>
      </w:r>
      <w:r>
        <w:rPr>
          <w:sz w:val="24"/>
        </w:rPr>
        <w:t>прикладывания</w:t>
      </w:r>
      <w:r>
        <w:rPr>
          <w:spacing w:val="13"/>
          <w:sz w:val="24"/>
        </w:rPr>
        <w:t> </w:t>
      </w:r>
      <w:r>
        <w:rPr>
          <w:sz w:val="24"/>
        </w:rPr>
        <w:t>ребенка</w:t>
      </w:r>
      <w:r>
        <w:rPr>
          <w:spacing w:val="12"/>
          <w:sz w:val="24"/>
        </w:rPr>
        <w:t> </w:t>
      </w:r>
      <w:r>
        <w:rPr>
          <w:sz w:val="24"/>
        </w:rPr>
        <w:t>к</w:t>
      </w:r>
      <w:r>
        <w:rPr>
          <w:spacing w:val="14"/>
          <w:sz w:val="24"/>
        </w:rPr>
        <w:t> </w:t>
      </w:r>
      <w:r>
        <w:rPr>
          <w:sz w:val="24"/>
        </w:rPr>
        <w:t>груди</w:t>
      </w:r>
      <w:r>
        <w:rPr>
          <w:spacing w:val="12"/>
          <w:sz w:val="24"/>
        </w:rPr>
        <w:t> </w:t>
      </w:r>
      <w:r>
        <w:rPr>
          <w:sz w:val="24"/>
        </w:rPr>
        <w:t>без</w:t>
      </w:r>
      <w:r>
        <w:rPr>
          <w:spacing w:val="14"/>
          <w:sz w:val="24"/>
        </w:rPr>
        <w:t> </w:t>
      </w:r>
      <w:r>
        <w:rPr>
          <w:sz w:val="24"/>
        </w:rPr>
        <w:t>ограничения</w:t>
      </w:r>
      <w:r>
        <w:rPr>
          <w:spacing w:val="13"/>
          <w:sz w:val="24"/>
        </w:rPr>
        <w:t> </w:t>
      </w:r>
      <w:r>
        <w:rPr>
          <w:sz w:val="24"/>
        </w:rPr>
        <w:t>времени</w:t>
      </w:r>
      <w:r>
        <w:rPr>
          <w:spacing w:val="14"/>
          <w:sz w:val="24"/>
        </w:rPr>
        <w:t> </w:t>
      </w:r>
      <w:r>
        <w:rPr>
          <w:sz w:val="24"/>
        </w:rPr>
        <w:t>кормления,</w:t>
      </w:r>
      <w:r>
        <w:rPr>
          <w:spacing w:val="-58"/>
          <w:sz w:val="24"/>
        </w:rPr>
        <w:t> </w:t>
      </w:r>
      <w:r>
        <w:rPr>
          <w:sz w:val="24"/>
        </w:rPr>
        <w:t>в том числе в ночное время, с обязательным соблюдением правильной техники</w:t>
      </w:r>
      <w:r>
        <w:rPr>
          <w:spacing w:val="1"/>
          <w:sz w:val="24"/>
        </w:rPr>
        <w:t> </w:t>
      </w:r>
      <w:r>
        <w:rPr>
          <w:sz w:val="24"/>
        </w:rPr>
        <w:t>прикладывания;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92" w:lineRule="exact" w:before="0" w:after="0"/>
        <w:ind w:left="948" w:right="0" w:hanging="361"/>
        <w:jc w:val="both"/>
        <w:rPr>
          <w:sz w:val="24"/>
        </w:rPr>
      </w:pPr>
      <w:r>
        <w:rPr>
          <w:sz w:val="24"/>
        </w:rPr>
        <w:t>поочередное</w:t>
      </w:r>
      <w:r>
        <w:rPr>
          <w:spacing w:val="-2"/>
          <w:sz w:val="24"/>
        </w:rPr>
        <w:t> </w:t>
      </w:r>
      <w:r>
        <w:rPr>
          <w:sz w:val="24"/>
        </w:rPr>
        <w:t>прикладывание</w:t>
      </w:r>
      <w:r>
        <w:rPr>
          <w:spacing w:val="-1"/>
          <w:sz w:val="24"/>
        </w:rPr>
        <w:t> </w:t>
      </w:r>
      <w:r>
        <w:rPr>
          <w:sz w:val="24"/>
        </w:rPr>
        <w:t>к одной</w:t>
      </w:r>
      <w:r>
        <w:rPr>
          <w:spacing w:val="-2"/>
          <w:sz w:val="24"/>
        </w:rPr>
        <w:t> </w:t>
      </w:r>
      <w:r>
        <w:rPr>
          <w:sz w:val="24"/>
        </w:rPr>
        <w:t>и другой</w:t>
      </w:r>
      <w:r>
        <w:rPr>
          <w:spacing w:val="-2"/>
          <w:sz w:val="24"/>
        </w:rPr>
        <w:t> </w:t>
      </w:r>
      <w:r>
        <w:rPr>
          <w:sz w:val="24"/>
        </w:rPr>
        <w:t>груди за</w:t>
      </w:r>
      <w:r>
        <w:rPr>
          <w:spacing w:val="-1"/>
          <w:sz w:val="24"/>
        </w:rPr>
        <w:t> </w:t>
      </w:r>
      <w:r>
        <w:rPr>
          <w:sz w:val="24"/>
        </w:rPr>
        <w:t>одно</w:t>
      </w:r>
      <w:r>
        <w:rPr>
          <w:spacing w:val="-4"/>
          <w:sz w:val="24"/>
        </w:rPr>
        <w:t> </w:t>
      </w:r>
      <w:r>
        <w:rPr>
          <w:sz w:val="24"/>
        </w:rPr>
        <w:t>кормление;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93" w:lineRule="exact" w:before="0" w:after="0"/>
        <w:ind w:left="948" w:right="0" w:hanging="361"/>
        <w:jc w:val="both"/>
        <w:rPr>
          <w:sz w:val="24"/>
        </w:rPr>
      </w:pPr>
      <w:r>
        <w:rPr>
          <w:sz w:val="24"/>
        </w:rPr>
        <w:t>контакт</w:t>
      </w:r>
      <w:r>
        <w:rPr>
          <w:spacing w:val="-3"/>
          <w:sz w:val="24"/>
        </w:rPr>
        <w:t> </w:t>
      </w:r>
      <w:r>
        <w:rPr>
          <w:sz w:val="24"/>
        </w:rPr>
        <w:t>«кожа-к-коже»;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0" w:after="0"/>
        <w:ind w:left="948" w:right="364" w:hanging="360"/>
        <w:jc w:val="both"/>
        <w:rPr>
          <w:sz w:val="24"/>
        </w:rPr>
      </w:pPr>
      <w:r>
        <w:rPr>
          <w:sz w:val="24"/>
        </w:rPr>
        <w:t>кормление</w:t>
      </w:r>
      <w:r>
        <w:rPr>
          <w:spacing w:val="1"/>
          <w:sz w:val="24"/>
        </w:rPr>
        <w:t> </w:t>
      </w:r>
      <w:r>
        <w:rPr>
          <w:sz w:val="24"/>
        </w:rPr>
        <w:t>ребенка</w:t>
      </w:r>
      <w:r>
        <w:rPr>
          <w:spacing w:val="1"/>
          <w:sz w:val="24"/>
        </w:rPr>
        <w:t> </w:t>
      </w:r>
      <w:r>
        <w:rPr>
          <w:sz w:val="24"/>
        </w:rPr>
        <w:t>из</w:t>
      </w:r>
      <w:r>
        <w:rPr>
          <w:spacing w:val="1"/>
          <w:sz w:val="24"/>
        </w:rPr>
        <w:t> </w:t>
      </w:r>
      <w:r>
        <w:rPr>
          <w:sz w:val="24"/>
        </w:rPr>
        <w:t>одной</w:t>
      </w:r>
      <w:r>
        <w:rPr>
          <w:spacing w:val="1"/>
          <w:sz w:val="24"/>
        </w:rPr>
        <w:t> </w:t>
      </w:r>
      <w:r>
        <w:rPr>
          <w:sz w:val="24"/>
        </w:rPr>
        <w:t>груди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одновременным</w:t>
      </w:r>
      <w:r>
        <w:rPr>
          <w:spacing w:val="1"/>
          <w:sz w:val="24"/>
        </w:rPr>
        <w:t> </w:t>
      </w:r>
      <w:r>
        <w:rPr>
          <w:sz w:val="24"/>
        </w:rPr>
        <w:t>сцеживанием</w:t>
      </w:r>
      <w:r>
        <w:rPr>
          <w:spacing w:val="1"/>
          <w:sz w:val="24"/>
        </w:rPr>
        <w:t> </w:t>
      </w:r>
      <w:r>
        <w:rPr>
          <w:sz w:val="24"/>
        </w:rPr>
        <w:t>молока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помощью</w:t>
      </w:r>
      <w:r>
        <w:rPr>
          <w:spacing w:val="-1"/>
          <w:sz w:val="24"/>
        </w:rPr>
        <w:t> </w:t>
      </w:r>
      <w:r>
        <w:rPr>
          <w:sz w:val="24"/>
        </w:rPr>
        <w:t>молокоотсоса</w:t>
      </w:r>
      <w:r>
        <w:rPr>
          <w:spacing w:val="-1"/>
          <w:sz w:val="24"/>
        </w:rPr>
        <w:t> </w:t>
      </w:r>
      <w:r>
        <w:rPr>
          <w:sz w:val="24"/>
        </w:rPr>
        <w:t>из</w:t>
      </w:r>
      <w:r>
        <w:rPr>
          <w:spacing w:val="1"/>
          <w:sz w:val="24"/>
        </w:rPr>
        <w:t> </w:t>
      </w:r>
      <w:r>
        <w:rPr>
          <w:sz w:val="24"/>
        </w:rPr>
        <w:t>другой</w:t>
      </w:r>
      <w:r>
        <w:rPr>
          <w:spacing w:val="1"/>
          <w:sz w:val="24"/>
        </w:rPr>
        <w:t> </w:t>
      </w:r>
      <w:r>
        <w:rPr>
          <w:sz w:val="24"/>
        </w:rPr>
        <w:t>груди;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0" w:after="0"/>
        <w:ind w:left="948" w:right="361" w:hanging="360"/>
        <w:jc w:val="both"/>
        <w:rPr>
          <w:sz w:val="24"/>
        </w:rPr>
      </w:pPr>
      <w:r>
        <w:rPr>
          <w:sz w:val="24"/>
        </w:rPr>
        <w:t>применение горячего напитка (200 мл) перед кормлением в сочетании с теплыми</w:t>
      </w:r>
      <w:r>
        <w:rPr>
          <w:spacing w:val="1"/>
          <w:sz w:val="24"/>
        </w:rPr>
        <w:t> </w:t>
      </w:r>
      <w:r>
        <w:rPr>
          <w:sz w:val="24"/>
        </w:rPr>
        <w:t>компрессами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область</w:t>
      </w:r>
      <w:r>
        <w:rPr>
          <w:spacing w:val="1"/>
          <w:sz w:val="24"/>
        </w:rPr>
        <w:t> </w:t>
      </w:r>
      <w:r>
        <w:rPr>
          <w:sz w:val="24"/>
        </w:rPr>
        <w:t>молочных</w:t>
      </w:r>
      <w:r>
        <w:rPr>
          <w:spacing w:val="1"/>
          <w:sz w:val="24"/>
        </w:rPr>
        <w:t> </w:t>
      </w:r>
      <w:r>
        <w:rPr>
          <w:sz w:val="24"/>
        </w:rPr>
        <w:t>желез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виде</w:t>
      </w:r>
      <w:r>
        <w:rPr>
          <w:spacing w:val="1"/>
          <w:sz w:val="24"/>
        </w:rPr>
        <w:t> </w:t>
      </w:r>
      <w:r>
        <w:rPr>
          <w:sz w:val="24"/>
        </w:rPr>
        <w:t>полотенец,</w:t>
      </w:r>
      <w:r>
        <w:rPr>
          <w:spacing w:val="1"/>
          <w:sz w:val="24"/>
        </w:rPr>
        <w:t> </w:t>
      </w:r>
      <w:r>
        <w:rPr>
          <w:sz w:val="24"/>
        </w:rPr>
        <w:t>смоченных</w:t>
      </w:r>
      <w:r>
        <w:rPr>
          <w:spacing w:val="1"/>
          <w:sz w:val="24"/>
        </w:rPr>
        <w:t> </w:t>
      </w:r>
      <w:r>
        <w:rPr>
          <w:sz w:val="24"/>
        </w:rPr>
        <w:t>теплой</w:t>
      </w:r>
      <w:r>
        <w:rPr>
          <w:spacing w:val="-57"/>
          <w:sz w:val="24"/>
        </w:rPr>
        <w:t> </w:t>
      </w:r>
      <w:r>
        <w:rPr>
          <w:sz w:val="24"/>
        </w:rPr>
        <w:t>водой,</w:t>
      </w:r>
      <w:r>
        <w:rPr>
          <w:spacing w:val="-1"/>
          <w:sz w:val="24"/>
        </w:rPr>
        <w:t> </w:t>
      </w:r>
      <w:r>
        <w:rPr>
          <w:sz w:val="24"/>
        </w:rPr>
        <w:t>или</w:t>
      </w:r>
      <w:r>
        <w:rPr>
          <w:spacing w:val="-2"/>
          <w:sz w:val="24"/>
        </w:rPr>
        <w:t> </w:t>
      </w:r>
      <w:r>
        <w:rPr>
          <w:sz w:val="24"/>
        </w:rPr>
        <w:t>термонакладок промышленного</w:t>
      </w:r>
      <w:r>
        <w:rPr>
          <w:spacing w:val="-3"/>
          <w:sz w:val="24"/>
        </w:rPr>
        <w:t> </w:t>
      </w:r>
      <w:r>
        <w:rPr>
          <w:sz w:val="24"/>
        </w:rPr>
        <w:t>производства;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0" w:after="0"/>
        <w:ind w:left="947" w:right="361" w:hanging="360"/>
        <w:jc w:val="both"/>
        <w:rPr>
          <w:sz w:val="24"/>
        </w:rPr>
      </w:pPr>
      <w:r>
        <w:rPr>
          <w:sz w:val="24"/>
        </w:rPr>
        <w:t>использование контрастного душа на область молочных желез перед кормлением</w:t>
      </w:r>
      <w:r>
        <w:rPr>
          <w:spacing w:val="1"/>
          <w:sz w:val="24"/>
        </w:rPr>
        <w:t> </w:t>
      </w:r>
      <w:r>
        <w:rPr>
          <w:sz w:val="24"/>
        </w:rPr>
        <w:t>1−2 раза/сут с мягким растиранием груди махровым полотенцем, легкий массаж</w:t>
      </w:r>
      <w:r>
        <w:rPr>
          <w:spacing w:val="1"/>
          <w:sz w:val="24"/>
        </w:rPr>
        <w:t> </w:t>
      </w:r>
      <w:r>
        <w:rPr>
          <w:sz w:val="24"/>
        </w:rPr>
        <w:t>молочных желез;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0" w:after="0"/>
        <w:ind w:left="948" w:right="362" w:hanging="360"/>
        <w:jc w:val="both"/>
        <w:rPr>
          <w:sz w:val="24"/>
        </w:rPr>
      </w:pPr>
      <w:r>
        <w:rPr>
          <w:sz w:val="24"/>
        </w:rPr>
        <w:t>организация</w:t>
      </w:r>
      <w:r>
        <w:rPr>
          <w:spacing w:val="1"/>
          <w:sz w:val="24"/>
        </w:rPr>
        <w:t> </w:t>
      </w:r>
      <w:r>
        <w:rPr>
          <w:sz w:val="24"/>
        </w:rPr>
        <w:t>рационального</w:t>
      </w:r>
      <w:r>
        <w:rPr>
          <w:spacing w:val="1"/>
          <w:sz w:val="24"/>
        </w:rPr>
        <w:t> </w:t>
      </w:r>
      <w:r>
        <w:rPr>
          <w:sz w:val="24"/>
        </w:rPr>
        <w:t>питания</w:t>
      </w:r>
      <w:r>
        <w:rPr>
          <w:spacing w:val="1"/>
          <w:sz w:val="24"/>
        </w:rPr>
        <w:t> </w:t>
      </w:r>
      <w:r>
        <w:rPr>
          <w:sz w:val="24"/>
        </w:rPr>
        <w:t>(см.</w:t>
      </w:r>
      <w:r>
        <w:rPr>
          <w:spacing w:val="1"/>
          <w:sz w:val="24"/>
        </w:rPr>
        <w:t> </w:t>
      </w:r>
      <w:r>
        <w:rPr>
          <w:sz w:val="24"/>
        </w:rPr>
        <w:t>главу</w:t>
      </w:r>
      <w:r>
        <w:rPr>
          <w:spacing w:val="1"/>
          <w:sz w:val="24"/>
        </w:rPr>
        <w:t> </w:t>
      </w:r>
      <w:r>
        <w:rPr>
          <w:sz w:val="24"/>
        </w:rPr>
        <w:t>2),</w:t>
      </w:r>
      <w:r>
        <w:rPr>
          <w:spacing w:val="1"/>
          <w:sz w:val="24"/>
        </w:rPr>
        <w:t> </w:t>
      </w:r>
      <w:r>
        <w:rPr>
          <w:sz w:val="24"/>
        </w:rPr>
        <w:t>полноценного</w:t>
      </w:r>
      <w:r>
        <w:rPr>
          <w:spacing w:val="1"/>
          <w:sz w:val="24"/>
        </w:rPr>
        <w:t> </w:t>
      </w:r>
      <w:r>
        <w:rPr>
          <w:sz w:val="24"/>
        </w:rPr>
        <w:t>отдыха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сна</w:t>
      </w:r>
      <w:r>
        <w:rPr>
          <w:spacing w:val="1"/>
          <w:sz w:val="24"/>
        </w:rPr>
        <w:t> </w:t>
      </w:r>
      <w:r>
        <w:rPr>
          <w:sz w:val="24"/>
        </w:rPr>
        <w:t>кормящей матери;</w:t>
      </w:r>
    </w:p>
    <w:p>
      <w:pPr>
        <w:pStyle w:val="ListParagraph"/>
        <w:numPr>
          <w:ilvl w:val="0"/>
          <w:numId w:val="2"/>
        </w:numPr>
        <w:tabs>
          <w:tab w:pos="948" w:val="left" w:leader="none"/>
        </w:tabs>
        <w:spacing w:line="240" w:lineRule="auto" w:before="0" w:after="0"/>
        <w:ind w:left="948" w:right="367" w:hanging="360"/>
        <w:jc w:val="both"/>
        <w:rPr>
          <w:sz w:val="24"/>
        </w:rPr>
      </w:pPr>
      <w:r>
        <w:rPr>
          <w:w w:val="110"/>
          <w:sz w:val="24"/>
        </w:rPr>
        <w:t>дополнительный прием</w:t>
      </w:r>
      <w:r>
        <w:rPr>
          <w:spacing w:val="1"/>
          <w:w w:val="110"/>
          <w:sz w:val="24"/>
        </w:rPr>
        <w:t> </w:t>
      </w:r>
      <w:r>
        <w:rPr>
          <w:w w:val="110"/>
          <w:sz w:val="24"/>
        </w:rPr>
        <w:t>жидкости в объеме 1000</w:t>
      </w:r>
      <w:r>
        <w:rPr>
          <w:spacing w:val="1"/>
          <w:w w:val="110"/>
          <w:sz w:val="24"/>
        </w:rPr>
        <w:t> </w:t>
      </w:r>
      <w:r>
        <w:rPr>
          <w:w w:val="110"/>
          <w:sz w:val="24"/>
        </w:rPr>
        <w:t>мл (вода,</w:t>
      </w:r>
      <w:r>
        <w:rPr>
          <w:spacing w:val="1"/>
          <w:w w:val="110"/>
          <w:sz w:val="24"/>
        </w:rPr>
        <w:t> </w:t>
      </w:r>
      <w:r>
        <w:rPr>
          <w:w w:val="110"/>
          <w:sz w:val="24"/>
        </w:rPr>
        <w:t>чай,</w:t>
      </w:r>
      <w:r>
        <w:rPr>
          <w:spacing w:val="1"/>
          <w:w w:val="110"/>
          <w:sz w:val="24"/>
        </w:rPr>
        <w:t> </w:t>
      </w:r>
      <w:r>
        <w:rPr>
          <w:w w:val="110"/>
          <w:sz w:val="24"/>
        </w:rPr>
        <w:t>компот  и</w:t>
      </w:r>
      <w:r>
        <w:rPr>
          <w:spacing w:val="1"/>
          <w:w w:val="110"/>
          <w:sz w:val="24"/>
        </w:rPr>
        <w:t> </w:t>
      </w:r>
      <w:r>
        <w:rPr>
          <w:w w:val="110"/>
          <w:sz w:val="24"/>
        </w:rPr>
        <w:t>др.).</w:t>
      </w:r>
    </w:p>
    <w:p>
      <w:pPr>
        <w:pStyle w:val="BodyText"/>
        <w:ind w:left="227" w:right="360"/>
      </w:pPr>
      <w:r>
        <w:rPr/>
        <w:t>При</w:t>
      </w:r>
      <w:r>
        <w:rPr>
          <w:spacing w:val="1"/>
        </w:rPr>
        <w:t> </w:t>
      </w:r>
      <w:r>
        <w:rPr/>
        <w:t>выявлении</w:t>
      </w:r>
      <w:r>
        <w:rPr>
          <w:spacing w:val="1"/>
        </w:rPr>
        <w:t> </w:t>
      </w:r>
      <w:r>
        <w:rPr/>
        <w:t>низкого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информированности</w:t>
      </w:r>
      <w:r>
        <w:rPr>
          <w:spacing w:val="1"/>
        </w:rPr>
        <w:t> </w:t>
      </w:r>
      <w:r>
        <w:rPr/>
        <w:t>матери,</w:t>
      </w:r>
      <w:r>
        <w:rPr>
          <w:spacing w:val="1"/>
        </w:rPr>
        <w:t> </w:t>
      </w:r>
      <w:r>
        <w:rPr/>
        <w:t>отсутствия</w:t>
      </w:r>
      <w:r>
        <w:rPr>
          <w:spacing w:val="1"/>
        </w:rPr>
        <w:t> </w:t>
      </w:r>
      <w:r>
        <w:rPr/>
        <w:t>опыта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каких-либо</w:t>
      </w:r>
      <w:r>
        <w:rPr>
          <w:spacing w:val="1"/>
        </w:rPr>
        <w:t> </w:t>
      </w:r>
      <w:r>
        <w:rPr/>
        <w:t>проблем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кормлением</w:t>
      </w:r>
      <w:r>
        <w:rPr>
          <w:spacing w:val="1"/>
        </w:rPr>
        <w:t> </w:t>
      </w:r>
      <w:r>
        <w:rPr/>
        <w:t>необходимы</w:t>
      </w:r>
      <w:r>
        <w:rPr>
          <w:spacing w:val="1"/>
        </w:rPr>
        <w:t> </w:t>
      </w:r>
      <w:r>
        <w:rPr/>
        <w:t>консультации специалистов</w:t>
      </w:r>
      <w:r>
        <w:rPr>
          <w:spacing w:val="-2"/>
        </w:rPr>
        <w:t> </w:t>
      </w:r>
      <w:r>
        <w:rPr/>
        <w:t>по</w:t>
      </w:r>
      <w:r>
        <w:rPr>
          <w:spacing w:val="-1"/>
        </w:rPr>
        <w:t> </w:t>
      </w:r>
      <w:r>
        <w:rPr/>
        <w:t>грудному</w:t>
      </w:r>
      <w:r>
        <w:rPr>
          <w:spacing w:val="-1"/>
        </w:rPr>
        <w:t> </w:t>
      </w:r>
      <w:r>
        <w:rPr/>
        <w:t>вскармливанию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педагогов-психологов.</w:t>
      </w:r>
    </w:p>
    <w:p>
      <w:pPr>
        <w:pStyle w:val="BodyText"/>
        <w:ind w:left="227" w:right="362"/>
      </w:pPr>
      <w:r>
        <w:rPr/>
        <w:t>Помощь психолога в этом случае реализуется путем повышения готовности матери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восприятию</w:t>
      </w:r>
      <w:r>
        <w:rPr>
          <w:spacing w:val="1"/>
        </w:rPr>
        <w:t> </w:t>
      </w:r>
      <w:r>
        <w:rPr/>
        <w:t>нужной</w:t>
      </w:r>
      <w:r>
        <w:rPr>
          <w:spacing w:val="1"/>
        </w:rPr>
        <w:t> </w:t>
      </w:r>
      <w:r>
        <w:rPr/>
        <w:t>информации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нее</w:t>
      </w:r>
      <w:r>
        <w:rPr>
          <w:spacing w:val="1"/>
        </w:rPr>
        <w:t> </w:t>
      </w:r>
      <w:r>
        <w:rPr/>
        <w:t>доминанты</w:t>
      </w:r>
      <w:r>
        <w:rPr>
          <w:spacing w:val="1"/>
        </w:rPr>
        <w:t> </w:t>
      </w:r>
      <w:r>
        <w:rPr/>
        <w:t>материнства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лактации.</w:t>
      </w:r>
    </w:p>
    <w:p>
      <w:pPr>
        <w:pStyle w:val="BodyText"/>
        <w:ind w:left="227" w:right="361" w:firstLine="566"/>
      </w:pPr>
      <w:r>
        <w:rPr/>
        <w:t>Лактационная доминанта обеспечивает не только процесс грудного вскармливания</w:t>
      </w:r>
      <w:r>
        <w:rPr>
          <w:spacing w:val="1"/>
        </w:rPr>
        <w:t> </w:t>
      </w:r>
      <w:r>
        <w:rPr/>
        <w:t>ребенка</w:t>
      </w:r>
      <w:r>
        <w:rPr>
          <w:spacing w:val="6"/>
        </w:rPr>
        <w:t> </w:t>
      </w:r>
      <w:r>
        <w:rPr/>
        <w:t>после</w:t>
      </w:r>
      <w:r>
        <w:rPr>
          <w:spacing w:val="7"/>
        </w:rPr>
        <w:t> </w:t>
      </w:r>
      <w:r>
        <w:rPr/>
        <w:t>родов,</w:t>
      </w:r>
      <w:r>
        <w:rPr>
          <w:spacing w:val="8"/>
        </w:rPr>
        <w:t> </w:t>
      </w:r>
      <w:r>
        <w:rPr/>
        <w:t>но</w:t>
      </w:r>
      <w:r>
        <w:rPr>
          <w:spacing w:val="8"/>
        </w:rPr>
        <w:t> </w:t>
      </w:r>
      <w:r>
        <w:rPr/>
        <w:t>и</w:t>
      </w:r>
      <w:r>
        <w:rPr>
          <w:spacing w:val="9"/>
        </w:rPr>
        <w:t> </w:t>
      </w:r>
      <w:r>
        <w:rPr/>
        <w:t>играет</w:t>
      </w:r>
      <w:r>
        <w:rPr>
          <w:spacing w:val="9"/>
        </w:rPr>
        <w:t> </w:t>
      </w:r>
      <w:r>
        <w:rPr/>
        <w:t>важную</w:t>
      </w:r>
      <w:r>
        <w:rPr>
          <w:spacing w:val="9"/>
        </w:rPr>
        <w:t> </w:t>
      </w:r>
      <w:r>
        <w:rPr/>
        <w:t>роль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/>
        <w:t>установлении</w:t>
      </w:r>
      <w:r>
        <w:rPr>
          <w:spacing w:val="9"/>
        </w:rPr>
        <w:t> </w:t>
      </w:r>
      <w:r>
        <w:rPr/>
        <w:t>психоэмоциональной</w:t>
      </w:r>
      <w:r>
        <w:rPr>
          <w:spacing w:val="9"/>
        </w:rPr>
        <w:t> </w:t>
      </w:r>
      <w:r>
        <w:rPr/>
        <w:t>связи</w:t>
      </w:r>
      <w:r>
        <w:rPr>
          <w:spacing w:val="-58"/>
        </w:rPr>
        <w:t> </w:t>
      </w:r>
      <w:r>
        <w:rPr/>
        <w:t>в диаде мать-дитя. Наблюдая за поведением ребенка в процессе кормления, мать учится</w:t>
      </w:r>
      <w:r>
        <w:rPr>
          <w:spacing w:val="1"/>
        </w:rPr>
        <w:t> </w:t>
      </w:r>
      <w:r>
        <w:rPr/>
        <w:t>адекватно распознавать сигналы, подстраиваться и удовлетворять базовые потребности</w:t>
      </w:r>
      <w:r>
        <w:rPr>
          <w:spacing w:val="1"/>
        </w:rPr>
        <w:t> </w:t>
      </w:r>
      <w:r>
        <w:rPr/>
        <w:t>ребенка. При этом происходит дополнительная гормональная стимуляция лактации, что</w:t>
      </w:r>
      <w:r>
        <w:rPr>
          <w:spacing w:val="1"/>
        </w:rPr>
        <w:t> </w:t>
      </w:r>
      <w:r>
        <w:rPr/>
        <w:t>особенно важно, как при ее становлении в первые дни и недели после родов, так и при</w:t>
      </w:r>
      <w:r>
        <w:rPr>
          <w:spacing w:val="1"/>
        </w:rPr>
        <w:t> </w:t>
      </w:r>
      <w:r>
        <w:rPr/>
        <w:t>временном</w:t>
      </w:r>
      <w:r>
        <w:rPr>
          <w:spacing w:val="-2"/>
        </w:rPr>
        <w:t> </w:t>
      </w:r>
      <w:r>
        <w:rPr/>
        <w:t>уменьшении</w:t>
      </w:r>
      <w:r>
        <w:rPr>
          <w:spacing w:val="1"/>
        </w:rPr>
        <w:t> </w:t>
      </w:r>
      <w:r>
        <w:rPr/>
        <w:t>лактации.</w:t>
      </w:r>
    </w:p>
    <w:p>
      <w:pPr>
        <w:pStyle w:val="BodyText"/>
        <w:ind w:left="228" w:right="365" w:firstLine="633"/>
      </w:pPr>
      <w:r>
        <w:rPr>
          <w:w w:val="110"/>
        </w:rPr>
        <w:t>Целесообразно, чтобы обучение женщин вопросам грудного вскармливания</w:t>
      </w:r>
      <w:r>
        <w:rPr>
          <w:spacing w:val="1"/>
          <w:w w:val="110"/>
        </w:rPr>
        <w:t> </w:t>
      </w:r>
      <w:r>
        <w:rPr>
          <w:w w:val="110"/>
        </w:rPr>
        <w:t>начиналось уже во время беременности и активно продолжалось в течение всего</w:t>
      </w:r>
      <w:r>
        <w:rPr>
          <w:spacing w:val="1"/>
          <w:w w:val="110"/>
        </w:rPr>
        <w:t> </w:t>
      </w:r>
      <w:r>
        <w:rPr>
          <w:w w:val="110"/>
        </w:rPr>
        <w:t>периода</w:t>
      </w:r>
      <w:r>
        <w:rPr>
          <w:spacing w:val="-1"/>
          <w:w w:val="110"/>
        </w:rPr>
        <w:t> </w:t>
      </w:r>
      <w:r>
        <w:rPr>
          <w:w w:val="110"/>
        </w:rPr>
        <w:t>лактации.</w:t>
      </w:r>
    </w:p>
    <w:p>
      <w:pPr>
        <w:pStyle w:val="BodyText"/>
        <w:spacing w:before="8"/>
        <w:ind w:firstLine="0"/>
        <w:jc w:val="left"/>
        <w:rPr>
          <w:sz w:val="23"/>
        </w:rPr>
      </w:pPr>
    </w:p>
    <w:p>
      <w:pPr>
        <w:pStyle w:val="Heading3"/>
        <w:ind w:left="936"/>
      </w:pPr>
      <w:r>
        <w:rPr>
          <w:w w:val="105"/>
        </w:rPr>
        <w:t>Оценка</w:t>
      </w:r>
      <w:r>
        <w:rPr>
          <w:spacing w:val="30"/>
          <w:w w:val="105"/>
        </w:rPr>
        <w:t> </w:t>
      </w:r>
      <w:r>
        <w:rPr>
          <w:w w:val="105"/>
        </w:rPr>
        <w:t>прибавок</w:t>
      </w:r>
      <w:r>
        <w:rPr>
          <w:spacing w:val="31"/>
          <w:w w:val="105"/>
        </w:rPr>
        <w:t> </w:t>
      </w:r>
      <w:r>
        <w:rPr>
          <w:w w:val="105"/>
        </w:rPr>
        <w:t>в</w:t>
      </w:r>
      <w:r>
        <w:rPr>
          <w:spacing w:val="36"/>
          <w:w w:val="105"/>
        </w:rPr>
        <w:t> </w:t>
      </w:r>
      <w:r>
        <w:rPr>
          <w:w w:val="105"/>
        </w:rPr>
        <w:t>массе</w:t>
      </w:r>
      <w:r>
        <w:rPr>
          <w:spacing w:val="33"/>
          <w:w w:val="105"/>
        </w:rPr>
        <w:t> </w:t>
      </w:r>
      <w:r>
        <w:rPr>
          <w:w w:val="105"/>
        </w:rPr>
        <w:t>тела</w:t>
      </w:r>
    </w:p>
    <w:p>
      <w:pPr>
        <w:spacing w:before="0"/>
        <w:ind w:left="228" w:right="365" w:firstLine="707"/>
        <w:jc w:val="both"/>
        <w:rPr>
          <w:sz w:val="24"/>
        </w:rPr>
      </w:pPr>
      <w:r>
        <w:rPr>
          <w:w w:val="105"/>
          <w:sz w:val="24"/>
        </w:rPr>
        <w:t>Прибавка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в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массе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тела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ребенка  за  первый  месяц  жизни  рассчитывается  </w:t>
      </w:r>
      <w:r>
        <w:rPr>
          <w:i/>
          <w:w w:val="105"/>
          <w:sz w:val="24"/>
        </w:rPr>
        <w:t>от</w:t>
      </w:r>
      <w:r>
        <w:rPr>
          <w:i/>
          <w:spacing w:val="1"/>
          <w:w w:val="105"/>
          <w:sz w:val="24"/>
        </w:rPr>
        <w:t> </w:t>
      </w:r>
      <w:r>
        <w:rPr>
          <w:i/>
          <w:w w:val="105"/>
          <w:sz w:val="24"/>
        </w:rPr>
        <w:t>его</w:t>
      </w:r>
      <w:r>
        <w:rPr>
          <w:i/>
          <w:spacing w:val="11"/>
          <w:w w:val="105"/>
          <w:sz w:val="24"/>
        </w:rPr>
        <w:t> </w:t>
      </w:r>
      <w:r>
        <w:rPr>
          <w:i/>
          <w:w w:val="105"/>
          <w:sz w:val="24"/>
        </w:rPr>
        <w:t>массы</w:t>
      </w:r>
      <w:r>
        <w:rPr>
          <w:i/>
          <w:spacing w:val="12"/>
          <w:w w:val="105"/>
          <w:sz w:val="24"/>
        </w:rPr>
        <w:t> </w:t>
      </w:r>
      <w:r>
        <w:rPr>
          <w:i/>
          <w:w w:val="105"/>
          <w:sz w:val="24"/>
        </w:rPr>
        <w:t>тела</w:t>
      </w:r>
      <w:r>
        <w:rPr>
          <w:i/>
          <w:spacing w:val="12"/>
          <w:w w:val="105"/>
          <w:sz w:val="24"/>
        </w:rPr>
        <w:t> </w:t>
      </w:r>
      <w:r>
        <w:rPr>
          <w:i/>
          <w:w w:val="105"/>
          <w:sz w:val="24"/>
        </w:rPr>
        <w:t>при</w:t>
      </w:r>
      <w:r>
        <w:rPr>
          <w:i/>
          <w:spacing w:val="13"/>
          <w:w w:val="105"/>
          <w:sz w:val="24"/>
        </w:rPr>
        <w:t> </w:t>
      </w:r>
      <w:r>
        <w:rPr>
          <w:i/>
          <w:w w:val="105"/>
          <w:sz w:val="24"/>
        </w:rPr>
        <w:t>рождении</w:t>
      </w:r>
      <w:r>
        <w:rPr>
          <w:w w:val="105"/>
          <w:sz w:val="24"/>
        </w:rPr>
        <w:t>.</w:t>
      </w:r>
    </w:p>
    <w:p>
      <w:pPr>
        <w:pStyle w:val="BodyText"/>
        <w:ind w:left="228" w:right="362"/>
      </w:pPr>
      <w:r>
        <w:rPr>
          <w:w w:val="105"/>
        </w:rPr>
        <w:t>Предпочтительно</w:t>
      </w:r>
      <w:r>
        <w:rPr>
          <w:spacing w:val="1"/>
          <w:w w:val="105"/>
        </w:rPr>
        <w:t> </w:t>
      </w:r>
      <w:r>
        <w:rPr>
          <w:w w:val="105"/>
        </w:rPr>
        <w:t>учитывать</w:t>
      </w:r>
      <w:r>
        <w:rPr>
          <w:spacing w:val="1"/>
          <w:w w:val="105"/>
        </w:rPr>
        <w:t> </w:t>
      </w:r>
      <w:r>
        <w:rPr>
          <w:w w:val="105"/>
        </w:rPr>
        <w:t>первоначальную</w:t>
      </w:r>
      <w:r>
        <w:rPr>
          <w:spacing w:val="1"/>
          <w:w w:val="105"/>
        </w:rPr>
        <w:t> </w:t>
      </w:r>
      <w:r>
        <w:rPr>
          <w:w w:val="105"/>
        </w:rPr>
        <w:t>убыль</w:t>
      </w:r>
      <w:r>
        <w:rPr>
          <w:spacing w:val="1"/>
          <w:w w:val="105"/>
        </w:rPr>
        <w:t> </w:t>
      </w:r>
      <w:r>
        <w:rPr>
          <w:w w:val="105"/>
        </w:rPr>
        <w:t>массы</w:t>
      </w:r>
      <w:r>
        <w:rPr>
          <w:spacing w:val="1"/>
          <w:w w:val="105"/>
        </w:rPr>
        <w:t> </w:t>
      </w:r>
      <w:r>
        <w:rPr>
          <w:w w:val="105"/>
        </w:rPr>
        <w:t>тела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время</w:t>
      </w:r>
      <w:r>
        <w:rPr>
          <w:spacing w:val="1"/>
          <w:w w:val="105"/>
        </w:rPr>
        <w:t> </w:t>
      </w:r>
      <w:r>
        <w:rPr>
          <w:w w:val="105"/>
        </w:rPr>
        <w:t>ее</w:t>
      </w:r>
      <w:r>
        <w:rPr>
          <w:spacing w:val="1"/>
          <w:w w:val="105"/>
        </w:rPr>
        <w:t> </w:t>
      </w:r>
      <w:r>
        <w:rPr>
          <w:w w:val="105"/>
        </w:rPr>
        <w:t>восстановления</w:t>
      </w:r>
      <w:r>
        <w:rPr>
          <w:spacing w:val="1"/>
          <w:w w:val="105"/>
        </w:rPr>
        <w:t> </w:t>
      </w:r>
      <w:r>
        <w:rPr>
          <w:w w:val="105"/>
        </w:rPr>
        <w:t>(к</w:t>
      </w:r>
      <w:r>
        <w:rPr>
          <w:spacing w:val="1"/>
          <w:w w:val="105"/>
        </w:rPr>
        <w:t> </w:t>
      </w:r>
      <w:r>
        <w:rPr>
          <w:w w:val="105"/>
        </w:rPr>
        <w:t>сожалению,</w:t>
      </w:r>
      <w:r>
        <w:rPr>
          <w:spacing w:val="1"/>
          <w:w w:val="105"/>
        </w:rPr>
        <w:t> </w:t>
      </w:r>
      <w:r>
        <w:rPr>
          <w:w w:val="105"/>
        </w:rPr>
        <w:t>такая</w:t>
      </w:r>
      <w:r>
        <w:rPr>
          <w:spacing w:val="1"/>
          <w:w w:val="105"/>
        </w:rPr>
        <w:t> </w:t>
      </w:r>
      <w:r>
        <w:rPr>
          <w:w w:val="105"/>
        </w:rPr>
        <w:t>информация</w:t>
      </w:r>
      <w:r>
        <w:rPr>
          <w:spacing w:val="1"/>
          <w:w w:val="105"/>
        </w:rPr>
        <w:t> </w:t>
      </w:r>
      <w:r>
        <w:rPr>
          <w:w w:val="105"/>
        </w:rPr>
        <w:t>не</w:t>
      </w:r>
      <w:r>
        <w:rPr>
          <w:spacing w:val="1"/>
          <w:w w:val="105"/>
        </w:rPr>
        <w:t> </w:t>
      </w:r>
      <w:r>
        <w:rPr>
          <w:w w:val="105"/>
        </w:rPr>
        <w:t>всегда  доступна  в  связи  с</w:t>
      </w:r>
      <w:r>
        <w:rPr>
          <w:spacing w:val="1"/>
          <w:w w:val="105"/>
        </w:rPr>
        <w:t> </w:t>
      </w:r>
      <w:r>
        <w:rPr>
          <w:w w:val="105"/>
        </w:rPr>
        <w:t>ранней</w:t>
      </w:r>
      <w:r>
        <w:rPr>
          <w:spacing w:val="36"/>
          <w:w w:val="105"/>
        </w:rPr>
        <w:t> </w:t>
      </w:r>
      <w:r>
        <w:rPr>
          <w:w w:val="105"/>
        </w:rPr>
        <w:t>выпиской</w:t>
      </w:r>
      <w:r>
        <w:rPr>
          <w:spacing w:val="33"/>
          <w:w w:val="105"/>
        </w:rPr>
        <w:t> </w:t>
      </w:r>
      <w:r>
        <w:rPr>
          <w:w w:val="105"/>
        </w:rPr>
        <w:t>из</w:t>
      </w:r>
      <w:r>
        <w:rPr>
          <w:spacing w:val="40"/>
          <w:w w:val="105"/>
        </w:rPr>
        <w:t> </w:t>
      </w:r>
      <w:r>
        <w:rPr>
          <w:w w:val="105"/>
        </w:rPr>
        <w:t>родильного</w:t>
      </w:r>
      <w:r>
        <w:rPr>
          <w:spacing w:val="29"/>
          <w:w w:val="105"/>
        </w:rPr>
        <w:t> </w:t>
      </w:r>
      <w:r>
        <w:rPr>
          <w:w w:val="105"/>
        </w:rPr>
        <w:t>дома</w:t>
      </w:r>
      <w:r>
        <w:rPr>
          <w:spacing w:val="33"/>
          <w:w w:val="105"/>
        </w:rPr>
        <w:t> </w:t>
      </w:r>
      <w:r>
        <w:rPr>
          <w:w w:val="105"/>
        </w:rPr>
        <w:t>и</w:t>
      </w:r>
      <w:r>
        <w:rPr>
          <w:spacing w:val="40"/>
          <w:w w:val="105"/>
        </w:rPr>
        <w:t> </w:t>
      </w:r>
      <w:r>
        <w:rPr>
          <w:w w:val="105"/>
        </w:rPr>
        <w:t>отсутствием</w:t>
      </w:r>
      <w:r>
        <w:rPr>
          <w:spacing w:val="35"/>
          <w:w w:val="105"/>
        </w:rPr>
        <w:t> </w:t>
      </w:r>
      <w:r>
        <w:rPr>
          <w:w w:val="105"/>
        </w:rPr>
        <w:t>регулярных</w:t>
      </w:r>
      <w:r>
        <w:rPr>
          <w:spacing w:val="36"/>
          <w:w w:val="105"/>
        </w:rPr>
        <w:t> </w:t>
      </w:r>
      <w:r>
        <w:rPr>
          <w:w w:val="105"/>
        </w:rPr>
        <w:t>взвешиваний).</w:t>
      </w:r>
    </w:p>
    <w:p>
      <w:pPr>
        <w:pStyle w:val="BodyText"/>
        <w:ind w:left="227" w:right="364"/>
      </w:pPr>
      <w:r>
        <w:rPr/>
        <w:t>На первом месяце жизни важны еженедельный контроль динамики массы тела и</w:t>
      </w:r>
      <w:r>
        <w:rPr>
          <w:spacing w:val="1"/>
        </w:rPr>
        <w:t> </w:t>
      </w:r>
      <w:r>
        <w:rPr/>
        <w:t>своевременная</w:t>
      </w:r>
      <w:r>
        <w:rPr>
          <w:spacing w:val="-1"/>
        </w:rPr>
        <w:t> </w:t>
      </w:r>
      <w:r>
        <w:rPr/>
        <w:t>коррекция выявленных нарушений.</w:t>
      </w:r>
    </w:p>
    <w:p>
      <w:pPr>
        <w:pStyle w:val="BodyText"/>
        <w:ind w:left="227" w:right="363"/>
      </w:pPr>
      <w:r>
        <w:rPr/>
        <w:t>Восстановление массы тела после рождения происходит в среднем на 8-е сут жизни</w:t>
      </w:r>
      <w:r>
        <w:rPr>
          <w:spacing w:val="1"/>
        </w:rPr>
        <w:t> </w:t>
      </w:r>
      <w:r>
        <w:rPr/>
        <w:t>ребенка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-1"/>
        </w:rPr>
        <w:t> </w:t>
      </w:r>
      <w:r>
        <w:rPr/>
        <w:t>должно затягиваться на</w:t>
      </w:r>
      <w:r>
        <w:rPr>
          <w:spacing w:val="-2"/>
        </w:rPr>
        <w:t> </w:t>
      </w:r>
      <w:r>
        <w:rPr/>
        <w:t>период,</w:t>
      </w:r>
      <w:r>
        <w:rPr>
          <w:spacing w:val="-3"/>
        </w:rPr>
        <w:t> </w:t>
      </w:r>
      <w:r>
        <w:rPr/>
        <w:t>превышающий</w:t>
      </w:r>
      <w:r>
        <w:rPr>
          <w:spacing w:val="1"/>
        </w:rPr>
        <w:t> </w:t>
      </w:r>
      <w:r>
        <w:rPr/>
        <w:t>10−14 дней.</w:t>
      </w:r>
    </w:p>
    <w:p>
      <w:pPr>
        <w:pStyle w:val="BodyText"/>
        <w:ind w:left="227" w:right="365"/>
      </w:pPr>
      <w:r>
        <w:rPr>
          <w:w w:val="105"/>
        </w:rPr>
        <w:t>Согласно</w:t>
      </w:r>
      <w:r>
        <w:rPr>
          <w:spacing w:val="1"/>
          <w:w w:val="105"/>
        </w:rPr>
        <w:t> </w:t>
      </w:r>
      <w:r>
        <w:rPr>
          <w:w w:val="105"/>
        </w:rPr>
        <w:t>данным</w:t>
      </w:r>
      <w:r>
        <w:rPr>
          <w:spacing w:val="1"/>
          <w:w w:val="105"/>
        </w:rPr>
        <w:t> </w:t>
      </w:r>
      <w:r>
        <w:rPr>
          <w:w w:val="105"/>
        </w:rPr>
        <w:t>ВОЗ</w:t>
      </w:r>
      <w:r>
        <w:rPr>
          <w:spacing w:val="1"/>
          <w:w w:val="105"/>
        </w:rPr>
        <w:t> </w:t>
      </w:r>
      <w:r>
        <w:rPr>
          <w:w w:val="105"/>
        </w:rPr>
        <w:t>(2006),</w:t>
      </w:r>
      <w:r>
        <w:rPr>
          <w:spacing w:val="1"/>
          <w:w w:val="105"/>
        </w:rPr>
        <w:t> </w:t>
      </w:r>
      <w:r>
        <w:rPr>
          <w:w w:val="105"/>
        </w:rPr>
        <w:t>медиана</w:t>
      </w:r>
      <w:r>
        <w:rPr>
          <w:spacing w:val="1"/>
          <w:w w:val="105"/>
        </w:rPr>
        <w:t> </w:t>
      </w:r>
      <w:r>
        <w:rPr>
          <w:w w:val="105"/>
        </w:rPr>
        <w:t>прибавки  в  массе  тела  за  первый</w:t>
      </w:r>
      <w:r>
        <w:rPr>
          <w:spacing w:val="1"/>
          <w:w w:val="105"/>
        </w:rPr>
        <w:t> </w:t>
      </w:r>
      <w:r>
        <w:rPr>
          <w:w w:val="105"/>
        </w:rPr>
        <w:t>месяц</w:t>
      </w:r>
      <w:r>
        <w:rPr>
          <w:spacing w:val="1"/>
          <w:w w:val="105"/>
        </w:rPr>
        <w:t> </w:t>
      </w:r>
      <w:r>
        <w:rPr>
          <w:w w:val="105"/>
        </w:rPr>
        <w:t>жизни</w:t>
      </w:r>
      <w:r>
        <w:rPr>
          <w:spacing w:val="1"/>
          <w:w w:val="105"/>
        </w:rPr>
        <w:t> </w:t>
      </w:r>
      <w:r>
        <w:rPr>
          <w:w w:val="105"/>
        </w:rPr>
        <w:t>у</w:t>
      </w:r>
      <w:r>
        <w:rPr>
          <w:spacing w:val="1"/>
          <w:w w:val="105"/>
        </w:rPr>
        <w:t> </w:t>
      </w:r>
      <w:r>
        <w:rPr>
          <w:w w:val="105"/>
        </w:rPr>
        <w:t>мальчиков </w:t>
      </w:r>
      <w:r>
        <w:rPr>
          <w:spacing w:val="1"/>
          <w:w w:val="105"/>
        </w:rPr>
        <w:t> </w:t>
      </w:r>
      <w:r>
        <w:rPr>
          <w:w w:val="105"/>
        </w:rPr>
        <w:t>в </w:t>
      </w:r>
      <w:r>
        <w:rPr>
          <w:spacing w:val="1"/>
          <w:w w:val="105"/>
        </w:rPr>
        <w:t> </w:t>
      </w:r>
      <w:r>
        <w:rPr>
          <w:w w:val="105"/>
        </w:rPr>
        <w:t>среднем </w:t>
      </w:r>
      <w:r>
        <w:rPr>
          <w:spacing w:val="1"/>
          <w:w w:val="105"/>
        </w:rPr>
        <w:t> </w:t>
      </w:r>
      <w:r>
        <w:rPr>
          <w:w w:val="105"/>
        </w:rPr>
        <w:t>составляет </w:t>
      </w:r>
      <w:r>
        <w:rPr>
          <w:spacing w:val="1"/>
          <w:w w:val="105"/>
        </w:rPr>
        <w:t> </w:t>
      </w:r>
      <w:r>
        <w:rPr>
          <w:w w:val="105"/>
        </w:rPr>
        <w:t>1023 г, </w:t>
      </w:r>
      <w:r>
        <w:rPr>
          <w:spacing w:val="1"/>
          <w:w w:val="105"/>
        </w:rPr>
        <w:t> </w:t>
      </w:r>
      <w:r>
        <w:rPr>
          <w:w w:val="105"/>
        </w:rPr>
        <w:t>у </w:t>
      </w:r>
      <w:r>
        <w:rPr>
          <w:spacing w:val="1"/>
          <w:w w:val="105"/>
        </w:rPr>
        <w:t> </w:t>
      </w:r>
      <w:r>
        <w:rPr>
          <w:w w:val="105"/>
        </w:rPr>
        <w:t>девочек ― </w:t>
      </w:r>
      <w:r>
        <w:rPr>
          <w:spacing w:val="1"/>
          <w:w w:val="105"/>
        </w:rPr>
        <w:t> </w:t>
      </w:r>
      <w:r>
        <w:rPr>
          <w:w w:val="105"/>
        </w:rPr>
        <w:t>879 г.</w:t>
      </w:r>
      <w:r>
        <w:rPr>
          <w:spacing w:val="1"/>
          <w:w w:val="105"/>
        </w:rPr>
        <w:t> </w:t>
      </w:r>
      <w:r>
        <w:rPr>
          <w:w w:val="105"/>
        </w:rPr>
        <w:t>Значения</w:t>
      </w:r>
      <w:r>
        <w:rPr>
          <w:spacing w:val="20"/>
          <w:w w:val="105"/>
        </w:rPr>
        <w:t> </w:t>
      </w:r>
      <w:r>
        <w:rPr>
          <w:w w:val="105"/>
        </w:rPr>
        <w:t>не</w:t>
      </w:r>
      <w:r>
        <w:rPr>
          <w:spacing w:val="25"/>
          <w:w w:val="105"/>
        </w:rPr>
        <w:t> </w:t>
      </w:r>
      <w:r>
        <w:rPr>
          <w:w w:val="105"/>
        </w:rPr>
        <w:t>менее</w:t>
      </w:r>
      <w:r>
        <w:rPr>
          <w:spacing w:val="23"/>
          <w:w w:val="105"/>
        </w:rPr>
        <w:t> </w:t>
      </w:r>
      <w:r>
        <w:rPr>
          <w:w w:val="105"/>
        </w:rPr>
        <w:t>694</w:t>
      </w:r>
      <w:r>
        <w:rPr>
          <w:spacing w:val="21"/>
          <w:w w:val="105"/>
        </w:rPr>
        <w:t> </w:t>
      </w:r>
      <w:r>
        <w:rPr>
          <w:w w:val="105"/>
        </w:rPr>
        <w:t>г</w:t>
      </w:r>
      <w:r>
        <w:rPr>
          <w:spacing w:val="24"/>
          <w:w w:val="105"/>
        </w:rPr>
        <w:t> </w:t>
      </w:r>
      <w:r>
        <w:rPr>
          <w:w w:val="105"/>
        </w:rPr>
        <w:t>для</w:t>
      </w:r>
      <w:r>
        <w:rPr>
          <w:spacing w:val="23"/>
          <w:w w:val="105"/>
        </w:rPr>
        <w:t> </w:t>
      </w:r>
      <w:r>
        <w:rPr>
          <w:w w:val="105"/>
        </w:rPr>
        <w:t>мальчиков</w:t>
      </w:r>
      <w:r>
        <w:rPr>
          <w:spacing w:val="23"/>
          <w:w w:val="105"/>
        </w:rPr>
        <w:t> </w:t>
      </w:r>
      <w:r>
        <w:rPr>
          <w:w w:val="105"/>
        </w:rPr>
        <w:t>и</w:t>
      </w:r>
      <w:r>
        <w:rPr>
          <w:spacing w:val="26"/>
          <w:w w:val="105"/>
        </w:rPr>
        <w:t> </w:t>
      </w:r>
      <w:r>
        <w:rPr>
          <w:w w:val="105"/>
        </w:rPr>
        <w:t>611</w:t>
      </w:r>
      <w:r>
        <w:rPr>
          <w:spacing w:val="22"/>
          <w:w w:val="105"/>
        </w:rPr>
        <w:t> </w:t>
      </w:r>
      <w:r>
        <w:rPr>
          <w:w w:val="105"/>
        </w:rPr>
        <w:t>г</w:t>
      </w:r>
      <w:r>
        <w:rPr>
          <w:spacing w:val="22"/>
          <w:w w:val="105"/>
        </w:rPr>
        <w:t> </w:t>
      </w:r>
      <w:r>
        <w:rPr>
          <w:w w:val="105"/>
        </w:rPr>
        <w:t>для</w:t>
      </w:r>
      <w:r>
        <w:rPr>
          <w:spacing w:val="23"/>
          <w:w w:val="105"/>
        </w:rPr>
        <w:t> </w:t>
      </w:r>
      <w:r>
        <w:rPr>
          <w:w w:val="105"/>
        </w:rPr>
        <w:t>девочек</w:t>
      </w:r>
      <w:r>
        <w:rPr>
          <w:spacing w:val="24"/>
          <w:w w:val="105"/>
        </w:rPr>
        <w:t> </w:t>
      </w:r>
      <w:r>
        <w:rPr>
          <w:w w:val="105"/>
        </w:rPr>
        <w:t>лежат</w:t>
      </w:r>
      <w:r>
        <w:rPr>
          <w:spacing w:val="24"/>
          <w:w w:val="105"/>
        </w:rPr>
        <w:t> </w:t>
      </w:r>
      <w:r>
        <w:rPr>
          <w:w w:val="105"/>
        </w:rPr>
        <w:t>в</w:t>
      </w:r>
      <w:r>
        <w:rPr>
          <w:spacing w:val="23"/>
          <w:w w:val="105"/>
        </w:rPr>
        <w:t> </w:t>
      </w:r>
      <w:r>
        <w:rPr>
          <w:w w:val="105"/>
        </w:rPr>
        <w:t>пределах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9" w:firstLine="0"/>
      </w:pPr>
      <w:r>
        <w:rPr>
          <w:w w:val="105"/>
        </w:rPr>
        <w:t>1 сигмального</w:t>
      </w:r>
      <w:r>
        <w:rPr>
          <w:spacing w:val="1"/>
          <w:w w:val="105"/>
        </w:rPr>
        <w:t> </w:t>
      </w:r>
      <w:r>
        <w:rPr>
          <w:w w:val="105"/>
        </w:rPr>
        <w:t>отклонения</w:t>
      </w:r>
      <w:r>
        <w:rPr>
          <w:spacing w:val="1"/>
          <w:w w:val="105"/>
        </w:rPr>
        <w:t> </w:t>
      </w:r>
      <w:r>
        <w:rPr>
          <w:w w:val="105"/>
        </w:rPr>
        <w:t>(sigmal</w:t>
      </w:r>
      <w:r>
        <w:rPr>
          <w:spacing w:val="1"/>
          <w:w w:val="105"/>
        </w:rPr>
        <w:t> </w:t>
      </w:r>
      <w:r>
        <w:rPr>
          <w:w w:val="105"/>
        </w:rPr>
        <w:t>deviation, </w:t>
      </w:r>
      <w:r>
        <w:rPr>
          <w:spacing w:val="1"/>
          <w:w w:val="105"/>
        </w:rPr>
        <w:t> </w:t>
      </w:r>
      <w:r>
        <w:rPr>
          <w:w w:val="105"/>
        </w:rPr>
        <w:t>SD)  и </w:t>
      </w:r>
      <w:r>
        <w:rPr>
          <w:spacing w:val="1"/>
          <w:w w:val="105"/>
        </w:rPr>
        <w:t> </w:t>
      </w:r>
      <w:r>
        <w:rPr>
          <w:w w:val="105"/>
        </w:rPr>
        <w:t>также  являются </w:t>
      </w:r>
      <w:r>
        <w:rPr>
          <w:spacing w:val="1"/>
          <w:w w:val="105"/>
        </w:rPr>
        <w:t> </w:t>
      </w:r>
      <w:r>
        <w:rPr>
          <w:w w:val="105"/>
        </w:rPr>
        <w:t>вариантом</w:t>
      </w:r>
      <w:r>
        <w:rPr>
          <w:spacing w:val="1"/>
          <w:w w:val="105"/>
        </w:rPr>
        <w:t> </w:t>
      </w:r>
      <w:r>
        <w:rPr>
          <w:w w:val="105"/>
        </w:rPr>
        <w:t>нормы.</w:t>
      </w:r>
      <w:r>
        <w:rPr>
          <w:spacing w:val="1"/>
          <w:w w:val="105"/>
        </w:rPr>
        <w:t> </w:t>
      </w:r>
      <w:r>
        <w:rPr>
          <w:w w:val="105"/>
        </w:rPr>
        <w:t>Более</w:t>
      </w:r>
      <w:r>
        <w:rPr>
          <w:spacing w:val="1"/>
          <w:w w:val="105"/>
        </w:rPr>
        <w:t> </w:t>
      </w:r>
      <w:r>
        <w:rPr>
          <w:w w:val="105"/>
        </w:rPr>
        <w:t>низкие</w:t>
      </w:r>
      <w:r>
        <w:rPr>
          <w:spacing w:val="1"/>
          <w:w w:val="105"/>
        </w:rPr>
        <w:t> </w:t>
      </w:r>
      <w:r>
        <w:rPr>
          <w:w w:val="105"/>
        </w:rPr>
        <w:t>прибавки</w:t>
      </w:r>
      <w:r>
        <w:rPr>
          <w:spacing w:val="1"/>
          <w:w w:val="105"/>
        </w:rPr>
        <w:t> </w:t>
      </w:r>
      <w:r>
        <w:rPr>
          <w:w w:val="105"/>
        </w:rPr>
        <w:t>в</w:t>
      </w:r>
      <w:r>
        <w:rPr>
          <w:spacing w:val="1"/>
          <w:w w:val="105"/>
        </w:rPr>
        <w:t> </w:t>
      </w:r>
      <w:r>
        <w:rPr>
          <w:w w:val="105"/>
        </w:rPr>
        <w:t>массе ― </w:t>
      </w:r>
      <w:r>
        <w:rPr>
          <w:spacing w:val="1"/>
          <w:w w:val="105"/>
        </w:rPr>
        <w:t> </w:t>
      </w:r>
      <w:r>
        <w:rPr>
          <w:w w:val="105"/>
        </w:rPr>
        <w:t>менее </w:t>
      </w:r>
      <w:r>
        <w:rPr>
          <w:spacing w:val="1"/>
          <w:w w:val="105"/>
        </w:rPr>
        <w:t> </w:t>
      </w:r>
      <w:r>
        <w:rPr>
          <w:w w:val="105"/>
        </w:rPr>
        <w:t>600 г ― </w:t>
      </w:r>
      <w:r>
        <w:rPr>
          <w:spacing w:val="1"/>
          <w:w w:val="105"/>
        </w:rPr>
        <w:t> </w:t>
      </w:r>
      <w:r>
        <w:rPr>
          <w:w w:val="105"/>
        </w:rPr>
        <w:t>должны </w:t>
      </w:r>
      <w:r>
        <w:rPr>
          <w:spacing w:val="1"/>
          <w:w w:val="105"/>
        </w:rPr>
        <w:t> </w:t>
      </w:r>
      <w:r>
        <w:rPr>
          <w:w w:val="105"/>
        </w:rPr>
        <w:t>вызывать</w:t>
      </w:r>
      <w:r>
        <w:rPr>
          <w:spacing w:val="1"/>
          <w:w w:val="105"/>
        </w:rPr>
        <w:t> </w:t>
      </w:r>
      <w:r>
        <w:rPr>
          <w:w w:val="105"/>
        </w:rPr>
        <w:t>опасения.</w:t>
      </w:r>
    </w:p>
    <w:p>
      <w:pPr>
        <w:pStyle w:val="Heading4"/>
        <w:rPr>
          <w:i/>
        </w:rPr>
      </w:pPr>
      <w:r>
        <w:rPr>
          <w:i/>
        </w:rPr>
        <w:t>Показания</w:t>
      </w:r>
      <w:r>
        <w:rPr>
          <w:i/>
          <w:spacing w:val="41"/>
        </w:rPr>
        <w:t> </w:t>
      </w:r>
      <w:r>
        <w:rPr>
          <w:i/>
        </w:rPr>
        <w:t>к</w:t>
      </w:r>
      <w:r>
        <w:rPr>
          <w:i/>
          <w:spacing w:val="38"/>
        </w:rPr>
        <w:t> </w:t>
      </w:r>
      <w:r>
        <w:rPr>
          <w:i/>
        </w:rPr>
        <w:t>докорму</w:t>
      </w:r>
      <w:r>
        <w:rPr>
          <w:i/>
          <w:spacing w:val="37"/>
        </w:rPr>
        <w:t> </w:t>
      </w:r>
      <w:r>
        <w:rPr>
          <w:i/>
        </w:rPr>
        <w:t>при</w:t>
      </w:r>
      <w:r>
        <w:rPr>
          <w:i/>
          <w:spacing w:val="40"/>
        </w:rPr>
        <w:t> </w:t>
      </w:r>
      <w:r>
        <w:rPr>
          <w:i/>
        </w:rPr>
        <w:t>еженедельном</w:t>
      </w:r>
      <w:r>
        <w:rPr>
          <w:i/>
          <w:spacing w:val="21"/>
        </w:rPr>
        <w:t> </w:t>
      </w:r>
      <w:r>
        <w:rPr>
          <w:i/>
        </w:rPr>
        <w:t>контроле</w:t>
      </w:r>
      <w:r>
        <w:rPr>
          <w:i/>
          <w:spacing w:val="18"/>
        </w:rPr>
        <w:t> </w:t>
      </w:r>
      <w:r>
        <w:rPr>
          <w:i/>
        </w:rPr>
        <w:t>динамики</w:t>
      </w:r>
      <w:r>
        <w:rPr>
          <w:i/>
          <w:spacing w:val="20"/>
        </w:rPr>
        <w:t> </w:t>
      </w:r>
      <w:r>
        <w:rPr>
          <w:i/>
        </w:rPr>
        <w:t>массы</w:t>
      </w:r>
      <w:r>
        <w:rPr>
          <w:i/>
          <w:spacing w:val="19"/>
        </w:rPr>
        <w:t> </w:t>
      </w:r>
      <w:r>
        <w:rPr>
          <w:i/>
        </w:rPr>
        <w:t>тела</w:t>
      </w:r>
    </w:p>
    <w:p>
      <w:pPr>
        <w:pStyle w:val="ListParagraph"/>
        <w:numPr>
          <w:ilvl w:val="0"/>
          <w:numId w:val="9"/>
        </w:numPr>
        <w:tabs>
          <w:tab w:pos="948" w:val="left" w:leader="none"/>
        </w:tabs>
        <w:spacing w:line="240" w:lineRule="auto" w:before="0" w:after="0"/>
        <w:ind w:left="947" w:right="363" w:hanging="360"/>
        <w:jc w:val="both"/>
        <w:rPr>
          <w:sz w:val="24"/>
        </w:rPr>
      </w:pPr>
      <w:r>
        <w:rPr>
          <w:w w:val="105"/>
          <w:sz w:val="24"/>
        </w:rPr>
        <w:t>По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окончании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раннего неонатального периода подход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к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коррекции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питания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зависит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от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степени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первоначальной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убыли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массы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и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времени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ее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восстановления.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Отсутствие  прибавки  в  массе  у  детей,  потерявших  8−10%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от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массы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тела,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и/или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продолжающееся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ее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снижение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требует  назначения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докорма.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При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этом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обязательна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поддержка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грудного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вскармливания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рекомендации</w:t>
      </w:r>
      <w:r>
        <w:rPr>
          <w:spacing w:val="12"/>
          <w:w w:val="105"/>
          <w:sz w:val="24"/>
        </w:rPr>
        <w:t> </w:t>
      </w:r>
      <w:r>
        <w:rPr>
          <w:w w:val="105"/>
          <w:sz w:val="24"/>
        </w:rPr>
        <w:t>по</w:t>
      </w:r>
      <w:r>
        <w:rPr>
          <w:spacing w:val="13"/>
          <w:w w:val="105"/>
          <w:sz w:val="24"/>
        </w:rPr>
        <w:t> </w:t>
      </w:r>
      <w:r>
        <w:rPr>
          <w:w w:val="105"/>
          <w:sz w:val="24"/>
        </w:rPr>
        <w:t>стимуляции</w:t>
      </w:r>
      <w:r>
        <w:rPr>
          <w:spacing w:val="16"/>
          <w:w w:val="105"/>
          <w:sz w:val="24"/>
        </w:rPr>
        <w:t> </w:t>
      </w:r>
      <w:r>
        <w:rPr>
          <w:w w:val="105"/>
          <w:sz w:val="24"/>
        </w:rPr>
        <w:t>лактации.</w:t>
      </w:r>
    </w:p>
    <w:p>
      <w:pPr>
        <w:pStyle w:val="ListParagraph"/>
        <w:numPr>
          <w:ilvl w:val="0"/>
          <w:numId w:val="9"/>
        </w:numPr>
        <w:tabs>
          <w:tab w:pos="948" w:val="left" w:leader="none"/>
        </w:tabs>
        <w:spacing w:line="240" w:lineRule="auto" w:before="0" w:after="0"/>
        <w:ind w:left="947" w:right="361" w:hanging="361"/>
        <w:jc w:val="both"/>
        <w:rPr>
          <w:sz w:val="24"/>
        </w:rPr>
      </w:pPr>
      <w:r>
        <w:rPr>
          <w:w w:val="105"/>
          <w:sz w:val="24"/>
        </w:rPr>
        <w:t>При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позднем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восстановлении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массы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тела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(к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10−14-му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дню)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ключевой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является 3-я нед, за которую ребенок должен прибавить не менее 200 г, что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свидетельствует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формировании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достаточной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лактации.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Более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низкая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прибавка</w:t>
      </w:r>
      <w:r>
        <w:rPr>
          <w:spacing w:val="21"/>
          <w:w w:val="105"/>
          <w:sz w:val="24"/>
        </w:rPr>
        <w:t> </w:t>
      </w:r>
      <w:r>
        <w:rPr>
          <w:w w:val="105"/>
          <w:sz w:val="24"/>
        </w:rPr>
        <w:t>массы</w:t>
      </w:r>
      <w:r>
        <w:rPr>
          <w:spacing w:val="21"/>
          <w:w w:val="105"/>
          <w:sz w:val="24"/>
        </w:rPr>
        <w:t> </w:t>
      </w:r>
      <w:r>
        <w:rPr>
          <w:w w:val="105"/>
          <w:sz w:val="24"/>
        </w:rPr>
        <w:t>тела</w:t>
      </w:r>
      <w:r>
        <w:rPr>
          <w:spacing w:val="20"/>
          <w:w w:val="105"/>
          <w:sz w:val="24"/>
        </w:rPr>
        <w:t> </w:t>
      </w:r>
      <w:r>
        <w:rPr>
          <w:w w:val="105"/>
          <w:sz w:val="24"/>
        </w:rPr>
        <w:t>является</w:t>
      </w:r>
      <w:r>
        <w:rPr>
          <w:spacing w:val="19"/>
          <w:w w:val="105"/>
          <w:sz w:val="24"/>
        </w:rPr>
        <w:t> </w:t>
      </w:r>
      <w:r>
        <w:rPr>
          <w:w w:val="105"/>
          <w:sz w:val="24"/>
        </w:rPr>
        <w:t>показанием</w:t>
      </w:r>
      <w:r>
        <w:rPr>
          <w:spacing w:val="21"/>
          <w:w w:val="105"/>
          <w:sz w:val="24"/>
        </w:rPr>
        <w:t> </w:t>
      </w:r>
      <w:r>
        <w:rPr>
          <w:w w:val="105"/>
          <w:sz w:val="24"/>
        </w:rPr>
        <w:t>к</w:t>
      </w:r>
      <w:r>
        <w:rPr>
          <w:spacing w:val="20"/>
          <w:w w:val="105"/>
          <w:sz w:val="24"/>
        </w:rPr>
        <w:t> </w:t>
      </w:r>
      <w:r>
        <w:rPr>
          <w:w w:val="105"/>
          <w:sz w:val="24"/>
        </w:rPr>
        <w:t>введению</w:t>
      </w:r>
      <w:r>
        <w:rPr>
          <w:spacing w:val="19"/>
          <w:w w:val="105"/>
          <w:sz w:val="24"/>
        </w:rPr>
        <w:t> </w:t>
      </w:r>
      <w:r>
        <w:rPr>
          <w:w w:val="105"/>
          <w:sz w:val="24"/>
        </w:rPr>
        <w:t>докорма.</w:t>
      </w:r>
    </w:p>
    <w:p>
      <w:pPr>
        <w:pStyle w:val="ListParagraph"/>
        <w:numPr>
          <w:ilvl w:val="0"/>
          <w:numId w:val="9"/>
        </w:numPr>
        <w:tabs>
          <w:tab w:pos="948" w:val="left" w:leader="none"/>
        </w:tabs>
        <w:spacing w:line="240" w:lineRule="auto" w:before="1" w:after="0"/>
        <w:ind w:left="947" w:right="369" w:hanging="360"/>
        <w:jc w:val="both"/>
        <w:rPr>
          <w:sz w:val="24"/>
        </w:rPr>
      </w:pPr>
      <w:r>
        <w:rPr>
          <w:w w:val="105"/>
          <w:sz w:val="24"/>
        </w:rPr>
        <w:t>Независимо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от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времени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восстановления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первоначальной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массы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тела,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прибавки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менее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150 г/нед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на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протяжении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2−4 нед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жизни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и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отсутствие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динамики</w:t>
      </w:r>
      <w:r>
        <w:rPr>
          <w:spacing w:val="19"/>
          <w:w w:val="105"/>
          <w:sz w:val="24"/>
        </w:rPr>
        <w:t> </w:t>
      </w:r>
      <w:r>
        <w:rPr>
          <w:w w:val="105"/>
          <w:sz w:val="24"/>
        </w:rPr>
        <w:t>к</w:t>
      </w:r>
      <w:r>
        <w:rPr>
          <w:spacing w:val="17"/>
          <w:w w:val="105"/>
          <w:sz w:val="24"/>
        </w:rPr>
        <w:t> </w:t>
      </w:r>
      <w:r>
        <w:rPr>
          <w:w w:val="105"/>
          <w:sz w:val="24"/>
        </w:rPr>
        <w:t>их</w:t>
      </w:r>
      <w:r>
        <w:rPr>
          <w:spacing w:val="18"/>
          <w:w w:val="105"/>
          <w:sz w:val="24"/>
        </w:rPr>
        <w:t> </w:t>
      </w:r>
      <w:r>
        <w:rPr>
          <w:w w:val="105"/>
          <w:sz w:val="24"/>
        </w:rPr>
        <w:t>увеличению</w:t>
      </w:r>
      <w:r>
        <w:rPr>
          <w:spacing w:val="19"/>
          <w:w w:val="105"/>
          <w:sz w:val="24"/>
        </w:rPr>
        <w:t> </w:t>
      </w:r>
      <w:r>
        <w:rPr>
          <w:w w:val="105"/>
          <w:sz w:val="24"/>
        </w:rPr>
        <w:t>требуют</w:t>
      </w:r>
      <w:r>
        <w:rPr>
          <w:spacing w:val="17"/>
          <w:w w:val="105"/>
          <w:sz w:val="24"/>
        </w:rPr>
        <w:t> </w:t>
      </w:r>
      <w:r>
        <w:rPr>
          <w:w w:val="105"/>
          <w:sz w:val="24"/>
        </w:rPr>
        <w:t>назначения</w:t>
      </w:r>
      <w:r>
        <w:rPr>
          <w:spacing w:val="14"/>
          <w:w w:val="105"/>
          <w:sz w:val="24"/>
        </w:rPr>
        <w:t> </w:t>
      </w:r>
      <w:r>
        <w:rPr>
          <w:w w:val="105"/>
          <w:sz w:val="24"/>
        </w:rPr>
        <w:t>докорма.</w:t>
      </w:r>
    </w:p>
    <w:p>
      <w:pPr>
        <w:pStyle w:val="Heading4"/>
        <w:ind w:left="935" w:right="373"/>
      </w:pPr>
      <w:r>
        <w:rPr>
          <w:i/>
          <w:w w:val="105"/>
        </w:rPr>
        <w:t>Показания</w:t>
      </w:r>
      <w:r>
        <w:rPr>
          <w:i/>
          <w:spacing w:val="1"/>
          <w:w w:val="105"/>
        </w:rPr>
        <w:t> </w:t>
      </w:r>
      <w:r>
        <w:rPr>
          <w:i/>
          <w:w w:val="105"/>
        </w:rPr>
        <w:t>к</w:t>
      </w:r>
      <w:r>
        <w:rPr>
          <w:i/>
          <w:spacing w:val="1"/>
          <w:w w:val="105"/>
        </w:rPr>
        <w:t> </w:t>
      </w:r>
      <w:r>
        <w:rPr>
          <w:i/>
          <w:w w:val="105"/>
        </w:rPr>
        <w:t>докорму</w:t>
      </w:r>
      <w:r>
        <w:rPr>
          <w:i/>
          <w:spacing w:val="1"/>
          <w:w w:val="105"/>
        </w:rPr>
        <w:t> </w:t>
      </w:r>
      <w:r>
        <w:rPr>
          <w:i/>
          <w:w w:val="105"/>
        </w:rPr>
        <w:t>в</w:t>
      </w:r>
      <w:r>
        <w:rPr>
          <w:i/>
          <w:spacing w:val="1"/>
          <w:w w:val="105"/>
        </w:rPr>
        <w:t> </w:t>
      </w:r>
      <w:r>
        <w:rPr>
          <w:i/>
          <w:w w:val="105"/>
        </w:rPr>
        <w:t>возрасте</w:t>
      </w:r>
      <w:r>
        <w:rPr>
          <w:i/>
          <w:spacing w:val="1"/>
          <w:w w:val="105"/>
        </w:rPr>
        <w:t> </w:t>
      </w:r>
      <w:r>
        <w:rPr>
          <w:i/>
          <w:w w:val="105"/>
        </w:rPr>
        <w:t>1 мес</w:t>
      </w:r>
      <w:r>
        <w:rPr>
          <w:i/>
          <w:spacing w:val="1"/>
          <w:w w:val="105"/>
        </w:rPr>
        <w:t> </w:t>
      </w:r>
      <w:r>
        <w:rPr>
          <w:i/>
          <w:w w:val="105"/>
        </w:rPr>
        <w:t>(масса</w:t>
      </w:r>
      <w:r>
        <w:rPr>
          <w:i/>
          <w:spacing w:val="1"/>
          <w:w w:val="105"/>
        </w:rPr>
        <w:t> </w:t>
      </w:r>
      <w:r>
        <w:rPr>
          <w:i/>
          <w:w w:val="105"/>
        </w:rPr>
        <w:t>тела</w:t>
      </w:r>
      <w:r>
        <w:rPr>
          <w:i/>
          <w:spacing w:val="1"/>
          <w:w w:val="105"/>
        </w:rPr>
        <w:t> </w:t>
      </w:r>
      <w:r>
        <w:rPr>
          <w:i/>
          <w:w w:val="105"/>
        </w:rPr>
        <w:t>измерена</w:t>
      </w:r>
      <w:r>
        <w:rPr>
          <w:i/>
          <w:spacing w:val="1"/>
          <w:w w:val="105"/>
        </w:rPr>
        <w:t> </w:t>
      </w:r>
      <w:r>
        <w:rPr>
          <w:i/>
          <w:w w:val="105"/>
        </w:rPr>
        <w:t>впервые</w:t>
      </w:r>
      <w:r>
        <w:rPr>
          <w:i/>
          <w:spacing w:val="1"/>
          <w:w w:val="105"/>
        </w:rPr>
        <w:t> </w:t>
      </w:r>
      <w:r>
        <w:rPr>
          <w:i/>
          <w:w w:val="105"/>
        </w:rPr>
        <w:t>в</w:t>
      </w:r>
      <w:r>
        <w:rPr>
          <w:i/>
          <w:spacing w:val="1"/>
          <w:w w:val="105"/>
        </w:rPr>
        <w:t> </w:t>
      </w:r>
      <w:r>
        <w:rPr>
          <w:w w:val="105"/>
        </w:rPr>
        <w:t>возрасте</w:t>
      </w:r>
      <w:r>
        <w:rPr>
          <w:spacing w:val="10"/>
          <w:w w:val="105"/>
        </w:rPr>
        <w:t> </w:t>
      </w:r>
      <w:r>
        <w:rPr>
          <w:w w:val="105"/>
        </w:rPr>
        <w:t>1</w:t>
      </w:r>
      <w:r>
        <w:rPr>
          <w:spacing w:val="11"/>
          <w:w w:val="105"/>
        </w:rPr>
        <w:t> </w:t>
      </w:r>
      <w:r>
        <w:rPr>
          <w:w w:val="105"/>
        </w:rPr>
        <w:t>мес)</w:t>
      </w:r>
    </w:p>
    <w:p>
      <w:pPr>
        <w:pStyle w:val="ListParagraph"/>
        <w:numPr>
          <w:ilvl w:val="0"/>
          <w:numId w:val="10"/>
        </w:numPr>
        <w:tabs>
          <w:tab w:pos="948" w:val="left" w:leader="none"/>
        </w:tabs>
        <w:spacing w:line="240" w:lineRule="auto" w:before="0" w:after="0"/>
        <w:ind w:left="948" w:right="370" w:hanging="361"/>
        <w:jc w:val="both"/>
        <w:rPr>
          <w:sz w:val="24"/>
        </w:rPr>
      </w:pPr>
      <w:r>
        <w:rPr>
          <w:w w:val="105"/>
          <w:sz w:val="24"/>
        </w:rPr>
        <w:t>Если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прибавка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массы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тела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за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первый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месяц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жизни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не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превысила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400 г ―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назначается</w:t>
      </w:r>
      <w:r>
        <w:rPr>
          <w:spacing w:val="9"/>
          <w:w w:val="105"/>
          <w:sz w:val="24"/>
        </w:rPr>
        <w:t> </w:t>
      </w:r>
      <w:r>
        <w:rPr>
          <w:w w:val="105"/>
          <w:sz w:val="24"/>
        </w:rPr>
        <w:t>докорм.</w:t>
      </w:r>
    </w:p>
    <w:p>
      <w:pPr>
        <w:pStyle w:val="ListParagraph"/>
        <w:numPr>
          <w:ilvl w:val="0"/>
          <w:numId w:val="10"/>
        </w:numPr>
        <w:tabs>
          <w:tab w:pos="948" w:val="left" w:leader="none"/>
        </w:tabs>
        <w:spacing w:line="240" w:lineRule="auto" w:before="0" w:after="0"/>
        <w:ind w:left="948" w:right="0" w:hanging="361"/>
        <w:jc w:val="both"/>
        <w:rPr>
          <w:sz w:val="24"/>
        </w:rPr>
      </w:pPr>
      <w:r>
        <w:rPr>
          <w:w w:val="105"/>
          <w:sz w:val="24"/>
        </w:rPr>
        <w:t>Дети, </w:t>
      </w:r>
      <w:r>
        <w:rPr>
          <w:spacing w:val="38"/>
          <w:w w:val="105"/>
          <w:sz w:val="24"/>
        </w:rPr>
        <w:t> </w:t>
      </w:r>
      <w:r>
        <w:rPr>
          <w:w w:val="105"/>
          <w:sz w:val="24"/>
        </w:rPr>
        <w:t>имеющие  </w:t>
      </w:r>
      <w:r>
        <w:rPr>
          <w:spacing w:val="33"/>
          <w:w w:val="105"/>
          <w:sz w:val="24"/>
        </w:rPr>
        <w:t> </w:t>
      </w:r>
      <w:r>
        <w:rPr>
          <w:w w:val="105"/>
          <w:sz w:val="24"/>
        </w:rPr>
        <w:t>прибавки  </w:t>
      </w:r>
      <w:r>
        <w:rPr>
          <w:spacing w:val="40"/>
          <w:w w:val="105"/>
          <w:sz w:val="24"/>
        </w:rPr>
        <w:t> </w:t>
      </w:r>
      <w:r>
        <w:rPr>
          <w:w w:val="105"/>
          <w:sz w:val="24"/>
        </w:rPr>
        <w:t>массы  </w:t>
      </w:r>
      <w:r>
        <w:rPr>
          <w:spacing w:val="39"/>
          <w:w w:val="105"/>
          <w:sz w:val="24"/>
        </w:rPr>
        <w:t> </w:t>
      </w:r>
      <w:r>
        <w:rPr>
          <w:w w:val="105"/>
          <w:sz w:val="24"/>
        </w:rPr>
        <w:t>тела  </w:t>
      </w:r>
      <w:r>
        <w:rPr>
          <w:spacing w:val="37"/>
          <w:w w:val="105"/>
          <w:sz w:val="24"/>
        </w:rPr>
        <w:t> </w:t>
      </w:r>
      <w:r>
        <w:rPr>
          <w:w w:val="105"/>
          <w:sz w:val="24"/>
        </w:rPr>
        <w:t>за  </w:t>
      </w:r>
      <w:r>
        <w:rPr>
          <w:spacing w:val="33"/>
          <w:w w:val="105"/>
          <w:sz w:val="24"/>
        </w:rPr>
        <w:t> </w:t>
      </w:r>
      <w:r>
        <w:rPr>
          <w:w w:val="105"/>
          <w:sz w:val="24"/>
        </w:rPr>
        <w:t>первый  </w:t>
      </w:r>
      <w:r>
        <w:rPr>
          <w:spacing w:val="43"/>
          <w:w w:val="105"/>
          <w:sz w:val="24"/>
        </w:rPr>
        <w:t> </w:t>
      </w:r>
      <w:r>
        <w:rPr>
          <w:w w:val="105"/>
          <w:sz w:val="24"/>
        </w:rPr>
        <w:t>месяц  </w:t>
      </w:r>
      <w:r>
        <w:rPr>
          <w:spacing w:val="42"/>
          <w:w w:val="105"/>
          <w:sz w:val="24"/>
        </w:rPr>
        <w:t> </w:t>
      </w:r>
      <w:r>
        <w:rPr>
          <w:w w:val="105"/>
          <w:sz w:val="24"/>
        </w:rPr>
        <w:t>в  </w:t>
      </w:r>
      <w:r>
        <w:rPr>
          <w:spacing w:val="33"/>
          <w:w w:val="105"/>
          <w:sz w:val="24"/>
        </w:rPr>
        <w:t> </w:t>
      </w:r>
      <w:r>
        <w:rPr>
          <w:w w:val="105"/>
          <w:sz w:val="24"/>
        </w:rPr>
        <w:t>интервале</w:t>
      </w:r>
    </w:p>
    <w:p>
      <w:pPr>
        <w:pStyle w:val="BodyText"/>
        <w:spacing w:line="276" w:lineRule="exact"/>
        <w:ind w:left="948" w:firstLine="0"/>
      </w:pPr>
      <w:r>
        <w:rPr>
          <w:w w:val="105"/>
        </w:rPr>
        <w:t>400−600</w:t>
      </w:r>
      <w:r>
        <w:rPr>
          <w:spacing w:val="49"/>
          <w:w w:val="105"/>
        </w:rPr>
        <w:t> </w:t>
      </w:r>
      <w:r>
        <w:rPr>
          <w:w w:val="105"/>
        </w:rPr>
        <w:t>г,</w:t>
      </w:r>
      <w:r>
        <w:rPr>
          <w:spacing w:val="50"/>
          <w:w w:val="105"/>
        </w:rPr>
        <w:t> </w:t>
      </w:r>
      <w:r>
        <w:rPr>
          <w:w w:val="105"/>
        </w:rPr>
        <w:t>требуют</w:t>
      </w:r>
      <w:r>
        <w:rPr>
          <w:spacing w:val="48"/>
          <w:w w:val="105"/>
        </w:rPr>
        <w:t> </w:t>
      </w:r>
      <w:r>
        <w:rPr>
          <w:w w:val="105"/>
        </w:rPr>
        <w:t>индивидуального</w:t>
      </w:r>
      <w:r>
        <w:rPr>
          <w:spacing w:val="50"/>
          <w:w w:val="105"/>
        </w:rPr>
        <w:t> </w:t>
      </w:r>
      <w:r>
        <w:rPr>
          <w:w w:val="105"/>
        </w:rPr>
        <w:t>подхода:</w:t>
      </w:r>
    </w:p>
    <w:p>
      <w:pPr>
        <w:pStyle w:val="ListParagraph"/>
        <w:numPr>
          <w:ilvl w:val="1"/>
          <w:numId w:val="10"/>
        </w:numPr>
        <w:tabs>
          <w:tab w:pos="1296" w:val="left" w:leader="none"/>
        </w:tabs>
        <w:spacing w:line="240" w:lineRule="auto" w:before="0" w:after="0"/>
        <w:ind w:left="1296" w:right="363" w:hanging="360"/>
        <w:jc w:val="both"/>
        <w:rPr>
          <w:sz w:val="24"/>
        </w:rPr>
      </w:pPr>
      <w:r>
        <w:rPr>
          <w:w w:val="105"/>
          <w:sz w:val="24"/>
        </w:rPr>
        <w:t>при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удовлетворительном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состоянии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ребенка,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отсутствии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симптомов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обезвоживания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беспокойства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необходимо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дать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матери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советы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по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стимуляции лактации и, не назначая докорма, оценить динамику массы за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следующую,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пятую,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неделю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жизни: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если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она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составила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не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менее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180−200 г,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докорм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не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назначается,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но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наблюдение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за 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ребенком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продолжается;</w:t>
      </w:r>
    </w:p>
    <w:p>
      <w:pPr>
        <w:pStyle w:val="ListParagraph"/>
        <w:numPr>
          <w:ilvl w:val="1"/>
          <w:numId w:val="10"/>
        </w:numPr>
        <w:tabs>
          <w:tab w:pos="1296" w:val="left" w:leader="none"/>
        </w:tabs>
        <w:spacing w:line="240" w:lineRule="auto" w:before="0" w:after="0"/>
        <w:ind w:left="1295" w:right="363" w:hanging="360"/>
        <w:jc w:val="both"/>
        <w:rPr>
          <w:sz w:val="24"/>
        </w:rPr>
      </w:pPr>
      <w:r>
        <w:rPr>
          <w:w w:val="105"/>
          <w:sz w:val="24"/>
        </w:rPr>
        <w:t>если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ребенок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беспокоен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присутствуют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другие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тревожные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симптомы,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следует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рекомендовать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докорм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или,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при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умеренной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их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выраженности,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проведение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ежедневных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взвешиваний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1 раз/сут  в  течение  2−3  дней  с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целью определения необходимости введения докорма, при этом за норму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следует</w:t>
      </w:r>
      <w:r>
        <w:rPr>
          <w:spacing w:val="13"/>
          <w:w w:val="105"/>
          <w:sz w:val="24"/>
        </w:rPr>
        <w:t> </w:t>
      </w:r>
      <w:r>
        <w:rPr>
          <w:w w:val="105"/>
          <w:sz w:val="24"/>
        </w:rPr>
        <w:t>считать</w:t>
      </w:r>
      <w:r>
        <w:rPr>
          <w:spacing w:val="12"/>
          <w:w w:val="105"/>
          <w:sz w:val="24"/>
        </w:rPr>
        <w:t> </w:t>
      </w:r>
      <w:r>
        <w:rPr>
          <w:w w:val="105"/>
          <w:sz w:val="24"/>
        </w:rPr>
        <w:t>прибавку</w:t>
      </w:r>
      <w:r>
        <w:rPr>
          <w:spacing w:val="13"/>
          <w:w w:val="105"/>
          <w:sz w:val="24"/>
        </w:rPr>
        <w:t> </w:t>
      </w:r>
      <w:r>
        <w:rPr>
          <w:w w:val="105"/>
          <w:sz w:val="24"/>
        </w:rPr>
        <w:t>20−30</w:t>
      </w:r>
      <w:r>
        <w:rPr>
          <w:spacing w:val="15"/>
          <w:w w:val="105"/>
          <w:sz w:val="24"/>
        </w:rPr>
        <w:t> </w:t>
      </w:r>
      <w:r>
        <w:rPr>
          <w:w w:val="105"/>
          <w:sz w:val="24"/>
        </w:rPr>
        <w:t>г/сут.</w:t>
      </w:r>
    </w:p>
    <w:p>
      <w:pPr>
        <w:pStyle w:val="BodyText"/>
        <w:ind w:left="227" w:right="365"/>
      </w:pPr>
      <w:r>
        <w:rPr>
          <w:w w:val="105"/>
        </w:rPr>
        <w:t>Взвешивания</w:t>
      </w:r>
      <w:r>
        <w:rPr>
          <w:spacing w:val="1"/>
          <w:w w:val="105"/>
        </w:rPr>
        <w:t> </w:t>
      </w:r>
      <w:r>
        <w:rPr>
          <w:w w:val="105"/>
        </w:rPr>
        <w:t>здорового</w:t>
      </w:r>
      <w:r>
        <w:rPr>
          <w:spacing w:val="1"/>
          <w:w w:val="105"/>
        </w:rPr>
        <w:t> </w:t>
      </w:r>
      <w:r>
        <w:rPr>
          <w:w w:val="105"/>
        </w:rPr>
        <w:t>ребенка</w:t>
      </w:r>
      <w:r>
        <w:rPr>
          <w:spacing w:val="1"/>
          <w:w w:val="105"/>
        </w:rPr>
        <w:t> </w:t>
      </w:r>
      <w:r>
        <w:rPr>
          <w:w w:val="105"/>
        </w:rPr>
        <w:t>целесообразно</w:t>
      </w:r>
      <w:r>
        <w:rPr>
          <w:spacing w:val="1"/>
          <w:w w:val="105"/>
        </w:rPr>
        <w:t> </w:t>
      </w:r>
      <w:r>
        <w:rPr>
          <w:w w:val="105"/>
        </w:rPr>
        <w:t>проводить</w:t>
      </w:r>
      <w:r>
        <w:rPr>
          <w:spacing w:val="1"/>
          <w:w w:val="105"/>
        </w:rPr>
        <w:t> </w:t>
      </w:r>
      <w:r>
        <w:rPr>
          <w:w w:val="105"/>
        </w:rPr>
        <w:t>1</w:t>
      </w:r>
      <w:r>
        <w:rPr>
          <w:spacing w:val="1"/>
          <w:w w:val="105"/>
        </w:rPr>
        <w:t> </w:t>
      </w:r>
      <w:r>
        <w:rPr>
          <w:w w:val="105"/>
        </w:rPr>
        <w:t>раз/нед  (без</w:t>
      </w:r>
      <w:r>
        <w:rPr>
          <w:spacing w:val="1"/>
          <w:w w:val="105"/>
        </w:rPr>
        <w:t> </w:t>
      </w:r>
      <w:r>
        <w:rPr>
          <w:w w:val="105"/>
        </w:rPr>
        <w:t>одежды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подгузника</w:t>
      </w:r>
      <w:r>
        <w:rPr>
          <w:spacing w:val="1"/>
          <w:w w:val="105"/>
        </w:rPr>
        <w:t> </w:t>
      </w:r>
      <w:r>
        <w:rPr>
          <w:w w:val="105"/>
        </w:rPr>
        <w:t>в</w:t>
      </w:r>
      <w:r>
        <w:rPr>
          <w:spacing w:val="1"/>
          <w:w w:val="105"/>
        </w:rPr>
        <w:t> </w:t>
      </w:r>
      <w:r>
        <w:rPr>
          <w:w w:val="105"/>
        </w:rPr>
        <w:t>одно</w:t>
      </w:r>
      <w:r>
        <w:rPr>
          <w:spacing w:val="1"/>
          <w:w w:val="105"/>
        </w:rPr>
        <w:t> </w:t>
      </w:r>
      <w:r>
        <w:rPr>
          <w:w w:val="105"/>
        </w:rPr>
        <w:t>и</w:t>
      </w:r>
      <w:r>
        <w:rPr>
          <w:spacing w:val="1"/>
          <w:w w:val="105"/>
        </w:rPr>
        <w:t> </w:t>
      </w:r>
      <w:r>
        <w:rPr>
          <w:w w:val="105"/>
        </w:rPr>
        <w:t>то </w:t>
      </w:r>
      <w:r>
        <w:rPr>
          <w:spacing w:val="1"/>
          <w:w w:val="105"/>
        </w:rPr>
        <w:t> </w:t>
      </w:r>
      <w:r>
        <w:rPr>
          <w:w w:val="105"/>
        </w:rPr>
        <w:t>же </w:t>
      </w:r>
      <w:r>
        <w:rPr>
          <w:spacing w:val="1"/>
          <w:w w:val="105"/>
        </w:rPr>
        <w:t> </w:t>
      </w:r>
      <w:r>
        <w:rPr>
          <w:w w:val="105"/>
        </w:rPr>
        <w:t>время). </w:t>
      </w:r>
      <w:r>
        <w:rPr>
          <w:spacing w:val="1"/>
          <w:w w:val="105"/>
        </w:rPr>
        <w:t> </w:t>
      </w:r>
      <w:r>
        <w:rPr>
          <w:w w:val="105"/>
        </w:rPr>
        <w:t>Ориентировочная </w:t>
      </w:r>
      <w:r>
        <w:rPr>
          <w:spacing w:val="1"/>
          <w:w w:val="105"/>
        </w:rPr>
        <w:t> </w:t>
      </w:r>
      <w:r>
        <w:rPr>
          <w:w w:val="105"/>
        </w:rPr>
        <w:t>нормальная</w:t>
      </w:r>
      <w:r>
        <w:rPr>
          <w:spacing w:val="1"/>
          <w:w w:val="105"/>
        </w:rPr>
        <w:t> </w:t>
      </w:r>
      <w:r>
        <w:rPr>
          <w:w w:val="105"/>
        </w:rPr>
        <w:t>недельная прибавка массы тела в первые 3 мес жизни составляет 180−200 г/нед, в</w:t>
      </w:r>
      <w:r>
        <w:rPr>
          <w:spacing w:val="1"/>
          <w:w w:val="105"/>
        </w:rPr>
        <w:t> </w:t>
      </w:r>
      <w:r>
        <w:rPr>
          <w:w w:val="105"/>
        </w:rPr>
        <w:t>возрасте 3−6 мес ― 120−130 г/нед. Вопрос о назначении докорма следует рассмотреть,</w:t>
      </w:r>
      <w:r>
        <w:rPr>
          <w:spacing w:val="-60"/>
          <w:w w:val="105"/>
        </w:rPr>
        <w:t> </w:t>
      </w:r>
      <w:r>
        <w:rPr/>
        <w:t>если прибавка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массе</w:t>
      </w:r>
      <w:r>
        <w:rPr>
          <w:spacing w:val="-1"/>
        </w:rPr>
        <w:t> </w:t>
      </w:r>
      <w:r>
        <w:rPr/>
        <w:t>тела</w:t>
      </w:r>
      <w:r>
        <w:rPr>
          <w:spacing w:val="-2"/>
        </w:rPr>
        <w:t> </w:t>
      </w:r>
      <w:r>
        <w:rPr/>
        <w:t>не</w:t>
      </w:r>
      <w:r>
        <w:rPr>
          <w:spacing w:val="-1"/>
        </w:rPr>
        <w:t> </w:t>
      </w:r>
      <w:r>
        <w:rPr/>
        <w:t>соответствует (меньше)</w:t>
      </w:r>
      <w:r>
        <w:rPr>
          <w:spacing w:val="-2"/>
        </w:rPr>
        <w:t> </w:t>
      </w:r>
      <w:r>
        <w:rPr/>
        <w:t>указанным</w:t>
      </w:r>
      <w:r>
        <w:rPr>
          <w:spacing w:val="-1"/>
        </w:rPr>
        <w:t> </w:t>
      </w:r>
      <w:r>
        <w:rPr/>
        <w:t>ориентирам.</w:t>
      </w:r>
    </w:p>
    <w:p>
      <w:pPr>
        <w:pStyle w:val="BodyText"/>
        <w:ind w:left="228" w:right="361"/>
      </w:pPr>
      <w:r>
        <w:rPr/>
        <w:t>Контрольные</w:t>
      </w:r>
      <w:r>
        <w:rPr>
          <w:spacing w:val="1"/>
        </w:rPr>
        <w:t> </w:t>
      </w:r>
      <w:r>
        <w:rPr/>
        <w:t>взвешивания,</w:t>
      </w:r>
      <w:r>
        <w:rPr>
          <w:spacing w:val="1"/>
        </w:rPr>
        <w:t> </w:t>
      </w:r>
      <w:r>
        <w:rPr/>
        <w:t>проводимые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кормления,</w:t>
      </w:r>
      <w:r>
        <w:rPr>
          <w:spacing w:val="1"/>
        </w:rPr>
        <w:t> </w:t>
      </w:r>
      <w:r>
        <w:rPr/>
        <w:t>широко</w:t>
      </w:r>
      <w:r>
        <w:rPr>
          <w:spacing w:val="1"/>
        </w:rPr>
        <w:t> </w:t>
      </w:r>
      <w:r>
        <w:rPr/>
        <w:t>используемые родителями и врачами, позволяют лишь оценить количество полученного</w:t>
      </w:r>
      <w:r>
        <w:rPr>
          <w:spacing w:val="1"/>
        </w:rPr>
        <w:t> </w:t>
      </w:r>
      <w:r>
        <w:rPr/>
        <w:t>ребенком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объективным</w:t>
      </w:r>
      <w:r>
        <w:rPr>
          <w:spacing w:val="1"/>
        </w:rPr>
        <w:t> </w:t>
      </w:r>
      <w:r>
        <w:rPr/>
        <w:t>признаком</w:t>
      </w:r>
      <w:r>
        <w:rPr>
          <w:spacing w:val="61"/>
        </w:rPr>
        <w:t> </w:t>
      </w:r>
      <w:r>
        <w:rPr/>
        <w:t>достаточности</w:t>
      </w:r>
      <w:r>
        <w:rPr>
          <w:spacing w:val="1"/>
        </w:rPr>
        <w:t> </w:t>
      </w:r>
      <w:r>
        <w:rPr/>
        <w:t>лактации.</w:t>
      </w:r>
    </w:p>
    <w:p>
      <w:pPr>
        <w:pStyle w:val="BodyText"/>
        <w:ind w:left="228" w:right="365"/>
      </w:pPr>
      <w:r>
        <w:rPr/>
        <w:t>Докорм</w:t>
      </w:r>
      <w:r>
        <w:rPr>
          <w:spacing w:val="1"/>
        </w:rPr>
        <w:t> </w:t>
      </w:r>
      <w:r>
        <w:rPr/>
        <w:t>необходим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заболеваниях,</w:t>
      </w:r>
      <w:r>
        <w:rPr>
          <w:spacing w:val="1"/>
        </w:rPr>
        <w:t> </w:t>
      </w:r>
      <w:r>
        <w:rPr/>
        <w:t>сопровождающихся</w:t>
      </w:r>
      <w:r>
        <w:rPr>
          <w:spacing w:val="61"/>
        </w:rPr>
        <w:t> </w:t>
      </w:r>
      <w:r>
        <w:rPr/>
        <w:t>недостаточной</w:t>
      </w:r>
      <w:r>
        <w:rPr>
          <w:spacing w:val="1"/>
        </w:rPr>
        <w:t> </w:t>
      </w:r>
      <w:r>
        <w:rPr/>
        <w:t>скоростью</w:t>
      </w:r>
      <w:r>
        <w:rPr>
          <w:spacing w:val="1"/>
        </w:rPr>
        <w:t> </w:t>
      </w:r>
      <w:r>
        <w:rPr/>
        <w:t>роста,</w:t>
      </w:r>
      <w:r>
        <w:rPr>
          <w:spacing w:val="1"/>
        </w:rPr>
        <w:t> </w:t>
      </w:r>
      <w:r>
        <w:rPr/>
        <w:t>вялостью,</w:t>
      </w:r>
      <w:r>
        <w:rPr>
          <w:spacing w:val="1"/>
        </w:rPr>
        <w:t> </w:t>
      </w:r>
      <w:r>
        <w:rPr/>
        <w:t>сонливостью,</w:t>
      </w:r>
      <w:r>
        <w:rPr>
          <w:spacing w:val="1"/>
        </w:rPr>
        <w:t> </w:t>
      </w:r>
      <w:r>
        <w:rPr/>
        <w:t>обильными</w:t>
      </w:r>
      <w:r>
        <w:rPr>
          <w:spacing w:val="1"/>
        </w:rPr>
        <w:t> </w:t>
      </w:r>
      <w:r>
        <w:rPr/>
        <w:t>срыгиваниями,</w:t>
      </w:r>
      <w:r>
        <w:rPr>
          <w:spacing w:val="1"/>
        </w:rPr>
        <w:t> </w:t>
      </w:r>
      <w:r>
        <w:rPr/>
        <w:t>рвотой,</w:t>
      </w:r>
      <w:r>
        <w:rPr>
          <w:spacing w:val="1"/>
        </w:rPr>
        <w:t> </w:t>
      </w:r>
      <w:r>
        <w:rPr/>
        <w:t>частым</w:t>
      </w:r>
      <w:r>
        <w:rPr>
          <w:spacing w:val="1"/>
        </w:rPr>
        <w:t> </w:t>
      </w:r>
      <w:r>
        <w:rPr/>
        <w:t>разжиженным</w:t>
      </w:r>
      <w:r>
        <w:rPr>
          <w:spacing w:val="1"/>
        </w:rPr>
        <w:t> </w:t>
      </w:r>
      <w:r>
        <w:rPr/>
        <w:t>стулом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/>
        <w:t>др.</w:t>
      </w:r>
    </w:p>
    <w:p>
      <w:pPr>
        <w:pStyle w:val="BodyText"/>
        <w:ind w:left="228" w:right="366"/>
      </w:pP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легкой</w:t>
      </w:r>
      <w:r>
        <w:rPr>
          <w:spacing w:val="1"/>
        </w:rPr>
        <w:t> </w:t>
      </w:r>
      <w:r>
        <w:rPr/>
        <w:t>недостаточностью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достигших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4 мес,</w:t>
      </w:r>
      <w:r>
        <w:rPr>
          <w:spacing w:val="1"/>
        </w:rPr>
        <w:t> </w:t>
      </w:r>
      <w:r>
        <w:rPr/>
        <w:t>целесообразно</w:t>
      </w:r>
      <w:r>
        <w:rPr>
          <w:spacing w:val="-1"/>
        </w:rPr>
        <w:t> </w:t>
      </w:r>
      <w:r>
        <w:rPr/>
        <w:t>введение</w:t>
      </w:r>
      <w:r>
        <w:rPr>
          <w:spacing w:val="-1"/>
        </w:rPr>
        <w:t> </w:t>
      </w:r>
      <w:r>
        <w:rPr/>
        <w:t>не</w:t>
      </w:r>
      <w:r>
        <w:rPr>
          <w:spacing w:val="-1"/>
        </w:rPr>
        <w:t> </w:t>
      </w:r>
      <w:r>
        <w:rPr/>
        <w:t>докорма, а</w:t>
      </w:r>
      <w:r>
        <w:rPr>
          <w:spacing w:val="-1"/>
        </w:rPr>
        <w:t> </w:t>
      </w:r>
      <w:r>
        <w:rPr>
          <w:i/>
        </w:rPr>
        <w:t>крупяного прикорма</w:t>
      </w:r>
      <w:r>
        <w:rPr/>
        <w:t>.</w:t>
      </w:r>
    </w:p>
    <w:p>
      <w:pPr>
        <w:pStyle w:val="Heading3"/>
        <w:ind w:left="936"/>
      </w:pPr>
      <w:r>
        <w:rPr/>
        <w:t>Кормление</w:t>
      </w:r>
      <w:r>
        <w:rPr>
          <w:spacing w:val="-4"/>
        </w:rPr>
        <w:t> </w:t>
      </w:r>
      <w:r>
        <w:rPr/>
        <w:t>ребенка</w:t>
      </w:r>
      <w:r>
        <w:rPr>
          <w:spacing w:val="-4"/>
        </w:rPr>
        <w:t> </w:t>
      </w:r>
      <w:r>
        <w:rPr/>
        <w:t>сцеженным</w:t>
      </w:r>
      <w:r>
        <w:rPr>
          <w:spacing w:val="-4"/>
        </w:rPr>
        <w:t> </w:t>
      </w:r>
      <w:r>
        <w:rPr/>
        <w:t>грудным</w:t>
      </w:r>
      <w:r>
        <w:rPr>
          <w:spacing w:val="-4"/>
        </w:rPr>
        <w:t> </w:t>
      </w:r>
      <w:r>
        <w:rPr/>
        <w:t>молоком</w:t>
      </w:r>
    </w:p>
    <w:p>
      <w:pPr>
        <w:pStyle w:val="BodyText"/>
        <w:ind w:left="227" w:right="361"/>
      </w:pP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раздельного</w:t>
      </w:r>
      <w:r>
        <w:rPr>
          <w:spacing w:val="1"/>
        </w:rPr>
        <w:t> </w:t>
      </w:r>
      <w:r>
        <w:rPr/>
        <w:t>пребывания</w:t>
      </w:r>
      <w:r>
        <w:rPr>
          <w:spacing w:val="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невозможности</w:t>
      </w:r>
      <w:r>
        <w:rPr>
          <w:spacing w:val="1"/>
        </w:rPr>
        <w:t> </w:t>
      </w:r>
      <w:r>
        <w:rPr/>
        <w:t>прикладывания ребенка к груди мать следует обучить технике ручного или аппаратного</w:t>
      </w:r>
      <w:r>
        <w:rPr>
          <w:spacing w:val="1"/>
        </w:rPr>
        <w:t> </w:t>
      </w:r>
      <w:r>
        <w:rPr/>
        <w:t>сцеживания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начать его в</w:t>
      </w:r>
      <w:r>
        <w:rPr>
          <w:spacing w:val="-1"/>
        </w:rPr>
        <w:t> </w:t>
      </w:r>
      <w:r>
        <w:rPr/>
        <w:t>первый час</w:t>
      </w:r>
      <w:r>
        <w:rPr>
          <w:spacing w:val="-1"/>
        </w:rPr>
        <w:t> </w:t>
      </w:r>
      <w:r>
        <w:rPr/>
        <w:t>после</w:t>
      </w:r>
      <w:r>
        <w:rPr>
          <w:spacing w:val="-1"/>
        </w:rPr>
        <w:t> </w:t>
      </w:r>
      <w:r>
        <w:rPr/>
        <w:t>рождения ребенка.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Heading4"/>
        <w:spacing w:before="73"/>
        <w:ind w:right="460"/>
        <w:jc w:val="left"/>
      </w:pPr>
      <w:r>
        <w:rPr>
          <w:i/>
        </w:rPr>
        <w:t>Медицинские показания</w:t>
      </w:r>
      <w:r>
        <w:rPr>
          <w:i/>
          <w:spacing w:val="1"/>
        </w:rPr>
        <w:t> </w:t>
      </w:r>
      <w:r>
        <w:rPr>
          <w:i/>
        </w:rPr>
        <w:t>для</w:t>
      </w:r>
      <w:r>
        <w:rPr>
          <w:i/>
          <w:spacing w:val="1"/>
        </w:rPr>
        <w:t> </w:t>
      </w:r>
      <w:r>
        <w:rPr>
          <w:i/>
        </w:rPr>
        <w:t>кормления</w:t>
      </w:r>
      <w:r>
        <w:rPr>
          <w:i/>
          <w:spacing w:val="1"/>
        </w:rPr>
        <w:t> </w:t>
      </w:r>
      <w:r>
        <w:rPr>
          <w:i/>
        </w:rPr>
        <w:t>ребенка сцеженным</w:t>
      </w:r>
      <w:r>
        <w:rPr>
          <w:i/>
          <w:spacing w:val="1"/>
        </w:rPr>
        <w:t> </w:t>
      </w:r>
      <w:r>
        <w:rPr>
          <w:i/>
        </w:rPr>
        <w:t>грудным</w:t>
      </w:r>
      <w:r>
        <w:rPr>
          <w:i/>
          <w:spacing w:val="1"/>
        </w:rPr>
        <w:t> </w:t>
      </w:r>
      <w:r>
        <w:rPr>
          <w:i/>
        </w:rPr>
        <w:t>молоком</w:t>
      </w:r>
      <w:r>
        <w:rPr>
          <w:i/>
          <w:spacing w:val="-58"/>
        </w:rPr>
        <w:t> </w:t>
      </w:r>
      <w:r>
        <w:rPr/>
        <w:t>(или</w:t>
      </w:r>
      <w:r>
        <w:rPr>
          <w:spacing w:val="-1"/>
        </w:rPr>
        <w:t> </w:t>
      </w:r>
      <w:r>
        <w:rPr/>
        <w:t>противопоказания к</w:t>
      </w:r>
      <w:r>
        <w:rPr>
          <w:spacing w:val="-1"/>
        </w:rPr>
        <w:t> </w:t>
      </w:r>
      <w:r>
        <w:rPr/>
        <w:t>кормлению</w:t>
      </w:r>
      <w:r>
        <w:rPr>
          <w:spacing w:val="-1"/>
        </w:rPr>
        <w:t> </w:t>
      </w:r>
      <w:r>
        <w:rPr/>
        <w:t>непосредственно из</w:t>
      </w:r>
      <w:r>
        <w:rPr>
          <w:spacing w:val="-4"/>
        </w:rPr>
        <w:t> </w:t>
      </w:r>
      <w:r>
        <w:rPr/>
        <w:t>груди</w:t>
      </w:r>
      <w:r>
        <w:rPr>
          <w:spacing w:val="-1"/>
        </w:rPr>
        <w:t> </w:t>
      </w:r>
      <w:r>
        <w:rPr/>
        <w:t>матери)</w:t>
      </w:r>
    </w:p>
    <w:p>
      <w:pPr>
        <w:pStyle w:val="ListParagraph"/>
        <w:numPr>
          <w:ilvl w:val="0"/>
          <w:numId w:val="11"/>
        </w:numPr>
        <w:tabs>
          <w:tab w:pos="947" w:val="left" w:leader="none"/>
          <w:tab w:pos="948" w:val="left" w:leader="none"/>
        </w:tabs>
        <w:spacing w:line="294" w:lineRule="exact" w:before="0" w:after="0"/>
        <w:ind w:left="948" w:right="0" w:hanging="361"/>
        <w:jc w:val="left"/>
        <w:rPr>
          <w:sz w:val="24"/>
        </w:rPr>
      </w:pPr>
      <w:r>
        <w:rPr>
          <w:sz w:val="24"/>
        </w:rPr>
        <w:t>тяжелое</w:t>
      </w:r>
      <w:r>
        <w:rPr>
          <w:spacing w:val="-2"/>
          <w:sz w:val="24"/>
        </w:rPr>
        <w:t> </w:t>
      </w:r>
      <w:r>
        <w:rPr>
          <w:sz w:val="24"/>
        </w:rPr>
        <w:t>состояние</w:t>
      </w:r>
      <w:r>
        <w:rPr>
          <w:spacing w:val="-2"/>
          <w:sz w:val="24"/>
        </w:rPr>
        <w:t> </w:t>
      </w:r>
      <w:r>
        <w:rPr>
          <w:sz w:val="24"/>
        </w:rPr>
        <w:t>новорожденного;</w:t>
      </w:r>
    </w:p>
    <w:p>
      <w:pPr>
        <w:pStyle w:val="ListParagraph"/>
        <w:numPr>
          <w:ilvl w:val="0"/>
          <w:numId w:val="11"/>
        </w:numPr>
        <w:tabs>
          <w:tab w:pos="947" w:val="left" w:leader="none"/>
          <w:tab w:pos="948" w:val="left" w:leader="none"/>
        </w:tabs>
        <w:spacing w:line="293" w:lineRule="exact" w:before="1" w:after="0"/>
        <w:ind w:left="948" w:right="0" w:hanging="361"/>
        <w:jc w:val="left"/>
        <w:rPr>
          <w:sz w:val="24"/>
        </w:rPr>
      </w:pPr>
      <w:r>
        <w:rPr>
          <w:sz w:val="24"/>
        </w:rPr>
        <w:t>отдельные</w:t>
      </w:r>
      <w:r>
        <w:rPr>
          <w:spacing w:val="-4"/>
          <w:sz w:val="24"/>
        </w:rPr>
        <w:t> </w:t>
      </w:r>
      <w:r>
        <w:rPr>
          <w:sz w:val="24"/>
        </w:rPr>
        <w:t>врожденные</w:t>
      </w:r>
      <w:r>
        <w:rPr>
          <w:spacing w:val="-3"/>
          <w:sz w:val="24"/>
        </w:rPr>
        <w:t> </w:t>
      </w:r>
      <w:r>
        <w:rPr>
          <w:sz w:val="24"/>
        </w:rPr>
        <w:t>пороки</w:t>
      </w:r>
      <w:r>
        <w:rPr>
          <w:spacing w:val="-1"/>
          <w:sz w:val="24"/>
        </w:rPr>
        <w:t> </w:t>
      </w:r>
      <w:r>
        <w:rPr>
          <w:sz w:val="24"/>
        </w:rPr>
        <w:t>развития</w:t>
      </w:r>
      <w:r>
        <w:rPr>
          <w:spacing w:val="-2"/>
          <w:sz w:val="24"/>
        </w:rPr>
        <w:t> </w:t>
      </w:r>
      <w:r>
        <w:rPr>
          <w:sz w:val="24"/>
        </w:rPr>
        <w:t>челюстно-лицевого</w:t>
      </w:r>
      <w:r>
        <w:rPr>
          <w:spacing w:val="-3"/>
          <w:sz w:val="24"/>
        </w:rPr>
        <w:t> </w:t>
      </w:r>
      <w:r>
        <w:rPr>
          <w:sz w:val="24"/>
        </w:rPr>
        <w:t>аппарата,</w:t>
      </w:r>
    </w:p>
    <w:p>
      <w:pPr>
        <w:pStyle w:val="ListParagraph"/>
        <w:numPr>
          <w:ilvl w:val="0"/>
          <w:numId w:val="11"/>
        </w:numPr>
        <w:tabs>
          <w:tab w:pos="947" w:val="left" w:leader="none"/>
          <w:tab w:pos="948" w:val="left" w:leader="none"/>
        </w:tabs>
        <w:spacing w:line="293" w:lineRule="exact" w:before="0" w:after="0"/>
        <w:ind w:left="948" w:right="0" w:hanging="361"/>
        <w:jc w:val="left"/>
        <w:rPr>
          <w:sz w:val="24"/>
        </w:rPr>
      </w:pPr>
      <w:r>
        <w:rPr>
          <w:sz w:val="24"/>
        </w:rPr>
        <w:t>гестационный</w:t>
      </w:r>
      <w:r>
        <w:rPr>
          <w:spacing w:val="-1"/>
          <w:sz w:val="24"/>
        </w:rPr>
        <w:t> </w:t>
      </w:r>
      <w:r>
        <w:rPr>
          <w:sz w:val="24"/>
        </w:rPr>
        <w:t>возраст</w:t>
      </w:r>
      <w:r>
        <w:rPr>
          <w:spacing w:val="-2"/>
          <w:sz w:val="24"/>
        </w:rPr>
        <w:t> </w:t>
      </w:r>
      <w:r>
        <w:rPr>
          <w:sz w:val="24"/>
        </w:rPr>
        <w:t>менее</w:t>
      </w:r>
      <w:r>
        <w:rPr>
          <w:spacing w:val="-2"/>
          <w:sz w:val="24"/>
        </w:rPr>
        <w:t> </w:t>
      </w:r>
      <w:r>
        <w:rPr>
          <w:sz w:val="24"/>
        </w:rPr>
        <w:t>32</w:t>
      </w:r>
      <w:r>
        <w:rPr>
          <w:spacing w:val="-1"/>
          <w:sz w:val="24"/>
        </w:rPr>
        <w:t> </w:t>
      </w:r>
      <w:r>
        <w:rPr>
          <w:sz w:val="24"/>
        </w:rPr>
        <w:t>нед;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7" w:right="360" w:hanging="360"/>
        <w:jc w:val="both"/>
        <w:rPr>
          <w:sz w:val="24"/>
        </w:rPr>
      </w:pPr>
      <w:r>
        <w:rPr>
          <w:sz w:val="24"/>
        </w:rPr>
        <w:t>затянувшаяся гипербилирубинемия (более 3 нед), связанная с составом грудного</w:t>
      </w:r>
      <w:r>
        <w:rPr>
          <w:spacing w:val="1"/>
          <w:sz w:val="24"/>
        </w:rPr>
        <w:t> </w:t>
      </w:r>
      <w:r>
        <w:rPr>
          <w:sz w:val="24"/>
        </w:rPr>
        <w:t>молока (отдельные компоненты грудного молока снижают активность ферментов,</w:t>
      </w:r>
      <w:r>
        <w:rPr>
          <w:spacing w:val="1"/>
          <w:sz w:val="24"/>
        </w:rPr>
        <w:t> </w:t>
      </w:r>
      <w:r>
        <w:rPr>
          <w:sz w:val="24"/>
        </w:rPr>
        <w:t>участвующих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конъюгации</w:t>
      </w:r>
      <w:r>
        <w:rPr>
          <w:spacing w:val="1"/>
          <w:sz w:val="24"/>
        </w:rPr>
        <w:t> </w:t>
      </w:r>
      <w:r>
        <w:rPr>
          <w:sz w:val="24"/>
        </w:rPr>
        <w:t>непрямого</w:t>
      </w:r>
      <w:r>
        <w:rPr>
          <w:spacing w:val="1"/>
          <w:sz w:val="24"/>
        </w:rPr>
        <w:t> </w:t>
      </w:r>
      <w:r>
        <w:rPr>
          <w:sz w:val="24"/>
        </w:rPr>
        <w:t>билирубина),</w:t>
      </w:r>
      <w:r>
        <w:rPr>
          <w:spacing w:val="1"/>
          <w:sz w:val="24"/>
        </w:rPr>
        <w:t> </w:t>
      </w:r>
      <w:r>
        <w:rPr>
          <w:sz w:val="24"/>
        </w:rPr>
        <w:t>когда</w:t>
      </w:r>
      <w:r>
        <w:rPr>
          <w:spacing w:val="1"/>
          <w:sz w:val="24"/>
        </w:rPr>
        <w:t> </w:t>
      </w:r>
      <w:r>
        <w:rPr>
          <w:sz w:val="24"/>
        </w:rPr>
        <w:t>уровень</w:t>
      </w:r>
      <w:r>
        <w:rPr>
          <w:spacing w:val="1"/>
          <w:sz w:val="24"/>
        </w:rPr>
        <w:t> </w:t>
      </w:r>
      <w:r>
        <w:rPr>
          <w:sz w:val="24"/>
        </w:rPr>
        <w:t>билирубина</w:t>
      </w:r>
      <w:r>
        <w:rPr>
          <w:spacing w:val="-57"/>
          <w:sz w:val="24"/>
        </w:rPr>
        <w:t> </w:t>
      </w:r>
      <w:r>
        <w:rPr>
          <w:sz w:val="24"/>
        </w:rPr>
        <w:t>превышает 250 мкмоль/л; при этом с лечебно-диагностической целью возможно</w:t>
      </w:r>
      <w:r>
        <w:rPr>
          <w:spacing w:val="1"/>
          <w:sz w:val="24"/>
        </w:rPr>
        <w:t> </w:t>
      </w:r>
      <w:r>
        <w:rPr>
          <w:sz w:val="24"/>
        </w:rPr>
        <w:t>кормление ребенка сцеженным пастеризованным грудным молоком в течение 1−3</w:t>
      </w:r>
      <w:r>
        <w:rPr>
          <w:spacing w:val="1"/>
          <w:sz w:val="24"/>
        </w:rPr>
        <w:t> </w:t>
      </w:r>
      <w:r>
        <w:rPr>
          <w:sz w:val="24"/>
        </w:rPr>
        <w:t>сут;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35" w:right="362" w:hanging="348"/>
        <w:jc w:val="both"/>
        <w:rPr>
          <w:sz w:val="24"/>
        </w:rPr>
      </w:pPr>
      <w:r>
        <w:rPr>
          <w:sz w:val="24"/>
        </w:rPr>
        <w:t>болезни</w:t>
      </w:r>
      <w:r>
        <w:rPr>
          <w:spacing w:val="1"/>
          <w:sz w:val="24"/>
        </w:rPr>
        <w:t> </w:t>
      </w:r>
      <w:r>
        <w:rPr>
          <w:sz w:val="24"/>
        </w:rPr>
        <w:t>ребенка,</w:t>
      </w:r>
      <w:r>
        <w:rPr>
          <w:spacing w:val="1"/>
          <w:sz w:val="24"/>
        </w:rPr>
        <w:t> </w:t>
      </w:r>
      <w:r>
        <w:rPr>
          <w:sz w:val="24"/>
        </w:rPr>
        <w:t>связанные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нарушением</w:t>
      </w:r>
      <w:r>
        <w:rPr>
          <w:spacing w:val="1"/>
          <w:sz w:val="24"/>
        </w:rPr>
        <w:t> </w:t>
      </w:r>
      <w:r>
        <w:rPr>
          <w:sz w:val="24"/>
        </w:rPr>
        <w:t>аминокислотного</w:t>
      </w:r>
      <w:r>
        <w:rPr>
          <w:spacing w:val="1"/>
          <w:sz w:val="24"/>
        </w:rPr>
        <w:t> </w:t>
      </w:r>
      <w:r>
        <w:rPr>
          <w:sz w:val="24"/>
        </w:rPr>
        <w:t>обмена</w:t>
      </w:r>
      <w:r>
        <w:rPr>
          <w:spacing w:val="1"/>
          <w:sz w:val="24"/>
        </w:rPr>
        <w:t> </w:t>
      </w:r>
      <w:r>
        <w:rPr>
          <w:sz w:val="24"/>
        </w:rPr>
        <w:t>(фенилкетонурия,</w:t>
      </w:r>
      <w:r>
        <w:rPr>
          <w:spacing w:val="1"/>
          <w:sz w:val="24"/>
        </w:rPr>
        <w:t> </w:t>
      </w:r>
      <w:r>
        <w:rPr>
          <w:sz w:val="24"/>
        </w:rPr>
        <w:t>тирозинемия,</w:t>
      </w:r>
      <w:r>
        <w:rPr>
          <w:spacing w:val="1"/>
          <w:sz w:val="24"/>
        </w:rPr>
        <w:t> </w:t>
      </w:r>
      <w:r>
        <w:rPr>
          <w:sz w:val="24"/>
        </w:rPr>
        <w:t>болезнь</w:t>
      </w:r>
      <w:r>
        <w:rPr>
          <w:spacing w:val="1"/>
          <w:sz w:val="24"/>
        </w:rPr>
        <w:t> </w:t>
      </w:r>
      <w:r>
        <w:rPr>
          <w:sz w:val="24"/>
        </w:rPr>
        <w:t>кленового</w:t>
      </w:r>
      <w:r>
        <w:rPr>
          <w:spacing w:val="1"/>
          <w:sz w:val="24"/>
        </w:rPr>
        <w:t> </w:t>
      </w:r>
      <w:r>
        <w:rPr>
          <w:sz w:val="24"/>
        </w:rPr>
        <w:t>сиропа,</w:t>
      </w:r>
      <w:r>
        <w:rPr>
          <w:spacing w:val="61"/>
          <w:sz w:val="24"/>
        </w:rPr>
        <w:t> </w:t>
      </w:r>
      <w:r>
        <w:rPr>
          <w:sz w:val="24"/>
        </w:rPr>
        <w:t>другие</w:t>
      </w:r>
      <w:r>
        <w:rPr>
          <w:spacing w:val="1"/>
          <w:sz w:val="24"/>
        </w:rPr>
        <w:t> </w:t>
      </w:r>
      <w:r>
        <w:rPr>
          <w:sz w:val="24"/>
        </w:rPr>
        <w:t>аминоацидопатии и органические ацидурии), когда сцеженное молоко используется</w:t>
      </w:r>
      <w:r>
        <w:rPr>
          <w:spacing w:val="-57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сочетании со специализированным</w:t>
      </w:r>
      <w:r>
        <w:rPr>
          <w:spacing w:val="-2"/>
          <w:sz w:val="24"/>
        </w:rPr>
        <w:t> </w:t>
      </w:r>
      <w:r>
        <w:rPr>
          <w:sz w:val="24"/>
        </w:rPr>
        <w:t>лечебным</w:t>
      </w:r>
      <w:r>
        <w:rPr>
          <w:spacing w:val="-1"/>
          <w:sz w:val="24"/>
        </w:rPr>
        <w:t> </w:t>
      </w:r>
      <w:r>
        <w:rPr>
          <w:sz w:val="24"/>
        </w:rPr>
        <w:t>продуктом</w:t>
      </w:r>
      <w:r>
        <w:rPr>
          <w:spacing w:val="-2"/>
          <w:sz w:val="24"/>
        </w:rPr>
        <w:t> </w:t>
      </w:r>
      <w:r>
        <w:rPr>
          <w:sz w:val="24"/>
        </w:rPr>
        <w:t>и строго дозируется.</w:t>
      </w:r>
    </w:p>
    <w:p>
      <w:pPr>
        <w:pStyle w:val="BodyText"/>
        <w:ind w:left="227" w:right="362"/>
      </w:pPr>
      <w:r>
        <w:rPr/>
        <w:t>Выделяют ряд состояний, требующих частичного или полного кормления ребенка</w:t>
      </w:r>
      <w:r>
        <w:rPr>
          <w:spacing w:val="1"/>
        </w:rPr>
        <w:t> </w:t>
      </w:r>
      <w:r>
        <w:rPr/>
        <w:t>сцеженным грудным молоком: выход женщины на работу/учебу, кормление близнецов</w:t>
      </w:r>
      <w:r>
        <w:rPr>
          <w:spacing w:val="1"/>
        </w:rPr>
        <w:t> </w:t>
      </w:r>
      <w:r>
        <w:rPr/>
        <w:t>(при невозможности одновременного</w:t>
      </w:r>
      <w:r>
        <w:rPr>
          <w:spacing w:val="-1"/>
        </w:rPr>
        <w:t> </w:t>
      </w:r>
      <w:r>
        <w:rPr/>
        <w:t>кормления</w:t>
      </w:r>
      <w:r>
        <w:rPr>
          <w:spacing w:val="-1"/>
        </w:rPr>
        <w:t> </w:t>
      </w:r>
      <w:r>
        <w:rPr/>
        <w:t>из груди),</w:t>
      </w:r>
      <w:r>
        <w:rPr>
          <w:spacing w:val="-1"/>
        </w:rPr>
        <w:t> </w:t>
      </w:r>
      <w:r>
        <w:rPr/>
        <w:t>наличие</w:t>
      </w:r>
      <w:r>
        <w:rPr>
          <w:spacing w:val="-2"/>
        </w:rPr>
        <w:t> </w:t>
      </w:r>
      <w:r>
        <w:rPr/>
        <w:t>трещин сосков</w:t>
      </w:r>
      <w:r>
        <w:rPr>
          <w:spacing w:val="-2"/>
        </w:rPr>
        <w:t> </w:t>
      </w:r>
      <w:r>
        <w:rPr/>
        <w:t>и др.</w:t>
      </w:r>
    </w:p>
    <w:p>
      <w:pPr>
        <w:pStyle w:val="BodyText"/>
        <w:ind w:left="227" w:right="362"/>
      </w:pPr>
      <w:r>
        <w:rPr/>
        <w:t>При</w:t>
      </w:r>
      <w:r>
        <w:rPr>
          <w:spacing w:val="1"/>
        </w:rPr>
        <w:t> </w:t>
      </w:r>
      <w:r>
        <w:rPr/>
        <w:t>вскармливании</w:t>
      </w:r>
      <w:r>
        <w:rPr>
          <w:spacing w:val="1"/>
        </w:rPr>
        <w:t> </w:t>
      </w:r>
      <w:r>
        <w:rPr/>
        <w:t>сцеженным</w:t>
      </w:r>
      <w:r>
        <w:rPr>
          <w:spacing w:val="1"/>
        </w:rPr>
        <w:t> </w:t>
      </w:r>
      <w:r>
        <w:rPr/>
        <w:t>грудным</w:t>
      </w:r>
      <w:r>
        <w:rPr>
          <w:spacing w:val="1"/>
        </w:rPr>
        <w:t> </w:t>
      </w:r>
      <w:r>
        <w:rPr/>
        <w:t>молоком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сохранения</w:t>
      </w:r>
      <w:r>
        <w:rPr>
          <w:spacing w:val="1"/>
        </w:rPr>
        <w:t> </w:t>
      </w:r>
      <w:r>
        <w:rPr/>
        <w:t>лактации</w:t>
      </w:r>
      <w:r>
        <w:rPr>
          <w:spacing w:val="-57"/>
        </w:rPr>
        <w:t> </w:t>
      </w:r>
      <w:r>
        <w:rPr/>
        <w:t>необходимо максимально полное сцеживание молока из двух молочных желез, не реже</w:t>
      </w:r>
      <w:r>
        <w:rPr>
          <w:spacing w:val="1"/>
        </w:rPr>
        <w:t> </w:t>
      </w:r>
      <w:r>
        <w:rPr/>
        <w:t>каждых</w:t>
      </w:r>
      <w:r>
        <w:rPr>
          <w:spacing w:val="-1"/>
        </w:rPr>
        <w:t> </w:t>
      </w:r>
      <w:r>
        <w:rPr/>
        <w:t>3−3,5 ч.</w:t>
      </w:r>
    </w:p>
    <w:p>
      <w:pPr>
        <w:pStyle w:val="BodyText"/>
        <w:ind w:left="227" w:right="360"/>
      </w:pPr>
      <w:r>
        <w:rPr/>
        <w:t>Установлена микробиологическая безопасность сцеженного грудного молока для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условии</w:t>
      </w:r>
      <w:r>
        <w:rPr>
          <w:spacing w:val="1"/>
        </w:rPr>
        <w:t> </w:t>
      </w:r>
      <w:r>
        <w:rPr/>
        <w:t>соблюдения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сбора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сроков</w:t>
      </w:r>
      <w:r>
        <w:rPr>
          <w:spacing w:val="1"/>
        </w:rPr>
        <w:t> </w:t>
      </w:r>
      <w:r>
        <w:rPr/>
        <w:t>хранения</w:t>
      </w:r>
      <w:r>
        <w:rPr>
          <w:spacing w:val="1"/>
        </w:rPr>
        <w:t> </w:t>
      </w:r>
      <w:r>
        <w:rPr/>
        <w:t>(Лукоянова,</w:t>
      </w:r>
      <w:r>
        <w:rPr>
          <w:spacing w:val="-1"/>
        </w:rPr>
        <w:t> </w:t>
      </w:r>
      <w:r>
        <w:rPr/>
        <w:t>Катосова,</w:t>
      </w:r>
      <w:r>
        <w:rPr>
          <w:spacing w:val="2"/>
        </w:rPr>
        <w:t> </w:t>
      </w:r>
      <w:r>
        <w:rPr/>
        <w:t>2011; ABM Clinical</w:t>
      </w:r>
      <w:r>
        <w:rPr>
          <w:spacing w:val="-1"/>
        </w:rPr>
        <w:t> </w:t>
      </w:r>
      <w:r>
        <w:rPr/>
        <w:t>Protocol #8, 2017).</w:t>
      </w:r>
    </w:p>
    <w:p>
      <w:pPr>
        <w:pStyle w:val="BodyText"/>
        <w:ind w:left="227" w:right="360"/>
      </w:pPr>
      <w:r>
        <w:rPr/>
        <w:t>Замороженное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питательной</w:t>
      </w:r>
      <w:r>
        <w:rPr>
          <w:spacing w:val="1"/>
        </w:rPr>
        <w:t> </w:t>
      </w:r>
      <w:r>
        <w:rPr/>
        <w:t>ценности</w:t>
      </w:r>
      <w:r>
        <w:rPr>
          <w:spacing w:val="1"/>
        </w:rPr>
        <w:t> </w:t>
      </w:r>
      <w:r>
        <w:rPr/>
        <w:t>лишь</w:t>
      </w:r>
      <w:r>
        <w:rPr>
          <w:spacing w:val="1"/>
        </w:rPr>
        <w:t> </w:t>
      </w:r>
      <w:r>
        <w:rPr/>
        <w:t>незначительно</w:t>
      </w:r>
      <w:r>
        <w:rPr>
          <w:spacing w:val="1"/>
        </w:rPr>
        <w:t> </w:t>
      </w:r>
      <w:r>
        <w:rPr/>
        <w:t>уступает нативному молоку. Его биологическая ценность также находится на достаточно</w:t>
      </w:r>
      <w:r>
        <w:rPr>
          <w:spacing w:val="1"/>
        </w:rPr>
        <w:t> </w:t>
      </w:r>
      <w:r>
        <w:rPr/>
        <w:t>высоком</w:t>
      </w:r>
      <w:r>
        <w:rPr>
          <w:spacing w:val="-2"/>
        </w:rPr>
        <w:t> </w:t>
      </w:r>
      <w:r>
        <w:rPr/>
        <w:t>уровне</w:t>
      </w:r>
      <w:r>
        <w:rPr>
          <w:spacing w:val="-1"/>
        </w:rPr>
        <w:t> </w:t>
      </w:r>
      <w:r>
        <w:rPr/>
        <w:t>(табл.</w:t>
      </w:r>
      <w:r>
        <w:rPr>
          <w:spacing w:val="2"/>
        </w:rPr>
        <w:t> </w:t>
      </w:r>
      <w:r>
        <w:rPr/>
        <w:t>3.2).</w: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spacing w:before="0"/>
        <w:ind w:left="22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37"/>
          <w:sz w:val="20"/>
        </w:rPr>
        <w:t> </w:t>
      </w:r>
      <w:r>
        <w:rPr>
          <w:b/>
          <w:sz w:val="20"/>
        </w:rPr>
        <w:t>3.2.</w:t>
      </w:r>
      <w:r>
        <w:rPr>
          <w:b/>
          <w:spacing w:val="36"/>
          <w:sz w:val="20"/>
        </w:rPr>
        <w:t> </w:t>
      </w:r>
      <w:r>
        <w:rPr>
          <w:sz w:val="20"/>
        </w:rPr>
        <w:t>Степень</w:t>
      </w:r>
      <w:r>
        <w:rPr>
          <w:spacing w:val="36"/>
          <w:sz w:val="20"/>
        </w:rPr>
        <w:t> </w:t>
      </w:r>
      <w:r>
        <w:rPr>
          <w:sz w:val="20"/>
        </w:rPr>
        <w:t>сохранности</w:t>
      </w:r>
      <w:r>
        <w:rPr>
          <w:spacing w:val="34"/>
          <w:sz w:val="20"/>
        </w:rPr>
        <w:t> </w:t>
      </w:r>
      <w:r>
        <w:rPr>
          <w:sz w:val="20"/>
        </w:rPr>
        <w:t>некоторых</w:t>
      </w:r>
      <w:r>
        <w:rPr>
          <w:spacing w:val="37"/>
          <w:sz w:val="20"/>
        </w:rPr>
        <w:t> </w:t>
      </w:r>
      <w:r>
        <w:rPr>
          <w:sz w:val="20"/>
        </w:rPr>
        <w:t>компонентов</w:t>
      </w:r>
      <w:r>
        <w:rPr>
          <w:spacing w:val="35"/>
          <w:sz w:val="20"/>
        </w:rPr>
        <w:t> </w:t>
      </w:r>
      <w:r>
        <w:rPr>
          <w:sz w:val="20"/>
        </w:rPr>
        <w:t>грудного</w:t>
      </w:r>
      <w:r>
        <w:rPr>
          <w:spacing w:val="37"/>
          <w:sz w:val="20"/>
        </w:rPr>
        <w:t> </w:t>
      </w:r>
      <w:r>
        <w:rPr>
          <w:sz w:val="20"/>
        </w:rPr>
        <w:t>молока</w:t>
      </w:r>
      <w:r>
        <w:rPr>
          <w:spacing w:val="38"/>
          <w:sz w:val="20"/>
        </w:rPr>
        <w:t> </w:t>
      </w:r>
      <w:r>
        <w:rPr>
          <w:sz w:val="20"/>
        </w:rPr>
        <w:t>после</w:t>
      </w:r>
      <w:r>
        <w:rPr>
          <w:spacing w:val="37"/>
          <w:sz w:val="20"/>
        </w:rPr>
        <w:t> </w:t>
      </w:r>
      <w:r>
        <w:rPr>
          <w:sz w:val="20"/>
        </w:rPr>
        <w:t>его</w:t>
      </w:r>
      <w:r>
        <w:rPr>
          <w:spacing w:val="37"/>
          <w:sz w:val="20"/>
        </w:rPr>
        <w:t> </w:t>
      </w:r>
      <w:r>
        <w:rPr>
          <w:sz w:val="20"/>
        </w:rPr>
        <w:t>замораживания</w:t>
      </w:r>
      <w:r>
        <w:rPr>
          <w:spacing w:val="37"/>
          <w:sz w:val="20"/>
        </w:rPr>
        <w:t> </w:t>
      </w:r>
      <w:r>
        <w:rPr>
          <w:sz w:val="20"/>
        </w:rPr>
        <w:t>в</w:t>
      </w:r>
      <w:r>
        <w:rPr>
          <w:spacing w:val="-47"/>
          <w:sz w:val="20"/>
        </w:rPr>
        <w:t> </w:t>
      </w:r>
      <w:r>
        <w:rPr>
          <w:sz w:val="20"/>
        </w:rPr>
        <w:t>течение</w:t>
      </w:r>
      <w:r>
        <w:rPr>
          <w:spacing w:val="-1"/>
          <w:sz w:val="20"/>
        </w:rPr>
        <w:t> </w:t>
      </w:r>
      <w:r>
        <w:rPr>
          <w:sz w:val="20"/>
        </w:rPr>
        <w:t>3</w:t>
      </w:r>
      <w:r>
        <w:rPr>
          <w:spacing w:val="1"/>
          <w:sz w:val="20"/>
        </w:rPr>
        <w:t> </w:t>
      </w:r>
      <w:r>
        <w:rPr>
          <w:sz w:val="20"/>
        </w:rPr>
        <w:t>мес при</w:t>
      </w:r>
      <w:r>
        <w:rPr>
          <w:spacing w:val="-1"/>
          <w:sz w:val="20"/>
        </w:rPr>
        <w:t> </w:t>
      </w:r>
      <w:r>
        <w:rPr>
          <w:sz w:val="20"/>
        </w:rPr>
        <w:t>t -15°С*</w:t>
      </w:r>
    </w:p>
    <w:tbl>
      <w:tblPr>
        <w:tblW w:w="0" w:type="auto"/>
        <w:jc w:val="left"/>
        <w:tblInd w:w="2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102"/>
        <w:gridCol w:w="4396"/>
      </w:tblGrid>
      <w:tr>
        <w:trPr>
          <w:trHeight w:val="229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ind w:left="2022" w:right="201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Компонент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Содержание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по отношению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к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исходному, %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Жир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91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Общий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азот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>
        <w:trPr>
          <w:trHeight w:val="229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Лактоза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Энергетическая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ценность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94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Секреторный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IgA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>
        <w:trPr>
          <w:trHeight w:val="229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Лактоферрин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Лизоцим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2" w:right="194"/>
              <w:jc w:val="center"/>
              <w:rPr>
                <w:sz w:val="20"/>
              </w:rPr>
            </w:pPr>
            <w:r>
              <w:rPr>
                <w:sz w:val="20"/>
              </w:rPr>
              <w:t>90−100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Олигосахариды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>
        <w:trPr>
          <w:trHeight w:val="229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Цитокины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(интерлейкины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8, 10,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18)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2" w:right="194"/>
              <w:jc w:val="center"/>
              <w:rPr>
                <w:sz w:val="20"/>
              </w:rPr>
            </w:pPr>
            <w:r>
              <w:rPr>
                <w:sz w:val="20"/>
              </w:rPr>
              <w:t>85−90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ДЦ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ПНЖК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TGFβ1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2" w:right="194"/>
              <w:jc w:val="center"/>
              <w:rPr>
                <w:sz w:val="20"/>
              </w:rPr>
            </w:pPr>
            <w:r>
              <w:rPr>
                <w:sz w:val="20"/>
              </w:rPr>
              <w:t>90−100</w:t>
            </w:r>
          </w:p>
        </w:tc>
      </w:tr>
      <w:tr>
        <w:trPr>
          <w:trHeight w:val="229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Са, Mg, P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Витамин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А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Биотин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>
        <w:trPr>
          <w:trHeight w:val="229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Ниацин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Фолиевая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кислота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Цинк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>
        <w:trPr>
          <w:trHeight w:val="229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Липаза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>
        <w:trPr>
          <w:trHeight w:val="230" w:hRule="atLeast"/>
        </w:trPr>
        <w:tc>
          <w:tcPr>
            <w:tcW w:w="510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Антиоксидантная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активность</w:t>
            </w:r>
          </w:p>
        </w:tc>
        <w:tc>
          <w:tcPr>
            <w:tcW w:w="4396" w:type="dxa"/>
          </w:tcPr>
          <w:p>
            <w:pPr>
              <w:pStyle w:val="TableParagraph"/>
              <w:spacing w:line="210" w:lineRule="exact"/>
              <w:ind w:left="205" w:right="194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</w:tbl>
    <w:p>
      <w:pPr>
        <w:spacing w:before="0"/>
        <w:ind w:left="227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36"/>
          <w:sz w:val="20"/>
        </w:rPr>
        <w:t> </w:t>
      </w:r>
      <w:r>
        <w:rPr>
          <w:sz w:val="20"/>
        </w:rPr>
        <w:t>*</w:t>
      </w:r>
      <w:r>
        <w:rPr>
          <w:spacing w:val="35"/>
          <w:sz w:val="20"/>
        </w:rPr>
        <w:t> </w:t>
      </w:r>
      <w:r>
        <w:rPr>
          <w:sz w:val="20"/>
        </w:rPr>
        <w:t>Лукоянова,</w:t>
      </w:r>
      <w:r>
        <w:rPr>
          <w:spacing w:val="39"/>
          <w:sz w:val="20"/>
        </w:rPr>
        <w:t> </w:t>
      </w:r>
      <w:r>
        <w:rPr>
          <w:sz w:val="20"/>
        </w:rPr>
        <w:t>Маянский,</w:t>
      </w:r>
      <w:r>
        <w:rPr>
          <w:spacing w:val="37"/>
          <w:sz w:val="20"/>
        </w:rPr>
        <w:t> </w:t>
      </w:r>
      <w:r>
        <w:rPr>
          <w:sz w:val="20"/>
        </w:rPr>
        <w:t>2011;</w:t>
      </w:r>
      <w:r>
        <w:rPr>
          <w:spacing w:val="36"/>
          <w:sz w:val="20"/>
        </w:rPr>
        <w:t> </w:t>
      </w:r>
      <w:r>
        <w:rPr>
          <w:sz w:val="20"/>
        </w:rPr>
        <w:t>ABM</w:t>
      </w:r>
      <w:r>
        <w:rPr>
          <w:spacing w:val="37"/>
          <w:sz w:val="20"/>
        </w:rPr>
        <w:t> </w:t>
      </w:r>
      <w:r>
        <w:rPr>
          <w:sz w:val="20"/>
        </w:rPr>
        <w:t>Clinical</w:t>
      </w:r>
      <w:r>
        <w:rPr>
          <w:spacing w:val="36"/>
          <w:sz w:val="20"/>
        </w:rPr>
        <w:t> </w:t>
      </w:r>
      <w:r>
        <w:rPr>
          <w:sz w:val="20"/>
        </w:rPr>
        <w:t>Protocol</w:t>
      </w:r>
      <w:r>
        <w:rPr>
          <w:spacing w:val="36"/>
          <w:sz w:val="20"/>
        </w:rPr>
        <w:t> </w:t>
      </w:r>
      <w:r>
        <w:rPr>
          <w:sz w:val="20"/>
        </w:rPr>
        <w:t>#8,</w:t>
      </w:r>
      <w:r>
        <w:rPr>
          <w:spacing w:val="37"/>
          <w:sz w:val="20"/>
        </w:rPr>
        <w:t> </w:t>
      </w:r>
      <w:r>
        <w:rPr>
          <w:sz w:val="20"/>
        </w:rPr>
        <w:t>2017;</w:t>
      </w:r>
      <w:r>
        <w:rPr>
          <w:spacing w:val="36"/>
          <w:sz w:val="20"/>
        </w:rPr>
        <w:t> </w:t>
      </w:r>
      <w:r>
        <w:rPr>
          <w:sz w:val="20"/>
        </w:rPr>
        <w:t>Hannah,</w:t>
      </w:r>
      <w:r>
        <w:rPr>
          <w:spacing w:val="37"/>
          <w:sz w:val="20"/>
        </w:rPr>
        <w:t> </w:t>
      </w:r>
      <w:r>
        <w:rPr>
          <w:sz w:val="20"/>
        </w:rPr>
        <w:t>2018.</w:t>
      </w:r>
      <w:r>
        <w:rPr>
          <w:spacing w:val="37"/>
          <w:sz w:val="20"/>
        </w:rPr>
        <w:t> </w:t>
      </w:r>
      <w:r>
        <w:rPr>
          <w:sz w:val="20"/>
        </w:rPr>
        <w:t>ДЦ</w:t>
      </w:r>
      <w:r>
        <w:rPr>
          <w:spacing w:val="36"/>
          <w:sz w:val="20"/>
        </w:rPr>
        <w:t> </w:t>
      </w:r>
      <w:r>
        <w:rPr>
          <w:sz w:val="20"/>
        </w:rPr>
        <w:t>ПНЖК</w:t>
      </w:r>
      <w:r>
        <w:rPr>
          <w:spacing w:val="-2"/>
          <w:sz w:val="20"/>
        </w:rPr>
        <w:t> </w:t>
      </w:r>
      <w:r>
        <w:rPr>
          <w:sz w:val="20"/>
        </w:rPr>
        <w:t>―</w:t>
      </w:r>
      <w:r>
        <w:rPr>
          <w:spacing w:val="-47"/>
          <w:sz w:val="20"/>
        </w:rPr>
        <w:t> </w:t>
      </w:r>
      <w:r>
        <w:rPr>
          <w:color w:val="303030"/>
          <w:sz w:val="20"/>
        </w:rPr>
        <w:t>длинноцепочечные полиненасыщенные</w:t>
      </w:r>
      <w:r>
        <w:rPr>
          <w:color w:val="303030"/>
          <w:spacing w:val="3"/>
          <w:sz w:val="20"/>
        </w:rPr>
        <w:t> </w:t>
      </w:r>
      <w:r>
        <w:rPr>
          <w:color w:val="303030"/>
          <w:sz w:val="20"/>
        </w:rPr>
        <w:t>жирные</w:t>
      </w:r>
      <w:r>
        <w:rPr>
          <w:color w:val="303030"/>
          <w:spacing w:val="1"/>
          <w:sz w:val="20"/>
        </w:rPr>
        <w:t> </w:t>
      </w:r>
      <w:r>
        <w:rPr>
          <w:color w:val="303030"/>
          <w:sz w:val="20"/>
        </w:rPr>
        <w:t>кислоты.</w:t>
      </w:r>
    </w:p>
    <w:p>
      <w:pPr>
        <w:spacing w:after="0"/>
        <w:jc w:val="left"/>
        <w:rPr>
          <w:sz w:val="20"/>
        </w:rPr>
        <w:sectPr>
          <w:pgSz w:w="11910" w:h="16840"/>
          <w:pgMar w:header="0" w:footer="942" w:top="1040" w:bottom="1220" w:left="1020" w:right="880"/>
        </w:sectPr>
      </w:pPr>
    </w:p>
    <w:p>
      <w:pPr>
        <w:pStyle w:val="Heading2"/>
        <w:numPr>
          <w:ilvl w:val="1"/>
          <w:numId w:val="3"/>
        </w:numPr>
        <w:tabs>
          <w:tab w:pos="1646" w:val="left" w:leader="none"/>
          <w:tab w:pos="1647" w:val="left" w:leader="none"/>
        </w:tabs>
        <w:spacing w:line="240" w:lineRule="auto" w:before="74" w:after="0"/>
        <w:ind w:left="1646" w:right="1318" w:hanging="711"/>
        <w:jc w:val="left"/>
      </w:pPr>
      <w:bookmarkStart w:name="3.4. Технология создания индивидуального" w:id="16"/>
      <w:bookmarkEnd w:id="16"/>
      <w:r>
        <w:rPr>
          <w:b w:val="0"/>
        </w:rPr>
      </w:r>
      <w:bookmarkStart w:name="3.4. Технология создания индивидуального" w:id="17"/>
      <w:bookmarkEnd w:id="17"/>
      <w:r>
        <w:rPr>
          <w:color w:val="4F81BD"/>
        </w:rPr>
        <w:t>Т</w:t>
      </w:r>
      <w:r>
        <w:rPr>
          <w:color w:val="4F81BD"/>
        </w:rPr>
        <w:t>ехнология создания индивидуального банка грудного</w:t>
      </w:r>
      <w:r>
        <w:rPr>
          <w:color w:val="4F81BD"/>
          <w:spacing w:val="-55"/>
        </w:rPr>
        <w:t> </w:t>
      </w:r>
      <w:r>
        <w:rPr>
          <w:color w:val="4F81BD"/>
        </w:rPr>
        <w:t>молока: правила сбора, хранения, замораживания и</w:t>
      </w:r>
      <w:r>
        <w:rPr>
          <w:color w:val="4F81BD"/>
          <w:spacing w:val="1"/>
        </w:rPr>
        <w:t> </w:t>
      </w:r>
      <w:r>
        <w:rPr>
          <w:color w:val="4F81BD"/>
        </w:rPr>
        <w:t>размораживания</w:t>
      </w:r>
      <w:r>
        <w:rPr>
          <w:color w:val="4F81BD"/>
          <w:spacing w:val="-1"/>
        </w:rPr>
        <w:t> </w:t>
      </w:r>
      <w:r>
        <w:rPr>
          <w:color w:val="4F81BD"/>
        </w:rPr>
        <w:t>грудного</w:t>
      </w:r>
      <w:r>
        <w:rPr>
          <w:color w:val="4F81BD"/>
          <w:spacing w:val="1"/>
        </w:rPr>
        <w:t> </w:t>
      </w:r>
      <w:r>
        <w:rPr>
          <w:color w:val="4F81BD"/>
        </w:rPr>
        <w:t>молока</w:t>
      </w:r>
    </w:p>
    <w:p>
      <w:pPr>
        <w:spacing w:line="240" w:lineRule="auto" w:before="2"/>
        <w:ind w:left="1646" w:right="362" w:firstLine="0"/>
        <w:jc w:val="both"/>
        <w:rPr>
          <w:i/>
          <w:sz w:val="24"/>
        </w:rPr>
      </w:pPr>
      <w:r>
        <w:rPr>
          <w:sz w:val="24"/>
        </w:rPr>
        <w:t>(</w:t>
      </w:r>
      <w:r>
        <w:rPr>
          <w:i/>
          <w:sz w:val="24"/>
        </w:rPr>
        <w:t>Рекомендации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врачей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кормящих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грудью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женщин.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входят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стандарты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оказания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медицинской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помощи.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Созданы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основании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ABM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Clinical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Protocol #8)</w:t>
      </w:r>
    </w:p>
    <w:p>
      <w:pPr>
        <w:pStyle w:val="BodyText"/>
        <w:spacing w:before="9"/>
        <w:ind w:firstLine="0"/>
        <w:jc w:val="left"/>
        <w:rPr>
          <w:i/>
          <w:sz w:val="23"/>
        </w:rPr>
      </w:pPr>
    </w:p>
    <w:p>
      <w:pPr>
        <w:pStyle w:val="BodyText"/>
        <w:ind w:left="227" w:right="361"/>
      </w:pPr>
      <w:r>
        <w:rPr/>
        <w:t>Индивидуальный</w:t>
      </w:r>
      <w:r>
        <w:rPr>
          <w:spacing w:val="1"/>
        </w:rPr>
        <w:t> </w:t>
      </w:r>
      <w:r>
        <w:rPr/>
        <w:t>банк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удобным</w:t>
      </w:r>
      <w:r>
        <w:rPr>
          <w:spacing w:val="1"/>
        </w:rPr>
        <w:t> </w:t>
      </w:r>
      <w:r>
        <w:rPr/>
        <w:t>и</w:t>
      </w:r>
      <w:r>
        <w:rPr>
          <w:spacing w:val="61"/>
        </w:rPr>
        <w:t> </w:t>
      </w:r>
      <w:r>
        <w:rPr/>
        <w:t>современным</w:t>
      </w:r>
      <w:r>
        <w:rPr>
          <w:spacing w:val="1"/>
        </w:rPr>
        <w:t> </w:t>
      </w:r>
      <w:r>
        <w:rPr/>
        <w:t>способом</w:t>
      </w:r>
      <w:r>
        <w:rPr>
          <w:spacing w:val="1"/>
        </w:rPr>
        <w:t> </w:t>
      </w:r>
      <w:r>
        <w:rPr/>
        <w:t>сохранения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жизненных</w:t>
      </w:r>
      <w:r>
        <w:rPr>
          <w:spacing w:val="-57"/>
        </w:rPr>
        <w:t> </w:t>
      </w:r>
      <w:r>
        <w:rPr/>
        <w:t>ситуациях,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позволяющих</w:t>
      </w:r>
      <w:r>
        <w:rPr>
          <w:spacing w:val="1"/>
        </w:rPr>
        <w:t> </w:t>
      </w:r>
      <w:r>
        <w:rPr/>
        <w:t>осуществлять</w:t>
      </w:r>
      <w:r>
        <w:rPr>
          <w:spacing w:val="1"/>
        </w:rPr>
        <w:t> </w:t>
      </w:r>
      <w:r>
        <w:rPr/>
        <w:t>полноценное</w:t>
      </w:r>
      <w:r>
        <w:rPr>
          <w:spacing w:val="1"/>
        </w:rPr>
        <w:t> </w:t>
      </w:r>
      <w:r>
        <w:rPr/>
        <w:t>кормление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груди</w:t>
      </w:r>
      <w:r>
        <w:rPr>
          <w:spacing w:val="1"/>
        </w:rPr>
        <w:t> </w:t>
      </w:r>
      <w:r>
        <w:rPr/>
        <w:t>матери.</w:t>
      </w:r>
      <w:r>
        <w:rPr>
          <w:spacing w:val="1"/>
        </w:rPr>
        <w:t> </w:t>
      </w:r>
      <w:r>
        <w:rPr/>
        <w:t>Индивидуальный</w:t>
      </w:r>
      <w:r>
        <w:rPr>
          <w:spacing w:val="1"/>
        </w:rPr>
        <w:t> </w:t>
      </w:r>
      <w:r>
        <w:rPr/>
        <w:t>банк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представляет</w:t>
      </w:r>
      <w:r>
        <w:rPr>
          <w:spacing w:val="1"/>
        </w:rPr>
        <w:t> </w:t>
      </w:r>
      <w:r>
        <w:rPr/>
        <w:t>собой</w:t>
      </w:r>
      <w:r>
        <w:rPr>
          <w:spacing w:val="1"/>
        </w:rPr>
        <w:t> </w:t>
      </w:r>
      <w:r>
        <w:rPr/>
        <w:t>запасы</w:t>
      </w:r>
      <w:r>
        <w:rPr>
          <w:spacing w:val="1"/>
        </w:rPr>
        <w:t> </w:t>
      </w:r>
      <w:r>
        <w:rPr/>
        <w:t>замороженного</w:t>
      </w:r>
      <w:r>
        <w:rPr>
          <w:spacing w:val="1"/>
        </w:rPr>
        <w:t> </w:t>
      </w:r>
      <w:r>
        <w:rPr/>
        <w:t>материнского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молока,</w:t>
      </w:r>
      <w:r>
        <w:rPr>
          <w:spacing w:val="1"/>
        </w:rPr>
        <w:t> </w:t>
      </w:r>
      <w:r>
        <w:rPr/>
        <w:t>размещенные</w:t>
      </w:r>
      <w:r>
        <w:rPr>
          <w:spacing w:val="1"/>
        </w:rPr>
        <w:t> </w:t>
      </w:r>
      <w:r>
        <w:rPr/>
        <w:t>порционно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стерильные</w:t>
      </w:r>
      <w:r>
        <w:rPr>
          <w:spacing w:val="1"/>
        </w:rPr>
        <w:t> </w:t>
      </w:r>
      <w:r>
        <w:rPr/>
        <w:t>емкости,</w:t>
      </w:r>
      <w:r>
        <w:rPr>
          <w:spacing w:val="1"/>
        </w:rPr>
        <w:t> </w:t>
      </w:r>
      <w:r>
        <w:rPr/>
        <w:t>хранящиеся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низких</w:t>
      </w:r>
      <w:r>
        <w:rPr>
          <w:spacing w:val="1"/>
        </w:rPr>
        <w:t> </w:t>
      </w:r>
      <w:r>
        <w:rPr/>
        <w:t>температурах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бытовой</w:t>
      </w:r>
      <w:r>
        <w:rPr>
          <w:spacing w:val="1"/>
        </w:rPr>
        <w:t> </w:t>
      </w:r>
      <w:r>
        <w:rPr/>
        <w:t>морозильной</w:t>
      </w:r>
      <w:r>
        <w:rPr>
          <w:spacing w:val="1"/>
        </w:rPr>
        <w:t> </w:t>
      </w:r>
      <w:r>
        <w:rPr/>
        <w:t>камере холодильника (-</w:t>
      </w:r>
      <w:r>
        <w:rPr>
          <w:spacing w:val="1"/>
        </w:rPr>
        <w:t> </w:t>
      </w:r>
      <w:r>
        <w:rPr/>
        <w:t>18…-20°С)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готовые</w:t>
      </w:r>
      <w:r>
        <w:rPr>
          <w:spacing w:val="-1"/>
        </w:rPr>
        <w:t> </w:t>
      </w:r>
      <w:r>
        <w:rPr/>
        <w:t>к</w:t>
      </w:r>
      <w:r>
        <w:rPr>
          <w:spacing w:val="3"/>
        </w:rPr>
        <w:t> </w:t>
      </w:r>
      <w:r>
        <w:rPr/>
        <w:t>использованию для</w:t>
      </w:r>
      <w:r>
        <w:rPr>
          <w:spacing w:val="-4"/>
        </w:rPr>
        <w:t> </w:t>
      </w:r>
      <w:r>
        <w:rPr/>
        <w:t>кормления ребенка.</w:t>
      </w:r>
    </w:p>
    <w:p>
      <w:pPr>
        <w:pStyle w:val="Heading3"/>
        <w:numPr>
          <w:ilvl w:val="0"/>
          <w:numId w:val="12"/>
        </w:numPr>
        <w:tabs>
          <w:tab w:pos="1176" w:val="left" w:leader="none"/>
        </w:tabs>
        <w:spacing w:line="240" w:lineRule="auto" w:before="0" w:after="0"/>
        <w:ind w:left="1176" w:right="0" w:hanging="241"/>
        <w:jc w:val="both"/>
      </w:pPr>
      <w:r>
        <w:rPr/>
        <w:t>Обработка</w:t>
      </w:r>
      <w:r>
        <w:rPr>
          <w:spacing w:val="-3"/>
        </w:rPr>
        <w:t> </w:t>
      </w:r>
      <w:r>
        <w:rPr/>
        <w:t>рук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груди</w:t>
      </w:r>
      <w:r>
        <w:rPr>
          <w:spacing w:val="-3"/>
        </w:rPr>
        <w:t> </w:t>
      </w:r>
      <w:r>
        <w:rPr/>
        <w:t>перед</w:t>
      </w:r>
      <w:r>
        <w:rPr>
          <w:spacing w:val="-3"/>
        </w:rPr>
        <w:t> </w:t>
      </w:r>
      <w:r>
        <w:rPr/>
        <w:t>сцеживанием</w:t>
      </w:r>
    </w:p>
    <w:p>
      <w:pPr>
        <w:pStyle w:val="BodyText"/>
        <w:ind w:left="227" w:right="362"/>
      </w:pPr>
      <w:r>
        <w:rPr/>
        <w:t>Перед сцеживанием необходимо вымыть руки с мылом, мытье молочной железы не</w:t>
      </w:r>
      <w:r>
        <w:rPr>
          <w:spacing w:val="1"/>
        </w:rPr>
        <w:t> </w:t>
      </w:r>
      <w:r>
        <w:rPr/>
        <w:t>является</w:t>
      </w:r>
      <w:r>
        <w:rPr>
          <w:spacing w:val="-1"/>
        </w:rPr>
        <w:t> </w:t>
      </w:r>
      <w:r>
        <w:rPr/>
        <w:t>обязательным.</w:t>
      </w:r>
    </w:p>
    <w:p>
      <w:pPr>
        <w:pStyle w:val="Heading3"/>
        <w:numPr>
          <w:ilvl w:val="0"/>
          <w:numId w:val="12"/>
        </w:numPr>
        <w:tabs>
          <w:tab w:pos="1176" w:val="left" w:leader="none"/>
        </w:tabs>
        <w:spacing w:line="240" w:lineRule="auto" w:before="0" w:after="0"/>
        <w:ind w:left="1176" w:right="0" w:hanging="241"/>
        <w:jc w:val="both"/>
      </w:pPr>
      <w:r>
        <w:rPr/>
        <w:t>Техника</w:t>
      </w:r>
      <w:r>
        <w:rPr>
          <w:spacing w:val="-3"/>
        </w:rPr>
        <w:t> </w:t>
      </w:r>
      <w:r>
        <w:rPr/>
        <w:t>сцеживания</w:t>
      </w:r>
    </w:p>
    <w:p>
      <w:pPr>
        <w:pStyle w:val="BodyText"/>
        <w:ind w:left="227" w:right="362"/>
      </w:pPr>
      <w:r>
        <w:rPr/>
        <w:t>Разница в степени микробного загрязнения молока, полученного путем ручного или</w:t>
      </w:r>
      <w:r>
        <w:rPr>
          <w:spacing w:val="-57"/>
        </w:rPr>
        <w:t> </w:t>
      </w:r>
      <w:r>
        <w:rPr/>
        <w:t>аппаратного сцеживания, отсутствует. Нет необходимости удалять первые капли молока в</w:t>
      </w:r>
      <w:r>
        <w:rPr>
          <w:spacing w:val="1"/>
        </w:rPr>
        <w:t> </w:t>
      </w:r>
      <w:r>
        <w:rPr/>
        <w:t>начале</w:t>
      </w:r>
      <w:r>
        <w:rPr>
          <w:spacing w:val="1"/>
        </w:rPr>
        <w:t> </w:t>
      </w:r>
      <w:r>
        <w:rPr/>
        <w:t>сцеживания: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контаминированными,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последующие</w:t>
      </w:r>
      <w:r>
        <w:rPr>
          <w:spacing w:val="1"/>
        </w:rPr>
        <w:t> </w:t>
      </w:r>
      <w:r>
        <w:rPr/>
        <w:t>порции.</w:t>
      </w:r>
    </w:p>
    <w:p>
      <w:pPr>
        <w:pStyle w:val="Heading3"/>
        <w:numPr>
          <w:ilvl w:val="0"/>
          <w:numId w:val="12"/>
        </w:numPr>
        <w:tabs>
          <w:tab w:pos="1176" w:val="left" w:leader="none"/>
        </w:tabs>
        <w:spacing w:line="240" w:lineRule="auto" w:before="0" w:after="0"/>
        <w:ind w:left="1176" w:right="0" w:hanging="241"/>
        <w:jc w:val="both"/>
      </w:pPr>
      <w:r>
        <w:rPr/>
        <w:t>Хранение</w:t>
      </w:r>
    </w:p>
    <w:p>
      <w:pPr>
        <w:pStyle w:val="BodyText"/>
        <w:ind w:left="227" w:right="362"/>
      </w:pPr>
      <w:r>
        <w:rPr/>
        <w:t>Сцеживание и сбор грудного молока осуществляется в специальные стерильные</w:t>
      </w:r>
      <w:r>
        <w:rPr>
          <w:spacing w:val="1"/>
        </w:rPr>
        <w:t> </w:t>
      </w:r>
      <w:r>
        <w:rPr/>
        <w:t>индивидуальные емкости (контейнеры) из стекла, полипропилена (в том числе мягкого), не</w:t>
      </w:r>
      <w:r>
        <w:rPr>
          <w:spacing w:val="-57"/>
        </w:rPr>
        <w:t> </w:t>
      </w:r>
      <w:r>
        <w:rPr/>
        <w:t>содержащего</w:t>
      </w:r>
      <w:r>
        <w:rPr>
          <w:spacing w:val="-2"/>
        </w:rPr>
        <w:t> </w:t>
      </w:r>
      <w:r>
        <w:rPr/>
        <w:t>бисфенол A, или</w:t>
      </w:r>
      <w:r>
        <w:rPr>
          <w:spacing w:val="1"/>
        </w:rPr>
        <w:t> </w:t>
      </w:r>
      <w:r>
        <w:rPr/>
        <w:t>другого</w:t>
      </w:r>
      <w:r>
        <w:rPr>
          <w:spacing w:val="-1"/>
        </w:rPr>
        <w:t> </w:t>
      </w:r>
      <w:r>
        <w:rPr/>
        <w:t>разрешенного пищевого пластика.</w:t>
      </w:r>
    </w:p>
    <w:p>
      <w:pPr>
        <w:pStyle w:val="BodyText"/>
        <w:ind w:left="935" w:right="464" w:firstLine="0"/>
      </w:pPr>
      <w:r>
        <w:rPr/>
        <w:t>Емкости со сцеженным молоком должны быть промаркированы (дата сцеживания).</w:t>
      </w:r>
      <w:r>
        <w:rPr>
          <w:spacing w:val="-57"/>
        </w:rPr>
        <w:t> </w:t>
      </w:r>
      <w:r>
        <w:rPr/>
        <w:t>Допускается</w:t>
      </w:r>
      <w:r>
        <w:rPr>
          <w:spacing w:val="-1"/>
        </w:rPr>
        <w:t> </w:t>
      </w:r>
      <w:r>
        <w:rPr/>
        <w:t>хранение</w:t>
      </w:r>
      <w:r>
        <w:rPr>
          <w:spacing w:val="-1"/>
        </w:rPr>
        <w:t> </w:t>
      </w:r>
      <w:r>
        <w:rPr/>
        <w:t>закрытых емкостей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</w:t>
      </w:r>
      <w:r>
        <w:rPr/>
        <w:t>молоком: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93" w:lineRule="exact" w:before="0" w:after="0"/>
        <w:ind w:left="948" w:right="0" w:hanging="361"/>
        <w:jc w:val="both"/>
        <w:rPr>
          <w:sz w:val="24"/>
        </w:rPr>
      </w:pPr>
      <w:r>
        <w:rPr>
          <w:sz w:val="24"/>
        </w:rPr>
        <w:t>при комнатной</w:t>
      </w:r>
      <w:r>
        <w:rPr>
          <w:spacing w:val="-3"/>
          <w:sz w:val="24"/>
        </w:rPr>
        <w:t> </w:t>
      </w:r>
      <w:r>
        <w:rPr>
          <w:sz w:val="24"/>
        </w:rPr>
        <w:t>температуре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течение</w:t>
      </w:r>
      <w:r>
        <w:rPr>
          <w:spacing w:val="-2"/>
          <w:sz w:val="24"/>
        </w:rPr>
        <w:t> </w:t>
      </w:r>
      <w:r>
        <w:rPr>
          <w:sz w:val="24"/>
        </w:rPr>
        <w:t>4 ч;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93" w:lineRule="exact" w:before="0" w:after="0"/>
        <w:ind w:left="948" w:right="0" w:hanging="360"/>
        <w:jc w:val="both"/>
        <w:rPr>
          <w:sz w:val="24"/>
        </w:rPr>
      </w:pP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холодильнике</w:t>
      </w:r>
      <w:r>
        <w:rPr>
          <w:spacing w:val="-2"/>
          <w:sz w:val="24"/>
        </w:rPr>
        <w:t> </w:t>
      </w:r>
      <w:r>
        <w:rPr>
          <w:sz w:val="24"/>
        </w:rPr>
        <w:t>при температуре</w:t>
      </w:r>
      <w:r>
        <w:rPr>
          <w:spacing w:val="-2"/>
          <w:sz w:val="24"/>
        </w:rPr>
        <w:t> </w:t>
      </w:r>
      <w:r>
        <w:rPr>
          <w:sz w:val="24"/>
        </w:rPr>
        <w:t>4</w:t>
      </w:r>
      <w:r>
        <w:rPr>
          <w:rFonts w:ascii="Symbol" w:hAnsi="Symbol"/>
          <w:sz w:val="22"/>
        </w:rPr>
        <w:t></w:t>
      </w:r>
      <w:r>
        <w:rPr>
          <w:sz w:val="24"/>
        </w:rPr>
        <w:t>2°С</w:t>
      </w:r>
      <w:r>
        <w:rPr>
          <w:spacing w:val="-1"/>
          <w:sz w:val="24"/>
        </w:rPr>
        <w:t> </w:t>
      </w:r>
      <w:r>
        <w:rPr>
          <w:sz w:val="24"/>
        </w:rPr>
        <w:t>не</w:t>
      </w:r>
      <w:r>
        <w:rPr>
          <w:spacing w:val="-1"/>
          <w:sz w:val="24"/>
        </w:rPr>
        <w:t> </w:t>
      </w:r>
      <w:r>
        <w:rPr>
          <w:sz w:val="24"/>
        </w:rPr>
        <w:t>более</w:t>
      </w:r>
      <w:r>
        <w:rPr>
          <w:spacing w:val="-2"/>
          <w:sz w:val="24"/>
        </w:rPr>
        <w:t> </w:t>
      </w:r>
      <w:r>
        <w:rPr>
          <w:sz w:val="24"/>
        </w:rPr>
        <w:t>24</w:t>
      </w:r>
      <w:r>
        <w:rPr>
          <w:spacing w:val="-1"/>
          <w:sz w:val="24"/>
        </w:rPr>
        <w:t> </w:t>
      </w:r>
      <w:r>
        <w:rPr>
          <w:sz w:val="24"/>
        </w:rPr>
        <w:t>ч;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1" w:after="0"/>
        <w:ind w:left="948" w:right="360" w:hanging="360"/>
        <w:jc w:val="both"/>
        <w:rPr>
          <w:sz w:val="24"/>
        </w:rPr>
      </w:pPr>
      <w:r>
        <w:rPr>
          <w:sz w:val="24"/>
        </w:rPr>
        <w:t>в морозильной камере при температуре -18°C в течение 3−12 мес (оптимально не</w:t>
      </w:r>
      <w:r>
        <w:rPr>
          <w:spacing w:val="1"/>
          <w:sz w:val="24"/>
        </w:rPr>
        <w:t> </w:t>
      </w:r>
      <w:r>
        <w:rPr>
          <w:sz w:val="24"/>
        </w:rPr>
        <w:t>более</w:t>
      </w:r>
      <w:r>
        <w:rPr>
          <w:spacing w:val="-2"/>
          <w:sz w:val="24"/>
        </w:rPr>
        <w:t> </w:t>
      </w:r>
      <w:r>
        <w:rPr>
          <w:sz w:val="24"/>
        </w:rPr>
        <w:t>3</w:t>
      </w:r>
      <w:r>
        <w:rPr>
          <w:spacing w:val="-1"/>
          <w:sz w:val="24"/>
        </w:rPr>
        <w:t> </w:t>
      </w:r>
      <w:r>
        <w:rPr>
          <w:sz w:val="24"/>
        </w:rPr>
        <w:t>мес).</w:t>
      </w:r>
    </w:p>
    <w:p>
      <w:pPr>
        <w:pStyle w:val="BodyText"/>
        <w:ind w:left="228" w:right="363"/>
      </w:pPr>
      <w:r>
        <w:rPr/>
        <w:t>Хранящиеся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холодильной</w:t>
      </w:r>
      <w:r>
        <w:rPr>
          <w:spacing w:val="1"/>
        </w:rPr>
        <w:t> </w:t>
      </w:r>
      <w:r>
        <w:rPr/>
        <w:t>камере</w:t>
      </w:r>
      <w:r>
        <w:rPr>
          <w:spacing w:val="1"/>
        </w:rPr>
        <w:t> </w:t>
      </w:r>
      <w:r>
        <w:rPr/>
        <w:t>емкости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сцеженным</w:t>
      </w:r>
      <w:r>
        <w:rPr>
          <w:spacing w:val="1"/>
        </w:rPr>
        <w:t> </w:t>
      </w:r>
      <w:r>
        <w:rPr/>
        <w:t>молоком</w:t>
      </w:r>
      <w:r>
        <w:rPr>
          <w:spacing w:val="1"/>
        </w:rPr>
        <w:t> </w:t>
      </w:r>
      <w:r>
        <w:rPr/>
        <w:t>можно</w:t>
      </w:r>
      <w:r>
        <w:rPr>
          <w:spacing w:val="-57"/>
        </w:rPr>
        <w:t> </w:t>
      </w:r>
      <w:r>
        <w:rPr/>
        <w:t>дополнять</w:t>
      </w:r>
      <w:r>
        <w:rPr>
          <w:spacing w:val="1"/>
        </w:rPr>
        <w:t> </w:t>
      </w:r>
      <w:r>
        <w:rPr/>
        <w:t>до объема 150 мл новыми</w:t>
      </w:r>
      <w:r>
        <w:rPr>
          <w:spacing w:val="60"/>
        </w:rPr>
        <w:t> </w:t>
      </w:r>
      <w:r>
        <w:rPr/>
        <w:t>порциями</w:t>
      </w:r>
      <w:r>
        <w:rPr>
          <w:spacing w:val="60"/>
        </w:rPr>
        <w:t> </w:t>
      </w:r>
      <w:r>
        <w:rPr/>
        <w:t>грудного молока в течение не более</w:t>
      </w:r>
      <w:r>
        <w:rPr>
          <w:spacing w:val="60"/>
        </w:rPr>
        <w:t> </w:t>
      </w:r>
      <w:r>
        <w:rPr/>
        <w:t>чем</w:t>
      </w:r>
      <w:r>
        <w:rPr>
          <w:spacing w:val="1"/>
        </w:rPr>
        <w:t> </w:t>
      </w:r>
      <w:r>
        <w:rPr/>
        <w:t>24 ч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момента</w:t>
      </w:r>
      <w:r>
        <w:rPr>
          <w:spacing w:val="1"/>
        </w:rPr>
        <w:t> </w:t>
      </w:r>
      <w:r>
        <w:rPr/>
        <w:t>сцеживания</w:t>
      </w:r>
      <w:r>
        <w:rPr>
          <w:spacing w:val="1"/>
        </w:rPr>
        <w:t> </w:t>
      </w:r>
      <w:r>
        <w:rPr/>
        <w:t>первой</w:t>
      </w:r>
      <w:r>
        <w:rPr>
          <w:spacing w:val="1"/>
        </w:rPr>
        <w:t> </w:t>
      </w:r>
      <w:r>
        <w:rPr/>
        <w:t>порции.</w:t>
      </w:r>
      <w:r>
        <w:rPr>
          <w:spacing w:val="1"/>
        </w:rPr>
        <w:t> </w:t>
      </w:r>
      <w:r>
        <w:rPr/>
        <w:t>Свежесцеженное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добавлено</w:t>
      </w:r>
      <w:r>
        <w:rPr>
          <w:spacing w:val="-1"/>
        </w:rPr>
        <w:t> </w:t>
      </w:r>
      <w:r>
        <w:rPr/>
        <w:t>только после</w:t>
      </w:r>
      <w:r>
        <w:rPr>
          <w:spacing w:val="-4"/>
        </w:rPr>
        <w:t> </w:t>
      </w:r>
      <w:r>
        <w:rPr/>
        <w:t>его</w:t>
      </w:r>
      <w:r>
        <w:rPr>
          <w:spacing w:val="-2"/>
        </w:rPr>
        <w:t> </w:t>
      </w:r>
      <w:r>
        <w:rPr/>
        <w:t>предварительного</w:t>
      </w:r>
      <w:r>
        <w:rPr>
          <w:spacing w:val="-3"/>
        </w:rPr>
        <w:t> </w:t>
      </w:r>
      <w:r>
        <w:rPr/>
        <w:t>охлаждения в</w:t>
      </w:r>
      <w:r>
        <w:rPr>
          <w:spacing w:val="-2"/>
        </w:rPr>
        <w:t> </w:t>
      </w:r>
      <w:r>
        <w:rPr/>
        <w:t>холодильной</w:t>
      </w:r>
      <w:r>
        <w:rPr>
          <w:spacing w:val="1"/>
        </w:rPr>
        <w:t> </w:t>
      </w:r>
      <w:r>
        <w:rPr/>
        <w:t>камере.</w:t>
      </w:r>
    </w:p>
    <w:p>
      <w:pPr>
        <w:pStyle w:val="BodyText"/>
        <w:ind w:left="228" w:right="365"/>
      </w:pPr>
      <w:r>
        <w:rPr/>
        <w:t>Не следует заполнять контейнер до самого верха, так как во время замораживания</w:t>
      </w:r>
      <w:r>
        <w:rPr>
          <w:spacing w:val="1"/>
        </w:rPr>
        <w:t> </w:t>
      </w:r>
      <w:r>
        <w:rPr/>
        <w:t>объем</w:t>
      </w:r>
      <w:r>
        <w:rPr>
          <w:spacing w:val="-2"/>
        </w:rPr>
        <w:t> </w:t>
      </w:r>
      <w:r>
        <w:rPr/>
        <w:t>молока</w:t>
      </w:r>
      <w:r>
        <w:rPr>
          <w:spacing w:val="-1"/>
        </w:rPr>
        <w:t> </w:t>
      </w:r>
      <w:r>
        <w:rPr/>
        <w:t>несколько увеличивается.</w:t>
      </w:r>
    </w:p>
    <w:p>
      <w:pPr>
        <w:pStyle w:val="BodyText"/>
        <w:ind w:left="228" w:right="363"/>
      </w:pPr>
      <w:r>
        <w:rPr/>
        <w:t>Особый</w:t>
      </w:r>
      <w:r>
        <w:rPr>
          <w:spacing w:val="13"/>
        </w:rPr>
        <w:t> </w:t>
      </w:r>
      <w:r>
        <w:rPr/>
        <w:t>запах</w:t>
      </w:r>
      <w:r>
        <w:rPr>
          <w:spacing w:val="13"/>
        </w:rPr>
        <w:t> </w:t>
      </w:r>
      <w:r>
        <w:rPr/>
        <w:t>хранящегося</w:t>
      </w:r>
      <w:r>
        <w:rPr>
          <w:spacing w:val="13"/>
        </w:rPr>
        <w:t> </w:t>
      </w:r>
      <w:r>
        <w:rPr/>
        <w:t>молока</w:t>
      </w:r>
      <w:r>
        <w:rPr>
          <w:spacing w:val="14"/>
        </w:rPr>
        <w:t> </w:t>
      </w:r>
      <w:r>
        <w:rPr/>
        <w:t>(связанный</w:t>
      </w:r>
      <w:r>
        <w:rPr>
          <w:spacing w:val="14"/>
        </w:rPr>
        <w:t> </w:t>
      </w:r>
      <w:r>
        <w:rPr/>
        <w:t>с</w:t>
      </w:r>
      <w:r>
        <w:rPr>
          <w:spacing w:val="12"/>
        </w:rPr>
        <w:t> </w:t>
      </w:r>
      <w:r>
        <w:rPr/>
        <w:t>незначительным</w:t>
      </w:r>
      <w:r>
        <w:rPr>
          <w:spacing w:val="12"/>
        </w:rPr>
        <w:t> </w:t>
      </w:r>
      <w:r>
        <w:rPr/>
        <w:t>гидролизом</w:t>
      </w:r>
      <w:r>
        <w:rPr>
          <w:spacing w:val="12"/>
        </w:rPr>
        <w:t> </w:t>
      </w:r>
      <w:r>
        <w:rPr/>
        <w:t>жира</w:t>
      </w:r>
      <w:r>
        <w:rPr>
          <w:spacing w:val="-58"/>
        </w:rPr>
        <w:t> </w:t>
      </w:r>
      <w:r>
        <w:rPr/>
        <w:t>и окислением жирных кислот) и возможное его расслоение не является признаком его</w:t>
      </w:r>
      <w:r>
        <w:rPr>
          <w:spacing w:val="1"/>
        </w:rPr>
        <w:t> </w:t>
      </w:r>
      <w:r>
        <w:rPr/>
        <w:t>недоброкачественности.</w:t>
      </w:r>
    </w:p>
    <w:p>
      <w:pPr>
        <w:pStyle w:val="Heading3"/>
        <w:numPr>
          <w:ilvl w:val="0"/>
          <w:numId w:val="12"/>
        </w:numPr>
        <w:tabs>
          <w:tab w:pos="1176" w:val="left" w:leader="none"/>
        </w:tabs>
        <w:spacing w:line="240" w:lineRule="auto" w:before="0" w:after="0"/>
        <w:ind w:left="1176" w:right="0" w:hanging="240"/>
        <w:jc w:val="both"/>
      </w:pPr>
      <w:r>
        <w:rPr/>
        <w:t>Размораживание</w:t>
      </w:r>
    </w:p>
    <w:p>
      <w:pPr>
        <w:pStyle w:val="BodyText"/>
        <w:ind w:left="227" w:right="360"/>
      </w:pPr>
      <w:r>
        <w:rPr/>
        <w:t>Размораживать</w:t>
      </w:r>
      <w:r>
        <w:rPr>
          <w:spacing w:val="1"/>
        </w:rPr>
        <w:t> </w:t>
      </w:r>
      <w:r>
        <w:rPr/>
        <w:t>емкости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грудным</w:t>
      </w:r>
      <w:r>
        <w:rPr>
          <w:spacing w:val="1"/>
        </w:rPr>
        <w:t> </w:t>
      </w:r>
      <w:r>
        <w:rPr/>
        <w:t>молоком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холодильнике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температуре 4</w:t>
      </w:r>
      <w:r>
        <w:rPr>
          <w:rFonts w:ascii="Symbol" w:hAnsi="Symbol"/>
        </w:rPr>
        <w:t></w:t>
      </w:r>
      <w:r>
        <w:rPr/>
        <w:t>2°С до полного его оттаивания с последующим подогревом до температуры</w:t>
      </w:r>
      <w:r>
        <w:rPr>
          <w:spacing w:val="-57"/>
        </w:rPr>
        <w:t> </w:t>
      </w:r>
      <w:r>
        <w:rPr/>
        <w:t>кормления под струей теплой воды или в емкости с теплой водой (при температуре не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37−40°С),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подогревателе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детского</w:t>
      </w:r>
      <w:r>
        <w:rPr>
          <w:spacing w:val="1"/>
        </w:rPr>
        <w:t> </w:t>
      </w:r>
      <w:r>
        <w:rPr/>
        <w:t>питания.</w:t>
      </w:r>
      <w:r>
        <w:rPr>
          <w:spacing w:val="61"/>
        </w:rPr>
        <w:t> </w:t>
      </w:r>
      <w:r>
        <w:rPr/>
        <w:t>Медленное</w:t>
      </w:r>
      <w:r>
        <w:rPr>
          <w:spacing w:val="1"/>
        </w:rPr>
        <w:t> </w:t>
      </w:r>
      <w:r>
        <w:rPr/>
        <w:t>размораживание</w:t>
      </w:r>
      <w:r>
        <w:rPr>
          <w:spacing w:val="-2"/>
        </w:rPr>
        <w:t> </w:t>
      </w:r>
      <w:r>
        <w:rPr/>
        <w:t>молока</w:t>
      </w:r>
      <w:r>
        <w:rPr>
          <w:spacing w:val="-1"/>
        </w:rPr>
        <w:t> </w:t>
      </w:r>
      <w:r>
        <w:rPr/>
        <w:t>приводит</w:t>
      </w:r>
      <w:r>
        <w:rPr>
          <w:spacing w:val="-2"/>
        </w:rPr>
        <w:t> </w:t>
      </w:r>
      <w:r>
        <w:rPr/>
        <w:t>к</w:t>
      </w:r>
      <w:r>
        <w:rPr>
          <w:spacing w:val="1"/>
        </w:rPr>
        <w:t> </w:t>
      </w:r>
      <w:r>
        <w:rPr/>
        <w:t>меньшей</w:t>
      </w:r>
      <w:r>
        <w:rPr>
          <w:spacing w:val="-2"/>
        </w:rPr>
        <w:t> </w:t>
      </w:r>
      <w:r>
        <w:rPr/>
        <w:t>потере</w:t>
      </w:r>
      <w:r>
        <w:rPr>
          <w:spacing w:val="-1"/>
        </w:rPr>
        <w:t> </w:t>
      </w:r>
      <w:r>
        <w:rPr/>
        <w:t>жира.</w:t>
      </w:r>
    </w:p>
    <w:p>
      <w:pPr>
        <w:pStyle w:val="BodyText"/>
        <w:ind w:left="227" w:right="362"/>
      </w:pPr>
      <w:r>
        <w:rPr/>
        <w:t>Размораживание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микроволновой</w:t>
      </w:r>
      <w:r>
        <w:rPr>
          <w:spacing w:val="1"/>
        </w:rPr>
        <w:t> </w:t>
      </w:r>
      <w:r>
        <w:rPr/>
        <w:t>печи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запрещено,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приводить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неравномерному</w:t>
      </w:r>
      <w:r>
        <w:rPr>
          <w:spacing w:val="1"/>
        </w:rPr>
        <w:t> </w:t>
      </w:r>
      <w:r>
        <w:rPr/>
        <w:t>разогреву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частичному</w:t>
      </w:r>
      <w:r>
        <w:rPr>
          <w:spacing w:val="1"/>
        </w:rPr>
        <w:t> </w:t>
      </w:r>
      <w:r>
        <w:rPr/>
        <w:t>снижению</w:t>
      </w:r>
      <w:r>
        <w:rPr>
          <w:spacing w:val="1"/>
        </w:rPr>
        <w:t> </w:t>
      </w:r>
      <w:r>
        <w:rPr/>
        <w:t>активности</w:t>
      </w:r>
      <w:r>
        <w:rPr>
          <w:spacing w:val="1"/>
        </w:rPr>
        <w:t> </w:t>
      </w:r>
      <w:r>
        <w:rPr/>
        <w:t>иммунных</w:t>
      </w:r>
      <w:r>
        <w:rPr>
          <w:spacing w:val="1"/>
        </w:rPr>
        <w:t> </w:t>
      </w:r>
      <w:r>
        <w:rPr/>
        <w:t>факторов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молоке.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8" w:right="360"/>
      </w:pPr>
      <w:r>
        <w:rPr/>
        <w:t>Размороженное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подогретое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сразу,</w:t>
      </w:r>
      <w:r>
        <w:rPr>
          <w:spacing w:val="1"/>
        </w:rPr>
        <w:t> </w:t>
      </w:r>
      <w:r>
        <w:rPr/>
        <w:t>повторное</w:t>
      </w:r>
      <w:r>
        <w:rPr>
          <w:spacing w:val="-57"/>
        </w:rPr>
        <w:t> </w:t>
      </w:r>
      <w:r>
        <w:rPr/>
        <w:t>замораживание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хранение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холодильнике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следующего</w:t>
      </w:r>
      <w:r>
        <w:rPr>
          <w:spacing w:val="1"/>
        </w:rPr>
        <w:t> </w:t>
      </w:r>
      <w:r>
        <w:rPr/>
        <w:t>кормления</w:t>
      </w:r>
      <w:r>
        <w:rPr>
          <w:spacing w:val="1"/>
        </w:rPr>
        <w:t> </w:t>
      </w:r>
      <w:r>
        <w:rPr/>
        <w:t>недопустимо.</w:t>
      </w:r>
      <w:r>
        <w:rPr>
          <w:spacing w:val="-1"/>
        </w:rPr>
        <w:t> </w:t>
      </w:r>
      <w:r>
        <w:rPr/>
        <w:t>Недопитое</w:t>
      </w:r>
      <w:r>
        <w:rPr>
          <w:spacing w:val="-2"/>
        </w:rPr>
        <w:t> </w:t>
      </w:r>
      <w:r>
        <w:rPr/>
        <w:t>ребенком</w:t>
      </w:r>
      <w:r>
        <w:rPr>
          <w:spacing w:val="-1"/>
        </w:rPr>
        <w:t> </w:t>
      </w:r>
      <w:r>
        <w:rPr/>
        <w:t>молоко</w:t>
      </w:r>
      <w:r>
        <w:rPr>
          <w:spacing w:val="-1"/>
        </w:rPr>
        <w:t> </w:t>
      </w:r>
      <w:r>
        <w:rPr/>
        <w:t>через 1−2 ч</w:t>
      </w:r>
      <w:r>
        <w:rPr>
          <w:spacing w:val="-2"/>
        </w:rPr>
        <w:t> </w:t>
      </w:r>
      <w:r>
        <w:rPr/>
        <w:t>после</w:t>
      </w:r>
      <w:r>
        <w:rPr>
          <w:spacing w:val="-1"/>
        </w:rPr>
        <w:t> </w:t>
      </w:r>
      <w:r>
        <w:rPr/>
        <w:t>кормления</w:t>
      </w:r>
      <w:r>
        <w:rPr>
          <w:spacing w:val="-1"/>
        </w:rPr>
        <w:t> </w:t>
      </w:r>
      <w:r>
        <w:rPr/>
        <w:t>следует</w:t>
      </w:r>
      <w:r>
        <w:rPr>
          <w:spacing w:val="-1"/>
        </w:rPr>
        <w:t> </w:t>
      </w:r>
      <w:r>
        <w:rPr/>
        <w:t>вылить.</w:t>
      </w:r>
    </w:p>
    <w:p>
      <w:pPr>
        <w:pStyle w:val="BodyText"/>
        <w:ind w:left="227" w:right="362"/>
      </w:pPr>
      <w:r>
        <w:rPr/>
        <w:t>Не подвергавшееся подогреву размороженное грудное молоко допускается хранить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/>
        <w:t>холодильнике</w:t>
      </w:r>
      <w:r>
        <w:rPr>
          <w:spacing w:val="-1"/>
        </w:rPr>
        <w:t> </w:t>
      </w:r>
      <w:r>
        <w:rPr/>
        <w:t>при</w:t>
      </w:r>
      <w:r>
        <w:rPr>
          <w:spacing w:val="1"/>
        </w:rPr>
        <w:t> </w:t>
      </w:r>
      <w:r>
        <w:rPr/>
        <w:t>температуре</w:t>
      </w:r>
      <w:r>
        <w:rPr>
          <w:spacing w:val="-1"/>
        </w:rPr>
        <w:t> </w:t>
      </w:r>
      <w:r>
        <w:rPr/>
        <w:t>4</w:t>
      </w:r>
      <w:r>
        <w:rPr>
          <w:rFonts w:ascii="Symbol" w:hAnsi="Symbol"/>
        </w:rPr>
        <w:t></w:t>
      </w:r>
      <w:r>
        <w:rPr/>
        <w:t>2°С не</w:t>
      </w:r>
      <w:r>
        <w:rPr>
          <w:spacing w:val="-1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24</w:t>
      </w:r>
      <w:r>
        <w:rPr>
          <w:spacing w:val="-1"/>
        </w:rPr>
        <w:t> </w:t>
      </w:r>
      <w:r>
        <w:rPr/>
        <w:t>ч.</w:t>
      </w:r>
    </w:p>
    <w:p>
      <w:pPr>
        <w:pStyle w:val="BodyText"/>
        <w:spacing w:before="6"/>
        <w:ind w:firstLine="0"/>
        <w:jc w:val="left"/>
        <w:rPr>
          <w:sz w:val="41"/>
        </w:rPr>
      </w:pPr>
    </w:p>
    <w:p>
      <w:pPr>
        <w:pStyle w:val="Heading2"/>
        <w:numPr>
          <w:ilvl w:val="1"/>
          <w:numId w:val="3"/>
        </w:numPr>
        <w:tabs>
          <w:tab w:pos="1646" w:val="left" w:leader="none"/>
          <w:tab w:pos="1647" w:val="left" w:leader="none"/>
        </w:tabs>
        <w:spacing w:line="240" w:lineRule="auto" w:before="0" w:after="0"/>
        <w:ind w:left="1646" w:right="0" w:hanging="711"/>
        <w:jc w:val="left"/>
      </w:pPr>
      <w:bookmarkStart w:name="3.5. Организация грудного вскармливания " w:id="18"/>
      <w:bookmarkEnd w:id="18"/>
      <w:r>
        <w:rPr>
          <w:b w:val="0"/>
        </w:rPr>
      </w:r>
      <w:bookmarkStart w:name="3.5. Организация грудного вскармливания " w:id="19"/>
      <w:bookmarkEnd w:id="19"/>
      <w:r>
        <w:rPr>
          <w:color w:val="4F81BD"/>
        </w:rPr>
        <w:t>О</w:t>
      </w:r>
      <w:r>
        <w:rPr>
          <w:color w:val="4F81BD"/>
        </w:rPr>
        <w:t>рганизация</w:t>
      </w:r>
      <w:r>
        <w:rPr>
          <w:color w:val="4F81BD"/>
          <w:spacing w:val="-6"/>
        </w:rPr>
        <w:t> </w:t>
      </w:r>
      <w:r>
        <w:rPr>
          <w:color w:val="4F81BD"/>
        </w:rPr>
        <w:t>грудного</w:t>
      </w:r>
      <w:r>
        <w:rPr>
          <w:color w:val="4F81BD"/>
          <w:spacing w:val="-5"/>
        </w:rPr>
        <w:t> </w:t>
      </w:r>
      <w:r>
        <w:rPr>
          <w:color w:val="4F81BD"/>
        </w:rPr>
        <w:t>вскармливания</w:t>
      </w:r>
      <w:r>
        <w:rPr>
          <w:color w:val="4F81BD"/>
          <w:spacing w:val="-6"/>
        </w:rPr>
        <w:t> </w:t>
      </w:r>
      <w:r>
        <w:rPr>
          <w:color w:val="4F81BD"/>
        </w:rPr>
        <w:t>больных</w:t>
      </w:r>
      <w:r>
        <w:rPr>
          <w:color w:val="4F81BD"/>
          <w:spacing w:val="-6"/>
        </w:rPr>
        <w:t> </w:t>
      </w:r>
      <w:r>
        <w:rPr>
          <w:color w:val="4F81BD"/>
        </w:rPr>
        <w:t>детей</w:t>
      </w:r>
    </w:p>
    <w:p>
      <w:pPr>
        <w:pStyle w:val="BodyText"/>
        <w:spacing w:before="239"/>
        <w:ind w:left="227" w:right="360"/>
      </w:pPr>
      <w:r>
        <w:rPr/>
        <w:t>Детям, которые в связи тяжестью состояния не были приложены к груди матери в</w:t>
      </w:r>
      <w:r>
        <w:rPr>
          <w:spacing w:val="1"/>
        </w:rPr>
        <w:t> </w:t>
      </w:r>
      <w:r>
        <w:rPr/>
        <w:t>первые</w:t>
      </w:r>
      <w:r>
        <w:rPr>
          <w:spacing w:val="1"/>
        </w:rPr>
        <w:t> </w:t>
      </w:r>
      <w:r>
        <w:rPr/>
        <w:t>дни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рождения,</w:t>
      </w:r>
      <w:r>
        <w:rPr>
          <w:spacing w:val="1"/>
        </w:rPr>
        <w:t> </w:t>
      </w:r>
      <w:r>
        <w:rPr/>
        <w:t>возможна</w:t>
      </w:r>
      <w:r>
        <w:rPr>
          <w:spacing w:val="1"/>
        </w:rPr>
        <w:t> </w:t>
      </w:r>
      <w:r>
        <w:rPr/>
        <w:t>организация</w:t>
      </w:r>
      <w:r>
        <w:rPr>
          <w:spacing w:val="1"/>
        </w:rPr>
        <w:t> </w:t>
      </w:r>
      <w:r>
        <w:rPr/>
        <w:t>длительного</w:t>
      </w:r>
      <w:r>
        <w:rPr>
          <w:spacing w:val="1"/>
        </w:rPr>
        <w:t> </w:t>
      </w:r>
      <w:r>
        <w:rPr/>
        <w:t>успешного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выполнение</w:t>
      </w:r>
      <w:r>
        <w:rPr>
          <w:spacing w:val="1"/>
        </w:rPr>
        <w:t> </w:t>
      </w:r>
      <w:r>
        <w:rPr/>
        <w:t>кормящей</w:t>
      </w:r>
      <w:r>
        <w:rPr>
          <w:spacing w:val="1"/>
        </w:rPr>
        <w:t> </w:t>
      </w:r>
      <w:r>
        <w:rPr/>
        <w:t>матерью</w:t>
      </w:r>
      <w:r>
        <w:rPr>
          <w:spacing w:val="1"/>
        </w:rPr>
        <w:t> </w:t>
      </w:r>
      <w:r>
        <w:rPr/>
        <w:t>комплекса</w:t>
      </w:r>
      <w:r>
        <w:rPr>
          <w:spacing w:val="1"/>
        </w:rPr>
        <w:t> </w:t>
      </w:r>
      <w:r>
        <w:rPr/>
        <w:t>мероприятий,</w:t>
      </w:r>
      <w:r>
        <w:rPr>
          <w:spacing w:val="-1"/>
        </w:rPr>
        <w:t> </w:t>
      </w:r>
      <w:r>
        <w:rPr/>
        <w:t>стимулирующих лактацию: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7" w:right="361" w:hanging="360"/>
        <w:jc w:val="both"/>
        <w:rPr>
          <w:sz w:val="24"/>
        </w:rPr>
      </w:pPr>
      <w:r>
        <w:rPr>
          <w:sz w:val="24"/>
        </w:rPr>
        <w:t>регулярные</w:t>
      </w:r>
      <w:r>
        <w:rPr>
          <w:spacing w:val="1"/>
          <w:sz w:val="24"/>
        </w:rPr>
        <w:t> </w:t>
      </w:r>
      <w:r>
        <w:rPr>
          <w:sz w:val="24"/>
        </w:rPr>
        <w:t>сцеживания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ритме</w:t>
      </w:r>
      <w:r>
        <w:rPr>
          <w:spacing w:val="1"/>
          <w:sz w:val="24"/>
        </w:rPr>
        <w:t> </w:t>
      </w:r>
      <w:r>
        <w:rPr>
          <w:sz w:val="24"/>
        </w:rPr>
        <w:t>кормлений,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применение</w:t>
      </w:r>
      <w:r>
        <w:rPr>
          <w:spacing w:val="1"/>
          <w:sz w:val="24"/>
        </w:rPr>
        <w:t> </w:t>
      </w:r>
      <w:r>
        <w:rPr>
          <w:sz w:val="24"/>
        </w:rPr>
        <w:t>метода</w:t>
      </w:r>
      <w:r>
        <w:rPr>
          <w:spacing w:val="1"/>
          <w:sz w:val="24"/>
        </w:rPr>
        <w:t> </w:t>
      </w:r>
      <w:r>
        <w:rPr>
          <w:sz w:val="24"/>
        </w:rPr>
        <w:t>одновременного</w:t>
      </w:r>
      <w:r>
        <w:rPr>
          <w:spacing w:val="1"/>
          <w:sz w:val="24"/>
        </w:rPr>
        <w:t> </w:t>
      </w:r>
      <w:r>
        <w:rPr>
          <w:sz w:val="24"/>
        </w:rPr>
        <w:t>«двойного»</w:t>
      </w:r>
      <w:r>
        <w:rPr>
          <w:spacing w:val="1"/>
          <w:sz w:val="24"/>
        </w:rPr>
        <w:t> </w:t>
      </w:r>
      <w:r>
        <w:rPr>
          <w:sz w:val="24"/>
        </w:rPr>
        <w:t>сцеживания</w:t>
      </w:r>
      <w:r>
        <w:rPr>
          <w:spacing w:val="1"/>
          <w:sz w:val="24"/>
        </w:rPr>
        <w:t> </w:t>
      </w:r>
      <w:r>
        <w:rPr>
          <w:sz w:val="24"/>
        </w:rPr>
        <w:t>обеих</w:t>
      </w:r>
      <w:r>
        <w:rPr>
          <w:spacing w:val="1"/>
          <w:sz w:val="24"/>
        </w:rPr>
        <w:t> </w:t>
      </w:r>
      <w:r>
        <w:rPr>
          <w:sz w:val="24"/>
        </w:rPr>
        <w:t>молочных</w:t>
      </w:r>
      <w:r>
        <w:rPr>
          <w:spacing w:val="60"/>
          <w:sz w:val="24"/>
        </w:rPr>
        <w:t> </w:t>
      </w:r>
      <w:r>
        <w:rPr>
          <w:sz w:val="24"/>
        </w:rPr>
        <w:t>желез</w:t>
      </w:r>
      <w:r>
        <w:rPr>
          <w:spacing w:val="60"/>
          <w:sz w:val="24"/>
        </w:rPr>
        <w:t> </w:t>
      </w:r>
      <w:r>
        <w:rPr>
          <w:sz w:val="24"/>
        </w:rPr>
        <w:t>не</w:t>
      </w:r>
      <w:r>
        <w:rPr>
          <w:spacing w:val="60"/>
          <w:sz w:val="24"/>
        </w:rPr>
        <w:t> </w:t>
      </w:r>
      <w:r>
        <w:rPr>
          <w:sz w:val="24"/>
        </w:rPr>
        <w:t>реже</w:t>
      </w:r>
      <w:r>
        <w:rPr>
          <w:spacing w:val="60"/>
          <w:sz w:val="24"/>
        </w:rPr>
        <w:t> </w:t>
      </w:r>
      <w:r>
        <w:rPr>
          <w:sz w:val="24"/>
        </w:rPr>
        <w:t>чем</w:t>
      </w:r>
      <w:r>
        <w:rPr>
          <w:spacing w:val="1"/>
          <w:sz w:val="24"/>
        </w:rPr>
        <w:t> </w:t>
      </w:r>
      <w:r>
        <w:rPr>
          <w:sz w:val="24"/>
        </w:rPr>
        <w:t>через каждые 3 ч, в том числе и в ночное время суток, в течение 15 мин из каждой</w:t>
      </w:r>
      <w:r>
        <w:rPr>
          <w:spacing w:val="1"/>
          <w:sz w:val="24"/>
        </w:rPr>
        <w:t> </w:t>
      </w:r>
      <w:r>
        <w:rPr>
          <w:sz w:val="24"/>
        </w:rPr>
        <w:t>молочной железы, а также всякий раз при появлении чувства наполнения молочных</w:t>
      </w:r>
      <w:r>
        <w:rPr>
          <w:spacing w:val="-57"/>
          <w:sz w:val="24"/>
        </w:rPr>
        <w:t> </w:t>
      </w:r>
      <w:r>
        <w:rPr>
          <w:sz w:val="24"/>
        </w:rPr>
        <w:t>желез;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93" w:lineRule="exact" w:before="0" w:after="0"/>
        <w:ind w:left="948" w:right="0" w:hanging="361"/>
        <w:jc w:val="both"/>
        <w:rPr>
          <w:sz w:val="24"/>
        </w:rPr>
      </w:pPr>
      <w:r>
        <w:rPr>
          <w:sz w:val="24"/>
        </w:rPr>
        <w:t>стимуляция</w:t>
      </w:r>
      <w:r>
        <w:rPr>
          <w:spacing w:val="24"/>
          <w:sz w:val="24"/>
        </w:rPr>
        <w:t> </w:t>
      </w:r>
      <w:r>
        <w:rPr>
          <w:sz w:val="24"/>
        </w:rPr>
        <w:t>сосания</w:t>
      </w:r>
      <w:r>
        <w:rPr>
          <w:spacing w:val="24"/>
          <w:sz w:val="24"/>
        </w:rPr>
        <w:t> </w:t>
      </w:r>
      <w:r>
        <w:rPr>
          <w:sz w:val="24"/>
        </w:rPr>
        <w:t>ребенка</w:t>
      </w:r>
      <w:r>
        <w:rPr>
          <w:spacing w:val="23"/>
          <w:sz w:val="24"/>
        </w:rPr>
        <w:t> </w:t>
      </w:r>
      <w:r>
        <w:rPr>
          <w:sz w:val="24"/>
        </w:rPr>
        <w:t>с</w:t>
      </w:r>
      <w:r>
        <w:rPr>
          <w:spacing w:val="24"/>
          <w:sz w:val="24"/>
        </w:rPr>
        <w:t> </w:t>
      </w:r>
      <w:r>
        <w:rPr>
          <w:sz w:val="24"/>
        </w:rPr>
        <w:t>использованием</w:t>
      </w:r>
      <w:r>
        <w:rPr>
          <w:spacing w:val="23"/>
          <w:sz w:val="24"/>
        </w:rPr>
        <w:t> </w:t>
      </w:r>
      <w:r>
        <w:rPr>
          <w:sz w:val="24"/>
        </w:rPr>
        <w:t>контакта</w:t>
      </w:r>
      <w:r>
        <w:rPr>
          <w:spacing w:val="23"/>
          <w:sz w:val="24"/>
        </w:rPr>
        <w:t> </w:t>
      </w:r>
      <w:r>
        <w:rPr>
          <w:sz w:val="24"/>
        </w:rPr>
        <w:t>«кожа-к-коже»</w:t>
      </w:r>
      <w:r>
        <w:rPr>
          <w:spacing w:val="25"/>
          <w:sz w:val="24"/>
        </w:rPr>
        <w:t> </w:t>
      </w:r>
      <w:r>
        <w:rPr>
          <w:sz w:val="24"/>
        </w:rPr>
        <w:t>по</w:t>
      </w:r>
      <w:r>
        <w:rPr>
          <w:spacing w:val="24"/>
          <w:sz w:val="24"/>
        </w:rPr>
        <w:t> </w:t>
      </w:r>
      <w:r>
        <w:rPr>
          <w:sz w:val="24"/>
        </w:rPr>
        <w:t>методу</w:t>
      </w:r>
    </w:p>
    <w:p>
      <w:pPr>
        <w:pStyle w:val="BodyText"/>
        <w:spacing w:before="2"/>
        <w:ind w:left="947" w:right="362" w:firstLine="0"/>
      </w:pPr>
      <w:r>
        <w:rPr/>
        <w:t>«кенгуру»</w:t>
      </w:r>
      <w:r>
        <w:rPr>
          <w:spacing w:val="1"/>
        </w:rPr>
        <w:t> </w:t>
      </w:r>
      <w:r>
        <w:rPr/>
        <w:t>несколько</w:t>
      </w:r>
      <w:r>
        <w:rPr>
          <w:spacing w:val="1"/>
        </w:rPr>
        <w:t> </w:t>
      </w:r>
      <w:r>
        <w:rPr/>
        <w:t>раз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сутки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ребенка;</w:t>
      </w:r>
      <w:r>
        <w:rPr>
          <w:spacing w:val="60"/>
        </w:rPr>
        <w:t> </w:t>
      </w:r>
      <w:r>
        <w:rPr/>
        <w:t>массаж</w:t>
      </w:r>
      <w:r>
        <w:rPr>
          <w:spacing w:val="1"/>
        </w:rPr>
        <w:t> </w:t>
      </w:r>
      <w:r>
        <w:rPr/>
        <w:t>мышц,</w:t>
      </w:r>
      <w:r>
        <w:rPr>
          <w:spacing w:val="1"/>
        </w:rPr>
        <w:t> </w:t>
      </w:r>
      <w:r>
        <w:rPr/>
        <w:t>принимающих</w:t>
      </w:r>
      <w:r>
        <w:rPr>
          <w:spacing w:val="1"/>
        </w:rPr>
        <w:t> </w:t>
      </w:r>
      <w:r>
        <w:rPr/>
        <w:t>участие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акте</w:t>
      </w:r>
      <w:r>
        <w:rPr>
          <w:spacing w:val="1"/>
        </w:rPr>
        <w:t> </w:t>
      </w:r>
      <w:r>
        <w:rPr/>
        <w:t>сосания;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пустышки</w:t>
      </w:r>
      <w:r>
        <w:rPr>
          <w:spacing w:val="61"/>
        </w:rPr>
        <w:t> </w:t>
      </w:r>
      <w:r>
        <w:rPr/>
        <w:t>и</w:t>
      </w:r>
      <w:r>
        <w:rPr>
          <w:spacing w:val="1"/>
        </w:rPr>
        <w:t> </w:t>
      </w:r>
      <w:r>
        <w:rPr/>
        <w:t>кормление</w:t>
      </w:r>
      <w:r>
        <w:rPr>
          <w:spacing w:val="-2"/>
        </w:rPr>
        <w:t> </w:t>
      </w:r>
      <w:r>
        <w:rPr/>
        <w:t>ребенка</w:t>
      </w:r>
      <w:r>
        <w:rPr>
          <w:spacing w:val="-1"/>
        </w:rPr>
        <w:t> </w:t>
      </w:r>
      <w:r>
        <w:rPr/>
        <w:t>по его</w:t>
      </w:r>
      <w:r>
        <w:rPr>
          <w:spacing w:val="-1"/>
        </w:rPr>
        <w:t> </w:t>
      </w:r>
      <w:r>
        <w:rPr/>
        <w:t>требованию при стабилизации</w:t>
      </w:r>
      <w:r>
        <w:rPr>
          <w:spacing w:val="1"/>
        </w:rPr>
        <w:t> </w:t>
      </w:r>
      <w:r>
        <w:rPr/>
        <w:t>состояния;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94" w:lineRule="exact" w:before="0" w:after="0"/>
        <w:ind w:left="948" w:right="0" w:hanging="361"/>
        <w:jc w:val="both"/>
        <w:rPr>
          <w:sz w:val="24"/>
        </w:rPr>
      </w:pPr>
      <w:bookmarkStart w:name="3.6. Противопоказания к грудному вскармл" w:id="20"/>
      <w:bookmarkEnd w:id="20"/>
      <w:r>
        <w:rPr/>
      </w:r>
      <w:bookmarkStart w:name="3.6. Противопоказания к грудному вскармл" w:id="21"/>
      <w:bookmarkEnd w:id="21"/>
      <w:r>
        <w:rPr>
          <w:sz w:val="24"/>
        </w:rPr>
        <w:t>с</w:t>
      </w:r>
      <w:r>
        <w:rPr>
          <w:sz w:val="24"/>
        </w:rPr>
        <w:t>облюдение</w:t>
      </w:r>
      <w:r>
        <w:rPr>
          <w:spacing w:val="-2"/>
          <w:sz w:val="24"/>
        </w:rPr>
        <w:t> </w:t>
      </w:r>
      <w:r>
        <w:rPr>
          <w:sz w:val="24"/>
        </w:rPr>
        <w:t>принципов</w:t>
      </w:r>
      <w:r>
        <w:rPr>
          <w:spacing w:val="-4"/>
          <w:sz w:val="24"/>
        </w:rPr>
        <w:t> </w:t>
      </w:r>
      <w:r>
        <w:rPr>
          <w:sz w:val="24"/>
        </w:rPr>
        <w:t>рационального</w:t>
      </w:r>
      <w:r>
        <w:rPr>
          <w:spacing w:val="-1"/>
          <w:sz w:val="24"/>
        </w:rPr>
        <w:t> </w:t>
      </w:r>
      <w:r>
        <w:rPr>
          <w:sz w:val="24"/>
        </w:rPr>
        <w:t>питания</w:t>
      </w:r>
      <w:r>
        <w:rPr>
          <w:spacing w:val="-1"/>
          <w:sz w:val="24"/>
        </w:rPr>
        <w:t> </w:t>
      </w:r>
      <w:r>
        <w:rPr>
          <w:sz w:val="24"/>
        </w:rPr>
        <w:t>кормящей</w:t>
      </w:r>
      <w:r>
        <w:rPr>
          <w:spacing w:val="1"/>
          <w:sz w:val="24"/>
        </w:rPr>
        <w:t> </w:t>
      </w:r>
      <w:r>
        <w:rPr>
          <w:sz w:val="24"/>
        </w:rPr>
        <w:t>женщины.</w:t>
      </w:r>
    </w:p>
    <w:p>
      <w:pPr>
        <w:pStyle w:val="Heading2"/>
        <w:numPr>
          <w:ilvl w:val="1"/>
          <w:numId w:val="3"/>
        </w:numPr>
        <w:tabs>
          <w:tab w:pos="1646" w:val="left" w:leader="none"/>
          <w:tab w:pos="1647" w:val="left" w:leader="none"/>
        </w:tabs>
        <w:spacing w:line="240" w:lineRule="auto" w:before="199" w:after="0"/>
        <w:ind w:left="1646" w:right="0" w:hanging="711"/>
        <w:jc w:val="left"/>
      </w:pPr>
      <w:r>
        <w:rPr>
          <w:color w:val="4F81BD"/>
        </w:rPr>
        <w:t>Противопоказания</w:t>
      </w:r>
      <w:r>
        <w:rPr>
          <w:color w:val="4F81BD"/>
          <w:spacing w:val="-1"/>
        </w:rPr>
        <w:t> </w:t>
      </w:r>
      <w:r>
        <w:rPr>
          <w:color w:val="4F81BD"/>
        </w:rPr>
        <w:t>к</w:t>
      </w:r>
      <w:r>
        <w:rPr>
          <w:color w:val="4F81BD"/>
          <w:spacing w:val="-4"/>
        </w:rPr>
        <w:t> </w:t>
      </w:r>
      <w:r>
        <w:rPr>
          <w:color w:val="4F81BD"/>
        </w:rPr>
        <w:t>грудному</w:t>
      </w:r>
      <w:r>
        <w:rPr>
          <w:color w:val="4F81BD"/>
          <w:spacing w:val="-5"/>
        </w:rPr>
        <w:t> </w:t>
      </w:r>
      <w:r>
        <w:rPr>
          <w:color w:val="4F81BD"/>
        </w:rPr>
        <w:t>вскармливанию</w:t>
      </w:r>
    </w:p>
    <w:p>
      <w:pPr>
        <w:pStyle w:val="BodyText"/>
        <w:spacing w:before="239"/>
        <w:ind w:left="227" w:right="362"/>
      </w:pP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рекомендациями</w:t>
      </w:r>
      <w:r>
        <w:rPr>
          <w:spacing w:val="1"/>
        </w:rPr>
        <w:t> </w:t>
      </w:r>
      <w:r>
        <w:rPr/>
        <w:t>ВОЗ,</w:t>
      </w:r>
      <w:r>
        <w:rPr>
          <w:spacing w:val="1"/>
        </w:rPr>
        <w:t> </w:t>
      </w:r>
      <w:r>
        <w:rPr/>
        <w:t>женщины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вирусом</w:t>
      </w:r>
      <w:r>
        <w:rPr>
          <w:spacing w:val="1"/>
        </w:rPr>
        <w:t> </w:t>
      </w:r>
      <w:r>
        <w:rPr/>
        <w:t>иммунодефицита</w:t>
      </w:r>
      <w:r>
        <w:rPr>
          <w:spacing w:val="1"/>
        </w:rPr>
        <w:t> </w:t>
      </w:r>
      <w:r>
        <w:rPr/>
        <w:t>человека (ВИЧ) могут кормить ребенка грудью, если они получают антиретровирусную</w:t>
      </w:r>
      <w:r>
        <w:rPr>
          <w:spacing w:val="1"/>
        </w:rPr>
        <w:t> </w:t>
      </w:r>
      <w:r>
        <w:rPr/>
        <w:t>терапию.</w:t>
      </w:r>
    </w:p>
    <w:p>
      <w:pPr>
        <w:pStyle w:val="BodyText"/>
        <w:ind w:left="227" w:right="362"/>
      </w:pPr>
      <w:r>
        <w:rPr/>
        <w:t>В Российской Федерации </w:t>
      </w:r>
      <w:r>
        <w:rPr>
          <w:b/>
          <w:i/>
        </w:rPr>
        <w:t>ВИЧ-инфицирование матери является абсолютным</w:t>
      </w:r>
      <w:r>
        <w:rPr>
          <w:b/>
          <w:i/>
          <w:spacing w:val="1"/>
        </w:rPr>
        <w:t> </w:t>
      </w:r>
      <w:r>
        <w:rPr>
          <w:b/>
          <w:i/>
        </w:rPr>
        <w:t>противопоказанием</w:t>
      </w:r>
      <w:r>
        <w:rPr>
          <w:b/>
          <w:i/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кормления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грудным</w:t>
      </w:r>
      <w:r>
        <w:rPr>
          <w:spacing w:val="1"/>
        </w:rPr>
        <w:t> </w:t>
      </w:r>
      <w:r>
        <w:rPr/>
        <w:t>молоком.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ребенок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прикладывается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груди</w:t>
      </w:r>
      <w:r>
        <w:rPr>
          <w:spacing w:val="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группы</w:t>
      </w:r>
      <w:r>
        <w:rPr>
          <w:spacing w:val="1"/>
        </w:rPr>
        <w:t> </w:t>
      </w:r>
      <w:r>
        <w:rPr/>
        <w:t>высокого</w:t>
      </w:r>
      <w:r>
        <w:rPr>
          <w:spacing w:val="1"/>
        </w:rPr>
        <w:t> </w:t>
      </w:r>
      <w:r>
        <w:rPr/>
        <w:t>риска,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прошедшей</w:t>
      </w:r>
      <w:r>
        <w:rPr>
          <w:spacing w:val="1"/>
        </w:rPr>
        <w:t> </w:t>
      </w:r>
      <w:r>
        <w:rPr/>
        <w:t>3-кратного</w:t>
      </w:r>
      <w:r>
        <w:rPr>
          <w:spacing w:val="-57"/>
        </w:rPr>
        <w:t> </w:t>
      </w:r>
      <w:r>
        <w:rPr/>
        <w:t>дородового тестирования на ВИЧ, до момента получения отрицательного результата в</w:t>
      </w:r>
      <w:r>
        <w:rPr>
          <w:spacing w:val="1"/>
        </w:rPr>
        <w:t> </w:t>
      </w:r>
      <w:r>
        <w:rPr/>
        <w:t>родильном доме («Рекомендации по проведению профилактики передачи ВИЧ-инфекции</w:t>
      </w:r>
      <w:r>
        <w:rPr>
          <w:spacing w:val="1"/>
        </w:rPr>
        <w:t> </w:t>
      </w:r>
      <w:r>
        <w:rPr/>
        <w:t>от</w:t>
      </w:r>
      <w:r>
        <w:rPr>
          <w:spacing w:val="-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ребенку», 2015).</w:t>
      </w:r>
    </w:p>
    <w:p>
      <w:pPr>
        <w:pStyle w:val="BodyText"/>
        <w:ind w:left="228" w:right="365"/>
      </w:pPr>
      <w:r>
        <w:rPr>
          <w:b/>
          <w:i/>
        </w:rPr>
        <w:t>Абсолютными противопоказаниями </w:t>
      </w:r>
      <w:r>
        <w:rPr/>
        <w:t>являются острые психические расстройства у</w:t>
      </w:r>
      <w:r>
        <w:rPr>
          <w:spacing w:val="-57"/>
        </w:rPr>
        <w:t> </w:t>
      </w:r>
      <w:r>
        <w:rPr/>
        <w:t>женщин, особо опасные инфекции (тиф, холера и др.), открытая форма туберкулеза, 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носительство</w:t>
      </w:r>
      <w:r>
        <w:rPr>
          <w:spacing w:val="1"/>
        </w:rPr>
        <w:t> </w:t>
      </w:r>
      <w:r>
        <w:rPr/>
        <w:t>Т-лимфотропного</w:t>
      </w:r>
      <w:r>
        <w:rPr>
          <w:spacing w:val="1"/>
        </w:rPr>
        <w:t> </w:t>
      </w:r>
      <w:r>
        <w:rPr/>
        <w:t>вируса,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один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путей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передачи ― через</w:t>
      </w:r>
      <w:r>
        <w:rPr>
          <w:spacing w:val="1"/>
        </w:rPr>
        <w:t> </w:t>
      </w:r>
      <w:r>
        <w:rPr/>
        <w:t>грудное</w:t>
      </w:r>
      <w:r>
        <w:rPr>
          <w:spacing w:val="-1"/>
        </w:rPr>
        <w:t> </w:t>
      </w:r>
      <w:r>
        <w:rPr/>
        <w:t>молоко.</w:t>
      </w:r>
    </w:p>
    <w:p>
      <w:pPr>
        <w:pStyle w:val="BodyText"/>
        <w:ind w:left="228" w:right="360"/>
      </w:pPr>
      <w:r>
        <w:rPr>
          <w:b/>
          <w:i/>
        </w:rPr>
        <w:t>Возможными</w:t>
      </w:r>
      <w:r>
        <w:rPr>
          <w:b/>
          <w:i/>
          <w:spacing w:val="1"/>
        </w:rPr>
        <w:t> </w:t>
      </w:r>
      <w:r>
        <w:rPr>
          <w:b/>
          <w:i/>
        </w:rPr>
        <w:t>противопоказаниями</w:t>
      </w:r>
      <w:r>
        <w:rPr>
          <w:b/>
          <w:i/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грудному</w:t>
      </w:r>
      <w:r>
        <w:rPr>
          <w:spacing w:val="1"/>
        </w:rPr>
        <w:t> </w:t>
      </w:r>
      <w:r>
        <w:rPr/>
        <w:t>вскармливанию</w:t>
      </w:r>
      <w:r>
        <w:rPr>
          <w:spacing w:val="1"/>
        </w:rPr>
        <w:t> </w:t>
      </w:r>
      <w:r>
        <w:rPr/>
        <w:t>со</w:t>
      </w:r>
      <w:r>
        <w:rPr>
          <w:spacing w:val="61"/>
        </w:rPr>
        <w:t> </w:t>
      </w:r>
      <w:r>
        <w:rPr/>
        <w:t>стороны</w:t>
      </w:r>
      <w:r>
        <w:rPr>
          <w:spacing w:val="-57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следующие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заболевания:</w:t>
      </w:r>
      <w:r>
        <w:rPr>
          <w:spacing w:val="1"/>
        </w:rPr>
        <w:t> </w:t>
      </w:r>
      <w:r>
        <w:rPr/>
        <w:t>эклампсия,</w:t>
      </w:r>
      <w:r>
        <w:rPr>
          <w:spacing w:val="1"/>
        </w:rPr>
        <w:t> </w:t>
      </w:r>
      <w:r>
        <w:rPr/>
        <w:t>обильное</w:t>
      </w:r>
      <w:r>
        <w:rPr>
          <w:spacing w:val="1"/>
        </w:rPr>
        <w:t> </w:t>
      </w:r>
      <w:r>
        <w:rPr/>
        <w:t>кровотечение во время родов и послеродовом периоде, выраженная декомпенсация при</w:t>
      </w:r>
      <w:r>
        <w:rPr>
          <w:spacing w:val="1"/>
        </w:rPr>
        <w:t> </w:t>
      </w:r>
      <w:r>
        <w:rPr/>
        <w:t>хронических заболеваниях сердца, легких, почек, печени, тяжелое состояние женщины при</w:t>
      </w:r>
      <w:r>
        <w:rPr>
          <w:spacing w:val="-57"/>
        </w:rPr>
        <w:t> </w:t>
      </w:r>
      <w:r>
        <w:rPr/>
        <w:t>инфекционных</w:t>
      </w:r>
      <w:r>
        <w:rPr>
          <w:spacing w:val="-1"/>
        </w:rPr>
        <w:t> </w:t>
      </w:r>
      <w:r>
        <w:rPr/>
        <w:t>заболеваниях.</w:t>
      </w:r>
    </w:p>
    <w:p>
      <w:pPr>
        <w:pStyle w:val="BodyText"/>
        <w:ind w:left="228" w:right="360"/>
      </w:pPr>
      <w:r>
        <w:rPr/>
        <w:t>Такие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кормящей</w:t>
      </w:r>
      <w:r>
        <w:rPr>
          <w:spacing w:val="1"/>
        </w:rPr>
        <w:t> </w:t>
      </w:r>
      <w:r>
        <w:rPr/>
        <w:t>матери,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краснуха,</w:t>
      </w:r>
      <w:r>
        <w:rPr>
          <w:spacing w:val="1"/>
        </w:rPr>
        <w:t> </w:t>
      </w:r>
      <w:r>
        <w:rPr/>
        <w:t>ветряная</w:t>
      </w:r>
      <w:r>
        <w:rPr>
          <w:spacing w:val="1"/>
        </w:rPr>
        <w:t> </w:t>
      </w:r>
      <w:r>
        <w:rPr/>
        <w:t>оспа,</w:t>
      </w:r>
      <w:r>
        <w:rPr>
          <w:spacing w:val="1"/>
        </w:rPr>
        <w:t> </w:t>
      </w:r>
      <w:r>
        <w:rPr/>
        <w:t>корь,</w:t>
      </w:r>
      <w:r>
        <w:rPr>
          <w:spacing w:val="1"/>
        </w:rPr>
        <w:t> </w:t>
      </w:r>
      <w:r>
        <w:rPr/>
        <w:t>эпидемический</w:t>
      </w:r>
      <w:r>
        <w:rPr>
          <w:spacing w:val="1"/>
        </w:rPr>
        <w:t> </w:t>
      </w:r>
      <w:r>
        <w:rPr/>
        <w:t>паротит,</w:t>
      </w:r>
      <w:r>
        <w:rPr>
          <w:spacing w:val="1"/>
        </w:rPr>
        <w:t> </w:t>
      </w:r>
      <w:r>
        <w:rPr/>
        <w:t>простой</w:t>
      </w:r>
      <w:r>
        <w:rPr>
          <w:spacing w:val="1"/>
        </w:rPr>
        <w:t> </w:t>
      </w:r>
      <w:r>
        <w:rPr/>
        <w:t>герпес,</w:t>
      </w:r>
      <w:r>
        <w:rPr>
          <w:spacing w:val="1"/>
        </w:rPr>
        <w:t> </w:t>
      </w:r>
      <w:r>
        <w:rPr/>
        <w:t>острые</w:t>
      </w:r>
      <w:r>
        <w:rPr>
          <w:spacing w:val="1"/>
        </w:rPr>
        <w:t> </w:t>
      </w:r>
      <w:r>
        <w:rPr/>
        <w:t>кишечные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респираторно-вирусные</w:t>
      </w:r>
      <w:r>
        <w:rPr>
          <w:spacing w:val="1"/>
        </w:rPr>
        <w:t> </w:t>
      </w:r>
      <w:r>
        <w:rPr/>
        <w:t>инфекции,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протекают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выраженной</w:t>
      </w:r>
      <w:r>
        <w:rPr>
          <w:spacing w:val="1"/>
        </w:rPr>
        <w:t> </w:t>
      </w:r>
      <w:r>
        <w:rPr/>
        <w:t>интоксикации,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противопоказанием к кормлению грудью при соблюдении правил общей гигиены. Однако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герпетических</w:t>
      </w:r>
      <w:r>
        <w:rPr>
          <w:spacing w:val="1"/>
        </w:rPr>
        <w:t> </w:t>
      </w:r>
      <w:r>
        <w:rPr/>
        <w:t>высыпаний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коже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груди</w:t>
      </w:r>
      <w:r>
        <w:rPr>
          <w:spacing w:val="1"/>
        </w:rPr>
        <w:t> </w:t>
      </w:r>
      <w:r>
        <w:rPr/>
        <w:t>кормление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нее</w:t>
      </w:r>
      <w:r>
        <w:rPr>
          <w:spacing w:val="1"/>
        </w:rPr>
        <w:t> </w:t>
      </w:r>
      <w:r>
        <w:rPr/>
        <w:t>временно прекращается. При цитомегаловирусной инфекции вирус активно выделяется с</w:t>
      </w:r>
      <w:r>
        <w:rPr>
          <w:spacing w:val="1"/>
        </w:rPr>
        <w:t> </w:t>
      </w:r>
      <w:r>
        <w:rPr/>
        <w:t>грудным молоком, но заболевание у ребенка протекает, как правило, кратковременно и</w:t>
      </w:r>
      <w:r>
        <w:rPr>
          <w:spacing w:val="1"/>
        </w:rPr>
        <w:t> </w:t>
      </w:r>
      <w:r>
        <w:rPr/>
        <w:t>бессимптомно,</w:t>
      </w:r>
      <w:r>
        <w:rPr>
          <w:spacing w:val="25"/>
        </w:rPr>
        <w:t> </w:t>
      </w:r>
      <w:r>
        <w:rPr/>
        <w:t>поэтому,</w:t>
      </w:r>
      <w:r>
        <w:rPr>
          <w:spacing w:val="25"/>
        </w:rPr>
        <w:t> </w:t>
      </w:r>
      <w:r>
        <w:rPr/>
        <w:t>согласно</w:t>
      </w:r>
      <w:r>
        <w:rPr>
          <w:spacing w:val="25"/>
        </w:rPr>
        <w:t> </w:t>
      </w:r>
      <w:r>
        <w:rPr/>
        <w:t>международным</w:t>
      </w:r>
      <w:r>
        <w:rPr>
          <w:spacing w:val="24"/>
        </w:rPr>
        <w:t> </w:t>
      </w:r>
      <w:r>
        <w:rPr/>
        <w:t>рекомендациям,</w:t>
      </w:r>
      <w:r>
        <w:rPr>
          <w:spacing w:val="25"/>
        </w:rPr>
        <w:t> </w:t>
      </w:r>
      <w:r>
        <w:rPr/>
        <w:t>серопозитивные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1" w:firstLine="0"/>
      </w:pPr>
      <w:r>
        <w:rPr/>
        <w:t>матери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кормить грудью доношенных детей</w:t>
      </w:r>
      <w:r>
        <w:rPr>
          <w:spacing w:val="1"/>
        </w:rPr>
        <w:t> </w:t>
      </w:r>
      <w:r>
        <w:rPr/>
        <w:t>(польза превышает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негативных</w:t>
      </w:r>
      <w:r>
        <w:rPr>
          <w:spacing w:val="1"/>
        </w:rPr>
        <w:t> </w:t>
      </w:r>
      <w:r>
        <w:rPr/>
        <w:t>последствий).</w:t>
      </w:r>
    </w:p>
    <w:p>
      <w:pPr>
        <w:pStyle w:val="BodyText"/>
        <w:ind w:left="227" w:right="361"/>
      </w:pPr>
      <w:r>
        <w:rPr/>
        <w:t>При</w:t>
      </w:r>
      <w:r>
        <w:rPr>
          <w:spacing w:val="1"/>
        </w:rPr>
        <w:t> </w:t>
      </w:r>
      <w:r>
        <w:rPr/>
        <w:t>гепатите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женщин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вскармливание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проведении</w:t>
      </w:r>
      <w:r>
        <w:rPr>
          <w:spacing w:val="1"/>
        </w:rPr>
        <w:t> </w:t>
      </w:r>
      <w:r>
        <w:rPr/>
        <w:t>вакцинации в сочетании с введением специфического иммуноглобулина после рождения</w:t>
      </w:r>
      <w:r>
        <w:rPr>
          <w:spacing w:val="1"/>
        </w:rPr>
        <w:t> </w:t>
      </w:r>
      <w:r>
        <w:rPr/>
        <w:t>ребенка.</w:t>
      </w:r>
      <w:r>
        <w:rPr>
          <w:spacing w:val="1"/>
        </w:rPr>
        <w:t> </w:t>
      </w:r>
      <w:r>
        <w:rPr/>
        <w:t>Вероятность</w:t>
      </w:r>
      <w:r>
        <w:rPr>
          <w:spacing w:val="1"/>
        </w:rPr>
        <w:t> </w:t>
      </w:r>
      <w:r>
        <w:rPr/>
        <w:t>инфицирования</w:t>
      </w:r>
      <w:r>
        <w:rPr>
          <w:spacing w:val="1"/>
        </w:rPr>
        <w:t> </w:t>
      </w:r>
      <w:r>
        <w:rPr/>
        <w:t>вирусом</w:t>
      </w:r>
      <w:r>
        <w:rPr>
          <w:spacing w:val="1"/>
        </w:rPr>
        <w:t> </w:t>
      </w:r>
      <w:r>
        <w:rPr/>
        <w:t>гепатита С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минимальна.</w:t>
      </w:r>
      <w:r>
        <w:rPr>
          <w:spacing w:val="1"/>
        </w:rPr>
        <w:t> </w:t>
      </w:r>
      <w:r>
        <w:rPr/>
        <w:t>Но при</w:t>
      </w:r>
      <w:r>
        <w:rPr>
          <w:spacing w:val="1"/>
        </w:rPr>
        <w:t> </w:t>
      </w:r>
      <w:r>
        <w:rPr/>
        <w:t>остром течении</w:t>
      </w:r>
      <w:r>
        <w:rPr>
          <w:spacing w:val="1"/>
        </w:rPr>
        <w:t> </w:t>
      </w:r>
      <w:r>
        <w:rPr/>
        <w:t>гепатита В</w:t>
      </w:r>
      <w:r>
        <w:rPr>
          <w:spacing w:val="1"/>
        </w:rPr>
        <w:t> </w:t>
      </w:r>
      <w:r>
        <w:rPr/>
        <w:t>и С, а также в</w:t>
      </w:r>
      <w:r>
        <w:rPr>
          <w:spacing w:val="1"/>
        </w:rPr>
        <w:t> </w:t>
      </w:r>
      <w:r>
        <w:rPr/>
        <w:t>случае развития</w:t>
      </w:r>
      <w:r>
        <w:rPr>
          <w:spacing w:val="60"/>
        </w:rPr>
        <w:t> </w:t>
      </w:r>
      <w:r>
        <w:rPr/>
        <w:t>мастита</w:t>
      </w:r>
      <w:r>
        <w:rPr>
          <w:spacing w:val="1"/>
        </w:rPr>
        <w:t> </w:t>
      </w:r>
      <w:r>
        <w:rPr/>
        <w:t>или</w:t>
      </w:r>
      <w:r>
        <w:rPr>
          <w:spacing w:val="-3"/>
        </w:rPr>
        <w:t> </w:t>
      </w:r>
      <w:r>
        <w:rPr/>
        <w:t>при кровоточивости сосков</w:t>
      </w:r>
      <w:r>
        <w:rPr>
          <w:spacing w:val="-1"/>
        </w:rPr>
        <w:t> </w:t>
      </w:r>
      <w:r>
        <w:rPr/>
        <w:t>грудное</w:t>
      </w:r>
      <w:r>
        <w:rPr>
          <w:spacing w:val="-2"/>
        </w:rPr>
        <w:t> </w:t>
      </w:r>
      <w:r>
        <w:rPr/>
        <w:t>вскармливание</w:t>
      </w:r>
      <w:r>
        <w:rPr>
          <w:spacing w:val="-2"/>
        </w:rPr>
        <w:t> </w:t>
      </w:r>
      <w:r>
        <w:rPr/>
        <w:t>следует временно</w:t>
      </w:r>
      <w:r>
        <w:rPr>
          <w:spacing w:val="-1"/>
        </w:rPr>
        <w:t> </w:t>
      </w:r>
      <w:r>
        <w:rPr/>
        <w:t>прекратить.</w:t>
      </w:r>
    </w:p>
    <w:p>
      <w:pPr>
        <w:pStyle w:val="BodyText"/>
        <w:ind w:left="227" w:right="364"/>
      </w:pPr>
      <w:r>
        <w:rPr/>
        <w:t>Мать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кормить</w:t>
      </w:r>
      <w:r>
        <w:rPr>
          <w:spacing w:val="1"/>
        </w:rPr>
        <w:t> </w:t>
      </w:r>
      <w:r>
        <w:rPr/>
        <w:t>грудью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закрытой</w:t>
      </w:r>
      <w:r>
        <w:rPr>
          <w:spacing w:val="1"/>
        </w:rPr>
        <w:t> </w:t>
      </w:r>
      <w:r>
        <w:rPr/>
        <w:t>форме</w:t>
      </w:r>
      <w:r>
        <w:rPr>
          <w:spacing w:val="1"/>
        </w:rPr>
        <w:t> </w:t>
      </w:r>
      <w:r>
        <w:rPr/>
        <w:t>туберкулеза,</w:t>
      </w:r>
      <w:r>
        <w:rPr>
          <w:spacing w:val="1"/>
        </w:rPr>
        <w:t> </w:t>
      </w:r>
      <w:r>
        <w:rPr/>
        <w:t>если</w:t>
      </w:r>
      <w:r>
        <w:rPr>
          <w:spacing w:val="60"/>
        </w:rPr>
        <w:t> </w:t>
      </w:r>
      <w:r>
        <w:rPr/>
        <w:t>ребенок</w:t>
      </w:r>
      <w:r>
        <w:rPr>
          <w:spacing w:val="1"/>
        </w:rPr>
        <w:t> </w:t>
      </w:r>
      <w:r>
        <w:rPr/>
        <w:t>привит,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женщина</w:t>
      </w:r>
      <w:r>
        <w:rPr>
          <w:spacing w:val="1"/>
        </w:rPr>
        <w:t> </w:t>
      </w:r>
      <w:r>
        <w:rPr/>
        <w:t>получает</w:t>
      </w:r>
      <w:r>
        <w:rPr>
          <w:spacing w:val="1"/>
        </w:rPr>
        <w:t> </w:t>
      </w:r>
      <w:r>
        <w:rPr/>
        <w:t>соответствующее</w:t>
      </w:r>
      <w:r>
        <w:rPr>
          <w:spacing w:val="1"/>
        </w:rPr>
        <w:t> </w:t>
      </w:r>
      <w:r>
        <w:rPr/>
        <w:t>лечение</w:t>
      </w:r>
      <w:r>
        <w:rPr>
          <w:spacing w:val="1"/>
        </w:rPr>
        <w:t> </w:t>
      </w:r>
      <w:r>
        <w:rPr/>
        <w:t>препаратами,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имеющими</w:t>
      </w:r>
      <w:r>
        <w:rPr>
          <w:spacing w:val="1"/>
        </w:rPr>
        <w:t> </w:t>
      </w:r>
      <w:r>
        <w:rPr/>
        <w:t>противопоказаний для</w:t>
      </w:r>
      <w:r>
        <w:rPr>
          <w:spacing w:val="-3"/>
        </w:rPr>
        <w:t> </w:t>
      </w:r>
      <w:r>
        <w:rPr/>
        <w:t>грудного вскармливания.</w:t>
      </w:r>
    </w:p>
    <w:p>
      <w:pPr>
        <w:pStyle w:val="BodyText"/>
        <w:ind w:left="227" w:right="363"/>
      </w:pPr>
      <w:r>
        <w:rPr/>
        <w:t>Не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прекращать</w:t>
      </w:r>
      <w:r>
        <w:rPr>
          <w:spacing w:val="1"/>
        </w:rPr>
        <w:t> </w:t>
      </w:r>
      <w:r>
        <w:rPr/>
        <w:t>кормление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грудью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маститах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сочетании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проводимым</w:t>
      </w:r>
      <w:r>
        <w:rPr>
          <w:spacing w:val="1"/>
        </w:rPr>
        <w:t> </w:t>
      </w:r>
      <w:r>
        <w:rPr/>
        <w:t>лечением</w:t>
      </w:r>
      <w:r>
        <w:rPr>
          <w:spacing w:val="1"/>
        </w:rPr>
        <w:t> </w:t>
      </w:r>
      <w:r>
        <w:rPr/>
        <w:t>матери,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совместимо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грудным</w:t>
      </w:r>
      <w:r>
        <w:rPr>
          <w:spacing w:val="1"/>
        </w:rPr>
        <w:t> </w:t>
      </w:r>
      <w:r>
        <w:rPr/>
        <w:t>вскармливанием.</w:t>
      </w:r>
    </w:p>
    <w:p>
      <w:pPr>
        <w:spacing w:before="1"/>
        <w:ind w:left="227" w:right="362" w:firstLine="708"/>
        <w:jc w:val="both"/>
        <w:rPr>
          <w:sz w:val="24"/>
        </w:rPr>
      </w:pPr>
      <w:r>
        <w:rPr>
          <w:sz w:val="24"/>
        </w:rPr>
        <w:t>Противопоказаниями</w:t>
      </w:r>
      <w:r>
        <w:rPr>
          <w:spacing w:val="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кормлению</w:t>
      </w:r>
      <w:r>
        <w:rPr>
          <w:spacing w:val="1"/>
          <w:sz w:val="24"/>
        </w:rPr>
        <w:t> </w:t>
      </w:r>
      <w:r>
        <w:rPr>
          <w:sz w:val="24"/>
        </w:rPr>
        <w:t>грудью</w:t>
      </w:r>
      <w:r>
        <w:rPr>
          <w:spacing w:val="1"/>
          <w:sz w:val="24"/>
        </w:rPr>
        <w:t> </w:t>
      </w:r>
      <w:r>
        <w:rPr>
          <w:sz w:val="24"/>
        </w:rPr>
        <w:t>является</w:t>
      </w:r>
      <w:r>
        <w:rPr>
          <w:spacing w:val="1"/>
          <w:sz w:val="24"/>
        </w:rPr>
        <w:t> </w:t>
      </w:r>
      <w:r>
        <w:rPr>
          <w:i/>
          <w:sz w:val="24"/>
        </w:rPr>
        <w:t>прием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матерью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ряда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лекарственных средств, не совместимых с грудным вскармливанием. </w:t>
      </w:r>
      <w:r>
        <w:rPr>
          <w:sz w:val="24"/>
        </w:rPr>
        <w:t>Если лекарственное</w:t>
      </w:r>
      <w:r>
        <w:rPr>
          <w:spacing w:val="1"/>
          <w:sz w:val="24"/>
        </w:rPr>
        <w:t> </w:t>
      </w:r>
      <w:r>
        <w:rPr>
          <w:sz w:val="24"/>
        </w:rPr>
        <w:t>средство /</w:t>
      </w:r>
      <w:r>
        <w:rPr>
          <w:spacing w:val="1"/>
          <w:sz w:val="24"/>
        </w:rPr>
        <w:t> </w:t>
      </w:r>
      <w:r>
        <w:rPr>
          <w:sz w:val="24"/>
        </w:rPr>
        <w:t>биологическая</w:t>
      </w:r>
      <w:r>
        <w:rPr>
          <w:spacing w:val="1"/>
          <w:sz w:val="24"/>
        </w:rPr>
        <w:t> </w:t>
      </w:r>
      <w:r>
        <w:rPr>
          <w:sz w:val="24"/>
        </w:rPr>
        <w:t>активная</w:t>
      </w:r>
      <w:r>
        <w:rPr>
          <w:spacing w:val="1"/>
          <w:sz w:val="24"/>
        </w:rPr>
        <w:t> </w:t>
      </w:r>
      <w:r>
        <w:rPr>
          <w:sz w:val="24"/>
        </w:rPr>
        <w:t>добавка</w:t>
      </w:r>
      <w:r>
        <w:rPr>
          <w:spacing w:val="1"/>
          <w:sz w:val="24"/>
        </w:rPr>
        <w:t> </w:t>
      </w:r>
      <w:r>
        <w:rPr>
          <w:sz w:val="24"/>
        </w:rPr>
        <w:t>входит,</w:t>
      </w:r>
      <w:r>
        <w:rPr>
          <w:spacing w:val="1"/>
          <w:sz w:val="24"/>
        </w:rPr>
        <w:t> </w:t>
      </w:r>
      <w:r>
        <w:rPr>
          <w:sz w:val="24"/>
        </w:rPr>
        <w:t>согласно</w:t>
      </w:r>
      <w:r>
        <w:rPr>
          <w:spacing w:val="1"/>
          <w:sz w:val="24"/>
        </w:rPr>
        <w:t> </w:t>
      </w:r>
      <w:r>
        <w:rPr>
          <w:sz w:val="24"/>
        </w:rPr>
        <w:t>инструкции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Государственному</w:t>
      </w:r>
      <w:r>
        <w:rPr>
          <w:spacing w:val="23"/>
          <w:sz w:val="24"/>
        </w:rPr>
        <w:t> </w:t>
      </w:r>
      <w:r>
        <w:rPr>
          <w:sz w:val="24"/>
        </w:rPr>
        <w:t>реестру</w:t>
      </w:r>
      <w:r>
        <w:rPr>
          <w:spacing w:val="23"/>
          <w:sz w:val="24"/>
        </w:rPr>
        <w:t> </w:t>
      </w:r>
      <w:r>
        <w:rPr>
          <w:sz w:val="24"/>
        </w:rPr>
        <w:t>лекарственных</w:t>
      </w:r>
      <w:r>
        <w:rPr>
          <w:spacing w:val="23"/>
          <w:sz w:val="24"/>
        </w:rPr>
        <w:t> </w:t>
      </w:r>
      <w:r>
        <w:rPr>
          <w:sz w:val="24"/>
        </w:rPr>
        <w:t>средств</w:t>
      </w:r>
      <w:r>
        <w:rPr>
          <w:spacing w:val="22"/>
          <w:sz w:val="24"/>
        </w:rPr>
        <w:t> </w:t>
      </w:r>
      <w:r>
        <w:rPr>
          <w:sz w:val="24"/>
        </w:rPr>
        <w:t>(</w:t>
      </w:r>
      <w:hyperlink r:id="rId13">
        <w:r>
          <w:rPr>
            <w:sz w:val="24"/>
          </w:rPr>
          <w:t>https://www.rlsnet.ru/</w:t>
        </w:r>
      </w:hyperlink>
      <w:r>
        <w:rPr>
          <w:sz w:val="24"/>
        </w:rPr>
        <w:t>),</w:t>
      </w:r>
      <w:r>
        <w:rPr>
          <w:spacing w:val="23"/>
          <w:sz w:val="24"/>
        </w:rPr>
        <w:t> </w:t>
      </w:r>
      <w:r>
        <w:rPr>
          <w:sz w:val="24"/>
        </w:rPr>
        <w:t>в</w:t>
      </w:r>
      <w:r>
        <w:rPr>
          <w:spacing w:val="22"/>
          <w:sz w:val="24"/>
        </w:rPr>
        <w:t> </w:t>
      </w:r>
      <w:r>
        <w:rPr>
          <w:sz w:val="24"/>
        </w:rPr>
        <w:t>категорию</w:t>
      </w:r>
    </w:p>
    <w:p>
      <w:pPr>
        <w:pStyle w:val="BodyText"/>
        <w:ind w:left="227" w:right="359" w:firstLine="0"/>
      </w:pPr>
      <w:r>
        <w:rPr/>
        <w:t>«противопоказаны к кормлению грудью» ― грудное вскармливание следует прекратить на</w:t>
      </w:r>
      <w:r>
        <w:rPr>
          <w:spacing w:val="-57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приема данного</w:t>
      </w:r>
      <w:r>
        <w:rPr>
          <w:spacing w:val="1"/>
        </w:rPr>
        <w:t> </w:t>
      </w:r>
      <w:r>
        <w:rPr/>
        <w:t>средства.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когда в</w:t>
      </w:r>
      <w:r>
        <w:rPr>
          <w:spacing w:val="1"/>
        </w:rPr>
        <w:t> </w:t>
      </w:r>
      <w:r>
        <w:rPr/>
        <w:t>инструкции указано</w:t>
      </w:r>
      <w:r>
        <w:rPr>
          <w:spacing w:val="1"/>
        </w:rPr>
        <w:t> </w:t>
      </w:r>
      <w:r>
        <w:rPr/>
        <w:t>«назначать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осторожностью»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кормлении</w:t>
      </w:r>
      <w:r>
        <w:rPr>
          <w:spacing w:val="1"/>
        </w:rPr>
        <w:t> </w:t>
      </w:r>
      <w:r>
        <w:rPr/>
        <w:t>грудью ―</w:t>
      </w:r>
      <w:r>
        <w:rPr>
          <w:spacing w:val="1"/>
        </w:rPr>
        <w:t> </w:t>
      </w:r>
      <w:r>
        <w:rPr/>
        <w:t>вопрос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продолжении</w:t>
      </w:r>
      <w:r>
        <w:rPr>
          <w:spacing w:val="6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</w:t>
      </w:r>
      <w:r>
        <w:rPr>
          <w:spacing w:val="-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 решен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индивидуальном</w:t>
      </w:r>
      <w:r>
        <w:rPr>
          <w:spacing w:val="-1"/>
        </w:rPr>
        <w:t> </w:t>
      </w:r>
      <w:r>
        <w:rPr/>
        <w:t>порядке.</w:t>
      </w:r>
    </w:p>
    <w:p>
      <w:pPr>
        <w:pStyle w:val="BodyText"/>
        <w:ind w:left="227" w:right="362"/>
      </w:pPr>
      <w:r>
        <w:rPr/>
        <w:t>Во время приема медикаментозных препаратов матерью необходимо внимательное</w:t>
      </w:r>
      <w:r>
        <w:rPr>
          <w:spacing w:val="1"/>
        </w:rPr>
        <w:t> </w:t>
      </w:r>
      <w:r>
        <w:rPr/>
        <w:t>наблюдение</w:t>
      </w:r>
      <w:r>
        <w:rPr>
          <w:spacing w:val="-2"/>
        </w:rPr>
        <w:t> </w:t>
      </w:r>
      <w:r>
        <w:rPr/>
        <w:t>за</w:t>
      </w:r>
      <w:r>
        <w:rPr>
          <w:spacing w:val="-1"/>
        </w:rPr>
        <w:t> </w:t>
      </w:r>
      <w:r>
        <w:rPr/>
        <w:t>ребенком</w:t>
      </w:r>
      <w:r>
        <w:rPr>
          <w:spacing w:val="-2"/>
        </w:rPr>
        <w:t> </w:t>
      </w:r>
      <w:r>
        <w:rPr/>
        <w:t>с</w:t>
      </w:r>
      <w:r>
        <w:rPr>
          <w:spacing w:val="-1"/>
        </w:rPr>
        <w:t> </w:t>
      </w:r>
      <w:r>
        <w:rPr/>
        <w:t>целью</w:t>
      </w:r>
      <w:r>
        <w:rPr>
          <w:spacing w:val="-1"/>
        </w:rPr>
        <w:t> </w:t>
      </w:r>
      <w:r>
        <w:rPr/>
        <w:t>своевременного обнаружения</w:t>
      </w:r>
      <w:r>
        <w:rPr>
          <w:spacing w:val="-1"/>
        </w:rPr>
        <w:t> </w:t>
      </w:r>
      <w:r>
        <w:rPr/>
        <w:t>их</w:t>
      </w:r>
      <w:r>
        <w:rPr>
          <w:spacing w:val="-3"/>
        </w:rPr>
        <w:t> </w:t>
      </w:r>
      <w:r>
        <w:rPr/>
        <w:t>побочных эффектов.</w:t>
      </w:r>
    </w:p>
    <w:p>
      <w:pPr>
        <w:pStyle w:val="BodyText"/>
        <w:ind w:left="227" w:right="360"/>
      </w:pPr>
      <w:r>
        <w:rPr/>
        <w:t>Учитывая негативное воздействие табачного дыма, смолы и никотина на организм</w:t>
      </w:r>
      <w:r>
        <w:rPr>
          <w:spacing w:val="1"/>
        </w:rPr>
        <w:t> </w:t>
      </w:r>
      <w:r>
        <w:rPr/>
        <w:t>ребенка и лактацию, курящим женщинам в период лактации важно отказаться от курения.</w:t>
      </w:r>
      <w:r>
        <w:rPr>
          <w:spacing w:val="1"/>
        </w:rPr>
        <w:t> </w:t>
      </w:r>
      <w:r>
        <w:rPr/>
        <w:t>Никотин и его активный метаболит ― котинин ― выделяются с грудным молоком и не</w:t>
      </w:r>
      <w:r>
        <w:rPr>
          <w:spacing w:val="1"/>
        </w:rPr>
        <w:t> </w:t>
      </w:r>
      <w:r>
        <w:rPr/>
        <w:t>исчезают из него в течение суток. Никотин может снижать объем вырабатываемого молока</w:t>
      </w:r>
      <w:r>
        <w:rPr>
          <w:spacing w:val="-57"/>
        </w:rPr>
        <w:t> </w:t>
      </w:r>
      <w:r>
        <w:rPr/>
        <w:t>и тормозить его выделение, а также вызывать у ребенка беспокойство, кишечные колики и</w:t>
      </w:r>
      <w:r>
        <w:rPr>
          <w:spacing w:val="1"/>
        </w:rPr>
        <w:t> </w:t>
      </w:r>
      <w:r>
        <w:rPr/>
        <w:t>приводить к низким темпам нарастания массы тела. У курящих женщин понижен уровень</w:t>
      </w:r>
      <w:r>
        <w:rPr>
          <w:spacing w:val="1"/>
        </w:rPr>
        <w:t> </w:t>
      </w:r>
      <w:r>
        <w:rPr/>
        <w:t>пролактина,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сокращать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лактации,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снижена</w:t>
      </w:r>
      <w:r>
        <w:rPr>
          <w:spacing w:val="1"/>
        </w:rPr>
        <w:t> </w:t>
      </w:r>
      <w:r>
        <w:rPr/>
        <w:t>концентрация</w:t>
      </w:r>
      <w:r>
        <w:rPr>
          <w:spacing w:val="-57"/>
        </w:rPr>
        <w:t> </w:t>
      </w:r>
      <w:r>
        <w:rPr/>
        <w:t>микронутриентов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грудном</w:t>
      </w:r>
      <w:r>
        <w:rPr>
          <w:spacing w:val="-1"/>
        </w:rPr>
        <w:t> </w:t>
      </w:r>
      <w:r>
        <w:rPr/>
        <w:t>молоке</w:t>
      </w:r>
      <w:r>
        <w:rPr>
          <w:spacing w:val="-1"/>
        </w:rPr>
        <w:t> </w:t>
      </w:r>
      <w:r>
        <w:rPr/>
        <w:t>по сравнению с</w:t>
      </w:r>
      <w:r>
        <w:rPr>
          <w:spacing w:val="-1"/>
        </w:rPr>
        <w:t> </w:t>
      </w:r>
      <w:r>
        <w:rPr/>
        <w:t>некурящими.</w:t>
      </w:r>
    </w:p>
    <w:p>
      <w:pPr>
        <w:pStyle w:val="BodyText"/>
        <w:ind w:left="227" w:right="363"/>
      </w:pPr>
      <w:r>
        <w:rPr/>
        <w:t>Содержание</w:t>
      </w:r>
      <w:r>
        <w:rPr>
          <w:spacing w:val="1"/>
        </w:rPr>
        <w:t> </w:t>
      </w:r>
      <w:r>
        <w:rPr/>
        <w:t>вредных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молоке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меньше,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женщина</w:t>
      </w:r>
      <w:r>
        <w:rPr>
          <w:spacing w:val="1"/>
        </w:rPr>
        <w:t> </w:t>
      </w:r>
      <w:r>
        <w:rPr/>
        <w:t>выкуривает</w:t>
      </w:r>
      <w:r>
        <w:rPr>
          <w:spacing w:val="-1"/>
        </w:rPr>
        <w:t> </w:t>
      </w:r>
      <w:r>
        <w:rPr/>
        <w:t>сигарету сразу после</w:t>
      </w:r>
      <w:r>
        <w:rPr>
          <w:spacing w:val="-1"/>
        </w:rPr>
        <w:t> </w:t>
      </w:r>
      <w:r>
        <w:rPr/>
        <w:t>кормления грудью,</w:t>
      </w:r>
      <w:r>
        <w:rPr>
          <w:spacing w:val="-1"/>
        </w:rPr>
        <w:t> </w:t>
      </w:r>
      <w:r>
        <w:rPr/>
        <w:t>а</w:t>
      </w:r>
      <w:r>
        <w:rPr>
          <w:spacing w:val="-1"/>
        </w:rPr>
        <w:t> </w:t>
      </w:r>
      <w:r>
        <w:rPr/>
        <w:t>не</w:t>
      </w:r>
      <w:r>
        <w:rPr>
          <w:spacing w:val="-1"/>
        </w:rPr>
        <w:t> </w:t>
      </w:r>
      <w:r>
        <w:rPr/>
        <w:t>до него.</w:t>
      </w:r>
    </w:p>
    <w:p>
      <w:pPr>
        <w:pStyle w:val="BodyText"/>
        <w:ind w:left="227" w:right="364"/>
      </w:pPr>
      <w:r>
        <w:rPr/>
        <w:t>Не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кормить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грудью</w:t>
      </w:r>
      <w:r>
        <w:rPr>
          <w:spacing w:val="1"/>
        </w:rPr>
        <w:t> </w:t>
      </w:r>
      <w:r>
        <w:rPr/>
        <w:t>матери,</w:t>
      </w:r>
      <w:r>
        <w:rPr>
          <w:spacing w:val="1"/>
        </w:rPr>
        <w:t> </w:t>
      </w:r>
      <w:r>
        <w:rPr/>
        <w:t>страдающие</w:t>
      </w:r>
      <w:r>
        <w:rPr>
          <w:spacing w:val="1"/>
        </w:rPr>
        <w:t> </w:t>
      </w:r>
      <w:r>
        <w:rPr/>
        <w:t>алкогольной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наркотической</w:t>
      </w:r>
      <w:r>
        <w:rPr>
          <w:spacing w:val="-3"/>
        </w:rPr>
        <w:t> </w:t>
      </w:r>
      <w:r>
        <w:rPr/>
        <w:t>зависимостью.</w:t>
      </w:r>
    </w:p>
    <w:p>
      <w:pPr>
        <w:pStyle w:val="BodyText"/>
        <w:ind w:left="227" w:right="362"/>
      </w:pPr>
      <w:r>
        <w:rPr/>
        <w:t>Возможна организация грудного вскармливания и при оперативных родах. Если</w:t>
      </w:r>
      <w:r>
        <w:rPr>
          <w:spacing w:val="1"/>
        </w:rPr>
        <w:t> </w:t>
      </w:r>
      <w:r>
        <w:rPr/>
        <w:t>операция</w:t>
      </w:r>
      <w:r>
        <w:rPr>
          <w:spacing w:val="1"/>
        </w:rPr>
        <w:t> </w:t>
      </w:r>
      <w:r>
        <w:rPr/>
        <w:t>проводилась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спинальной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эпидуральной</w:t>
      </w:r>
      <w:r>
        <w:rPr>
          <w:spacing w:val="1"/>
        </w:rPr>
        <w:t> </w:t>
      </w:r>
      <w:r>
        <w:rPr/>
        <w:t>анестезией,</w:t>
      </w:r>
      <w:r>
        <w:rPr>
          <w:spacing w:val="1"/>
        </w:rPr>
        <w:t> </w:t>
      </w:r>
      <w:r>
        <w:rPr/>
        <w:t>прикладывание</w:t>
      </w:r>
      <w:r>
        <w:rPr>
          <w:spacing w:val="1"/>
        </w:rPr>
        <w:t> </w:t>
      </w:r>
      <w:r>
        <w:rPr/>
        <w:t>ребенка к груди осуществляется непосредственно в родовом зале, при наркозе матери ―</w:t>
      </w:r>
      <w:r>
        <w:rPr>
          <w:spacing w:val="1"/>
        </w:rPr>
        <w:t> </w:t>
      </w:r>
      <w:r>
        <w:rPr/>
        <w:t>через</w:t>
      </w:r>
      <w:r>
        <w:rPr>
          <w:spacing w:val="9"/>
        </w:rPr>
        <w:t> </w:t>
      </w:r>
      <w:r>
        <w:rPr/>
        <w:t>4−6</w:t>
      </w:r>
      <w:r>
        <w:rPr>
          <w:spacing w:val="1"/>
        </w:rPr>
        <w:t> </w:t>
      </w:r>
      <w:r>
        <w:rPr/>
        <w:t>ч</w:t>
      </w:r>
      <w:r>
        <w:rPr>
          <w:spacing w:val="7"/>
        </w:rPr>
        <w:t> </w:t>
      </w:r>
      <w:r>
        <w:rPr/>
        <w:t>после</w:t>
      </w:r>
      <w:r>
        <w:rPr>
          <w:spacing w:val="7"/>
        </w:rPr>
        <w:t> </w:t>
      </w:r>
      <w:r>
        <w:rPr/>
        <w:t>окончания</w:t>
      </w:r>
      <w:r>
        <w:rPr>
          <w:spacing w:val="8"/>
        </w:rPr>
        <w:t> </w:t>
      </w:r>
      <w:r>
        <w:rPr/>
        <w:t>его</w:t>
      </w:r>
      <w:r>
        <w:rPr>
          <w:spacing w:val="8"/>
        </w:rPr>
        <w:t> </w:t>
      </w:r>
      <w:r>
        <w:rPr/>
        <w:t>действия.</w:t>
      </w:r>
      <w:r>
        <w:rPr>
          <w:spacing w:val="8"/>
        </w:rPr>
        <w:t> </w:t>
      </w:r>
      <w:r>
        <w:rPr/>
        <w:t>Если</w:t>
      </w:r>
      <w:r>
        <w:rPr>
          <w:spacing w:val="9"/>
        </w:rPr>
        <w:t> </w:t>
      </w:r>
      <w:r>
        <w:rPr/>
        <w:t>ребенок</w:t>
      </w:r>
      <w:r>
        <w:rPr>
          <w:spacing w:val="9"/>
        </w:rPr>
        <w:t> </w:t>
      </w:r>
      <w:r>
        <w:rPr/>
        <w:t>не</w:t>
      </w:r>
      <w:r>
        <w:rPr>
          <w:spacing w:val="8"/>
        </w:rPr>
        <w:t> </w:t>
      </w:r>
      <w:r>
        <w:rPr/>
        <w:t>может</w:t>
      </w:r>
      <w:r>
        <w:rPr>
          <w:spacing w:val="9"/>
        </w:rPr>
        <w:t> </w:t>
      </w:r>
      <w:r>
        <w:rPr/>
        <w:t>быть</w:t>
      </w:r>
      <w:r>
        <w:rPr>
          <w:spacing w:val="9"/>
        </w:rPr>
        <w:t> </w:t>
      </w:r>
      <w:r>
        <w:rPr/>
        <w:t>приложен</w:t>
      </w:r>
      <w:r>
        <w:rPr>
          <w:spacing w:val="9"/>
        </w:rPr>
        <w:t> </w:t>
      </w:r>
      <w:r>
        <w:rPr/>
        <w:t>к</w:t>
      </w:r>
      <w:r>
        <w:rPr>
          <w:spacing w:val="9"/>
        </w:rPr>
        <w:t> </w:t>
      </w:r>
      <w:r>
        <w:rPr/>
        <w:t>груди</w:t>
      </w:r>
      <w:r>
        <w:rPr>
          <w:spacing w:val="-58"/>
        </w:rPr>
        <w:t> </w:t>
      </w:r>
      <w:r>
        <w:rPr/>
        <w:t>в</w:t>
      </w:r>
      <w:r>
        <w:rPr>
          <w:spacing w:val="-2"/>
        </w:rPr>
        <w:t> </w:t>
      </w:r>
      <w:r>
        <w:rPr/>
        <w:t>эти</w:t>
      </w:r>
      <w:r>
        <w:rPr>
          <w:spacing w:val="1"/>
        </w:rPr>
        <w:t> </w:t>
      </w:r>
      <w:r>
        <w:rPr/>
        <w:t>сроки, важно организовать сцеживание</w:t>
      </w:r>
      <w:r>
        <w:rPr>
          <w:spacing w:val="-1"/>
        </w:rPr>
        <w:t> </w:t>
      </w:r>
      <w:r>
        <w:rPr/>
        <w:t>молозива.</w:t>
      </w:r>
    </w:p>
    <w:p>
      <w:pPr>
        <w:pStyle w:val="Heading4"/>
        <w:ind w:left="935" w:right="365"/>
        <w:rPr>
          <w:b w:val="0"/>
          <w:i/>
        </w:rPr>
      </w:pPr>
      <w:r>
        <w:rPr>
          <w:i/>
        </w:rPr>
        <w:t>Абсолютные</w:t>
      </w:r>
      <w:r>
        <w:rPr>
          <w:i/>
          <w:spacing w:val="1"/>
        </w:rPr>
        <w:t> </w:t>
      </w:r>
      <w:r>
        <w:rPr>
          <w:i/>
        </w:rPr>
        <w:t>противопоказания</w:t>
      </w:r>
      <w:r>
        <w:rPr>
          <w:i/>
          <w:spacing w:val="1"/>
        </w:rPr>
        <w:t> </w:t>
      </w:r>
      <w:r>
        <w:rPr>
          <w:i/>
        </w:rPr>
        <w:t>к</w:t>
      </w:r>
      <w:r>
        <w:rPr>
          <w:i/>
          <w:spacing w:val="1"/>
        </w:rPr>
        <w:t> </w:t>
      </w:r>
      <w:r>
        <w:rPr>
          <w:i/>
        </w:rPr>
        <w:t>грудному</w:t>
      </w:r>
      <w:r>
        <w:rPr>
          <w:i/>
          <w:spacing w:val="1"/>
        </w:rPr>
        <w:t> </w:t>
      </w:r>
      <w:r>
        <w:rPr>
          <w:i/>
        </w:rPr>
        <w:t>вскармливанию</w:t>
      </w:r>
      <w:r>
        <w:rPr>
          <w:i/>
          <w:spacing w:val="61"/>
        </w:rPr>
        <w:t> </w:t>
      </w:r>
      <w:r>
        <w:rPr>
          <w:i/>
        </w:rPr>
        <w:t>со</w:t>
      </w:r>
      <w:r>
        <w:rPr>
          <w:i/>
          <w:spacing w:val="61"/>
        </w:rPr>
        <w:t> </w:t>
      </w:r>
      <w:r>
        <w:rPr>
          <w:i/>
        </w:rPr>
        <w:t>стороны</w:t>
      </w:r>
      <w:r>
        <w:rPr>
          <w:i/>
          <w:spacing w:val="1"/>
        </w:rPr>
        <w:t> </w:t>
      </w:r>
      <w:r>
        <w:rPr/>
        <w:t>ребенка</w:t>
      </w:r>
      <w:r>
        <w:rPr>
          <w:b w:val="0"/>
          <w:i/>
        </w:rPr>
        <w:t>:</w:t>
      </w:r>
    </w:p>
    <w:p>
      <w:pPr>
        <w:pStyle w:val="ListParagraph"/>
        <w:numPr>
          <w:ilvl w:val="0"/>
          <w:numId w:val="11"/>
        </w:numPr>
        <w:tabs>
          <w:tab w:pos="947" w:val="left" w:leader="none"/>
          <w:tab w:pos="948" w:val="left" w:leader="none"/>
        </w:tabs>
        <w:spacing w:line="240" w:lineRule="auto" w:before="0" w:after="0"/>
        <w:ind w:left="947" w:right="361" w:hanging="360"/>
        <w:jc w:val="left"/>
        <w:rPr>
          <w:sz w:val="24"/>
        </w:rPr>
      </w:pPr>
      <w:r>
        <w:rPr>
          <w:w w:val="105"/>
          <w:sz w:val="24"/>
        </w:rPr>
        <w:t>классическая</w:t>
      </w:r>
      <w:r>
        <w:rPr>
          <w:spacing w:val="30"/>
          <w:w w:val="105"/>
          <w:sz w:val="24"/>
        </w:rPr>
        <w:t> </w:t>
      </w:r>
      <w:r>
        <w:rPr>
          <w:w w:val="105"/>
          <w:sz w:val="24"/>
        </w:rPr>
        <w:t>галактоземия</w:t>
      </w:r>
      <w:r>
        <w:rPr>
          <w:spacing w:val="12"/>
          <w:w w:val="105"/>
          <w:sz w:val="24"/>
        </w:rPr>
        <w:t> </w:t>
      </w:r>
      <w:r>
        <w:rPr>
          <w:w w:val="105"/>
          <w:sz w:val="24"/>
        </w:rPr>
        <w:t>и</w:t>
      </w:r>
      <w:r>
        <w:rPr>
          <w:spacing w:val="15"/>
          <w:w w:val="105"/>
          <w:sz w:val="24"/>
        </w:rPr>
        <w:t> </w:t>
      </w:r>
      <w:r>
        <w:rPr>
          <w:w w:val="105"/>
          <w:sz w:val="24"/>
        </w:rPr>
        <w:t>подозрение</w:t>
      </w:r>
      <w:r>
        <w:rPr>
          <w:spacing w:val="13"/>
          <w:w w:val="105"/>
          <w:sz w:val="24"/>
        </w:rPr>
        <w:t> </w:t>
      </w:r>
      <w:r>
        <w:rPr>
          <w:w w:val="105"/>
          <w:sz w:val="24"/>
        </w:rPr>
        <w:t>на</w:t>
      </w:r>
      <w:r>
        <w:rPr>
          <w:spacing w:val="14"/>
          <w:w w:val="105"/>
          <w:sz w:val="24"/>
        </w:rPr>
        <w:t> </w:t>
      </w:r>
      <w:r>
        <w:rPr>
          <w:w w:val="105"/>
          <w:sz w:val="24"/>
        </w:rPr>
        <w:t>ее</w:t>
      </w:r>
      <w:r>
        <w:rPr>
          <w:spacing w:val="14"/>
          <w:w w:val="105"/>
          <w:sz w:val="24"/>
        </w:rPr>
        <w:t> </w:t>
      </w:r>
      <w:r>
        <w:rPr>
          <w:w w:val="105"/>
          <w:sz w:val="24"/>
        </w:rPr>
        <w:t>наличие</w:t>
      </w:r>
      <w:r>
        <w:rPr>
          <w:spacing w:val="14"/>
          <w:w w:val="105"/>
          <w:sz w:val="24"/>
        </w:rPr>
        <w:t> </w:t>
      </w:r>
      <w:r>
        <w:rPr>
          <w:w w:val="105"/>
          <w:sz w:val="24"/>
        </w:rPr>
        <w:t>(до</w:t>
      </w:r>
      <w:r>
        <w:rPr>
          <w:spacing w:val="15"/>
          <w:w w:val="105"/>
          <w:sz w:val="24"/>
        </w:rPr>
        <w:t> </w:t>
      </w:r>
      <w:r>
        <w:rPr>
          <w:w w:val="105"/>
          <w:sz w:val="24"/>
        </w:rPr>
        <w:t>момента</w:t>
      </w:r>
      <w:r>
        <w:rPr>
          <w:spacing w:val="11"/>
          <w:w w:val="105"/>
          <w:sz w:val="24"/>
        </w:rPr>
        <w:t> </w:t>
      </w:r>
      <w:r>
        <w:rPr>
          <w:w w:val="105"/>
          <w:sz w:val="24"/>
        </w:rPr>
        <w:t>получения</w:t>
      </w:r>
      <w:r>
        <w:rPr>
          <w:spacing w:val="-60"/>
          <w:w w:val="105"/>
          <w:sz w:val="24"/>
        </w:rPr>
        <w:t> </w:t>
      </w:r>
      <w:r>
        <w:rPr>
          <w:w w:val="105"/>
          <w:sz w:val="24"/>
        </w:rPr>
        <w:t>результата</w:t>
      </w:r>
      <w:r>
        <w:rPr>
          <w:spacing w:val="-12"/>
          <w:w w:val="105"/>
          <w:sz w:val="24"/>
        </w:rPr>
        <w:t> </w:t>
      </w:r>
      <w:r>
        <w:rPr>
          <w:w w:val="105"/>
          <w:sz w:val="24"/>
        </w:rPr>
        <w:t>неонатального</w:t>
      </w:r>
      <w:r>
        <w:rPr>
          <w:spacing w:val="-8"/>
          <w:w w:val="105"/>
          <w:sz w:val="24"/>
        </w:rPr>
        <w:t> </w:t>
      </w:r>
      <w:r>
        <w:rPr>
          <w:w w:val="105"/>
          <w:sz w:val="24"/>
        </w:rPr>
        <w:t>скрининга);</w:t>
      </w:r>
    </w:p>
    <w:p>
      <w:pPr>
        <w:pStyle w:val="ListParagraph"/>
        <w:numPr>
          <w:ilvl w:val="0"/>
          <w:numId w:val="11"/>
        </w:numPr>
        <w:tabs>
          <w:tab w:pos="947" w:val="left" w:leader="none"/>
          <w:tab w:pos="948" w:val="left" w:leader="none"/>
        </w:tabs>
        <w:spacing w:line="292" w:lineRule="exact" w:before="0" w:after="0"/>
        <w:ind w:left="948" w:right="0" w:hanging="360"/>
        <w:jc w:val="left"/>
        <w:rPr>
          <w:sz w:val="24"/>
        </w:rPr>
      </w:pPr>
      <w:r>
        <w:rPr>
          <w:w w:val="105"/>
          <w:sz w:val="24"/>
        </w:rPr>
        <w:t>врожденная</w:t>
      </w:r>
      <w:r>
        <w:rPr>
          <w:spacing w:val="18"/>
          <w:w w:val="105"/>
          <w:sz w:val="24"/>
        </w:rPr>
        <w:t> </w:t>
      </w:r>
      <w:r>
        <w:rPr>
          <w:w w:val="105"/>
          <w:sz w:val="24"/>
        </w:rPr>
        <w:t>алактазия;</w:t>
      </w:r>
    </w:p>
    <w:p>
      <w:pPr>
        <w:pStyle w:val="ListParagraph"/>
        <w:numPr>
          <w:ilvl w:val="0"/>
          <w:numId w:val="11"/>
        </w:numPr>
        <w:tabs>
          <w:tab w:pos="947" w:val="left" w:leader="none"/>
          <w:tab w:pos="948" w:val="left" w:leader="none"/>
        </w:tabs>
        <w:spacing w:line="293" w:lineRule="exact" w:before="0" w:after="0"/>
        <w:ind w:left="948" w:right="0" w:hanging="360"/>
        <w:jc w:val="left"/>
        <w:rPr>
          <w:sz w:val="24"/>
        </w:rPr>
      </w:pPr>
      <w:r>
        <w:rPr>
          <w:w w:val="105"/>
          <w:sz w:val="24"/>
        </w:rPr>
        <w:t>глюкозо-галактозная </w:t>
      </w:r>
      <w:r>
        <w:rPr>
          <w:spacing w:val="59"/>
          <w:w w:val="105"/>
          <w:sz w:val="24"/>
        </w:rPr>
        <w:t> </w:t>
      </w:r>
      <w:r>
        <w:rPr>
          <w:w w:val="105"/>
          <w:sz w:val="24"/>
        </w:rPr>
        <w:t>мальабсорбция;</w:t>
      </w:r>
    </w:p>
    <w:p>
      <w:pPr>
        <w:pStyle w:val="ListParagraph"/>
        <w:numPr>
          <w:ilvl w:val="0"/>
          <w:numId w:val="11"/>
        </w:numPr>
        <w:tabs>
          <w:tab w:pos="947" w:val="left" w:leader="none"/>
          <w:tab w:pos="948" w:val="left" w:leader="none"/>
        </w:tabs>
        <w:spacing w:line="293" w:lineRule="exact" w:before="1" w:after="0"/>
        <w:ind w:left="948" w:right="0" w:hanging="361"/>
        <w:jc w:val="left"/>
        <w:rPr>
          <w:sz w:val="24"/>
        </w:rPr>
      </w:pPr>
      <w:r>
        <w:rPr>
          <w:w w:val="105"/>
          <w:sz w:val="24"/>
        </w:rPr>
        <w:t>болезнь</w:t>
      </w:r>
      <w:r>
        <w:rPr>
          <w:spacing w:val="5"/>
          <w:w w:val="105"/>
          <w:sz w:val="24"/>
        </w:rPr>
        <w:t> </w:t>
      </w:r>
      <w:r>
        <w:rPr>
          <w:w w:val="105"/>
          <w:sz w:val="24"/>
        </w:rPr>
        <w:t>включений</w:t>
      </w:r>
      <w:r>
        <w:rPr>
          <w:spacing w:val="6"/>
          <w:w w:val="105"/>
          <w:sz w:val="24"/>
        </w:rPr>
        <w:t> </w:t>
      </w:r>
      <w:r>
        <w:rPr>
          <w:w w:val="105"/>
          <w:sz w:val="24"/>
        </w:rPr>
        <w:t>микроворсинок,</w:t>
      </w:r>
      <w:r>
        <w:rPr>
          <w:spacing w:val="6"/>
          <w:w w:val="105"/>
          <w:sz w:val="24"/>
        </w:rPr>
        <w:t> </w:t>
      </w:r>
      <w:r>
        <w:rPr>
          <w:w w:val="105"/>
          <w:sz w:val="24"/>
        </w:rPr>
        <w:t>врожденная</w:t>
      </w:r>
      <w:r>
        <w:rPr>
          <w:spacing w:val="4"/>
          <w:w w:val="105"/>
          <w:sz w:val="24"/>
        </w:rPr>
        <w:t> </w:t>
      </w:r>
      <w:r>
        <w:rPr>
          <w:w w:val="105"/>
          <w:sz w:val="24"/>
        </w:rPr>
        <w:t>пучковая</w:t>
      </w:r>
      <w:r>
        <w:rPr>
          <w:spacing w:val="6"/>
          <w:w w:val="105"/>
          <w:sz w:val="24"/>
        </w:rPr>
        <w:t> </w:t>
      </w:r>
      <w:r>
        <w:rPr>
          <w:w w:val="105"/>
          <w:sz w:val="24"/>
        </w:rPr>
        <w:t>энтеропатия;</w:t>
      </w:r>
    </w:p>
    <w:p>
      <w:pPr>
        <w:pStyle w:val="ListParagraph"/>
        <w:numPr>
          <w:ilvl w:val="0"/>
          <w:numId w:val="11"/>
        </w:numPr>
        <w:tabs>
          <w:tab w:pos="947" w:val="left" w:leader="none"/>
          <w:tab w:pos="948" w:val="left" w:leader="none"/>
        </w:tabs>
        <w:spacing w:line="293" w:lineRule="exact" w:before="0" w:after="0"/>
        <w:ind w:left="948" w:right="0" w:hanging="361"/>
        <w:jc w:val="left"/>
        <w:rPr>
          <w:sz w:val="24"/>
        </w:rPr>
      </w:pPr>
      <w:r>
        <w:rPr>
          <w:w w:val="105"/>
          <w:sz w:val="24"/>
        </w:rPr>
        <w:t>нарушение</w:t>
      </w:r>
      <w:r>
        <w:rPr>
          <w:spacing w:val="3"/>
          <w:w w:val="105"/>
          <w:sz w:val="24"/>
        </w:rPr>
        <w:t> </w:t>
      </w:r>
      <w:r>
        <w:rPr>
          <w:w w:val="105"/>
          <w:sz w:val="24"/>
        </w:rPr>
        <w:t>окисления</w:t>
      </w:r>
      <w:r>
        <w:rPr>
          <w:spacing w:val="4"/>
          <w:w w:val="105"/>
          <w:sz w:val="24"/>
        </w:rPr>
        <w:t> </w:t>
      </w:r>
      <w:r>
        <w:rPr>
          <w:w w:val="105"/>
          <w:sz w:val="24"/>
        </w:rPr>
        <w:t>жирных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кислот</w:t>
      </w:r>
      <w:r>
        <w:rPr>
          <w:spacing w:val="5"/>
          <w:w w:val="105"/>
          <w:sz w:val="24"/>
        </w:rPr>
        <w:t> </w:t>
      </w:r>
      <w:r>
        <w:rPr>
          <w:w w:val="105"/>
          <w:sz w:val="24"/>
        </w:rPr>
        <w:t>с</w:t>
      </w:r>
      <w:r>
        <w:rPr>
          <w:spacing w:val="1"/>
          <w:w w:val="105"/>
          <w:sz w:val="24"/>
        </w:rPr>
        <w:t> </w:t>
      </w:r>
      <w:r>
        <w:rPr>
          <w:w w:val="105"/>
          <w:sz w:val="24"/>
        </w:rPr>
        <w:t>различной</w:t>
      </w:r>
      <w:r>
        <w:rPr>
          <w:spacing w:val="4"/>
          <w:w w:val="105"/>
          <w:sz w:val="24"/>
        </w:rPr>
        <w:t> </w:t>
      </w:r>
      <w:r>
        <w:rPr>
          <w:w w:val="105"/>
          <w:sz w:val="24"/>
        </w:rPr>
        <w:t>длиной</w:t>
      </w:r>
      <w:r>
        <w:rPr>
          <w:spacing w:val="4"/>
          <w:w w:val="105"/>
          <w:sz w:val="24"/>
        </w:rPr>
        <w:t> </w:t>
      </w:r>
      <w:r>
        <w:rPr>
          <w:w w:val="105"/>
          <w:sz w:val="24"/>
        </w:rPr>
        <w:t>цепи.</w:t>
      </w:r>
    </w:p>
    <w:p>
      <w:pPr>
        <w:spacing w:after="0" w:line="293" w:lineRule="exact"/>
        <w:jc w:val="left"/>
        <w:rPr>
          <w:sz w:val="24"/>
        </w:rPr>
        <w:sectPr>
          <w:pgSz w:w="11910" w:h="16840"/>
          <w:pgMar w:header="0" w:footer="942" w:top="1040" w:bottom="1220" w:left="1020" w:right="880"/>
        </w:sectPr>
      </w:pPr>
    </w:p>
    <w:p>
      <w:pPr>
        <w:pStyle w:val="Heading2"/>
        <w:numPr>
          <w:ilvl w:val="1"/>
          <w:numId w:val="3"/>
        </w:numPr>
        <w:tabs>
          <w:tab w:pos="1646" w:val="left" w:leader="none"/>
          <w:tab w:pos="1647" w:val="left" w:leader="none"/>
        </w:tabs>
        <w:spacing w:line="240" w:lineRule="auto" w:before="74" w:after="0"/>
        <w:ind w:left="1646" w:right="0" w:hanging="711"/>
        <w:jc w:val="left"/>
      </w:pPr>
      <w:bookmarkStart w:name="3.7. Продолжительность грудного вскармли" w:id="22"/>
      <w:bookmarkEnd w:id="22"/>
      <w:r>
        <w:rPr>
          <w:b w:val="0"/>
        </w:rPr>
      </w:r>
      <w:bookmarkStart w:name="3.7. Продолжительность грудного вскармли" w:id="23"/>
      <w:bookmarkEnd w:id="23"/>
      <w:r>
        <w:rPr>
          <w:color w:val="4F81BD"/>
        </w:rPr>
        <w:t>П</w:t>
      </w:r>
      <w:r>
        <w:rPr>
          <w:color w:val="4F81BD"/>
        </w:rPr>
        <w:t>родолжительность</w:t>
      </w:r>
      <w:r>
        <w:rPr>
          <w:color w:val="4F81BD"/>
          <w:spacing w:val="-10"/>
        </w:rPr>
        <w:t> </w:t>
      </w:r>
      <w:r>
        <w:rPr>
          <w:color w:val="4F81BD"/>
        </w:rPr>
        <w:t>грудного</w:t>
      </w:r>
      <w:r>
        <w:rPr>
          <w:color w:val="4F81BD"/>
          <w:spacing w:val="-8"/>
        </w:rPr>
        <w:t> </w:t>
      </w:r>
      <w:r>
        <w:rPr>
          <w:color w:val="4F81BD"/>
        </w:rPr>
        <w:t>вскармливания</w:t>
      </w:r>
    </w:p>
    <w:p>
      <w:pPr>
        <w:pStyle w:val="BodyText"/>
        <w:spacing w:before="239"/>
        <w:ind w:left="227" w:right="361"/>
      </w:pPr>
      <w:r>
        <w:rPr/>
        <w:t>ВОЗ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ЮНИСЕФ</w:t>
      </w:r>
      <w:r>
        <w:rPr>
          <w:spacing w:val="1"/>
        </w:rPr>
        <w:t> </w:t>
      </w:r>
      <w:r>
        <w:rPr/>
        <w:t>уделяют</w:t>
      </w:r>
      <w:r>
        <w:rPr>
          <w:spacing w:val="1"/>
        </w:rPr>
        <w:t> </w:t>
      </w:r>
      <w:r>
        <w:rPr/>
        <w:t>большое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продолжению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 у детей старше одного года жизни, рекомендуя поддерживать этот процесс</w:t>
      </w:r>
      <w:r>
        <w:rPr>
          <w:spacing w:val="1"/>
        </w:rPr>
        <w:t> </w:t>
      </w:r>
      <w:r>
        <w:rPr/>
        <w:t>до двух лет и более. В документах Европейского общества детских гастроэнтерологов,</w:t>
      </w:r>
      <w:r>
        <w:rPr>
          <w:spacing w:val="1"/>
        </w:rPr>
        <w:t> </w:t>
      </w:r>
      <w:r>
        <w:rPr/>
        <w:t>гепатологов и нутрициологов (</w:t>
      </w:r>
      <w:r>
        <w:rPr>
          <w:color w:val="303030"/>
        </w:rPr>
        <w:t>European Society of Paediatric Gastroenterology, Hepatology</w:t>
      </w:r>
      <w:r>
        <w:rPr>
          <w:color w:val="303030"/>
          <w:spacing w:val="1"/>
        </w:rPr>
        <w:t> </w:t>
      </w:r>
      <w:r>
        <w:rPr>
          <w:color w:val="303030"/>
        </w:rPr>
        <w:t>and</w:t>
      </w:r>
      <w:r>
        <w:rPr>
          <w:color w:val="303030"/>
          <w:spacing w:val="1"/>
        </w:rPr>
        <w:t> </w:t>
      </w:r>
      <w:r>
        <w:rPr>
          <w:color w:val="303030"/>
        </w:rPr>
        <w:t>Nutrition,</w:t>
      </w:r>
      <w:r>
        <w:rPr>
          <w:color w:val="303030"/>
          <w:spacing w:val="1"/>
        </w:rPr>
        <w:t> </w:t>
      </w:r>
      <w:r>
        <w:rPr/>
        <w:t>ESPGHAN)</w:t>
      </w:r>
      <w:r>
        <w:rPr>
          <w:spacing w:val="1"/>
        </w:rPr>
        <w:t> </w:t>
      </w:r>
      <w:r>
        <w:rPr/>
        <w:t>указано,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оптимальную</w:t>
      </w:r>
      <w:r>
        <w:rPr>
          <w:spacing w:val="1"/>
        </w:rPr>
        <w:t> </w:t>
      </w:r>
      <w:r>
        <w:rPr/>
        <w:t>продолжительность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</w:t>
      </w:r>
      <w:r>
        <w:rPr>
          <w:spacing w:val="-2"/>
        </w:rPr>
        <w:t> </w:t>
      </w:r>
      <w:r>
        <w:rPr/>
        <w:t>каждая пара</w:t>
      </w:r>
      <w:r>
        <w:rPr>
          <w:spacing w:val="-2"/>
        </w:rPr>
        <w:t> </w:t>
      </w:r>
      <w:r>
        <w:rPr/>
        <w:t>мать-ребенок определяет для</w:t>
      </w:r>
      <w:r>
        <w:rPr>
          <w:spacing w:val="-1"/>
        </w:rPr>
        <w:t> </w:t>
      </w:r>
      <w:r>
        <w:rPr/>
        <w:t>себя самостоятельно.</w:t>
      </w:r>
    </w:p>
    <w:p>
      <w:pPr>
        <w:pStyle w:val="BodyText"/>
        <w:ind w:left="227" w:right="362"/>
      </w:pPr>
      <w:r>
        <w:rPr/>
        <w:t>По</w:t>
      </w:r>
      <w:r>
        <w:rPr>
          <w:spacing w:val="1"/>
        </w:rPr>
        <w:t> </w:t>
      </w:r>
      <w:r>
        <w:rPr/>
        <w:t>мнению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отечественных</w:t>
      </w:r>
      <w:r>
        <w:rPr>
          <w:spacing w:val="1"/>
        </w:rPr>
        <w:t> </w:t>
      </w:r>
      <w:r>
        <w:rPr/>
        <w:t>педиатров,</w:t>
      </w:r>
      <w:r>
        <w:rPr>
          <w:spacing w:val="1"/>
        </w:rPr>
        <w:t> </w:t>
      </w:r>
      <w:r>
        <w:rPr/>
        <w:t>продолжительность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составлять</w:t>
      </w:r>
      <w:r>
        <w:rPr>
          <w:spacing w:val="1"/>
        </w:rPr>
        <w:t> </w:t>
      </w:r>
      <w:r>
        <w:rPr/>
        <w:t>1,5−2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условии</w:t>
      </w:r>
      <w:r>
        <w:rPr>
          <w:spacing w:val="1"/>
        </w:rPr>
        <w:t> </w:t>
      </w:r>
      <w:r>
        <w:rPr/>
        <w:t>кратности</w:t>
      </w:r>
      <w:r>
        <w:rPr>
          <w:spacing w:val="1"/>
        </w:rPr>
        <w:t> </w:t>
      </w:r>
      <w:r>
        <w:rPr/>
        <w:t>прикладывания</w:t>
      </w:r>
      <w:r>
        <w:rPr>
          <w:spacing w:val="60"/>
        </w:rPr>
        <w:t> </w:t>
      </w:r>
      <w:r>
        <w:rPr/>
        <w:t>к</w:t>
      </w:r>
      <w:r>
        <w:rPr>
          <w:spacing w:val="1"/>
        </w:rPr>
        <w:t> </w:t>
      </w:r>
      <w:r>
        <w:rPr/>
        <w:t>груди на</w:t>
      </w:r>
      <w:r>
        <w:rPr>
          <w:spacing w:val="-1"/>
        </w:rPr>
        <w:t> </w:t>
      </w:r>
      <w:r>
        <w:rPr/>
        <w:t>втором</w:t>
      </w:r>
      <w:r>
        <w:rPr>
          <w:spacing w:val="-1"/>
        </w:rPr>
        <w:t> </w:t>
      </w:r>
      <w:r>
        <w:rPr/>
        <w:t>году жизни</w:t>
      </w:r>
      <w:r>
        <w:rPr>
          <w:spacing w:val="1"/>
        </w:rPr>
        <w:t> </w:t>
      </w:r>
      <w:r>
        <w:rPr/>
        <w:t>не</w:t>
      </w:r>
      <w:r>
        <w:rPr>
          <w:spacing w:val="-1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2−3 раз/сут.</w:t>
      </w:r>
    </w:p>
    <w:p>
      <w:pPr>
        <w:pStyle w:val="BodyText"/>
        <w:ind w:left="227" w:right="364"/>
      </w:pPr>
      <w:r>
        <w:rPr/>
        <w:t>Прекращать грудное вскармливание не рекомендуется во время болезни ребенка и</w:t>
      </w:r>
      <w:r>
        <w:rPr>
          <w:spacing w:val="1"/>
        </w:rPr>
        <w:t> </w:t>
      </w:r>
      <w:r>
        <w:rPr/>
        <w:t>других стрессорных</w:t>
      </w:r>
      <w:r>
        <w:rPr>
          <w:spacing w:val="-1"/>
        </w:rPr>
        <w:t> </w:t>
      </w:r>
      <w:r>
        <w:rPr/>
        <w:t>ситуаций.</w:t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Heading2"/>
        <w:numPr>
          <w:ilvl w:val="1"/>
          <w:numId w:val="3"/>
        </w:numPr>
        <w:tabs>
          <w:tab w:pos="1646" w:val="left" w:leader="none"/>
          <w:tab w:pos="1647" w:val="left" w:leader="none"/>
        </w:tabs>
        <w:spacing w:line="240" w:lineRule="auto" w:before="178" w:after="0"/>
        <w:ind w:left="1646" w:right="0" w:hanging="711"/>
        <w:jc w:val="left"/>
      </w:pPr>
      <w:bookmarkStart w:name="3.8. Поддержка грудного вскармливания в " w:id="24"/>
      <w:bookmarkEnd w:id="24"/>
      <w:r>
        <w:rPr>
          <w:b w:val="0"/>
        </w:rPr>
      </w:r>
      <w:bookmarkStart w:name="3.8. Поддержка грудного вскармливания в " w:id="25"/>
      <w:bookmarkEnd w:id="25"/>
      <w:r>
        <w:rPr>
          <w:color w:val="4F81BD"/>
        </w:rPr>
        <w:t>П</w:t>
      </w:r>
      <w:r>
        <w:rPr>
          <w:color w:val="4F81BD"/>
        </w:rPr>
        <w:t>оддержка</w:t>
      </w:r>
      <w:r>
        <w:rPr>
          <w:color w:val="4F81BD"/>
          <w:spacing w:val="-5"/>
        </w:rPr>
        <w:t> </w:t>
      </w:r>
      <w:r>
        <w:rPr>
          <w:color w:val="4F81BD"/>
        </w:rPr>
        <w:t>грудного</w:t>
      </w:r>
      <w:r>
        <w:rPr>
          <w:color w:val="4F81BD"/>
          <w:spacing w:val="-3"/>
        </w:rPr>
        <w:t> </w:t>
      </w:r>
      <w:r>
        <w:rPr>
          <w:color w:val="4F81BD"/>
        </w:rPr>
        <w:t>вскармливания</w:t>
      </w:r>
      <w:r>
        <w:rPr>
          <w:color w:val="4F81BD"/>
          <w:spacing w:val="-2"/>
        </w:rPr>
        <w:t> </w:t>
      </w:r>
      <w:r>
        <w:rPr>
          <w:color w:val="4F81BD"/>
        </w:rPr>
        <w:t>в</w:t>
      </w:r>
      <w:r>
        <w:rPr>
          <w:color w:val="4F81BD"/>
          <w:spacing w:val="-4"/>
        </w:rPr>
        <w:t> </w:t>
      </w:r>
      <w:r>
        <w:rPr>
          <w:color w:val="4F81BD"/>
        </w:rPr>
        <w:t>Российской</w:t>
      </w:r>
      <w:r>
        <w:rPr>
          <w:color w:val="4F81BD"/>
          <w:spacing w:val="-5"/>
        </w:rPr>
        <w:t> </w:t>
      </w:r>
      <w:r>
        <w:rPr>
          <w:color w:val="4F81BD"/>
        </w:rPr>
        <w:t>Федерации</w:t>
      </w:r>
    </w:p>
    <w:p>
      <w:pPr>
        <w:pStyle w:val="BodyText"/>
        <w:spacing w:before="241"/>
        <w:ind w:left="227" w:right="362"/>
      </w:pPr>
      <w:r>
        <w:rPr/>
        <w:t>По</w:t>
      </w:r>
      <w:r>
        <w:rPr>
          <w:spacing w:val="1"/>
        </w:rPr>
        <w:t> </w:t>
      </w:r>
      <w:r>
        <w:rPr/>
        <w:t>данным</w:t>
      </w:r>
      <w:r>
        <w:rPr>
          <w:spacing w:val="1"/>
        </w:rPr>
        <w:t> </w:t>
      </w:r>
      <w:r>
        <w:rPr/>
        <w:t>Минздрава</w:t>
      </w:r>
      <w:r>
        <w:rPr>
          <w:spacing w:val="1"/>
        </w:rPr>
        <w:t> </w:t>
      </w:r>
      <w:r>
        <w:rPr/>
        <w:t>России</w:t>
      </w:r>
      <w:r>
        <w:rPr>
          <w:spacing w:val="1"/>
        </w:rPr>
        <w:t> </w:t>
      </w:r>
      <w:r>
        <w:rPr/>
        <w:t>(расчет</w:t>
      </w:r>
      <w:r>
        <w:rPr>
          <w:spacing w:val="1"/>
        </w:rPr>
        <w:t> </w:t>
      </w:r>
      <w:r>
        <w:rPr/>
        <w:t>Росстата,</w:t>
      </w:r>
      <w:r>
        <w:rPr>
          <w:spacing w:val="1"/>
        </w:rPr>
        <w:t> </w:t>
      </w:r>
      <w:r>
        <w:rPr/>
        <w:t>2017),</w:t>
      </w:r>
      <w:r>
        <w:rPr>
          <w:spacing w:val="1"/>
        </w:rPr>
        <w:t> </w:t>
      </w:r>
      <w:r>
        <w:rPr/>
        <w:t>грудное</w:t>
      </w:r>
      <w:r>
        <w:rPr>
          <w:spacing w:val="60"/>
        </w:rPr>
        <w:t> </w:t>
      </w:r>
      <w:r>
        <w:rPr/>
        <w:t>вскармливание</w:t>
      </w:r>
      <w:r>
        <w:rPr>
          <w:spacing w:val="1"/>
        </w:rPr>
        <w:t> </w:t>
      </w:r>
      <w:r>
        <w:rPr/>
        <w:t>среди детей от 3 до 6 мес (в процентах от числа детей, достигших в отчетном году возраста</w:t>
      </w:r>
      <w:r>
        <w:rPr>
          <w:spacing w:val="-57"/>
        </w:rPr>
        <w:t> </w:t>
      </w:r>
      <w:r>
        <w:rPr/>
        <w:t>1</w:t>
      </w:r>
      <w:r>
        <w:rPr>
          <w:spacing w:val="-1"/>
        </w:rPr>
        <w:t> </w:t>
      </w:r>
      <w:r>
        <w:rPr/>
        <w:t>года)</w:t>
      </w:r>
      <w:r>
        <w:rPr>
          <w:spacing w:val="-1"/>
        </w:rPr>
        <w:t> </w:t>
      </w:r>
      <w:r>
        <w:rPr/>
        <w:t>составило 43,2%, среди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6−12</w:t>
      </w:r>
      <w:r>
        <w:rPr>
          <w:spacing w:val="-1"/>
        </w:rPr>
        <w:t> </w:t>
      </w:r>
      <w:r>
        <w:rPr/>
        <w:t>мес</w:t>
      </w:r>
      <w:r>
        <w:rPr>
          <w:spacing w:val="-1"/>
        </w:rPr>
        <w:t> </w:t>
      </w:r>
      <w:r>
        <w:rPr/>
        <w:t>― 40,4%.</w:t>
      </w:r>
    </w:p>
    <w:p>
      <w:pPr>
        <w:pStyle w:val="BodyText"/>
        <w:ind w:left="227" w:right="360"/>
      </w:pPr>
      <w:r>
        <w:rPr/>
        <w:t>За период с 1996 по 2018 г. в Российской Федерации прошли внешнюю аттестацию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удостоены</w:t>
      </w:r>
      <w:r>
        <w:rPr>
          <w:spacing w:val="1"/>
        </w:rPr>
        <w:t> </w:t>
      </w:r>
      <w:r>
        <w:rPr/>
        <w:t>звания</w:t>
      </w:r>
      <w:r>
        <w:rPr>
          <w:spacing w:val="1"/>
        </w:rPr>
        <w:t> </w:t>
      </w:r>
      <w:r>
        <w:rPr/>
        <w:t>ВОЗ/ЮНИСЕФ</w:t>
      </w:r>
      <w:r>
        <w:rPr>
          <w:spacing w:val="1"/>
        </w:rPr>
        <w:t> </w:t>
      </w:r>
      <w:r>
        <w:rPr/>
        <w:t>«Больница,</w:t>
      </w:r>
      <w:r>
        <w:rPr>
          <w:spacing w:val="1"/>
        </w:rPr>
        <w:t> </w:t>
      </w:r>
      <w:r>
        <w:rPr/>
        <w:t>доброжелательная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ребенку»</w:t>
      </w:r>
      <w:r>
        <w:rPr>
          <w:spacing w:val="1"/>
        </w:rPr>
        <w:t> </w:t>
      </w:r>
      <w:r>
        <w:rPr/>
        <w:t>307</w:t>
      </w:r>
      <w:r>
        <w:rPr>
          <w:spacing w:val="1"/>
        </w:rPr>
        <w:t> </w:t>
      </w:r>
      <w:r>
        <w:rPr/>
        <w:t>акушерских</w:t>
      </w:r>
      <w:r>
        <w:rPr>
          <w:spacing w:val="1"/>
        </w:rPr>
        <w:t> </w:t>
      </w:r>
      <w:r>
        <w:rPr/>
        <w:t>стационара,</w:t>
      </w:r>
      <w:r>
        <w:rPr>
          <w:spacing w:val="1"/>
        </w:rPr>
        <w:t> </w:t>
      </w:r>
      <w:r>
        <w:rPr/>
        <w:t>152</w:t>
      </w:r>
      <w:r>
        <w:rPr>
          <w:spacing w:val="1"/>
        </w:rPr>
        <w:t> </w:t>
      </w:r>
      <w:r>
        <w:rPr/>
        <w:t>женских</w:t>
      </w:r>
      <w:r>
        <w:rPr>
          <w:spacing w:val="1"/>
        </w:rPr>
        <w:t> </w:t>
      </w:r>
      <w:r>
        <w:rPr/>
        <w:t>консультации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201</w:t>
      </w:r>
      <w:r>
        <w:rPr>
          <w:spacing w:val="1"/>
        </w:rPr>
        <w:t> </w:t>
      </w:r>
      <w:r>
        <w:rPr/>
        <w:t>детская</w:t>
      </w:r>
      <w:r>
        <w:rPr>
          <w:spacing w:val="1"/>
        </w:rPr>
        <w:t> </w:t>
      </w:r>
      <w:r>
        <w:rPr/>
        <w:t>поликлиника.</w:t>
      </w:r>
      <w:r>
        <w:rPr>
          <w:spacing w:val="1"/>
        </w:rPr>
        <w:t> </w:t>
      </w:r>
      <w:r>
        <w:rPr/>
        <w:t>Аттестованы</w:t>
      </w:r>
      <w:r>
        <w:rPr>
          <w:spacing w:val="1"/>
        </w:rPr>
        <w:t> </w:t>
      </w:r>
      <w:r>
        <w:rPr/>
        <w:t>перинатальные</w:t>
      </w:r>
      <w:r>
        <w:rPr>
          <w:spacing w:val="1"/>
        </w:rPr>
        <w:t> </w:t>
      </w:r>
      <w:r>
        <w:rPr/>
        <w:t>центры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Москве,</w:t>
      </w:r>
      <w:r>
        <w:rPr>
          <w:spacing w:val="1"/>
        </w:rPr>
        <w:t> </w:t>
      </w:r>
      <w:r>
        <w:rPr/>
        <w:t>Архангельске,</w:t>
      </w:r>
      <w:r>
        <w:rPr>
          <w:spacing w:val="1"/>
        </w:rPr>
        <w:t> </w:t>
      </w:r>
      <w:r>
        <w:rPr/>
        <w:t>Волгограде,</w:t>
      </w:r>
      <w:r>
        <w:rPr>
          <w:spacing w:val="1"/>
        </w:rPr>
        <w:t> </w:t>
      </w:r>
      <w:r>
        <w:rPr/>
        <w:t>Воронеже,</w:t>
      </w:r>
      <w:r>
        <w:rPr>
          <w:spacing w:val="1"/>
        </w:rPr>
        <w:t> </w:t>
      </w:r>
      <w:r>
        <w:rPr/>
        <w:t>Екатеринбурге,</w:t>
      </w:r>
      <w:r>
        <w:rPr>
          <w:spacing w:val="1"/>
        </w:rPr>
        <w:t> </w:t>
      </w:r>
      <w:r>
        <w:rPr/>
        <w:t>Краснодаре,</w:t>
      </w:r>
      <w:r>
        <w:rPr>
          <w:spacing w:val="1"/>
        </w:rPr>
        <w:t> </w:t>
      </w:r>
      <w:r>
        <w:rPr/>
        <w:t>Красноярске,</w:t>
      </w:r>
      <w:r>
        <w:rPr>
          <w:spacing w:val="1"/>
        </w:rPr>
        <w:t> </w:t>
      </w:r>
      <w:r>
        <w:rPr/>
        <w:t>Томске,</w:t>
      </w:r>
      <w:r>
        <w:rPr>
          <w:spacing w:val="1"/>
        </w:rPr>
        <w:t> </w:t>
      </w:r>
      <w:r>
        <w:rPr/>
        <w:t>Элисте,</w:t>
      </w:r>
      <w:r>
        <w:rPr>
          <w:spacing w:val="1"/>
        </w:rPr>
        <w:t> </w:t>
      </w:r>
      <w:r>
        <w:rPr/>
        <w:t>Якутске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2010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аттестация</w:t>
      </w:r>
      <w:r>
        <w:rPr>
          <w:spacing w:val="1"/>
        </w:rPr>
        <w:t> </w:t>
      </w:r>
      <w:r>
        <w:rPr/>
        <w:t>отделений</w:t>
      </w:r>
      <w:r>
        <w:rPr>
          <w:spacing w:val="1"/>
        </w:rPr>
        <w:t> </w:t>
      </w:r>
      <w:r>
        <w:rPr/>
        <w:t>патологии</w:t>
      </w:r>
      <w:r>
        <w:rPr>
          <w:spacing w:val="1"/>
        </w:rPr>
        <w:t> </w:t>
      </w:r>
      <w:r>
        <w:rPr/>
        <w:t>новорожденных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детских больниц</w:t>
      </w:r>
      <w:r>
        <w:rPr>
          <w:spacing w:val="1"/>
        </w:rPr>
        <w:t> </w:t>
      </w:r>
      <w:r>
        <w:rPr/>
        <w:t>(Барнаул,</w:t>
      </w:r>
      <w:r>
        <w:rPr>
          <w:spacing w:val="1"/>
        </w:rPr>
        <w:t> </w:t>
      </w:r>
      <w:r>
        <w:rPr/>
        <w:t>Новокузнецк, Северодвинск,</w:t>
      </w:r>
      <w:r>
        <w:rPr>
          <w:spacing w:val="1"/>
        </w:rPr>
        <w:t> </w:t>
      </w:r>
      <w:r>
        <w:rPr/>
        <w:t>Тамбов, Тула</w:t>
      </w:r>
      <w:r>
        <w:rPr>
          <w:spacing w:val="1"/>
        </w:rPr>
        <w:t> </w:t>
      </w:r>
      <w:r>
        <w:rPr/>
        <w:t>и</w:t>
      </w:r>
      <w:r>
        <w:rPr>
          <w:spacing w:val="2"/>
        </w:rPr>
        <w:t> </w:t>
      </w:r>
      <w:r>
        <w:rPr/>
        <w:t>др.). В</w:t>
      </w:r>
      <w:r>
        <w:rPr>
          <w:spacing w:val="2"/>
        </w:rPr>
        <w:t> </w:t>
      </w:r>
      <w:r>
        <w:rPr/>
        <w:t>инициативе</w:t>
      </w:r>
    </w:p>
    <w:p>
      <w:pPr>
        <w:pStyle w:val="BodyText"/>
        <w:ind w:left="227" w:right="362" w:firstLine="0"/>
      </w:pPr>
      <w:r>
        <w:rPr/>
        <w:t>«Больница,</w:t>
      </w:r>
      <w:r>
        <w:rPr>
          <w:spacing w:val="1"/>
        </w:rPr>
        <w:t> </w:t>
      </w:r>
      <w:r>
        <w:rPr/>
        <w:t>доброжелательная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ребенку»</w:t>
      </w:r>
      <w:r>
        <w:rPr>
          <w:spacing w:val="1"/>
        </w:rPr>
        <w:t> </w:t>
      </w:r>
      <w:r>
        <w:rPr/>
        <w:t>принимают</w:t>
      </w:r>
      <w:r>
        <w:rPr>
          <w:spacing w:val="1"/>
        </w:rPr>
        <w:t> </w:t>
      </w:r>
      <w:r>
        <w:rPr/>
        <w:t>участие</w:t>
      </w:r>
      <w:r>
        <w:rPr>
          <w:spacing w:val="1"/>
        </w:rPr>
        <w:t> </w:t>
      </w:r>
      <w:r>
        <w:rPr/>
        <w:t>53</w:t>
      </w:r>
      <w:r>
        <w:rPr>
          <w:spacing w:val="1"/>
        </w:rPr>
        <w:t> </w:t>
      </w:r>
      <w:r>
        <w:rPr/>
        <w:t>субъекта</w:t>
      </w:r>
      <w:r>
        <w:rPr>
          <w:spacing w:val="1"/>
        </w:rPr>
        <w:t> </w:t>
      </w:r>
      <w:r>
        <w:rPr/>
        <w:t>Российской</w:t>
      </w:r>
      <w:r>
        <w:rPr>
          <w:spacing w:val="-57"/>
        </w:rPr>
        <w:t> </w:t>
      </w:r>
      <w:r>
        <w:rPr/>
        <w:t>Федерации, включая Республику Крым (Севастополь, Симферополь). В целом в России</w:t>
      </w:r>
      <w:r>
        <w:rPr>
          <w:spacing w:val="1"/>
        </w:rPr>
        <w:t> </w:t>
      </w:r>
      <w:r>
        <w:rPr/>
        <w:t>более    </w:t>
      </w:r>
      <w:r>
        <w:rPr>
          <w:spacing w:val="7"/>
        </w:rPr>
        <w:t> </w:t>
      </w:r>
      <w:r>
        <w:rPr/>
        <w:t>20%    </w:t>
      </w:r>
      <w:r>
        <w:rPr>
          <w:spacing w:val="11"/>
        </w:rPr>
        <w:t> </w:t>
      </w:r>
      <w:r>
        <w:rPr/>
        <w:t>родов    </w:t>
      </w:r>
      <w:r>
        <w:rPr>
          <w:spacing w:val="11"/>
        </w:rPr>
        <w:t> </w:t>
      </w:r>
      <w:r>
        <w:rPr/>
        <w:t>проходит    </w:t>
      </w:r>
      <w:r>
        <w:rPr>
          <w:spacing w:val="10"/>
        </w:rPr>
        <w:t> </w:t>
      </w:r>
      <w:r>
        <w:rPr/>
        <w:t>в    </w:t>
      </w:r>
      <w:r>
        <w:rPr>
          <w:spacing w:val="8"/>
        </w:rPr>
        <w:t> </w:t>
      </w:r>
      <w:r>
        <w:rPr/>
        <w:t>акушерских    </w:t>
      </w:r>
      <w:r>
        <w:rPr>
          <w:spacing w:val="9"/>
        </w:rPr>
        <w:t> </w:t>
      </w:r>
      <w:r>
        <w:rPr/>
        <w:t>стационарах,    </w:t>
      </w:r>
      <w:r>
        <w:rPr>
          <w:spacing w:val="9"/>
        </w:rPr>
        <w:t> </w:t>
      </w:r>
      <w:r>
        <w:rPr/>
        <w:t>имеющих    </w:t>
      </w:r>
      <w:r>
        <w:rPr>
          <w:spacing w:val="9"/>
        </w:rPr>
        <w:t> </w:t>
      </w:r>
      <w:r>
        <w:rPr/>
        <w:t>звание</w:t>
      </w:r>
    </w:p>
    <w:p>
      <w:pPr>
        <w:pStyle w:val="BodyText"/>
        <w:ind w:left="227" w:firstLine="0"/>
      </w:pPr>
      <w:r>
        <w:rPr/>
        <w:t>«доброжелательных</w:t>
      </w:r>
      <w:r>
        <w:rPr>
          <w:spacing w:val="-3"/>
        </w:rPr>
        <w:t> </w:t>
      </w:r>
      <w:r>
        <w:rPr/>
        <w:t>к</w:t>
      </w:r>
      <w:r>
        <w:rPr>
          <w:spacing w:val="-1"/>
        </w:rPr>
        <w:t> </w:t>
      </w:r>
      <w:r>
        <w:rPr/>
        <w:t>ребенку».</w:t>
      </w:r>
    </w:p>
    <w:p>
      <w:pPr>
        <w:pStyle w:val="BodyText"/>
        <w:ind w:left="227" w:right="361"/>
      </w:pPr>
      <w:r>
        <w:rPr/>
        <w:t>В субъектах Российской Федерации, внедряющих современные технологии охраны</w:t>
      </w:r>
      <w:r>
        <w:rPr>
          <w:spacing w:val="1"/>
        </w:rPr>
        <w:t> </w:t>
      </w:r>
      <w:r>
        <w:rPr/>
        <w:t>и</w:t>
      </w:r>
      <w:r>
        <w:rPr>
          <w:spacing w:val="2"/>
        </w:rPr>
        <w:t> </w:t>
      </w:r>
      <w:r>
        <w:rPr/>
        <w:t>поддержки</w:t>
      </w:r>
      <w:r>
        <w:rPr>
          <w:spacing w:val="1"/>
        </w:rPr>
        <w:t> </w:t>
      </w:r>
      <w:r>
        <w:rPr/>
        <w:t>грудного</w:t>
      </w:r>
      <w:r>
        <w:rPr>
          <w:spacing w:val="57"/>
        </w:rPr>
        <w:t> </w:t>
      </w:r>
      <w:r>
        <w:rPr/>
        <w:t>вскармливания,  лежащие</w:t>
      </w:r>
      <w:r>
        <w:rPr>
          <w:spacing w:val="59"/>
        </w:rPr>
        <w:t> </w:t>
      </w:r>
      <w:r>
        <w:rPr/>
        <w:t>в</w:t>
      </w:r>
      <w:r>
        <w:rPr>
          <w:spacing w:val="59"/>
        </w:rPr>
        <w:t> </w:t>
      </w:r>
      <w:r>
        <w:rPr/>
        <w:t>основе</w:t>
      </w:r>
      <w:r>
        <w:rPr>
          <w:spacing w:val="59"/>
        </w:rPr>
        <w:t> </w:t>
      </w:r>
      <w:r>
        <w:rPr/>
        <w:t>Инициативы</w:t>
      </w:r>
      <w:r>
        <w:rPr>
          <w:spacing w:val="59"/>
        </w:rPr>
        <w:t> </w:t>
      </w:r>
      <w:r>
        <w:rPr/>
        <w:t>ВОЗ/ЮНИСЕФ</w:t>
      </w:r>
    </w:p>
    <w:p>
      <w:pPr>
        <w:pStyle w:val="BodyText"/>
        <w:ind w:left="227" w:right="361" w:firstLine="0"/>
      </w:pPr>
      <w:r>
        <w:rPr/>
        <w:t>«Больница, доброжелательная к ребенку», отмечается положительная динамика грудного</w:t>
      </w:r>
      <w:r>
        <w:rPr>
          <w:spacing w:val="1"/>
        </w:rPr>
        <w:t> </w:t>
      </w:r>
      <w:r>
        <w:rPr/>
        <w:t>вскармливания; кроме того, показатели грудного вскармливания в 1,5−2 раза превышают</w:t>
      </w:r>
      <w:r>
        <w:rPr>
          <w:spacing w:val="1"/>
        </w:rPr>
        <w:t> </w:t>
      </w:r>
      <w:r>
        <w:rPr/>
        <w:t>данные по России. Так, по данным 2017 г., доля детей в возрасте 6−12 мес, находящихся на</w:t>
      </w:r>
      <w:r>
        <w:rPr>
          <w:spacing w:val="-57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вскармливании,</w:t>
      </w:r>
      <w:r>
        <w:rPr>
          <w:spacing w:val="1"/>
        </w:rPr>
        <w:t> </w:t>
      </w:r>
      <w:r>
        <w:rPr/>
        <w:t>составила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Республике</w:t>
      </w:r>
      <w:r>
        <w:rPr>
          <w:spacing w:val="1"/>
        </w:rPr>
        <w:t> </w:t>
      </w:r>
      <w:r>
        <w:rPr/>
        <w:t>Калмыкия</w:t>
      </w:r>
      <w:r>
        <w:rPr>
          <w:spacing w:val="1"/>
        </w:rPr>
        <w:t> </w:t>
      </w:r>
      <w:r>
        <w:rPr/>
        <w:t>83,7%,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Волгоградской</w:t>
      </w:r>
      <w:r>
        <w:rPr>
          <w:spacing w:val="1"/>
        </w:rPr>
        <w:t> </w:t>
      </w:r>
      <w:r>
        <w:rPr/>
        <w:t>области ―</w:t>
      </w:r>
      <w:r>
        <w:rPr>
          <w:spacing w:val="1"/>
        </w:rPr>
        <w:t> </w:t>
      </w:r>
      <w:r>
        <w:rPr/>
        <w:t>77,3%,</w:t>
      </w:r>
      <w:r>
        <w:rPr>
          <w:spacing w:val="1"/>
        </w:rPr>
        <w:t> </w:t>
      </w:r>
      <w:r>
        <w:rPr/>
        <w:t>Ярославской</w:t>
      </w:r>
      <w:r>
        <w:rPr>
          <w:spacing w:val="1"/>
        </w:rPr>
        <w:t> </w:t>
      </w:r>
      <w:r>
        <w:rPr/>
        <w:t>области ―</w:t>
      </w:r>
      <w:r>
        <w:rPr>
          <w:spacing w:val="1"/>
        </w:rPr>
        <w:t> </w:t>
      </w:r>
      <w:r>
        <w:rPr/>
        <w:t>70,5%,</w:t>
      </w:r>
      <w:r>
        <w:rPr>
          <w:spacing w:val="1"/>
        </w:rPr>
        <w:t> </w:t>
      </w:r>
      <w:r>
        <w:rPr/>
        <w:t>Республике</w:t>
      </w:r>
      <w:r>
        <w:rPr>
          <w:spacing w:val="1"/>
        </w:rPr>
        <w:t> </w:t>
      </w:r>
      <w:r>
        <w:rPr/>
        <w:t>Башкирия ―</w:t>
      </w:r>
      <w:r>
        <w:rPr>
          <w:spacing w:val="1"/>
        </w:rPr>
        <w:t> </w:t>
      </w:r>
      <w:r>
        <w:rPr/>
        <w:t>68,6%,</w:t>
      </w:r>
      <w:r>
        <w:rPr>
          <w:spacing w:val="1"/>
        </w:rPr>
        <w:t> </w:t>
      </w:r>
      <w:r>
        <w:rPr/>
        <w:t>Астраханской области ― 61,6%, Красноярском крае ― 61,3%, Свердловской области ―</w:t>
      </w:r>
      <w:r>
        <w:rPr>
          <w:spacing w:val="1"/>
        </w:rPr>
        <w:t> </w:t>
      </w:r>
      <w:r>
        <w:rPr/>
        <w:t>59,6%,</w:t>
      </w:r>
      <w:r>
        <w:rPr>
          <w:spacing w:val="-1"/>
        </w:rPr>
        <w:t> </w:t>
      </w:r>
      <w:r>
        <w:rPr/>
        <w:t>Воронежской</w:t>
      </w:r>
      <w:r>
        <w:rPr>
          <w:spacing w:val="1"/>
        </w:rPr>
        <w:t> </w:t>
      </w:r>
      <w:r>
        <w:rPr/>
        <w:t>области ― 59,4%,</w:t>
      </w:r>
      <w:r>
        <w:rPr>
          <w:spacing w:val="-1"/>
        </w:rPr>
        <w:t> </w:t>
      </w:r>
      <w:r>
        <w:rPr/>
        <w:t>Архангельской</w:t>
      </w:r>
      <w:r>
        <w:rPr>
          <w:spacing w:val="1"/>
        </w:rPr>
        <w:t> </w:t>
      </w:r>
      <w:r>
        <w:rPr/>
        <w:t>области ― 55,4%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др.</w:t>
      </w:r>
    </w:p>
    <w:p>
      <w:pPr>
        <w:pStyle w:val="BodyText"/>
        <w:ind w:left="227" w:right="360"/>
      </w:pPr>
      <w:r>
        <w:rPr/>
        <w:t>Для</w:t>
      </w:r>
      <w:r>
        <w:rPr>
          <w:spacing w:val="1"/>
        </w:rPr>
        <w:t> </w:t>
      </w:r>
      <w:r>
        <w:rPr/>
        <w:t>продвижения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дальнейшего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Инициативы</w:t>
      </w:r>
      <w:r>
        <w:rPr>
          <w:spacing w:val="1"/>
        </w:rPr>
        <w:t> </w:t>
      </w:r>
      <w:r>
        <w:rPr/>
        <w:t>«Больница,</w:t>
      </w:r>
      <w:r>
        <w:rPr>
          <w:spacing w:val="1"/>
        </w:rPr>
        <w:t> </w:t>
      </w:r>
      <w:r>
        <w:rPr/>
        <w:t>доброжелательная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ребенку»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Российской</w:t>
      </w:r>
      <w:r>
        <w:rPr>
          <w:spacing w:val="1"/>
        </w:rPr>
        <w:t> </w:t>
      </w:r>
      <w:r>
        <w:rPr/>
        <w:t>Федерации</w:t>
      </w:r>
      <w:r>
        <w:rPr>
          <w:spacing w:val="1"/>
        </w:rPr>
        <w:t> </w:t>
      </w:r>
      <w:r>
        <w:rPr/>
        <w:t>создана</w:t>
      </w:r>
      <w:r>
        <w:rPr>
          <w:spacing w:val="1"/>
        </w:rPr>
        <w:t> </w:t>
      </w:r>
      <w:r>
        <w:rPr/>
        <w:t>общественная</w:t>
      </w:r>
      <w:r>
        <w:rPr>
          <w:spacing w:val="1"/>
        </w:rPr>
        <w:t> </w:t>
      </w:r>
      <w:r>
        <w:rPr/>
        <w:t>профессиональная организация «Ассоциация врачей за грудное вскармливание» (РАГВ),</w:t>
      </w:r>
      <w:r>
        <w:rPr>
          <w:spacing w:val="1"/>
        </w:rPr>
        <w:t> </w:t>
      </w:r>
      <w:r>
        <w:rPr/>
        <w:t>создаются и работают центры поддержки грудного вскармливания. В связи с выходом</w:t>
      </w:r>
      <w:r>
        <w:rPr>
          <w:spacing w:val="1"/>
        </w:rPr>
        <w:t> </w:t>
      </w:r>
      <w:r>
        <w:rPr/>
        <w:t>обновленных</w:t>
      </w:r>
      <w:r>
        <w:rPr>
          <w:spacing w:val="41"/>
        </w:rPr>
        <w:t> </w:t>
      </w:r>
      <w:r>
        <w:rPr/>
        <w:t>руководств</w:t>
      </w:r>
      <w:r>
        <w:rPr>
          <w:spacing w:val="40"/>
        </w:rPr>
        <w:t> </w:t>
      </w:r>
      <w:r>
        <w:rPr/>
        <w:t>ВОЗ</w:t>
      </w:r>
      <w:r>
        <w:rPr>
          <w:spacing w:val="40"/>
        </w:rPr>
        <w:t> </w:t>
      </w:r>
      <w:r>
        <w:rPr/>
        <w:t>и</w:t>
      </w:r>
      <w:r>
        <w:rPr>
          <w:spacing w:val="42"/>
        </w:rPr>
        <w:t> </w:t>
      </w:r>
      <w:r>
        <w:rPr/>
        <w:t>ЮНИСЕФ</w:t>
      </w:r>
      <w:r>
        <w:rPr>
          <w:spacing w:val="41"/>
        </w:rPr>
        <w:t> </w:t>
      </w:r>
      <w:r>
        <w:rPr/>
        <w:t>по</w:t>
      </w:r>
      <w:r>
        <w:rPr>
          <w:spacing w:val="41"/>
        </w:rPr>
        <w:t> </w:t>
      </w:r>
      <w:r>
        <w:rPr/>
        <w:t>дальнейшему</w:t>
      </w:r>
      <w:r>
        <w:rPr>
          <w:spacing w:val="41"/>
        </w:rPr>
        <w:t> </w:t>
      </w:r>
      <w:r>
        <w:rPr/>
        <w:t>развитию</w:t>
      </w:r>
      <w:r>
        <w:rPr>
          <w:spacing w:val="41"/>
        </w:rPr>
        <w:t> </w:t>
      </w:r>
      <w:r>
        <w:rPr/>
        <w:t>Инициативы</w:t>
      </w:r>
    </w:p>
    <w:p>
      <w:pPr>
        <w:pStyle w:val="BodyText"/>
        <w:ind w:left="227" w:right="362" w:firstLine="0"/>
      </w:pPr>
      <w:r>
        <w:rPr/>
        <w:t>«Больница,</w:t>
      </w:r>
      <w:r>
        <w:rPr>
          <w:spacing w:val="1"/>
        </w:rPr>
        <w:t> </w:t>
      </w:r>
      <w:r>
        <w:rPr/>
        <w:t>доброжелательная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ребенку»</w:t>
      </w:r>
      <w:r>
        <w:rPr>
          <w:spacing w:val="1"/>
        </w:rPr>
        <w:t> </w:t>
      </w:r>
      <w:r>
        <w:rPr/>
        <w:t>(2017,</w:t>
      </w:r>
      <w:r>
        <w:rPr>
          <w:spacing w:val="1"/>
        </w:rPr>
        <w:t> </w:t>
      </w:r>
      <w:r>
        <w:rPr/>
        <w:t>2018)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России</w:t>
      </w:r>
      <w:r>
        <w:rPr>
          <w:spacing w:val="1"/>
        </w:rPr>
        <w:t> </w:t>
      </w:r>
      <w:r>
        <w:rPr/>
        <w:t>ведется</w:t>
      </w:r>
      <w:r>
        <w:rPr>
          <w:spacing w:val="1"/>
        </w:rPr>
        <w:t> </w:t>
      </w:r>
      <w:r>
        <w:rPr/>
        <w:t>работа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совершенствованию нормативно-правовой базы, обновлению методических, обучающих и</w:t>
      </w:r>
      <w:r>
        <w:rPr>
          <w:spacing w:val="1"/>
        </w:rPr>
        <w:t> </w:t>
      </w:r>
      <w:r>
        <w:rPr/>
        <w:t>просветительных</w:t>
      </w:r>
      <w:r>
        <w:rPr>
          <w:spacing w:val="-1"/>
        </w:rPr>
        <w:t> </w:t>
      </w:r>
      <w:r>
        <w:rPr/>
        <w:t>материалов.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Heading2"/>
        <w:numPr>
          <w:ilvl w:val="1"/>
          <w:numId w:val="3"/>
        </w:numPr>
        <w:tabs>
          <w:tab w:pos="1646" w:val="left" w:leader="none"/>
          <w:tab w:pos="1647" w:val="left" w:leader="none"/>
        </w:tabs>
        <w:spacing w:line="242" w:lineRule="auto" w:before="74" w:after="0"/>
        <w:ind w:left="1646" w:right="363" w:hanging="711"/>
        <w:jc w:val="left"/>
      </w:pPr>
      <w:bookmarkStart w:name="3.9. Необходимость и возможность создани" w:id="26"/>
      <w:bookmarkEnd w:id="26"/>
      <w:r>
        <w:rPr>
          <w:b w:val="0"/>
        </w:rPr>
      </w:r>
      <w:bookmarkStart w:name="3.9. Необходимость и возможность создани" w:id="27"/>
      <w:bookmarkEnd w:id="27"/>
      <w:r>
        <w:rPr>
          <w:color w:val="4F81BD"/>
        </w:rPr>
        <w:t>Н</w:t>
      </w:r>
      <w:r>
        <w:rPr>
          <w:color w:val="4F81BD"/>
        </w:rPr>
        <w:t>еобходимость</w:t>
      </w:r>
      <w:r>
        <w:rPr>
          <w:color w:val="4F81BD"/>
          <w:spacing w:val="23"/>
        </w:rPr>
        <w:t> </w:t>
      </w:r>
      <w:r>
        <w:rPr>
          <w:color w:val="4F81BD"/>
        </w:rPr>
        <w:t>и</w:t>
      </w:r>
      <w:r>
        <w:rPr>
          <w:color w:val="4F81BD"/>
          <w:spacing w:val="23"/>
        </w:rPr>
        <w:t> </w:t>
      </w:r>
      <w:r>
        <w:rPr>
          <w:color w:val="4F81BD"/>
        </w:rPr>
        <w:t>возможность</w:t>
      </w:r>
      <w:r>
        <w:rPr>
          <w:color w:val="4F81BD"/>
          <w:spacing w:val="21"/>
        </w:rPr>
        <w:t> </w:t>
      </w:r>
      <w:r>
        <w:rPr>
          <w:color w:val="4F81BD"/>
        </w:rPr>
        <w:t>создания</w:t>
      </w:r>
      <w:r>
        <w:rPr>
          <w:color w:val="4F81BD"/>
          <w:spacing w:val="22"/>
        </w:rPr>
        <w:t> </w:t>
      </w:r>
      <w:r>
        <w:rPr>
          <w:color w:val="4F81BD"/>
        </w:rPr>
        <w:t>банков</w:t>
      </w:r>
      <w:r>
        <w:rPr>
          <w:color w:val="4F81BD"/>
          <w:spacing w:val="21"/>
        </w:rPr>
        <w:t> </w:t>
      </w:r>
      <w:r>
        <w:rPr>
          <w:color w:val="4F81BD"/>
        </w:rPr>
        <w:t>донорского</w:t>
      </w:r>
      <w:r>
        <w:rPr>
          <w:color w:val="4F81BD"/>
          <w:spacing w:val="-55"/>
        </w:rPr>
        <w:t> </w:t>
      </w:r>
      <w:r>
        <w:rPr>
          <w:color w:val="4F81BD"/>
        </w:rPr>
        <w:t>грудного молока в</w:t>
      </w:r>
      <w:r>
        <w:rPr>
          <w:color w:val="4F81BD"/>
          <w:spacing w:val="-3"/>
        </w:rPr>
        <w:t> </w:t>
      </w:r>
      <w:r>
        <w:rPr>
          <w:color w:val="4F81BD"/>
        </w:rPr>
        <w:t>Российской</w:t>
      </w:r>
      <w:r>
        <w:rPr>
          <w:color w:val="4F81BD"/>
          <w:spacing w:val="-1"/>
        </w:rPr>
        <w:t> </w:t>
      </w:r>
      <w:r>
        <w:rPr>
          <w:color w:val="4F81BD"/>
        </w:rPr>
        <w:t>Федерации</w:t>
      </w:r>
    </w:p>
    <w:p>
      <w:pPr>
        <w:pStyle w:val="BodyText"/>
        <w:spacing w:before="236"/>
        <w:ind w:left="227" w:right="360"/>
      </w:pPr>
      <w:r>
        <w:rPr/>
        <w:t>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материнского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противопоказаний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применения предоставление ребенку донорского молока входит в число основных его прав</w:t>
      </w:r>
      <w:r>
        <w:rPr>
          <w:spacing w:val="-57"/>
        </w:rPr>
        <w:t> </w:t>
      </w:r>
      <w:r>
        <w:rPr/>
        <w:t>(из</w:t>
      </w:r>
      <w:r>
        <w:rPr>
          <w:spacing w:val="1"/>
        </w:rPr>
        <w:t> </w:t>
      </w:r>
      <w:r>
        <w:rPr/>
        <w:t>резолюции</w:t>
      </w:r>
      <w:r>
        <w:rPr>
          <w:spacing w:val="1"/>
        </w:rPr>
        <w:t> </w:t>
      </w:r>
      <w:r>
        <w:rPr/>
        <w:t>Мировой</w:t>
      </w:r>
      <w:r>
        <w:rPr>
          <w:spacing w:val="1"/>
        </w:rPr>
        <w:t> </w:t>
      </w:r>
      <w:r>
        <w:rPr/>
        <w:t>ассоциации</w:t>
      </w:r>
      <w:r>
        <w:rPr>
          <w:spacing w:val="1"/>
        </w:rPr>
        <w:t> </w:t>
      </w:r>
      <w:r>
        <w:rPr/>
        <w:t>перинатальной</w:t>
      </w:r>
      <w:r>
        <w:rPr>
          <w:spacing w:val="1"/>
        </w:rPr>
        <w:t> </w:t>
      </w:r>
      <w:r>
        <w:rPr/>
        <w:t>медицины).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многих</w:t>
      </w:r>
      <w:r>
        <w:rPr>
          <w:spacing w:val="1"/>
        </w:rPr>
        <w:t> </w:t>
      </w:r>
      <w:r>
        <w:rPr/>
        <w:t>странах</w:t>
      </w:r>
      <w:r>
        <w:rPr>
          <w:spacing w:val="1"/>
        </w:rPr>
        <w:t> </w:t>
      </w:r>
      <w:r>
        <w:rPr/>
        <w:t>применение донорского молока на протяжении многих десятилетий является рутинной</w:t>
      </w:r>
      <w:r>
        <w:rPr>
          <w:spacing w:val="1"/>
        </w:rPr>
        <w:t> </w:t>
      </w:r>
      <w:r>
        <w:rPr/>
        <w:t>технологией,</w:t>
      </w:r>
      <w:r>
        <w:rPr>
          <w:spacing w:val="1"/>
        </w:rPr>
        <w:t> </w:t>
      </w:r>
      <w:r>
        <w:rPr/>
        <w:t>прежде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практике</w:t>
      </w:r>
      <w:r>
        <w:rPr>
          <w:spacing w:val="1"/>
        </w:rPr>
        <w:t> </w:t>
      </w:r>
      <w:r>
        <w:rPr/>
        <w:t>выхаживания</w:t>
      </w:r>
      <w:r>
        <w:rPr>
          <w:spacing w:val="1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маловесных</w:t>
      </w:r>
      <w:r>
        <w:rPr>
          <w:spacing w:val="1"/>
        </w:rPr>
        <w:t> </w:t>
      </w:r>
      <w:r>
        <w:rPr/>
        <w:t>новорожденных детей, и в мире на сегодняшний день успешно функционируют более 500</w:t>
      </w:r>
      <w:r>
        <w:rPr>
          <w:spacing w:val="1"/>
        </w:rPr>
        <w:t> </w:t>
      </w:r>
      <w:r>
        <w:rPr/>
        <w:t>банков</w:t>
      </w:r>
      <w:r>
        <w:rPr>
          <w:spacing w:val="-2"/>
        </w:rPr>
        <w:t> </w:t>
      </w:r>
      <w:r>
        <w:rPr/>
        <w:t>донорского молока.</w:t>
      </w:r>
    </w:p>
    <w:p>
      <w:pPr>
        <w:pStyle w:val="BodyText"/>
        <w:ind w:left="227" w:right="361"/>
      </w:pPr>
      <w:r>
        <w:rPr/>
        <w:t>В</w:t>
      </w:r>
      <w:r>
        <w:rPr>
          <w:spacing w:val="1"/>
        </w:rPr>
        <w:t> </w:t>
      </w:r>
      <w:r>
        <w:rPr/>
        <w:t>нашей</w:t>
      </w:r>
      <w:r>
        <w:rPr>
          <w:spacing w:val="1"/>
        </w:rPr>
        <w:t> </w:t>
      </w:r>
      <w:r>
        <w:rPr/>
        <w:t>стране</w:t>
      </w:r>
      <w:r>
        <w:rPr>
          <w:spacing w:val="1"/>
        </w:rPr>
        <w:t> </w:t>
      </w:r>
      <w:r>
        <w:rPr/>
        <w:t>отмечается</w:t>
      </w:r>
      <w:r>
        <w:rPr>
          <w:spacing w:val="1"/>
        </w:rPr>
        <w:t> </w:t>
      </w:r>
      <w:r>
        <w:rPr/>
        <w:t>определенная</w:t>
      </w:r>
      <w:r>
        <w:rPr>
          <w:spacing w:val="1"/>
        </w:rPr>
        <w:t> </w:t>
      </w:r>
      <w:r>
        <w:rPr/>
        <w:t>настороженность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донорского</w:t>
      </w:r>
      <w:r>
        <w:rPr>
          <w:spacing w:val="1"/>
        </w:rPr>
        <w:t> </w:t>
      </w:r>
      <w:r>
        <w:rPr/>
        <w:t>молока.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исследования,</w:t>
      </w:r>
      <w:r>
        <w:rPr>
          <w:spacing w:val="1"/>
        </w:rPr>
        <w:t> </w:t>
      </w:r>
      <w:r>
        <w:rPr/>
        <w:t>проведенного</w:t>
      </w:r>
      <w:r>
        <w:rPr>
          <w:spacing w:val="61"/>
        </w:rPr>
        <w:t> </w:t>
      </w:r>
      <w:r>
        <w:rPr/>
        <w:t>Научным</w:t>
      </w:r>
      <w:r>
        <w:rPr>
          <w:spacing w:val="1"/>
        </w:rPr>
        <w:t> </w:t>
      </w:r>
      <w:r>
        <w:rPr/>
        <w:t>центром</w:t>
      </w:r>
      <w:r>
        <w:rPr>
          <w:spacing w:val="1"/>
        </w:rPr>
        <w:t> </w:t>
      </w:r>
      <w:r>
        <w:rPr/>
        <w:t>здоровья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Минздрава</w:t>
      </w:r>
      <w:r>
        <w:rPr>
          <w:spacing w:val="1"/>
        </w:rPr>
        <w:t> </w:t>
      </w:r>
      <w:r>
        <w:rPr/>
        <w:t>России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2016 г.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участием</w:t>
      </w:r>
      <w:r>
        <w:rPr>
          <w:spacing w:val="1"/>
        </w:rPr>
        <w:t> </w:t>
      </w:r>
      <w:r>
        <w:rPr/>
        <w:t>2332</w:t>
      </w:r>
      <w:r>
        <w:rPr>
          <w:spacing w:val="1"/>
        </w:rPr>
        <w:t> </w:t>
      </w:r>
      <w:r>
        <w:rPr/>
        <w:t>респондентов,</w:t>
      </w:r>
      <w:r>
        <w:rPr>
          <w:spacing w:val="1"/>
        </w:rPr>
        <w:t> </w:t>
      </w:r>
      <w:r>
        <w:rPr/>
        <w:t>включающих</w:t>
      </w:r>
      <w:r>
        <w:rPr>
          <w:spacing w:val="1"/>
        </w:rPr>
        <w:t> </w:t>
      </w:r>
      <w:r>
        <w:rPr/>
        <w:t>профессиональных</w:t>
      </w:r>
      <w:r>
        <w:rPr>
          <w:spacing w:val="1"/>
        </w:rPr>
        <w:t> </w:t>
      </w:r>
      <w:r>
        <w:rPr/>
        <w:t>медицинских</w:t>
      </w:r>
      <w:r>
        <w:rPr>
          <w:spacing w:val="1"/>
        </w:rPr>
        <w:t> </w:t>
      </w:r>
      <w:r>
        <w:rPr/>
        <w:t>работников,</w:t>
      </w:r>
      <w:r>
        <w:rPr>
          <w:spacing w:val="1"/>
        </w:rPr>
        <w:t> </w:t>
      </w:r>
      <w:r>
        <w:rPr/>
        <w:t>матерей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отцов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6</w:t>
      </w:r>
      <w:r>
        <w:rPr>
          <w:spacing w:val="1"/>
        </w:rPr>
        <w:t> </w:t>
      </w:r>
      <w:r>
        <w:rPr/>
        <w:t>федеральных</w:t>
      </w:r>
      <w:r>
        <w:rPr>
          <w:spacing w:val="1"/>
        </w:rPr>
        <w:t> </w:t>
      </w:r>
      <w:r>
        <w:rPr/>
        <w:t>округов</w:t>
      </w:r>
      <w:r>
        <w:rPr>
          <w:spacing w:val="1"/>
        </w:rPr>
        <w:t> </w:t>
      </w:r>
      <w:r>
        <w:rPr/>
        <w:t>Российской</w:t>
      </w:r>
      <w:r>
        <w:rPr>
          <w:spacing w:val="1"/>
        </w:rPr>
        <w:t> </w:t>
      </w:r>
      <w:r>
        <w:rPr/>
        <w:t>Федерации,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частности</w:t>
      </w:r>
      <w:r>
        <w:rPr>
          <w:spacing w:val="1"/>
        </w:rPr>
        <w:t> </w:t>
      </w:r>
      <w:r>
        <w:rPr/>
        <w:t>Центральный</w:t>
      </w:r>
      <w:r>
        <w:rPr>
          <w:spacing w:val="1"/>
        </w:rPr>
        <w:t> </w:t>
      </w:r>
      <w:r>
        <w:rPr/>
        <w:t>(Москва,</w:t>
      </w:r>
      <w:r>
        <w:rPr>
          <w:spacing w:val="1"/>
        </w:rPr>
        <w:t> </w:t>
      </w:r>
      <w:r>
        <w:rPr/>
        <w:t>Ярославль), Южный (Астрахань), Сибирский (Красноярск, Норильск, Чита, Республика</w:t>
      </w:r>
      <w:r>
        <w:rPr>
          <w:spacing w:val="1"/>
        </w:rPr>
        <w:t> </w:t>
      </w:r>
      <w:r>
        <w:rPr/>
        <w:t>Тыва,</w:t>
      </w:r>
      <w:r>
        <w:rPr>
          <w:spacing w:val="1"/>
        </w:rPr>
        <w:t> </w:t>
      </w:r>
      <w:r>
        <w:rPr/>
        <w:t>Новокузнецк),</w:t>
      </w:r>
      <w:r>
        <w:rPr>
          <w:spacing w:val="1"/>
        </w:rPr>
        <w:t> </w:t>
      </w:r>
      <w:r>
        <w:rPr/>
        <w:t>Северо-Западный</w:t>
      </w:r>
      <w:r>
        <w:rPr>
          <w:spacing w:val="1"/>
        </w:rPr>
        <w:t> </w:t>
      </w:r>
      <w:r>
        <w:rPr/>
        <w:t>(Санкт-Петербург),</w:t>
      </w:r>
      <w:r>
        <w:rPr>
          <w:spacing w:val="1"/>
        </w:rPr>
        <w:t> </w:t>
      </w:r>
      <w:r>
        <w:rPr/>
        <w:t>Приволжский</w:t>
      </w:r>
      <w:r>
        <w:rPr>
          <w:spacing w:val="1"/>
        </w:rPr>
        <w:t> </w:t>
      </w:r>
      <w:r>
        <w:rPr/>
        <w:t>(Уфа),</w:t>
      </w:r>
      <w:r>
        <w:rPr>
          <w:spacing w:val="1"/>
        </w:rPr>
        <w:t> </w:t>
      </w:r>
      <w:r>
        <w:rPr/>
        <w:t>Дальневосточный (Якутск, Среднеколымск, Мегино-Кангаласский район), показали, что</w:t>
      </w:r>
      <w:r>
        <w:rPr>
          <w:spacing w:val="1"/>
        </w:rPr>
        <w:t> </w:t>
      </w:r>
      <w:r>
        <w:rPr/>
        <w:t>более половины участников опроса (66,4%) считают кормление больного новорожденного</w:t>
      </w:r>
      <w:r>
        <w:rPr>
          <w:spacing w:val="1"/>
        </w:rPr>
        <w:t> </w:t>
      </w:r>
      <w:r>
        <w:rPr/>
        <w:t>ребенка донорским грудным молоком полезным; безопасным донорское молоко считают</w:t>
      </w:r>
      <w:r>
        <w:rPr>
          <w:spacing w:val="1"/>
        </w:rPr>
        <w:t> </w:t>
      </w:r>
      <w:r>
        <w:rPr/>
        <w:t>лишь</w:t>
      </w:r>
      <w:r>
        <w:rPr>
          <w:spacing w:val="1"/>
        </w:rPr>
        <w:t> </w:t>
      </w:r>
      <w:r>
        <w:rPr/>
        <w:t>1/3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опрошенных;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40%</w:t>
      </w:r>
      <w:r>
        <w:rPr>
          <w:spacing w:val="1"/>
        </w:rPr>
        <w:t> </w:t>
      </w:r>
      <w:r>
        <w:rPr/>
        <w:t>участников</w:t>
      </w:r>
      <w:r>
        <w:rPr>
          <w:spacing w:val="1"/>
        </w:rPr>
        <w:t> </w:t>
      </w:r>
      <w:r>
        <w:rPr/>
        <w:t>опроса</w:t>
      </w:r>
      <w:r>
        <w:rPr>
          <w:spacing w:val="1"/>
        </w:rPr>
        <w:t> </w:t>
      </w:r>
      <w:r>
        <w:rPr/>
        <w:t>согласились</w:t>
      </w:r>
      <w:r>
        <w:rPr>
          <w:spacing w:val="1"/>
        </w:rPr>
        <w:t> </w:t>
      </w:r>
      <w:r>
        <w:rPr/>
        <w:t>бы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донорского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своего</w:t>
      </w:r>
      <w:r>
        <w:rPr>
          <w:spacing w:val="1"/>
        </w:rPr>
        <w:t> </w:t>
      </w:r>
      <w:r>
        <w:rPr/>
        <w:t>ребенка;</w:t>
      </w:r>
      <w:r>
        <w:rPr>
          <w:spacing w:val="1"/>
        </w:rPr>
        <w:t> </w:t>
      </w:r>
      <w:r>
        <w:rPr/>
        <w:t>73,2%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опрошенных</w:t>
      </w:r>
      <w:r>
        <w:rPr>
          <w:spacing w:val="1"/>
        </w:rPr>
        <w:t> </w:t>
      </w:r>
      <w:r>
        <w:rPr/>
        <w:t>матерей</w:t>
      </w:r>
      <w:r>
        <w:rPr>
          <w:spacing w:val="-57"/>
        </w:rPr>
        <w:t> </w:t>
      </w:r>
      <w:r>
        <w:rPr/>
        <w:t>хотели бы стать донором; создание банка донорского грудного молока в России считают</w:t>
      </w:r>
      <w:r>
        <w:rPr>
          <w:spacing w:val="1"/>
        </w:rPr>
        <w:t> </w:t>
      </w:r>
      <w:r>
        <w:rPr/>
        <w:t>необходимым</w:t>
      </w:r>
      <w:r>
        <w:rPr>
          <w:spacing w:val="-2"/>
        </w:rPr>
        <w:t> </w:t>
      </w:r>
      <w:r>
        <w:rPr/>
        <w:t>62,7%</w:t>
      </w:r>
      <w:r>
        <w:rPr>
          <w:spacing w:val="-1"/>
        </w:rPr>
        <w:t> </w:t>
      </w:r>
      <w:r>
        <w:rPr/>
        <w:t>всех респондентов.</w:t>
      </w:r>
    </w:p>
    <w:p>
      <w:pPr>
        <w:pStyle w:val="BodyText"/>
        <w:ind w:left="227" w:right="362"/>
      </w:pPr>
      <w:r>
        <w:rPr/>
        <w:t>В</w:t>
      </w:r>
      <w:r>
        <w:rPr>
          <w:spacing w:val="1"/>
        </w:rPr>
        <w:t> </w:t>
      </w:r>
      <w:r>
        <w:rPr/>
        <w:t>2014</w:t>
      </w:r>
      <w:r>
        <w:rPr>
          <w:spacing w:val="1"/>
        </w:rPr>
        <w:t> </w:t>
      </w:r>
      <w:r>
        <w:rPr/>
        <w:t>г.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Научном</w:t>
      </w:r>
      <w:r>
        <w:rPr>
          <w:spacing w:val="1"/>
        </w:rPr>
        <w:t> </w:t>
      </w:r>
      <w:r>
        <w:rPr/>
        <w:t>центре</w:t>
      </w:r>
      <w:r>
        <w:rPr>
          <w:spacing w:val="1"/>
        </w:rPr>
        <w:t> </w:t>
      </w:r>
      <w:r>
        <w:rPr/>
        <w:t>здоровья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Минздрава</w:t>
      </w:r>
      <w:r>
        <w:rPr>
          <w:spacing w:val="1"/>
        </w:rPr>
        <w:t> </w:t>
      </w:r>
      <w:r>
        <w:rPr/>
        <w:t>России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поддержке</w:t>
      </w:r>
      <w:r>
        <w:rPr>
          <w:spacing w:val="-57"/>
        </w:rPr>
        <w:t> </w:t>
      </w:r>
      <w:r>
        <w:rPr/>
        <w:t>компании Philips Avent был открыт первый в РФ банк донорского грудного молока. В</w:t>
      </w:r>
      <w:r>
        <w:rPr>
          <w:spacing w:val="1"/>
        </w:rPr>
        <w:t> </w:t>
      </w:r>
      <w:r>
        <w:rPr/>
        <w:t>последующем</w:t>
      </w:r>
      <w:r>
        <w:rPr>
          <w:spacing w:val="-2"/>
        </w:rPr>
        <w:t> </w:t>
      </w:r>
      <w:r>
        <w:rPr/>
        <w:t>были</w:t>
      </w:r>
      <w:r>
        <w:rPr>
          <w:spacing w:val="1"/>
        </w:rPr>
        <w:t> </w:t>
      </w:r>
      <w:r>
        <w:rPr/>
        <w:t>созданы</w:t>
      </w:r>
      <w:r>
        <w:rPr>
          <w:spacing w:val="-1"/>
        </w:rPr>
        <w:t> </w:t>
      </w:r>
      <w:r>
        <w:rPr/>
        <w:t>банки</w:t>
      </w:r>
      <w:r>
        <w:rPr>
          <w:spacing w:val="1"/>
        </w:rPr>
        <w:t> </w:t>
      </w:r>
      <w:r>
        <w:rPr/>
        <w:t>молока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Уфе</w:t>
      </w:r>
      <w:r>
        <w:rPr>
          <w:spacing w:val="-1"/>
        </w:rPr>
        <w:t> </w:t>
      </w:r>
      <w:r>
        <w:rPr/>
        <w:t>(2017)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Челябинске</w:t>
      </w:r>
      <w:r>
        <w:rPr>
          <w:spacing w:val="-2"/>
        </w:rPr>
        <w:t> </w:t>
      </w:r>
      <w:r>
        <w:rPr/>
        <w:t>(2018).</w:t>
      </w:r>
    </w:p>
    <w:p>
      <w:pPr>
        <w:pStyle w:val="BodyText"/>
        <w:ind w:left="227" w:right="360"/>
      </w:pPr>
      <w:r>
        <w:rPr/>
        <w:t>На</w:t>
      </w:r>
      <w:r>
        <w:rPr>
          <w:spacing w:val="1"/>
        </w:rPr>
        <w:t> </w:t>
      </w:r>
      <w:r>
        <w:rPr/>
        <w:t>сегодняшний</w:t>
      </w:r>
      <w:r>
        <w:rPr>
          <w:spacing w:val="1"/>
        </w:rPr>
        <w:t> </w:t>
      </w:r>
      <w:r>
        <w:rPr/>
        <w:t>день</w:t>
      </w:r>
      <w:r>
        <w:rPr>
          <w:spacing w:val="1"/>
        </w:rPr>
        <w:t> </w:t>
      </w:r>
      <w:r>
        <w:rPr/>
        <w:t>уже</w:t>
      </w:r>
      <w:r>
        <w:rPr>
          <w:spacing w:val="1"/>
        </w:rPr>
        <w:t> </w:t>
      </w:r>
      <w:r>
        <w:rPr/>
        <w:t>разработаны</w:t>
      </w:r>
      <w:r>
        <w:rPr>
          <w:spacing w:val="1"/>
        </w:rPr>
        <w:t> </w:t>
      </w:r>
      <w:r>
        <w:rPr/>
        <w:t>основные</w:t>
      </w:r>
      <w:r>
        <w:rPr>
          <w:spacing w:val="1"/>
        </w:rPr>
        <w:t> </w:t>
      </w:r>
      <w:r>
        <w:rPr/>
        <w:t>принципы</w:t>
      </w:r>
      <w:r>
        <w:rPr>
          <w:spacing w:val="1"/>
        </w:rPr>
        <w:t> </w:t>
      </w:r>
      <w:r>
        <w:rPr/>
        <w:t>организации</w:t>
      </w:r>
      <w:r>
        <w:rPr>
          <w:spacing w:val="1"/>
        </w:rPr>
        <w:t> </w:t>
      </w:r>
      <w:r>
        <w:rPr/>
        <w:t>банка</w:t>
      </w:r>
      <w:r>
        <w:rPr>
          <w:spacing w:val="-57"/>
        </w:rPr>
        <w:t> </w:t>
      </w:r>
      <w:r>
        <w:rPr/>
        <w:t>донорского молока в многопрофильном педиатрическом стационаре, которые могут быть</w:t>
      </w:r>
      <w:r>
        <w:rPr>
          <w:spacing w:val="1"/>
        </w:rPr>
        <w:t> </w:t>
      </w:r>
      <w:r>
        <w:rPr/>
        <w:t>взяты за основу создания подобных структур в нашей стране при наличии нормативных</w:t>
      </w:r>
      <w:r>
        <w:rPr>
          <w:spacing w:val="1"/>
        </w:rPr>
        <w:t> </w:t>
      </w:r>
      <w:r>
        <w:rPr/>
        <w:t>документов Роспотребнадзора или Минздрава России, отсутствие которых в настоящее</w:t>
      </w:r>
      <w:r>
        <w:rPr>
          <w:spacing w:val="1"/>
        </w:rPr>
        <w:t> </w:t>
      </w:r>
      <w:r>
        <w:rPr/>
        <w:t>время не позволяет</w:t>
      </w:r>
      <w:r>
        <w:rPr>
          <w:spacing w:val="1"/>
        </w:rPr>
        <w:t> </w:t>
      </w:r>
      <w:r>
        <w:rPr/>
        <w:t>организовать более широкое распространение этой инициативы на</w:t>
      </w:r>
      <w:r>
        <w:rPr>
          <w:spacing w:val="1"/>
        </w:rPr>
        <w:t> </w:t>
      </w:r>
      <w:r>
        <w:rPr/>
        <w:t>территории всей</w:t>
      </w:r>
      <w:r>
        <w:rPr>
          <w:spacing w:val="1"/>
        </w:rPr>
        <w:t> </w:t>
      </w:r>
      <w:r>
        <w:rPr/>
        <w:t>РФ.</w:t>
      </w:r>
    </w:p>
    <w:p>
      <w:pPr>
        <w:pStyle w:val="BodyText"/>
        <w:ind w:left="227" w:right="360"/>
      </w:pPr>
      <w:r>
        <w:rPr/>
        <w:t>В настоящее время широкое распространение получила практика неофициальной</w:t>
      </w:r>
      <w:r>
        <w:rPr>
          <w:spacing w:val="1"/>
        </w:rPr>
        <w:t> </w:t>
      </w:r>
      <w:r>
        <w:rPr/>
        <w:t>передачи/продажи донорского грудного молока вне медицинских учреждений. Передача</w:t>
      </w:r>
      <w:r>
        <w:rPr>
          <w:spacing w:val="1"/>
        </w:rPr>
        <w:t> </w:t>
      </w:r>
      <w:r>
        <w:rPr/>
        <w:t>донорского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опасна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высокого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передачи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инфекций</w:t>
      </w:r>
      <w:r>
        <w:rPr>
          <w:spacing w:val="1"/>
        </w:rPr>
        <w:t> </w:t>
      </w:r>
      <w:r>
        <w:rPr/>
        <w:t>(ВИЧ, цитомегаловируса, вирусов гепатитов). Неправильно собранное и хранимое грудное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контаминировано</w:t>
      </w:r>
      <w:r>
        <w:rPr>
          <w:spacing w:val="1"/>
        </w:rPr>
        <w:t> </w:t>
      </w:r>
      <w:r>
        <w:rPr/>
        <w:t>патогенными</w:t>
      </w:r>
      <w:r>
        <w:rPr>
          <w:spacing w:val="1"/>
        </w:rPr>
        <w:t> </w:t>
      </w:r>
      <w:r>
        <w:rPr/>
        <w:t>микроорганизмами.</w:t>
      </w:r>
      <w:r>
        <w:rPr>
          <w:spacing w:val="61"/>
        </w:rPr>
        <w:t> </w:t>
      </w:r>
      <w:r>
        <w:rPr/>
        <w:t>Передача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восприниматься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донорство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физиологических</w:t>
      </w:r>
      <w:r>
        <w:rPr>
          <w:spacing w:val="1"/>
        </w:rPr>
        <w:t> </w:t>
      </w:r>
      <w:r>
        <w:rPr/>
        <w:t>жидкостей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тканей,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осуществляться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строгим</w:t>
      </w:r>
      <w:r>
        <w:rPr>
          <w:spacing w:val="1"/>
        </w:rPr>
        <w:t> </w:t>
      </w:r>
      <w:r>
        <w:rPr/>
        <w:t>медицинским</w:t>
      </w:r>
      <w:r>
        <w:rPr>
          <w:spacing w:val="1"/>
        </w:rPr>
        <w:t> </w:t>
      </w:r>
      <w:r>
        <w:rPr/>
        <w:t>контролем.</w:t>
      </w:r>
    </w:p>
    <w:p>
      <w:pPr>
        <w:pStyle w:val="BodyText"/>
        <w:ind w:left="227" w:right="363"/>
      </w:pPr>
      <w:r>
        <w:rPr/>
        <w:t>Против</w:t>
      </w:r>
      <w:r>
        <w:rPr>
          <w:spacing w:val="1"/>
        </w:rPr>
        <w:t> </w:t>
      </w:r>
      <w:r>
        <w:rPr/>
        <w:t>неофициальной</w:t>
      </w:r>
      <w:r>
        <w:rPr>
          <w:spacing w:val="1"/>
        </w:rPr>
        <w:t> </w:t>
      </w:r>
      <w:r>
        <w:rPr/>
        <w:t>передачи</w:t>
      </w:r>
      <w:r>
        <w:rPr>
          <w:spacing w:val="1"/>
        </w:rPr>
        <w:t> </w:t>
      </w:r>
      <w:r>
        <w:rPr/>
        <w:t>донорского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выступают</w:t>
      </w:r>
      <w:r>
        <w:rPr>
          <w:spacing w:val="-57"/>
        </w:rPr>
        <w:t> </w:t>
      </w:r>
      <w:r>
        <w:rPr/>
        <w:t>Ассоциация банков молока в Северной Америке (</w:t>
      </w:r>
      <w:r>
        <w:rPr>
          <w:color w:val="303030"/>
        </w:rPr>
        <w:t>Human Milk Banking Association of North</w:t>
      </w:r>
      <w:r>
        <w:rPr>
          <w:color w:val="303030"/>
          <w:spacing w:val="1"/>
        </w:rPr>
        <w:t> </w:t>
      </w:r>
      <w:r>
        <w:rPr>
          <w:color w:val="303030"/>
        </w:rPr>
        <w:t>America,</w:t>
      </w:r>
      <w:r>
        <w:rPr>
          <w:color w:val="303030"/>
          <w:spacing w:val="58"/>
        </w:rPr>
        <w:t> </w:t>
      </w:r>
      <w:r>
        <w:rPr/>
        <w:t>HMBANA),</w:t>
      </w:r>
      <w:r>
        <w:rPr>
          <w:spacing w:val="58"/>
        </w:rPr>
        <w:t> </w:t>
      </w:r>
      <w:r>
        <w:rPr/>
        <w:t>Европейская</w:t>
      </w:r>
      <w:r>
        <w:rPr>
          <w:spacing w:val="58"/>
        </w:rPr>
        <w:t> </w:t>
      </w:r>
      <w:r>
        <w:rPr/>
        <w:t>ассоциация</w:t>
      </w:r>
      <w:r>
        <w:rPr>
          <w:spacing w:val="58"/>
        </w:rPr>
        <w:t> </w:t>
      </w:r>
      <w:r>
        <w:rPr/>
        <w:t>банков</w:t>
      </w:r>
      <w:r>
        <w:rPr>
          <w:spacing w:val="57"/>
        </w:rPr>
        <w:t> </w:t>
      </w:r>
      <w:r>
        <w:rPr/>
        <w:t>молока</w:t>
      </w:r>
      <w:r>
        <w:rPr>
          <w:spacing w:val="57"/>
        </w:rPr>
        <w:t> </w:t>
      </w:r>
      <w:r>
        <w:rPr/>
        <w:t>(</w:t>
      </w:r>
      <w:r>
        <w:rPr>
          <w:color w:val="303030"/>
        </w:rPr>
        <w:t>European</w:t>
      </w:r>
      <w:r>
        <w:rPr>
          <w:color w:val="303030"/>
          <w:spacing w:val="58"/>
        </w:rPr>
        <w:t> </w:t>
      </w:r>
      <w:r>
        <w:rPr>
          <w:color w:val="303030"/>
        </w:rPr>
        <w:t>Milk</w:t>
      </w:r>
      <w:r>
        <w:rPr>
          <w:color w:val="303030"/>
          <w:spacing w:val="58"/>
        </w:rPr>
        <w:t> </w:t>
      </w:r>
      <w:r>
        <w:rPr>
          <w:color w:val="303030"/>
        </w:rPr>
        <w:t>Bank</w:t>
      </w:r>
      <w:r>
        <w:rPr>
          <w:color w:val="303030"/>
          <w:spacing w:val="-58"/>
        </w:rPr>
        <w:t> </w:t>
      </w:r>
      <w:r>
        <w:rPr>
          <w:color w:val="303030"/>
        </w:rPr>
        <w:t>Association,</w:t>
      </w:r>
      <w:r>
        <w:rPr>
          <w:color w:val="303030"/>
          <w:spacing w:val="1"/>
        </w:rPr>
        <w:t> </w:t>
      </w:r>
      <w:r>
        <w:rPr/>
        <w:t>EMBA),</w:t>
      </w:r>
      <w:r>
        <w:rPr>
          <w:spacing w:val="1"/>
        </w:rPr>
        <w:t> </w:t>
      </w:r>
      <w:r>
        <w:rPr/>
        <w:t>Администрация</w:t>
      </w:r>
      <w:r>
        <w:rPr>
          <w:spacing w:val="1"/>
        </w:rPr>
        <w:t> </w:t>
      </w:r>
      <w:r>
        <w:rPr/>
        <w:t>США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контролю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продуктами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лекарствами</w:t>
      </w:r>
      <w:r>
        <w:rPr>
          <w:spacing w:val="-57"/>
        </w:rPr>
        <w:t> </w:t>
      </w:r>
      <w:r>
        <w:rPr/>
        <w:t>(</w:t>
      </w:r>
      <w:r>
        <w:rPr>
          <w:color w:val="303030"/>
        </w:rPr>
        <w:t>Food</w:t>
      </w:r>
      <w:r>
        <w:rPr>
          <w:color w:val="303030"/>
          <w:spacing w:val="-1"/>
        </w:rPr>
        <w:t> </w:t>
      </w:r>
      <w:r>
        <w:rPr>
          <w:color w:val="303030"/>
        </w:rPr>
        <w:t>and</w:t>
      </w:r>
      <w:r>
        <w:rPr>
          <w:color w:val="303030"/>
          <w:spacing w:val="2"/>
        </w:rPr>
        <w:t> </w:t>
      </w:r>
      <w:r>
        <w:rPr>
          <w:color w:val="303030"/>
        </w:rPr>
        <w:t>Drug Administration, </w:t>
      </w:r>
      <w:r>
        <w:rPr/>
        <w:t>FDA).</w:t>
      </w:r>
    </w:p>
    <w:p>
      <w:pPr>
        <w:pStyle w:val="BodyText"/>
        <w:ind w:left="227" w:right="366"/>
      </w:pPr>
      <w:r>
        <w:rPr/>
        <w:t>В 2017 г. Академия медицины грудного вскармливания (</w:t>
      </w:r>
      <w:r>
        <w:rPr>
          <w:color w:val="303030"/>
        </w:rPr>
        <w:t>Academy of Breastfeeding</w:t>
      </w:r>
      <w:r>
        <w:rPr>
          <w:color w:val="303030"/>
          <w:spacing w:val="1"/>
        </w:rPr>
        <w:t> </w:t>
      </w:r>
      <w:r>
        <w:rPr>
          <w:color w:val="303030"/>
        </w:rPr>
        <w:t>Medicine,</w:t>
      </w:r>
      <w:r>
        <w:rPr>
          <w:color w:val="303030"/>
          <w:spacing w:val="-1"/>
        </w:rPr>
        <w:t> </w:t>
      </w:r>
      <w:r>
        <w:rPr/>
        <w:t>АВM)</w:t>
      </w:r>
      <w:r>
        <w:rPr>
          <w:spacing w:val="-2"/>
        </w:rPr>
        <w:t> </w:t>
      </w:r>
      <w:r>
        <w:rPr/>
        <w:t>опубликовала</w:t>
      </w:r>
      <w:r>
        <w:rPr>
          <w:spacing w:val="-1"/>
        </w:rPr>
        <w:t> </w:t>
      </w:r>
      <w:r>
        <w:rPr/>
        <w:t>официальное</w:t>
      </w:r>
      <w:r>
        <w:rPr>
          <w:spacing w:val="-2"/>
        </w:rPr>
        <w:t> </w:t>
      </w:r>
      <w:r>
        <w:rPr/>
        <w:t>заявление, которое</w:t>
      </w:r>
      <w:r>
        <w:rPr>
          <w:spacing w:val="-2"/>
        </w:rPr>
        <w:t> </w:t>
      </w:r>
      <w:r>
        <w:rPr/>
        <w:t>содержит рекомендации: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7" w:right="361" w:hanging="360"/>
        <w:jc w:val="both"/>
        <w:rPr>
          <w:sz w:val="24"/>
        </w:rPr>
      </w:pPr>
      <w:r>
        <w:rPr>
          <w:sz w:val="24"/>
        </w:rPr>
        <w:t>о</w:t>
      </w:r>
      <w:r>
        <w:rPr>
          <w:spacing w:val="1"/>
          <w:sz w:val="24"/>
        </w:rPr>
        <w:t> </w:t>
      </w:r>
      <w:r>
        <w:rPr>
          <w:sz w:val="24"/>
        </w:rPr>
        <w:t>необходимости</w:t>
      </w:r>
      <w:r>
        <w:rPr>
          <w:spacing w:val="1"/>
          <w:sz w:val="24"/>
        </w:rPr>
        <w:t> </w:t>
      </w:r>
      <w:r>
        <w:rPr>
          <w:sz w:val="24"/>
        </w:rPr>
        <w:t>проведения</w:t>
      </w:r>
      <w:r>
        <w:rPr>
          <w:spacing w:val="1"/>
          <w:sz w:val="24"/>
        </w:rPr>
        <w:t> </w:t>
      </w:r>
      <w:r>
        <w:rPr>
          <w:sz w:val="24"/>
        </w:rPr>
        <w:t>медицинского</w:t>
      </w:r>
      <w:r>
        <w:rPr>
          <w:spacing w:val="1"/>
          <w:sz w:val="24"/>
        </w:rPr>
        <w:t> </w:t>
      </w:r>
      <w:r>
        <w:rPr>
          <w:sz w:val="24"/>
        </w:rPr>
        <w:t>скрининга</w:t>
      </w:r>
      <w:r>
        <w:rPr>
          <w:spacing w:val="1"/>
          <w:sz w:val="24"/>
        </w:rPr>
        <w:t> </w:t>
      </w:r>
      <w:r>
        <w:rPr>
          <w:sz w:val="24"/>
        </w:rPr>
        <w:t>донора</w:t>
      </w:r>
      <w:r>
        <w:rPr>
          <w:spacing w:val="1"/>
          <w:sz w:val="24"/>
        </w:rPr>
        <w:t> </w:t>
      </w:r>
      <w:r>
        <w:rPr>
          <w:sz w:val="24"/>
        </w:rPr>
        <w:t>(женщина-донор</w:t>
      </w:r>
      <w:r>
        <w:rPr>
          <w:spacing w:val="1"/>
          <w:sz w:val="24"/>
        </w:rPr>
        <w:t> </w:t>
      </w:r>
      <w:r>
        <w:rPr>
          <w:sz w:val="24"/>
        </w:rPr>
        <w:t>должна</w:t>
      </w:r>
      <w:r>
        <w:rPr>
          <w:spacing w:val="1"/>
          <w:sz w:val="24"/>
        </w:rPr>
        <w:t> </w:t>
      </w:r>
      <w:r>
        <w:rPr>
          <w:sz w:val="24"/>
        </w:rPr>
        <w:t>быть</w:t>
      </w:r>
      <w:r>
        <w:rPr>
          <w:spacing w:val="1"/>
          <w:sz w:val="24"/>
        </w:rPr>
        <w:t> </w:t>
      </w:r>
      <w:r>
        <w:rPr>
          <w:sz w:val="24"/>
        </w:rPr>
        <w:t>«негативна»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отношении</w:t>
      </w:r>
      <w:r>
        <w:rPr>
          <w:spacing w:val="1"/>
          <w:sz w:val="24"/>
        </w:rPr>
        <w:t> </w:t>
      </w:r>
      <w:r>
        <w:rPr>
          <w:sz w:val="24"/>
        </w:rPr>
        <w:t>ВИЧ,</w:t>
      </w:r>
      <w:r>
        <w:rPr>
          <w:spacing w:val="1"/>
          <w:sz w:val="24"/>
        </w:rPr>
        <w:t> </w:t>
      </w:r>
      <w:r>
        <w:rPr>
          <w:sz w:val="24"/>
        </w:rPr>
        <w:t>гепатиту В,</w:t>
      </w:r>
      <w:r>
        <w:rPr>
          <w:spacing w:val="1"/>
          <w:sz w:val="24"/>
        </w:rPr>
        <w:t> </w:t>
      </w:r>
      <w:r>
        <w:rPr>
          <w:sz w:val="24"/>
        </w:rPr>
        <w:t>HTLV-1;</w:t>
      </w:r>
      <w:r>
        <w:rPr>
          <w:spacing w:val="1"/>
          <w:sz w:val="24"/>
        </w:rPr>
        <w:t> </w:t>
      </w:r>
      <w:r>
        <w:rPr>
          <w:sz w:val="24"/>
        </w:rPr>
        <w:t>не</w:t>
      </w:r>
      <w:r>
        <w:rPr>
          <w:spacing w:val="1"/>
          <w:sz w:val="24"/>
        </w:rPr>
        <w:t> </w:t>
      </w:r>
      <w:r>
        <w:rPr>
          <w:sz w:val="24"/>
        </w:rPr>
        <w:t>должна</w:t>
      </w:r>
      <w:r>
        <w:rPr>
          <w:spacing w:val="1"/>
          <w:sz w:val="24"/>
        </w:rPr>
        <w:t> </w:t>
      </w:r>
      <w:r>
        <w:rPr>
          <w:sz w:val="24"/>
        </w:rPr>
        <w:t>курить,</w:t>
      </w:r>
      <w:r>
        <w:rPr>
          <w:spacing w:val="1"/>
          <w:sz w:val="24"/>
        </w:rPr>
        <w:t> </w:t>
      </w:r>
      <w:r>
        <w:rPr>
          <w:sz w:val="24"/>
        </w:rPr>
        <w:t>применять</w:t>
      </w:r>
      <w:r>
        <w:rPr>
          <w:spacing w:val="1"/>
          <w:sz w:val="24"/>
        </w:rPr>
        <w:t> </w:t>
      </w:r>
      <w:r>
        <w:rPr>
          <w:sz w:val="24"/>
        </w:rPr>
        <w:t>наркотические</w:t>
      </w:r>
      <w:r>
        <w:rPr>
          <w:spacing w:val="1"/>
          <w:sz w:val="24"/>
        </w:rPr>
        <w:t> </w:t>
      </w:r>
      <w:r>
        <w:rPr>
          <w:sz w:val="24"/>
        </w:rPr>
        <w:t>препараты,</w:t>
      </w:r>
      <w:r>
        <w:rPr>
          <w:spacing w:val="1"/>
          <w:sz w:val="24"/>
        </w:rPr>
        <w:t> </w:t>
      </w:r>
      <w:r>
        <w:rPr>
          <w:sz w:val="24"/>
        </w:rPr>
        <w:t>алкоголь,</w:t>
      </w:r>
      <w:r>
        <w:rPr>
          <w:spacing w:val="1"/>
          <w:sz w:val="24"/>
        </w:rPr>
        <w:t> </w:t>
      </w:r>
      <w:r>
        <w:rPr>
          <w:sz w:val="24"/>
        </w:rPr>
        <w:t>а</w:t>
      </w:r>
      <w:r>
        <w:rPr>
          <w:spacing w:val="1"/>
          <w:sz w:val="24"/>
        </w:rPr>
        <w:t> </w:t>
      </w:r>
      <w:r>
        <w:rPr>
          <w:sz w:val="24"/>
        </w:rPr>
        <w:t>также</w:t>
      </w:r>
      <w:r>
        <w:rPr>
          <w:spacing w:val="1"/>
          <w:sz w:val="24"/>
        </w:rPr>
        <w:t> </w:t>
      </w:r>
      <w:r>
        <w:rPr>
          <w:sz w:val="24"/>
        </w:rPr>
        <w:t>лекарства,</w:t>
      </w:r>
      <w:r>
        <w:rPr>
          <w:spacing w:val="1"/>
          <w:sz w:val="24"/>
        </w:rPr>
        <w:t> </w:t>
      </w:r>
      <w:r>
        <w:rPr>
          <w:sz w:val="24"/>
        </w:rPr>
        <w:t>не</w:t>
      </w:r>
      <w:r>
        <w:rPr>
          <w:spacing w:val="1"/>
          <w:sz w:val="24"/>
        </w:rPr>
        <w:t> </w:t>
      </w:r>
      <w:r>
        <w:rPr>
          <w:sz w:val="24"/>
        </w:rPr>
        <w:t>совместимые</w:t>
      </w:r>
      <w:r>
        <w:rPr>
          <w:spacing w:val="-2"/>
          <w:sz w:val="24"/>
        </w:rPr>
        <w:t> </w:t>
      </w:r>
      <w:r>
        <w:rPr>
          <w:sz w:val="24"/>
        </w:rPr>
        <w:t>с</w:t>
      </w:r>
      <w:r>
        <w:rPr>
          <w:spacing w:val="-1"/>
          <w:sz w:val="24"/>
        </w:rPr>
        <w:t> </w:t>
      </w:r>
      <w:r>
        <w:rPr>
          <w:sz w:val="24"/>
        </w:rPr>
        <w:t>грудным</w:t>
      </w:r>
      <w:r>
        <w:rPr>
          <w:spacing w:val="-1"/>
          <w:sz w:val="24"/>
        </w:rPr>
        <w:t> </w:t>
      </w:r>
      <w:r>
        <w:rPr>
          <w:sz w:val="24"/>
        </w:rPr>
        <w:t>вскармливанием);</w:t>
      </w:r>
    </w:p>
    <w:p>
      <w:pPr>
        <w:spacing w:after="0" w:line="240" w:lineRule="auto"/>
        <w:jc w:val="both"/>
        <w:rPr>
          <w:sz w:val="24"/>
        </w:rPr>
        <w:sectPr>
          <w:pgSz w:w="11910" w:h="16840"/>
          <w:pgMar w:header="0" w:footer="942" w:top="1040" w:bottom="1220" w:left="1020" w:right="880"/>
        </w:sectPr>
      </w:pP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73" w:after="0"/>
        <w:ind w:left="947" w:right="360" w:hanging="360"/>
        <w:jc w:val="both"/>
        <w:rPr>
          <w:sz w:val="24"/>
        </w:rPr>
      </w:pPr>
      <w:r>
        <w:rPr>
          <w:sz w:val="24"/>
        </w:rPr>
        <w:t>правилах</w:t>
      </w:r>
      <w:r>
        <w:rPr>
          <w:spacing w:val="1"/>
          <w:sz w:val="24"/>
        </w:rPr>
        <w:t> </w:t>
      </w:r>
      <w:r>
        <w:rPr>
          <w:sz w:val="24"/>
        </w:rPr>
        <w:t>проведения</w:t>
      </w:r>
      <w:r>
        <w:rPr>
          <w:spacing w:val="1"/>
          <w:sz w:val="24"/>
        </w:rPr>
        <w:t> </w:t>
      </w:r>
      <w:r>
        <w:rPr>
          <w:sz w:val="24"/>
        </w:rPr>
        <w:t>домашней</w:t>
      </w:r>
      <w:r>
        <w:rPr>
          <w:spacing w:val="1"/>
          <w:sz w:val="24"/>
        </w:rPr>
        <w:t> </w:t>
      </w:r>
      <w:r>
        <w:rPr>
          <w:sz w:val="24"/>
        </w:rPr>
        <w:t>пастеризации</w:t>
      </w:r>
      <w:r>
        <w:rPr>
          <w:spacing w:val="1"/>
          <w:sz w:val="24"/>
        </w:rPr>
        <w:t> </w:t>
      </w:r>
      <w:r>
        <w:rPr>
          <w:sz w:val="24"/>
        </w:rPr>
        <w:t>(емкость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молоком</w:t>
      </w:r>
      <w:r>
        <w:rPr>
          <w:spacing w:val="1"/>
          <w:sz w:val="24"/>
        </w:rPr>
        <w:t> </w:t>
      </w:r>
      <w:r>
        <w:rPr>
          <w:sz w:val="24"/>
        </w:rPr>
        <w:t>поставить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кастрюлю с водой, довести воду до кипения, после чего сразу достать емкость с</w:t>
      </w:r>
      <w:r>
        <w:rPr>
          <w:spacing w:val="1"/>
          <w:sz w:val="24"/>
        </w:rPr>
        <w:t> </w:t>
      </w:r>
      <w:r>
        <w:rPr>
          <w:sz w:val="24"/>
        </w:rPr>
        <w:t>молоком,</w:t>
      </w:r>
      <w:r>
        <w:rPr>
          <w:spacing w:val="-1"/>
          <w:sz w:val="24"/>
        </w:rPr>
        <w:t> </w:t>
      </w:r>
      <w:r>
        <w:rPr>
          <w:sz w:val="24"/>
        </w:rPr>
        <w:t>поставить контейнер</w:t>
      </w:r>
      <w:r>
        <w:rPr>
          <w:spacing w:val="-1"/>
          <w:sz w:val="24"/>
        </w:rPr>
        <w:t> </w:t>
      </w:r>
      <w:r>
        <w:rPr>
          <w:sz w:val="24"/>
        </w:rPr>
        <w:t>с</w:t>
      </w:r>
      <w:r>
        <w:rPr>
          <w:spacing w:val="-1"/>
          <w:sz w:val="24"/>
        </w:rPr>
        <w:t> </w:t>
      </w:r>
      <w:r>
        <w:rPr>
          <w:sz w:val="24"/>
        </w:rPr>
        <w:t>молоком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холодную воду</w:t>
      </w:r>
      <w:r>
        <w:rPr>
          <w:spacing w:val="-1"/>
          <w:sz w:val="24"/>
        </w:rPr>
        <w:t> </w:t>
      </w:r>
      <w:r>
        <w:rPr>
          <w:sz w:val="24"/>
        </w:rPr>
        <w:t>для охлаждения).</w:t>
      </w:r>
    </w:p>
    <w:p>
      <w:pPr>
        <w:pStyle w:val="BodyText"/>
        <w:spacing w:before="1"/>
        <w:ind w:left="227" w:right="360"/>
      </w:pPr>
      <w:r>
        <w:rPr/>
        <w:t>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пастеризации</w:t>
      </w:r>
      <w:r>
        <w:rPr>
          <w:spacing w:val="1"/>
        </w:rPr>
        <w:t> </w:t>
      </w:r>
      <w:r>
        <w:rPr/>
        <w:t>сцеженного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домашних</w:t>
      </w:r>
      <w:r>
        <w:rPr>
          <w:spacing w:val="-57"/>
        </w:rPr>
        <w:t> </w:t>
      </w:r>
      <w:r>
        <w:rPr/>
        <w:t>условиях также можно пользоваться правилами, утвержденными в Российской Федерации:</w:t>
      </w:r>
      <w:r>
        <w:rPr>
          <w:spacing w:val="-57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разливают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стерильные</w:t>
      </w:r>
      <w:r>
        <w:rPr>
          <w:spacing w:val="1"/>
        </w:rPr>
        <w:t> </w:t>
      </w:r>
      <w:r>
        <w:rPr/>
        <w:t>бутылочки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30−50 мл,</w:t>
      </w:r>
      <w:r>
        <w:rPr>
          <w:spacing w:val="1"/>
        </w:rPr>
        <w:t> </w:t>
      </w:r>
      <w:r>
        <w:rPr/>
        <w:t>закрывают</w:t>
      </w:r>
      <w:r>
        <w:rPr>
          <w:spacing w:val="1"/>
        </w:rPr>
        <w:t> </w:t>
      </w:r>
      <w:r>
        <w:rPr/>
        <w:t>ватно-марлевыми</w:t>
      </w:r>
      <w:r>
        <w:rPr>
          <w:spacing w:val="-57"/>
        </w:rPr>
        <w:t> </w:t>
      </w:r>
      <w:r>
        <w:rPr/>
        <w:t>пробками и пастеризуют в водяной бане в течение 5−7 мин от начала закипания воды;</w:t>
      </w:r>
      <w:r>
        <w:rPr>
          <w:spacing w:val="1"/>
        </w:rPr>
        <w:t> </w:t>
      </w:r>
      <w:r>
        <w:rPr/>
        <w:t>уровень воды в водяной бане не должен быть ниже уровня молока в бутылочках (СанПиН</w:t>
      </w:r>
      <w:r>
        <w:rPr>
          <w:spacing w:val="1"/>
        </w:rPr>
        <w:t> </w:t>
      </w:r>
      <w:r>
        <w:rPr/>
        <w:t>2.1.3.</w:t>
      </w:r>
      <w:r>
        <w:rPr>
          <w:spacing w:val="-1"/>
        </w:rPr>
        <w:t> </w:t>
      </w:r>
      <w:r>
        <w:rPr/>
        <w:t>−14).</w:t>
      </w:r>
    </w:p>
    <w:p>
      <w:pPr>
        <w:pStyle w:val="BodyText"/>
        <w:spacing w:before="1"/>
        <w:ind w:left="228" w:right="361"/>
      </w:pPr>
      <w:r>
        <w:rPr/>
        <w:t>Для снижения возможных рисков при неофициальном обмене грудным молоком, а</w:t>
      </w:r>
      <w:r>
        <w:rPr>
          <w:spacing w:val="1"/>
        </w:rPr>
        <w:t> </w:t>
      </w:r>
      <w:r>
        <w:rPr/>
        <w:t>также</w:t>
      </w:r>
      <w:r>
        <w:rPr>
          <w:spacing w:val="57"/>
        </w:rPr>
        <w:t> </w:t>
      </w:r>
      <w:r>
        <w:rPr/>
        <w:t>с</w:t>
      </w:r>
      <w:r>
        <w:rPr>
          <w:spacing w:val="57"/>
        </w:rPr>
        <w:t> </w:t>
      </w:r>
      <w:r>
        <w:rPr/>
        <w:t>целью</w:t>
      </w:r>
      <w:r>
        <w:rPr>
          <w:spacing w:val="59"/>
        </w:rPr>
        <w:t> </w:t>
      </w:r>
      <w:r>
        <w:rPr/>
        <w:t>продолжения</w:t>
      </w:r>
      <w:r>
        <w:rPr>
          <w:spacing w:val="58"/>
        </w:rPr>
        <w:t> </w:t>
      </w:r>
      <w:r>
        <w:rPr/>
        <w:t>курса</w:t>
      </w:r>
      <w:r>
        <w:rPr>
          <w:spacing w:val="57"/>
        </w:rPr>
        <w:t> </w:t>
      </w:r>
      <w:r>
        <w:rPr/>
        <w:t>по</w:t>
      </w:r>
      <w:r>
        <w:rPr>
          <w:spacing w:val="58"/>
        </w:rPr>
        <w:t> </w:t>
      </w:r>
      <w:r>
        <w:rPr/>
        <w:t>поддержке</w:t>
      </w:r>
      <w:r>
        <w:rPr>
          <w:spacing w:val="57"/>
        </w:rPr>
        <w:t> </w:t>
      </w:r>
      <w:r>
        <w:rPr/>
        <w:t>и</w:t>
      </w:r>
      <w:r>
        <w:rPr>
          <w:spacing w:val="59"/>
        </w:rPr>
        <w:t> </w:t>
      </w:r>
      <w:r>
        <w:rPr/>
        <w:t>популяризации</w:t>
      </w:r>
      <w:r>
        <w:rPr>
          <w:spacing w:val="59"/>
        </w:rPr>
        <w:t> </w:t>
      </w:r>
      <w:r>
        <w:rPr/>
        <w:t>грудного</w:t>
      </w:r>
      <w:r>
        <w:rPr>
          <w:spacing w:val="-58"/>
        </w:rPr>
        <w:t> </w:t>
      </w:r>
      <w:r>
        <w:rPr/>
        <w:t>вскармливания государством должно всесторонне защищаться и поддерживаться создание</w:t>
      </w:r>
      <w:r>
        <w:rPr>
          <w:spacing w:val="1"/>
        </w:rPr>
        <w:t> </w:t>
      </w:r>
      <w:r>
        <w:rPr/>
        <w:t>банков</w:t>
      </w:r>
      <w:r>
        <w:rPr>
          <w:spacing w:val="-2"/>
        </w:rPr>
        <w:t> </w:t>
      </w:r>
      <w:r>
        <w:rPr/>
        <w:t>донорского грудного молока.</w:t>
      </w:r>
    </w:p>
    <w:p>
      <w:pPr>
        <w:spacing w:before="0"/>
        <w:ind w:left="228" w:right="362" w:firstLine="708"/>
        <w:jc w:val="both"/>
        <w:rPr>
          <w:i/>
          <w:sz w:val="24"/>
        </w:rPr>
      </w:pPr>
      <w:r>
        <w:rPr>
          <w:i/>
          <w:sz w:val="24"/>
        </w:rPr>
        <w:t>Материалы для данной главы также предоставлены: к.м.н. Барабаш Н.А. (Томск),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д.м.н. Бомбардировой Е.П. (Москва), к.м.н. Гаранкиной Т.И. (Москва), к.м.н. Давыдовской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А.А. (Москва), к.м.н. Ждановой С.И., (Казань), Костычевой А.А. (Москва), д.м.н. Нароган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М.В. (Москва), Нодвиковой О.В. (Уфа), Соколовской М.А. (Новокузнецк), к.м.н. Станкевич</w:t>
      </w:r>
      <w:r>
        <w:rPr>
          <w:i/>
          <w:spacing w:val="1"/>
          <w:sz w:val="24"/>
        </w:rPr>
        <w:t> </w:t>
      </w:r>
      <w:bookmarkStart w:name="Глава 4. СМЕШАННОЕ И ИСКУССТВЕННОЕ ВСКАР" w:id="28"/>
      <w:bookmarkEnd w:id="28"/>
      <w:r>
        <w:rPr>
          <w:i/>
          <w:sz w:val="24"/>
        </w:rPr>
        <w:t>С.С.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(Томск), Филатовой Я.Ю. (Москва).</w:t>
      </w:r>
    </w:p>
    <w:p>
      <w:pPr>
        <w:pStyle w:val="BodyText"/>
        <w:ind w:firstLine="0"/>
        <w:jc w:val="left"/>
        <w:rPr>
          <w:i/>
          <w:sz w:val="26"/>
        </w:rPr>
      </w:pPr>
    </w:p>
    <w:p>
      <w:pPr>
        <w:pStyle w:val="Heading1"/>
        <w:ind w:left="227"/>
        <w:jc w:val="both"/>
      </w:pPr>
      <w:r>
        <w:rPr>
          <w:color w:val="365F91"/>
        </w:rPr>
        <w:t>Глава</w:t>
      </w:r>
      <w:r>
        <w:rPr>
          <w:color w:val="365F91"/>
          <w:spacing w:val="-4"/>
        </w:rPr>
        <w:t> </w:t>
      </w:r>
      <w:r>
        <w:rPr>
          <w:color w:val="365F91"/>
        </w:rPr>
        <w:t>4.</w:t>
      </w:r>
      <w:r>
        <w:rPr>
          <w:color w:val="365F91"/>
          <w:spacing w:val="-3"/>
        </w:rPr>
        <w:t> </w:t>
      </w:r>
      <w:r>
        <w:rPr>
          <w:color w:val="365F91"/>
        </w:rPr>
        <w:t>СМЕШАННОЕ</w:t>
      </w:r>
      <w:r>
        <w:rPr>
          <w:color w:val="365F91"/>
          <w:spacing w:val="-2"/>
        </w:rPr>
        <w:t> </w:t>
      </w:r>
      <w:r>
        <w:rPr>
          <w:color w:val="365F91"/>
        </w:rPr>
        <w:t>И</w:t>
      </w:r>
      <w:r>
        <w:rPr>
          <w:color w:val="365F91"/>
          <w:spacing w:val="-4"/>
        </w:rPr>
        <w:t> </w:t>
      </w:r>
      <w:r>
        <w:rPr>
          <w:color w:val="365F91"/>
        </w:rPr>
        <w:t>ИСКУССТВЕННОЕ</w:t>
      </w:r>
      <w:r>
        <w:rPr>
          <w:color w:val="365F91"/>
          <w:spacing w:val="-2"/>
        </w:rPr>
        <w:t> </w:t>
      </w:r>
      <w:r>
        <w:rPr>
          <w:color w:val="365F91"/>
        </w:rPr>
        <w:t>ВСКАРМЛИВАНИЕ</w:t>
      </w:r>
    </w:p>
    <w:p>
      <w:pPr>
        <w:pStyle w:val="BodyText"/>
        <w:spacing w:before="287"/>
        <w:ind w:left="227" w:right="362"/>
      </w:pPr>
      <w:r>
        <w:rPr/>
        <w:t>Введение докорма или полный перевод ребенка на искусственное вскармливание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строго</w:t>
      </w:r>
      <w:r>
        <w:rPr>
          <w:spacing w:val="1"/>
        </w:rPr>
        <w:t> </w:t>
      </w:r>
      <w:r>
        <w:rPr/>
        <w:t>обоснованными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осуществляться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тех</w:t>
      </w:r>
      <w:r>
        <w:rPr>
          <w:spacing w:val="1"/>
        </w:rPr>
        <w:t> </w:t>
      </w:r>
      <w:r>
        <w:rPr/>
        <w:t>случаях,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необходимость введения смеси в рацион ребенка является объективной, а весь арсенал</w:t>
      </w:r>
      <w:r>
        <w:rPr>
          <w:spacing w:val="1"/>
        </w:rPr>
        <w:t> </w:t>
      </w:r>
      <w:r>
        <w:rPr/>
        <w:t>средств,</w:t>
      </w:r>
      <w:r>
        <w:rPr>
          <w:spacing w:val="-1"/>
        </w:rPr>
        <w:t> </w:t>
      </w:r>
      <w:r>
        <w:rPr/>
        <w:t>направленных</w:t>
      </w:r>
      <w:r>
        <w:rPr>
          <w:spacing w:val="2"/>
        </w:rPr>
        <w:t> </w:t>
      </w:r>
      <w:r>
        <w:rPr/>
        <w:t>на</w:t>
      </w:r>
      <w:r>
        <w:rPr>
          <w:spacing w:val="-2"/>
        </w:rPr>
        <w:t> </w:t>
      </w:r>
      <w:r>
        <w:rPr/>
        <w:t>стимуляцию лактации,</w:t>
      </w:r>
      <w:r>
        <w:rPr>
          <w:spacing w:val="-1"/>
        </w:rPr>
        <w:t> </w:t>
      </w:r>
      <w:r>
        <w:rPr/>
        <w:t>оказался неэффективным.</w:t>
      </w:r>
    </w:p>
    <w:p>
      <w:pPr>
        <w:pStyle w:val="BodyText"/>
        <w:ind w:left="227" w:right="361"/>
      </w:pPr>
      <w:r>
        <w:rPr/>
        <w:t>Ни</w:t>
      </w:r>
      <w:r>
        <w:rPr>
          <w:spacing w:val="1"/>
        </w:rPr>
        <w:t> </w:t>
      </w:r>
      <w:r>
        <w:rPr/>
        <w:t>одна</w:t>
      </w:r>
      <w:r>
        <w:rPr>
          <w:spacing w:val="1"/>
        </w:rPr>
        <w:t> </w:t>
      </w:r>
      <w:r>
        <w:rPr/>
        <w:t>даже</w:t>
      </w:r>
      <w:r>
        <w:rPr>
          <w:spacing w:val="1"/>
        </w:rPr>
        <w:t> </w:t>
      </w:r>
      <w:r>
        <w:rPr/>
        <w:t>самая</w:t>
      </w:r>
      <w:r>
        <w:rPr>
          <w:spacing w:val="1"/>
        </w:rPr>
        <w:t> </w:t>
      </w:r>
      <w:r>
        <w:rPr/>
        <w:t>современная</w:t>
      </w:r>
      <w:r>
        <w:rPr>
          <w:spacing w:val="1"/>
        </w:rPr>
        <w:t> </w:t>
      </w:r>
      <w:r>
        <w:rPr/>
        <w:t>искусственная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являться</w:t>
      </w:r>
      <w:r>
        <w:rPr>
          <w:spacing w:val="1"/>
        </w:rPr>
        <w:t> </w:t>
      </w:r>
      <w:r>
        <w:rPr/>
        <w:t>полноценной</w:t>
      </w:r>
      <w:r>
        <w:rPr>
          <w:spacing w:val="1"/>
        </w:rPr>
        <w:t> </w:t>
      </w:r>
      <w:r>
        <w:rPr/>
        <w:t>заменой</w:t>
      </w:r>
      <w:r>
        <w:rPr>
          <w:spacing w:val="1"/>
        </w:rPr>
        <w:t> </w:t>
      </w:r>
      <w:r>
        <w:rPr/>
        <w:t>материнскому</w:t>
      </w:r>
      <w:r>
        <w:rPr>
          <w:spacing w:val="1"/>
        </w:rPr>
        <w:t> </w:t>
      </w:r>
      <w:r>
        <w:rPr/>
        <w:t>молоку.</w:t>
      </w:r>
      <w:r>
        <w:rPr>
          <w:spacing w:val="1"/>
        </w:rPr>
        <w:t> </w:t>
      </w:r>
      <w:r>
        <w:rPr/>
        <w:t>Перевод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искусственное</w:t>
      </w:r>
      <w:r>
        <w:rPr>
          <w:spacing w:val="1"/>
        </w:rPr>
        <w:t> </w:t>
      </w:r>
      <w:r>
        <w:rPr/>
        <w:t>вскармливание,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первые</w:t>
      </w:r>
      <w:r>
        <w:rPr>
          <w:spacing w:val="1"/>
        </w:rPr>
        <w:t> </w:t>
      </w:r>
      <w:r>
        <w:rPr/>
        <w:t>месяцы</w:t>
      </w:r>
      <w:r>
        <w:rPr>
          <w:spacing w:val="1"/>
        </w:rPr>
        <w:t> </w:t>
      </w:r>
      <w:r>
        <w:rPr/>
        <w:t>жизни,</w:t>
      </w:r>
      <w:r>
        <w:rPr>
          <w:spacing w:val="1"/>
        </w:rPr>
        <w:t> </w:t>
      </w:r>
      <w:r>
        <w:rPr/>
        <w:t>сопровождается</w:t>
      </w:r>
      <w:r>
        <w:rPr>
          <w:spacing w:val="1"/>
        </w:rPr>
        <w:t> </w:t>
      </w:r>
      <w:r>
        <w:rPr/>
        <w:t>изменениями</w:t>
      </w:r>
      <w:r>
        <w:rPr>
          <w:spacing w:val="1"/>
        </w:rPr>
        <w:t> </w:t>
      </w:r>
      <w:r>
        <w:rPr/>
        <w:t>метаболизма.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этим</w:t>
      </w:r>
      <w:r>
        <w:rPr>
          <w:spacing w:val="1"/>
        </w:rPr>
        <w:t> </w:t>
      </w:r>
      <w:r>
        <w:rPr/>
        <w:t>большое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врачей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среднего</w:t>
      </w:r>
      <w:r>
        <w:rPr>
          <w:spacing w:val="60"/>
        </w:rPr>
        <w:t> </w:t>
      </w:r>
      <w:r>
        <w:rPr/>
        <w:t>медицинского</w:t>
      </w:r>
      <w:r>
        <w:rPr>
          <w:spacing w:val="1"/>
        </w:rPr>
        <w:t> </w:t>
      </w:r>
      <w:r>
        <w:rPr/>
        <w:t>персонала наряду с поддержкой грудного вскармливания должно уделяться правильному</w:t>
      </w:r>
      <w:r>
        <w:rPr>
          <w:spacing w:val="1"/>
        </w:rPr>
        <w:t> </w:t>
      </w:r>
      <w:r>
        <w:rPr/>
        <w:t>выбору</w:t>
      </w:r>
      <w:r>
        <w:rPr>
          <w:spacing w:val="1"/>
        </w:rPr>
        <w:t> </w:t>
      </w:r>
      <w:r>
        <w:rPr/>
        <w:t>адаптированных</w:t>
      </w:r>
      <w:r>
        <w:rPr>
          <w:spacing w:val="1"/>
        </w:rPr>
        <w:t> </w:t>
      </w:r>
      <w:r>
        <w:rPr/>
        <w:t>молочных</w:t>
      </w:r>
      <w:r>
        <w:rPr>
          <w:spacing w:val="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индивидуальных</w:t>
      </w:r>
      <w:r>
        <w:rPr>
          <w:spacing w:val="1"/>
        </w:rPr>
        <w:t> </w:t>
      </w:r>
      <w:r>
        <w:rPr/>
        <w:t>особенностей</w:t>
      </w:r>
      <w:r>
        <w:rPr>
          <w:spacing w:val="1"/>
        </w:rPr>
        <w:t> </w:t>
      </w:r>
      <w:r>
        <w:rPr/>
        <w:t>физического</w:t>
      </w:r>
      <w:r>
        <w:rPr>
          <w:spacing w:val="-1"/>
        </w:rPr>
        <w:t> </w:t>
      </w:r>
      <w:r>
        <w:rPr/>
        <w:t>развития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состояния здоровья ребенка.</w:t>
      </w:r>
    </w:p>
    <w:p>
      <w:pPr>
        <w:pStyle w:val="BodyText"/>
        <w:spacing w:before="1"/>
        <w:ind w:left="935" w:firstLine="0"/>
      </w:pPr>
      <w:r>
        <w:rPr/>
        <w:t>Оценка</w:t>
      </w:r>
      <w:r>
        <w:rPr>
          <w:spacing w:val="11"/>
        </w:rPr>
        <w:t> </w:t>
      </w:r>
      <w:r>
        <w:rPr/>
        <w:t>состава</w:t>
      </w:r>
      <w:r>
        <w:rPr>
          <w:spacing w:val="69"/>
        </w:rPr>
        <w:t> </w:t>
      </w:r>
      <w:r>
        <w:rPr/>
        <w:t>детских</w:t>
      </w:r>
      <w:r>
        <w:rPr>
          <w:spacing w:val="71"/>
        </w:rPr>
        <w:t> </w:t>
      </w:r>
      <w:r>
        <w:rPr/>
        <w:t>молочных</w:t>
      </w:r>
      <w:r>
        <w:rPr>
          <w:spacing w:val="71"/>
        </w:rPr>
        <w:t> </w:t>
      </w:r>
      <w:r>
        <w:rPr/>
        <w:t>смесей</w:t>
      </w:r>
      <w:r>
        <w:rPr>
          <w:spacing w:val="72"/>
        </w:rPr>
        <w:t> </w:t>
      </w:r>
      <w:r>
        <w:rPr/>
        <w:t>не</w:t>
      </w:r>
      <w:r>
        <w:rPr>
          <w:spacing w:val="70"/>
        </w:rPr>
        <w:t> </w:t>
      </w:r>
      <w:r>
        <w:rPr/>
        <w:t>должна</w:t>
      </w:r>
      <w:r>
        <w:rPr>
          <w:spacing w:val="70"/>
        </w:rPr>
        <w:t> </w:t>
      </w:r>
      <w:r>
        <w:rPr/>
        <w:t>ограничиваться</w:t>
      </w:r>
      <w:r>
        <w:rPr>
          <w:spacing w:val="71"/>
        </w:rPr>
        <w:t> </w:t>
      </w:r>
      <w:r>
        <w:rPr/>
        <w:t>степенью</w:t>
      </w:r>
    </w:p>
    <w:p>
      <w:pPr>
        <w:pStyle w:val="BodyText"/>
        <w:ind w:left="227" w:right="361" w:firstLine="0"/>
      </w:pPr>
      <w:r>
        <w:rPr/>
        <w:t>«приближенности»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состава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референтным</w:t>
      </w:r>
      <w:r>
        <w:rPr>
          <w:spacing w:val="1"/>
        </w:rPr>
        <w:t> </w:t>
      </w:r>
      <w:r>
        <w:rPr/>
        <w:t>показателям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целом,</w:t>
      </w:r>
      <w:r>
        <w:rPr>
          <w:spacing w:val="-57"/>
        </w:rPr>
        <w:t> </w:t>
      </w:r>
      <w:r>
        <w:rPr/>
        <w:t>современные</w:t>
      </w:r>
      <w:r>
        <w:rPr>
          <w:spacing w:val="1"/>
        </w:rPr>
        <w:t> </w:t>
      </w:r>
      <w:r>
        <w:rPr/>
        <w:t>детские</w:t>
      </w:r>
      <w:r>
        <w:rPr>
          <w:spacing w:val="1"/>
        </w:rPr>
        <w:t> </w:t>
      </w:r>
      <w:r>
        <w:rPr/>
        <w:t>молочные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содержат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своем</w:t>
      </w:r>
      <w:r>
        <w:rPr>
          <w:spacing w:val="1"/>
        </w:rPr>
        <w:t> </w:t>
      </w:r>
      <w:r>
        <w:rPr/>
        <w:t>составе</w:t>
      </w:r>
      <w:r>
        <w:rPr>
          <w:spacing w:val="1"/>
        </w:rPr>
        <w:t> </w:t>
      </w:r>
      <w:r>
        <w:rPr/>
        <w:t>большого</w:t>
      </w:r>
      <w:r>
        <w:rPr>
          <w:spacing w:val="1"/>
        </w:rPr>
        <w:t> </w:t>
      </w:r>
      <w:r>
        <w:rPr/>
        <w:t>числа</w:t>
      </w:r>
      <w:r>
        <w:rPr>
          <w:spacing w:val="1"/>
        </w:rPr>
        <w:t> </w:t>
      </w:r>
      <w:r>
        <w:rPr/>
        <w:t>биологически активных веществ, которые присутствуют в грудном молоке. Гораздо более</w:t>
      </w:r>
      <w:r>
        <w:rPr>
          <w:spacing w:val="1"/>
        </w:rPr>
        <w:t> </w:t>
      </w:r>
      <w:r>
        <w:rPr/>
        <w:t>важным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научных</w:t>
      </w:r>
      <w:r>
        <w:rPr>
          <w:spacing w:val="1"/>
        </w:rPr>
        <w:t> </w:t>
      </w:r>
      <w:r>
        <w:rPr/>
        <w:t>данных,</w:t>
      </w:r>
      <w:r>
        <w:rPr>
          <w:spacing w:val="1"/>
        </w:rPr>
        <w:t> </w:t>
      </w:r>
      <w:r>
        <w:rPr/>
        <w:t>подтверждающих</w:t>
      </w:r>
      <w:r>
        <w:rPr>
          <w:spacing w:val="1"/>
        </w:rPr>
        <w:t> </w:t>
      </w:r>
      <w:r>
        <w:rPr/>
        <w:t>способность</w:t>
      </w:r>
      <w:r>
        <w:rPr>
          <w:spacing w:val="1"/>
        </w:rPr>
        <w:t> </w:t>
      </w:r>
      <w:r>
        <w:rPr/>
        <w:t>конкретной</w:t>
      </w:r>
      <w:r>
        <w:rPr>
          <w:spacing w:val="-57"/>
        </w:rPr>
        <w:t> </w:t>
      </w:r>
      <w:r>
        <w:rPr/>
        <w:t>детской</w:t>
      </w:r>
      <w:r>
        <w:rPr>
          <w:spacing w:val="1"/>
        </w:rPr>
        <w:t> </w:t>
      </w:r>
      <w:r>
        <w:rPr/>
        <w:t>молочной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обеспечивать</w:t>
      </w:r>
      <w:r>
        <w:rPr>
          <w:spacing w:val="1"/>
        </w:rPr>
        <w:t> </w:t>
      </w:r>
      <w:r>
        <w:rPr/>
        <w:t>ребенку</w:t>
      </w:r>
      <w:r>
        <w:rPr>
          <w:spacing w:val="1"/>
        </w:rPr>
        <w:t> </w:t>
      </w:r>
      <w:r>
        <w:rPr/>
        <w:t>дополнительные</w:t>
      </w:r>
      <w:r>
        <w:rPr>
          <w:spacing w:val="1"/>
        </w:rPr>
        <w:t> </w:t>
      </w:r>
      <w:r>
        <w:rPr/>
        <w:t>функциональные</w:t>
      </w:r>
      <w:r>
        <w:rPr>
          <w:spacing w:val="1"/>
        </w:rPr>
        <w:t> </w:t>
      </w:r>
      <w:r>
        <w:rPr/>
        <w:t>преимущества ― темпы роста и развития, приближенные к таковым у детей на грудном</w:t>
      </w:r>
      <w:r>
        <w:rPr>
          <w:spacing w:val="1"/>
        </w:rPr>
        <w:t> </w:t>
      </w:r>
      <w:r>
        <w:rPr/>
        <w:t>вскармливании;</w:t>
      </w:r>
      <w:r>
        <w:rPr>
          <w:spacing w:val="1"/>
        </w:rPr>
        <w:t> </w:t>
      </w:r>
      <w:r>
        <w:rPr/>
        <w:t>снижение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аллергии;</w:t>
      </w:r>
      <w:r>
        <w:rPr>
          <w:spacing w:val="1"/>
        </w:rPr>
        <w:t> </w:t>
      </w:r>
      <w:r>
        <w:rPr/>
        <w:t>профилактику</w:t>
      </w:r>
      <w:r>
        <w:rPr>
          <w:spacing w:val="1"/>
        </w:rPr>
        <w:t> </w:t>
      </w:r>
      <w:r>
        <w:rPr/>
        <w:t>острых</w:t>
      </w:r>
      <w:r>
        <w:rPr>
          <w:spacing w:val="1"/>
        </w:rPr>
        <w:t> </w:t>
      </w:r>
      <w:r>
        <w:rPr/>
        <w:t>кишечных</w:t>
      </w:r>
      <w:r>
        <w:rPr>
          <w:spacing w:val="1"/>
        </w:rPr>
        <w:t> </w:t>
      </w:r>
      <w:r>
        <w:rPr/>
        <w:t>инфекций и</w:t>
      </w:r>
      <w:r>
        <w:rPr>
          <w:spacing w:val="1"/>
        </w:rPr>
        <w:t> </w:t>
      </w:r>
      <w:r>
        <w:rPr/>
        <w:t>т.п.</w:t>
      </w:r>
    </w:p>
    <w:p>
      <w:pPr>
        <w:pStyle w:val="BodyText"/>
        <w:ind w:left="227" w:right="360"/>
        <w:rPr>
          <w:i/>
        </w:rPr>
      </w:pPr>
      <w:r>
        <w:rPr/>
        <w:t>В соответствии с Техническим регламетом Таможенного союза «О безопасности</w:t>
      </w:r>
      <w:r>
        <w:rPr>
          <w:spacing w:val="1"/>
        </w:rPr>
        <w:t> </w:t>
      </w:r>
      <w:r>
        <w:rPr/>
        <w:t>пищевой продукции» (ТР ТС 021/2011) выделяют понятие </w:t>
      </w:r>
      <w:r>
        <w:rPr>
          <w:b/>
          <w:i/>
        </w:rPr>
        <w:t>адаптированные молочные</w:t>
      </w:r>
      <w:r>
        <w:rPr>
          <w:b/>
          <w:i/>
          <w:spacing w:val="1"/>
        </w:rPr>
        <w:t> </w:t>
      </w:r>
      <w:r>
        <w:rPr>
          <w:b/>
          <w:i/>
        </w:rPr>
        <w:t>смеси</w:t>
      </w:r>
      <w:r>
        <w:rPr>
          <w:i/>
        </w:rPr>
        <w:t>.</w:t>
      </w:r>
    </w:p>
    <w:p>
      <w:pPr>
        <w:pStyle w:val="BodyText"/>
        <w:ind w:left="227" w:right="361"/>
      </w:pPr>
      <w:r>
        <w:rPr/>
        <w:t>Адаптированные молочные смеси - продукция детского питания, произведенная в</w:t>
      </w:r>
      <w:r>
        <w:rPr>
          <w:spacing w:val="1"/>
        </w:rPr>
        <w:t> </w:t>
      </w:r>
      <w:r>
        <w:rPr/>
        <w:t>жидкой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порошкообразной</w:t>
      </w:r>
      <w:r>
        <w:rPr>
          <w:spacing w:val="1"/>
        </w:rPr>
        <w:t> </w:t>
      </w:r>
      <w:r>
        <w:rPr/>
        <w:t>форме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коровьего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других</w:t>
      </w:r>
      <w:r>
        <w:rPr>
          <w:spacing w:val="-57"/>
        </w:rPr>
        <w:t> </w:t>
      </w:r>
      <w:r>
        <w:rPr/>
        <w:t>продуктивных</w:t>
      </w:r>
      <w:r>
        <w:rPr>
          <w:spacing w:val="1"/>
        </w:rPr>
        <w:t> </w:t>
      </w:r>
      <w:r>
        <w:rPr/>
        <w:t>животных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максимально</w:t>
      </w:r>
      <w:r>
        <w:rPr>
          <w:spacing w:val="1"/>
        </w:rPr>
        <w:t> </w:t>
      </w:r>
      <w:r>
        <w:rPr/>
        <w:t>приближенная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химическому</w:t>
      </w:r>
      <w:r>
        <w:rPr>
          <w:spacing w:val="1"/>
        </w:rPr>
        <w:t> </w:t>
      </w:r>
      <w:r>
        <w:rPr/>
        <w:t>составу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женскому молоку в целях удовлетворения физиологических потребностей детей первого</w:t>
      </w:r>
      <w:r>
        <w:rPr>
          <w:spacing w:val="1"/>
        </w:rPr>
        <w:t> </w:t>
      </w:r>
      <w:r>
        <w:rPr/>
        <w:t>года</w:t>
      </w:r>
      <w:r>
        <w:rPr>
          <w:spacing w:val="-2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необходимых веществах и</w:t>
      </w:r>
      <w:r>
        <w:rPr>
          <w:spacing w:val="1"/>
        </w:rPr>
        <w:t> </w:t>
      </w:r>
      <w:r>
        <w:rPr/>
        <w:t>энергии.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3"/>
      </w:pPr>
      <w:r>
        <w:rPr/>
        <w:t>В настоящее время в качестве сырья для производства адаптированных молочных</w:t>
      </w:r>
      <w:r>
        <w:rPr>
          <w:spacing w:val="1"/>
        </w:rPr>
        <w:t> </w:t>
      </w:r>
      <w:r>
        <w:rPr/>
        <w:t>смесей разрешено использование только коровьего и козьего молока. Детские молочные</w:t>
      </w:r>
      <w:r>
        <w:rPr>
          <w:spacing w:val="1"/>
        </w:rPr>
        <w:t> </w:t>
      </w:r>
      <w:r>
        <w:rPr/>
        <w:t>смеси,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зависимости от возраста</w:t>
      </w:r>
      <w:r>
        <w:rPr>
          <w:spacing w:val="-2"/>
        </w:rPr>
        <w:t> </w:t>
      </w:r>
      <w:r>
        <w:rPr/>
        <w:t>ребенка, подразделяют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два</w:t>
      </w:r>
      <w:r>
        <w:rPr>
          <w:spacing w:val="-2"/>
        </w:rPr>
        <w:t> </w:t>
      </w:r>
      <w:r>
        <w:rPr/>
        <w:t>вида</w:t>
      </w:r>
      <w:r>
        <w:rPr>
          <w:spacing w:val="-1"/>
        </w:rPr>
        <w:t> </w:t>
      </w:r>
      <w:r>
        <w:rPr/>
        <w:t>(ТР</w:t>
      </w:r>
      <w:r>
        <w:rPr>
          <w:spacing w:val="-1"/>
        </w:rPr>
        <w:t> </w:t>
      </w:r>
      <w:r>
        <w:rPr/>
        <w:t>ТС 021/2011):</w:t>
      </w:r>
    </w:p>
    <w:p>
      <w:pPr>
        <w:pStyle w:val="ListParagraph"/>
        <w:numPr>
          <w:ilvl w:val="0"/>
          <w:numId w:val="11"/>
        </w:numPr>
        <w:tabs>
          <w:tab w:pos="1008" w:val="left" w:leader="none"/>
        </w:tabs>
        <w:spacing w:line="294" w:lineRule="exact" w:before="0" w:after="0"/>
        <w:ind w:left="1008" w:right="0" w:hanging="421"/>
        <w:jc w:val="both"/>
        <w:rPr>
          <w:sz w:val="24"/>
        </w:rPr>
      </w:pPr>
      <w:r>
        <w:rPr>
          <w:sz w:val="24"/>
        </w:rPr>
        <w:t>«начальные»</w:t>
      </w:r>
      <w:r>
        <w:rPr>
          <w:spacing w:val="-3"/>
          <w:sz w:val="24"/>
        </w:rPr>
        <w:t> </w:t>
      </w:r>
      <w:r>
        <w:rPr>
          <w:sz w:val="24"/>
        </w:rPr>
        <w:t>молочные</w:t>
      </w:r>
      <w:r>
        <w:rPr>
          <w:spacing w:val="-3"/>
          <w:sz w:val="24"/>
        </w:rPr>
        <w:t> </w:t>
      </w:r>
      <w:r>
        <w:rPr>
          <w:sz w:val="24"/>
        </w:rPr>
        <w:t>смеси —</w:t>
      </w:r>
      <w:r>
        <w:rPr>
          <w:spacing w:val="-1"/>
          <w:sz w:val="24"/>
        </w:rPr>
        <w:t> </w:t>
      </w:r>
      <w:r>
        <w:rPr>
          <w:sz w:val="24"/>
        </w:rPr>
        <w:t>для</w:t>
      </w:r>
      <w:r>
        <w:rPr>
          <w:spacing w:val="-2"/>
          <w:sz w:val="24"/>
        </w:rPr>
        <w:t> </w:t>
      </w:r>
      <w:r>
        <w:rPr>
          <w:sz w:val="24"/>
        </w:rPr>
        <w:t>детей первых</w:t>
      </w:r>
      <w:r>
        <w:rPr>
          <w:spacing w:val="-1"/>
          <w:sz w:val="24"/>
        </w:rPr>
        <w:t> </w:t>
      </w:r>
      <w:r>
        <w:rPr>
          <w:sz w:val="24"/>
        </w:rPr>
        <w:t>6</w:t>
      </w:r>
      <w:r>
        <w:rPr>
          <w:spacing w:val="-2"/>
          <w:sz w:val="24"/>
        </w:rPr>
        <w:t> </w:t>
      </w:r>
      <w:r>
        <w:rPr>
          <w:sz w:val="24"/>
        </w:rPr>
        <w:t>мес жизни;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93" w:lineRule="exact" w:before="1" w:after="0"/>
        <w:ind w:left="948" w:right="0" w:hanging="361"/>
        <w:jc w:val="both"/>
        <w:rPr>
          <w:sz w:val="24"/>
        </w:rPr>
      </w:pPr>
      <w:r>
        <w:rPr>
          <w:sz w:val="24"/>
        </w:rPr>
        <w:t>«последующие»</w:t>
      </w:r>
      <w:r>
        <w:rPr>
          <w:spacing w:val="-1"/>
          <w:sz w:val="24"/>
        </w:rPr>
        <w:t> </w:t>
      </w:r>
      <w:r>
        <w:rPr>
          <w:sz w:val="24"/>
        </w:rPr>
        <w:t>молочные</w:t>
      </w:r>
      <w:r>
        <w:rPr>
          <w:spacing w:val="-3"/>
          <w:sz w:val="24"/>
        </w:rPr>
        <w:t> </w:t>
      </w:r>
      <w:r>
        <w:rPr>
          <w:sz w:val="24"/>
        </w:rPr>
        <w:t>смеси —</w:t>
      </w:r>
      <w:r>
        <w:rPr>
          <w:spacing w:val="-1"/>
          <w:sz w:val="24"/>
        </w:rPr>
        <w:t> </w:t>
      </w:r>
      <w:r>
        <w:rPr>
          <w:sz w:val="24"/>
        </w:rPr>
        <w:t>для</w:t>
      </w:r>
      <w:r>
        <w:rPr>
          <w:spacing w:val="-1"/>
          <w:sz w:val="24"/>
        </w:rPr>
        <w:t> </w:t>
      </w:r>
      <w:r>
        <w:rPr>
          <w:sz w:val="24"/>
        </w:rPr>
        <w:t>детей второго полугодия</w:t>
      </w:r>
      <w:r>
        <w:rPr>
          <w:spacing w:val="-1"/>
          <w:sz w:val="24"/>
        </w:rPr>
        <w:t> </w:t>
      </w:r>
      <w:r>
        <w:rPr>
          <w:sz w:val="24"/>
        </w:rPr>
        <w:t>жизни;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7" w:right="362" w:hanging="360"/>
        <w:jc w:val="both"/>
        <w:rPr>
          <w:sz w:val="24"/>
        </w:rPr>
      </w:pPr>
      <w:r>
        <w:rPr>
          <w:sz w:val="24"/>
        </w:rPr>
        <w:t>смеси от «0 до 12 месяцев» могут применяться на протяжении всего первого года</w:t>
      </w:r>
      <w:r>
        <w:rPr>
          <w:spacing w:val="1"/>
          <w:sz w:val="24"/>
        </w:rPr>
        <w:t> </w:t>
      </w:r>
      <w:r>
        <w:rPr>
          <w:sz w:val="24"/>
        </w:rPr>
        <w:t>жизни ребенка.</w:t>
      </w:r>
    </w:p>
    <w:p>
      <w:pPr>
        <w:spacing w:line="275" w:lineRule="exact" w:before="0"/>
        <w:ind w:left="935" w:right="0" w:firstLine="0"/>
        <w:jc w:val="both"/>
        <w:rPr>
          <w:sz w:val="24"/>
        </w:rPr>
      </w:pPr>
      <w:r>
        <w:rPr>
          <w:b/>
          <w:i/>
          <w:sz w:val="24"/>
        </w:rPr>
        <w:t>Качественный</w:t>
      </w:r>
      <w:r>
        <w:rPr>
          <w:b/>
          <w:i/>
          <w:spacing w:val="2"/>
          <w:sz w:val="24"/>
        </w:rPr>
        <w:t> </w:t>
      </w:r>
      <w:r>
        <w:rPr>
          <w:b/>
          <w:i/>
          <w:sz w:val="24"/>
        </w:rPr>
        <w:t>и</w:t>
      </w:r>
      <w:r>
        <w:rPr>
          <w:b/>
          <w:i/>
          <w:spacing w:val="60"/>
          <w:sz w:val="24"/>
        </w:rPr>
        <w:t> </w:t>
      </w:r>
      <w:r>
        <w:rPr>
          <w:b/>
          <w:i/>
          <w:sz w:val="24"/>
        </w:rPr>
        <w:t>количественный</w:t>
      </w:r>
      <w:r>
        <w:rPr>
          <w:b/>
          <w:i/>
          <w:spacing w:val="61"/>
          <w:sz w:val="24"/>
        </w:rPr>
        <w:t> </w:t>
      </w:r>
      <w:r>
        <w:rPr>
          <w:b/>
          <w:i/>
          <w:sz w:val="24"/>
        </w:rPr>
        <w:t>состав</w:t>
      </w:r>
      <w:r>
        <w:rPr>
          <w:b/>
          <w:i/>
          <w:spacing w:val="58"/>
          <w:sz w:val="24"/>
        </w:rPr>
        <w:t> </w:t>
      </w:r>
      <w:r>
        <w:rPr>
          <w:sz w:val="24"/>
        </w:rPr>
        <w:t>смесей</w:t>
      </w:r>
      <w:r>
        <w:rPr>
          <w:spacing w:val="61"/>
          <w:sz w:val="24"/>
        </w:rPr>
        <w:t> </w:t>
      </w:r>
      <w:r>
        <w:rPr>
          <w:sz w:val="24"/>
        </w:rPr>
        <w:t>постоянно  совершенствуется.</w:t>
      </w:r>
    </w:p>
    <w:p>
      <w:pPr>
        <w:pStyle w:val="BodyText"/>
        <w:spacing w:line="276" w:lineRule="exact"/>
        <w:ind w:left="227" w:firstLine="0"/>
      </w:pPr>
      <w:r>
        <w:rPr/>
        <w:t>Особое</w:t>
      </w:r>
      <w:r>
        <w:rPr>
          <w:spacing w:val="-3"/>
        </w:rPr>
        <w:t> </w:t>
      </w:r>
      <w:r>
        <w:rPr/>
        <w:t>внимание</w:t>
      </w:r>
      <w:r>
        <w:rPr>
          <w:spacing w:val="-2"/>
        </w:rPr>
        <w:t> </w:t>
      </w:r>
      <w:r>
        <w:rPr/>
        <w:t>уделяется: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7" w:right="360" w:hanging="360"/>
        <w:jc w:val="both"/>
        <w:rPr>
          <w:sz w:val="24"/>
        </w:rPr>
      </w:pPr>
      <w:r>
        <w:rPr>
          <w:sz w:val="24"/>
        </w:rPr>
        <w:t>содержанию белка белкового компонента. В современных молочных смесях для</w:t>
      </w:r>
      <w:r>
        <w:rPr>
          <w:spacing w:val="1"/>
          <w:sz w:val="24"/>
        </w:rPr>
        <w:t> </w:t>
      </w:r>
      <w:r>
        <w:rPr>
          <w:sz w:val="24"/>
        </w:rPr>
        <w:t>детей первого полугодия жизни количество белка варьирует в пределах от 12,4 г/л</w:t>
      </w:r>
      <w:r>
        <w:rPr>
          <w:spacing w:val="1"/>
          <w:sz w:val="24"/>
        </w:rPr>
        <w:t> </w:t>
      </w:r>
      <w:r>
        <w:rPr>
          <w:sz w:val="24"/>
        </w:rPr>
        <w:t>до</w:t>
      </w:r>
      <w:r>
        <w:rPr>
          <w:spacing w:val="1"/>
          <w:sz w:val="24"/>
        </w:rPr>
        <w:t> </w:t>
      </w:r>
      <w:r>
        <w:rPr>
          <w:sz w:val="24"/>
        </w:rPr>
        <w:t>15</w:t>
      </w:r>
      <w:r>
        <w:rPr>
          <w:spacing w:val="1"/>
          <w:sz w:val="24"/>
        </w:rPr>
        <w:t> </w:t>
      </w:r>
      <w:r>
        <w:rPr>
          <w:sz w:val="24"/>
        </w:rPr>
        <w:t>г/л.</w:t>
      </w:r>
      <w:r>
        <w:rPr>
          <w:spacing w:val="1"/>
          <w:sz w:val="24"/>
        </w:rPr>
        <w:t> </w:t>
      </w:r>
      <w:r>
        <w:rPr>
          <w:sz w:val="24"/>
        </w:rPr>
        <w:t>Особое</w:t>
      </w:r>
      <w:r>
        <w:rPr>
          <w:spacing w:val="1"/>
          <w:sz w:val="24"/>
        </w:rPr>
        <w:t> </w:t>
      </w:r>
      <w:r>
        <w:rPr>
          <w:sz w:val="24"/>
        </w:rPr>
        <w:t>значение</w:t>
      </w:r>
      <w:r>
        <w:rPr>
          <w:spacing w:val="1"/>
          <w:sz w:val="24"/>
        </w:rPr>
        <w:t> </w:t>
      </w:r>
      <w:r>
        <w:rPr>
          <w:sz w:val="24"/>
        </w:rPr>
        <w:t>имеет</w:t>
      </w:r>
      <w:r>
        <w:rPr>
          <w:spacing w:val="1"/>
          <w:sz w:val="24"/>
        </w:rPr>
        <w:t> </w:t>
      </w:r>
      <w:r>
        <w:rPr>
          <w:sz w:val="24"/>
        </w:rPr>
        <w:t>приближение</w:t>
      </w:r>
      <w:r>
        <w:rPr>
          <w:spacing w:val="1"/>
          <w:sz w:val="24"/>
        </w:rPr>
        <w:t> </w:t>
      </w:r>
      <w:r>
        <w:rPr>
          <w:sz w:val="24"/>
        </w:rPr>
        <w:t>аминокислотного</w:t>
      </w:r>
      <w:r>
        <w:rPr>
          <w:spacing w:val="1"/>
          <w:sz w:val="24"/>
        </w:rPr>
        <w:t> </w:t>
      </w:r>
      <w:r>
        <w:rPr>
          <w:sz w:val="24"/>
        </w:rPr>
        <w:t>спектра</w:t>
      </w:r>
      <w:r>
        <w:rPr>
          <w:spacing w:val="1"/>
          <w:sz w:val="24"/>
        </w:rPr>
        <w:t> </w:t>
      </w:r>
      <w:r>
        <w:rPr>
          <w:sz w:val="24"/>
        </w:rPr>
        <w:t>адаптированной</w:t>
      </w:r>
      <w:r>
        <w:rPr>
          <w:spacing w:val="1"/>
          <w:sz w:val="24"/>
        </w:rPr>
        <w:t> </w:t>
      </w:r>
      <w:r>
        <w:rPr>
          <w:sz w:val="24"/>
        </w:rPr>
        <w:t>смеси</w:t>
      </w:r>
      <w:r>
        <w:rPr>
          <w:spacing w:val="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аминокислотному</w:t>
      </w:r>
      <w:r>
        <w:rPr>
          <w:spacing w:val="1"/>
          <w:sz w:val="24"/>
        </w:rPr>
        <w:t> </w:t>
      </w:r>
      <w:r>
        <w:rPr>
          <w:sz w:val="24"/>
        </w:rPr>
        <w:t>спектру</w:t>
      </w:r>
      <w:r>
        <w:rPr>
          <w:spacing w:val="1"/>
          <w:sz w:val="24"/>
        </w:rPr>
        <w:t> </w:t>
      </w:r>
      <w:r>
        <w:rPr>
          <w:sz w:val="24"/>
        </w:rPr>
        <w:t>грудного</w:t>
      </w:r>
      <w:r>
        <w:rPr>
          <w:spacing w:val="1"/>
          <w:sz w:val="24"/>
        </w:rPr>
        <w:t> </w:t>
      </w:r>
      <w:r>
        <w:rPr>
          <w:sz w:val="24"/>
        </w:rPr>
        <w:t>молока,</w:t>
      </w:r>
      <w:r>
        <w:rPr>
          <w:spacing w:val="1"/>
          <w:sz w:val="24"/>
        </w:rPr>
        <w:t> </w:t>
      </w:r>
      <w:r>
        <w:rPr>
          <w:sz w:val="24"/>
        </w:rPr>
        <w:t>что,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частности,</w:t>
      </w:r>
      <w:r>
        <w:rPr>
          <w:spacing w:val="1"/>
          <w:sz w:val="24"/>
        </w:rPr>
        <w:t> </w:t>
      </w:r>
      <w:r>
        <w:rPr>
          <w:sz w:val="24"/>
        </w:rPr>
        <w:t>может</w:t>
      </w:r>
      <w:r>
        <w:rPr>
          <w:spacing w:val="1"/>
          <w:sz w:val="24"/>
        </w:rPr>
        <w:t> </w:t>
      </w:r>
      <w:r>
        <w:rPr>
          <w:sz w:val="24"/>
        </w:rPr>
        <w:t>быть</w:t>
      </w:r>
      <w:r>
        <w:rPr>
          <w:spacing w:val="1"/>
          <w:sz w:val="24"/>
        </w:rPr>
        <w:t> </w:t>
      </w:r>
      <w:r>
        <w:rPr>
          <w:sz w:val="24"/>
        </w:rPr>
        <w:t>достигнуто</w:t>
      </w:r>
      <w:r>
        <w:rPr>
          <w:spacing w:val="1"/>
          <w:sz w:val="24"/>
        </w:rPr>
        <w:t> </w:t>
      </w:r>
      <w:r>
        <w:rPr>
          <w:sz w:val="24"/>
        </w:rPr>
        <w:t>преобладанием</w:t>
      </w:r>
      <w:r>
        <w:rPr>
          <w:spacing w:val="1"/>
          <w:sz w:val="24"/>
        </w:rPr>
        <w:t> </w:t>
      </w:r>
      <w:r>
        <w:rPr>
          <w:sz w:val="24"/>
        </w:rPr>
        <w:t>сывороточных</w:t>
      </w:r>
      <w:r>
        <w:rPr>
          <w:spacing w:val="1"/>
          <w:sz w:val="24"/>
        </w:rPr>
        <w:t> </w:t>
      </w:r>
      <w:r>
        <w:rPr>
          <w:sz w:val="24"/>
        </w:rPr>
        <w:t>белков,</w:t>
      </w:r>
      <w:r>
        <w:rPr>
          <w:spacing w:val="-57"/>
          <w:sz w:val="24"/>
        </w:rPr>
        <w:t> </w:t>
      </w:r>
      <w:r>
        <w:rPr>
          <w:sz w:val="24"/>
        </w:rPr>
        <w:t>обеспечивающих</w:t>
      </w:r>
      <w:r>
        <w:rPr>
          <w:spacing w:val="1"/>
          <w:sz w:val="24"/>
        </w:rPr>
        <w:t> </w:t>
      </w:r>
      <w:r>
        <w:rPr>
          <w:sz w:val="24"/>
        </w:rPr>
        <w:t>достаточную</w:t>
      </w:r>
      <w:r>
        <w:rPr>
          <w:spacing w:val="1"/>
          <w:sz w:val="24"/>
        </w:rPr>
        <w:t> </w:t>
      </w:r>
      <w:r>
        <w:rPr>
          <w:sz w:val="24"/>
        </w:rPr>
        <w:t>биологическую</w:t>
      </w:r>
      <w:r>
        <w:rPr>
          <w:spacing w:val="1"/>
          <w:sz w:val="24"/>
        </w:rPr>
        <w:t> </w:t>
      </w:r>
      <w:r>
        <w:rPr>
          <w:sz w:val="24"/>
        </w:rPr>
        <w:t>ценность</w:t>
      </w:r>
      <w:r>
        <w:rPr>
          <w:spacing w:val="1"/>
          <w:sz w:val="24"/>
        </w:rPr>
        <w:t> </w:t>
      </w:r>
      <w:r>
        <w:rPr>
          <w:sz w:val="24"/>
        </w:rPr>
        <w:t>белкового</w:t>
      </w:r>
      <w:r>
        <w:rPr>
          <w:spacing w:val="1"/>
          <w:sz w:val="24"/>
        </w:rPr>
        <w:t> </w:t>
      </w:r>
      <w:r>
        <w:rPr>
          <w:sz w:val="24"/>
        </w:rPr>
        <w:t>компонента</w:t>
      </w:r>
      <w:r>
        <w:rPr>
          <w:spacing w:val="1"/>
          <w:sz w:val="24"/>
        </w:rPr>
        <w:t> </w:t>
      </w:r>
      <w:r>
        <w:rPr>
          <w:sz w:val="24"/>
        </w:rPr>
        <w:t>смеси;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7" w:right="360" w:hanging="360"/>
        <w:jc w:val="both"/>
        <w:rPr>
          <w:sz w:val="24"/>
        </w:rPr>
      </w:pPr>
      <w:r>
        <w:rPr>
          <w:sz w:val="24"/>
        </w:rPr>
        <w:t>составу</w:t>
      </w:r>
      <w:r>
        <w:rPr>
          <w:spacing w:val="1"/>
          <w:sz w:val="24"/>
        </w:rPr>
        <w:t> </w:t>
      </w:r>
      <w:r>
        <w:rPr>
          <w:sz w:val="24"/>
        </w:rPr>
        <w:t>жировой</w:t>
      </w:r>
      <w:r>
        <w:rPr>
          <w:spacing w:val="1"/>
          <w:sz w:val="24"/>
        </w:rPr>
        <w:t> </w:t>
      </w:r>
      <w:r>
        <w:rPr>
          <w:sz w:val="24"/>
        </w:rPr>
        <w:t>композиции.</w:t>
      </w:r>
      <w:r>
        <w:rPr>
          <w:spacing w:val="1"/>
          <w:sz w:val="24"/>
        </w:rPr>
        <w:t> </w:t>
      </w:r>
      <w:r>
        <w:rPr>
          <w:sz w:val="24"/>
        </w:rPr>
        <w:t>Она</w:t>
      </w:r>
      <w:r>
        <w:rPr>
          <w:spacing w:val="1"/>
          <w:sz w:val="24"/>
        </w:rPr>
        <w:t> </w:t>
      </w:r>
      <w:r>
        <w:rPr>
          <w:sz w:val="24"/>
        </w:rPr>
        <w:t>состоит</w:t>
      </w:r>
      <w:r>
        <w:rPr>
          <w:spacing w:val="1"/>
          <w:sz w:val="24"/>
        </w:rPr>
        <w:t> </w:t>
      </w:r>
      <w:r>
        <w:rPr>
          <w:sz w:val="24"/>
        </w:rPr>
        <w:t>из</w:t>
      </w:r>
      <w:r>
        <w:rPr>
          <w:spacing w:val="1"/>
          <w:sz w:val="24"/>
        </w:rPr>
        <w:t> </w:t>
      </w:r>
      <w:r>
        <w:rPr>
          <w:sz w:val="24"/>
        </w:rPr>
        <w:t>комплекса</w:t>
      </w:r>
      <w:r>
        <w:rPr>
          <w:spacing w:val="1"/>
          <w:sz w:val="24"/>
        </w:rPr>
        <w:t> </w:t>
      </w:r>
      <w:r>
        <w:rPr>
          <w:sz w:val="24"/>
        </w:rPr>
        <w:t>растительных</w:t>
      </w:r>
      <w:r>
        <w:rPr>
          <w:spacing w:val="1"/>
          <w:sz w:val="24"/>
        </w:rPr>
        <w:t> </w:t>
      </w:r>
      <w:r>
        <w:rPr>
          <w:sz w:val="24"/>
        </w:rPr>
        <w:t>масел,</w:t>
      </w:r>
      <w:r>
        <w:rPr>
          <w:spacing w:val="1"/>
          <w:sz w:val="24"/>
        </w:rPr>
        <w:t> </w:t>
      </w:r>
      <w:r>
        <w:rPr>
          <w:sz w:val="24"/>
        </w:rPr>
        <w:t>являющихся</w:t>
      </w:r>
      <w:r>
        <w:rPr>
          <w:spacing w:val="1"/>
          <w:sz w:val="24"/>
        </w:rPr>
        <w:t> </w:t>
      </w:r>
      <w:r>
        <w:rPr>
          <w:sz w:val="24"/>
        </w:rPr>
        <w:t>источником</w:t>
      </w:r>
      <w:r>
        <w:rPr>
          <w:spacing w:val="1"/>
          <w:sz w:val="24"/>
        </w:rPr>
        <w:t> </w:t>
      </w:r>
      <w:r>
        <w:rPr>
          <w:sz w:val="24"/>
        </w:rPr>
        <w:t>всех</w:t>
      </w:r>
      <w:r>
        <w:rPr>
          <w:spacing w:val="1"/>
          <w:sz w:val="24"/>
        </w:rPr>
        <w:t> </w:t>
      </w:r>
      <w:r>
        <w:rPr>
          <w:sz w:val="24"/>
        </w:rPr>
        <w:t>необходимых</w:t>
      </w:r>
      <w:r>
        <w:rPr>
          <w:spacing w:val="1"/>
          <w:sz w:val="24"/>
        </w:rPr>
        <w:t> </w:t>
      </w:r>
      <w:r>
        <w:rPr>
          <w:sz w:val="24"/>
        </w:rPr>
        <w:t>жирных</w:t>
      </w:r>
      <w:r>
        <w:rPr>
          <w:spacing w:val="1"/>
          <w:sz w:val="24"/>
        </w:rPr>
        <w:t> </w:t>
      </w:r>
      <w:r>
        <w:rPr>
          <w:sz w:val="24"/>
        </w:rPr>
        <w:t>кислот,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том</w:t>
      </w:r>
      <w:r>
        <w:rPr>
          <w:spacing w:val="1"/>
          <w:sz w:val="24"/>
        </w:rPr>
        <w:t> </w:t>
      </w:r>
      <w:r>
        <w:rPr>
          <w:sz w:val="24"/>
        </w:rPr>
        <w:t>числе</w:t>
      </w:r>
      <w:r>
        <w:rPr>
          <w:spacing w:val="1"/>
          <w:sz w:val="24"/>
        </w:rPr>
        <w:t> </w:t>
      </w:r>
      <w:r>
        <w:rPr>
          <w:sz w:val="24"/>
        </w:rPr>
        <w:t>полиненасыщенных (прежде всего линолевой и альфа-линоленовой). Тенденцией</w:t>
      </w:r>
      <w:r>
        <w:rPr>
          <w:spacing w:val="1"/>
          <w:sz w:val="24"/>
        </w:rPr>
        <w:t> </w:t>
      </w:r>
      <w:r>
        <w:rPr>
          <w:sz w:val="24"/>
        </w:rPr>
        <w:t>последних лет является включение в состав смесей молочного жира как источника</w:t>
      </w:r>
      <w:r>
        <w:rPr>
          <w:spacing w:val="1"/>
          <w:sz w:val="24"/>
        </w:rPr>
        <w:t> </w:t>
      </w:r>
      <w:r>
        <w:rPr>
          <w:sz w:val="24"/>
        </w:rPr>
        <w:t>насыщенных жирных кислот, а также холестерина, фосфолипидов, ганглиозидов и</w:t>
      </w:r>
      <w:r>
        <w:rPr>
          <w:spacing w:val="1"/>
          <w:sz w:val="24"/>
        </w:rPr>
        <w:t> </w:t>
      </w:r>
      <w:r>
        <w:rPr>
          <w:sz w:val="24"/>
        </w:rPr>
        <w:t>других</w:t>
      </w:r>
      <w:r>
        <w:rPr>
          <w:spacing w:val="1"/>
          <w:sz w:val="24"/>
        </w:rPr>
        <w:t> </w:t>
      </w:r>
      <w:r>
        <w:rPr>
          <w:sz w:val="24"/>
        </w:rPr>
        <w:t>важных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формирования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функционирования</w:t>
      </w:r>
      <w:r>
        <w:rPr>
          <w:spacing w:val="1"/>
          <w:sz w:val="24"/>
        </w:rPr>
        <w:t> </w:t>
      </w:r>
      <w:r>
        <w:rPr>
          <w:sz w:val="24"/>
        </w:rPr>
        <w:t>мембран</w:t>
      </w:r>
      <w:r>
        <w:rPr>
          <w:spacing w:val="1"/>
          <w:sz w:val="24"/>
        </w:rPr>
        <w:t> </w:t>
      </w:r>
      <w:r>
        <w:rPr>
          <w:sz w:val="24"/>
        </w:rPr>
        <w:t>всех</w:t>
      </w:r>
      <w:r>
        <w:rPr>
          <w:spacing w:val="1"/>
          <w:sz w:val="24"/>
        </w:rPr>
        <w:t> </w:t>
      </w:r>
      <w:r>
        <w:rPr>
          <w:sz w:val="24"/>
        </w:rPr>
        <w:t>клеток,</w:t>
      </w:r>
      <w:r>
        <w:rPr>
          <w:spacing w:val="1"/>
          <w:sz w:val="24"/>
        </w:rPr>
        <w:t> </w:t>
      </w:r>
      <w:r>
        <w:rPr>
          <w:sz w:val="24"/>
        </w:rPr>
        <w:t>становления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развития</w:t>
      </w:r>
      <w:r>
        <w:rPr>
          <w:spacing w:val="1"/>
          <w:sz w:val="24"/>
        </w:rPr>
        <w:t> </w:t>
      </w:r>
      <w:r>
        <w:rPr>
          <w:sz w:val="24"/>
        </w:rPr>
        <w:t>центральной</w:t>
      </w:r>
      <w:r>
        <w:rPr>
          <w:spacing w:val="1"/>
          <w:sz w:val="24"/>
        </w:rPr>
        <w:t> </w:t>
      </w:r>
      <w:r>
        <w:rPr>
          <w:sz w:val="24"/>
        </w:rPr>
        <w:t>нервной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иммунной</w:t>
      </w:r>
      <w:r>
        <w:rPr>
          <w:spacing w:val="1"/>
          <w:sz w:val="24"/>
        </w:rPr>
        <w:t> </w:t>
      </w:r>
      <w:r>
        <w:rPr>
          <w:sz w:val="24"/>
        </w:rPr>
        <w:t>систем</w:t>
      </w:r>
      <w:r>
        <w:rPr>
          <w:spacing w:val="1"/>
          <w:sz w:val="24"/>
        </w:rPr>
        <w:t> </w:t>
      </w:r>
      <w:r>
        <w:rPr>
          <w:sz w:val="24"/>
        </w:rPr>
        <w:t>ребенка.</w:t>
      </w:r>
      <w:r>
        <w:rPr>
          <w:spacing w:val="-57"/>
          <w:sz w:val="24"/>
        </w:rPr>
        <w:t> </w:t>
      </w:r>
      <w:r>
        <w:rPr>
          <w:sz w:val="24"/>
        </w:rPr>
        <w:t>Источником</w:t>
      </w:r>
      <w:r>
        <w:rPr>
          <w:spacing w:val="1"/>
          <w:sz w:val="24"/>
        </w:rPr>
        <w:t> </w:t>
      </w:r>
      <w:r>
        <w:rPr>
          <w:sz w:val="24"/>
        </w:rPr>
        <w:t>минорных</w:t>
      </w:r>
      <w:r>
        <w:rPr>
          <w:spacing w:val="1"/>
          <w:sz w:val="24"/>
        </w:rPr>
        <w:t> </w:t>
      </w:r>
      <w:r>
        <w:rPr>
          <w:sz w:val="24"/>
        </w:rPr>
        <w:t>липидов</w:t>
      </w:r>
      <w:r>
        <w:rPr>
          <w:spacing w:val="1"/>
          <w:sz w:val="24"/>
        </w:rPr>
        <w:t> </w:t>
      </w:r>
      <w:r>
        <w:rPr>
          <w:sz w:val="24"/>
        </w:rPr>
        <w:t>являются</w:t>
      </w:r>
      <w:r>
        <w:rPr>
          <w:spacing w:val="1"/>
          <w:sz w:val="24"/>
        </w:rPr>
        <w:t> </w:t>
      </w:r>
      <w:r>
        <w:rPr>
          <w:sz w:val="24"/>
        </w:rPr>
        <w:t>также</w:t>
      </w:r>
      <w:r>
        <w:rPr>
          <w:spacing w:val="1"/>
          <w:sz w:val="24"/>
        </w:rPr>
        <w:t> </w:t>
      </w:r>
      <w:r>
        <w:rPr>
          <w:sz w:val="24"/>
        </w:rPr>
        <w:t>добавленные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61"/>
          <w:sz w:val="24"/>
        </w:rPr>
        <w:t> </w:t>
      </w:r>
      <w:r>
        <w:rPr>
          <w:sz w:val="24"/>
        </w:rPr>
        <w:t>отдельные</w:t>
      </w:r>
      <w:r>
        <w:rPr>
          <w:spacing w:val="1"/>
          <w:sz w:val="24"/>
        </w:rPr>
        <w:t> </w:t>
      </w:r>
      <w:r>
        <w:rPr>
          <w:sz w:val="24"/>
        </w:rPr>
        <w:t>продукты</w:t>
      </w:r>
      <w:r>
        <w:rPr>
          <w:spacing w:val="1"/>
          <w:sz w:val="24"/>
        </w:rPr>
        <w:t> </w:t>
      </w:r>
      <w:r>
        <w:rPr>
          <w:sz w:val="24"/>
        </w:rPr>
        <w:t>мембраны</w:t>
      </w:r>
      <w:r>
        <w:rPr>
          <w:spacing w:val="1"/>
          <w:sz w:val="24"/>
        </w:rPr>
        <w:t> </w:t>
      </w:r>
      <w:r>
        <w:rPr>
          <w:sz w:val="24"/>
        </w:rPr>
        <w:t>жировых</w:t>
      </w:r>
      <w:r>
        <w:rPr>
          <w:spacing w:val="1"/>
          <w:sz w:val="24"/>
        </w:rPr>
        <w:t> </w:t>
      </w:r>
      <w:r>
        <w:rPr>
          <w:sz w:val="24"/>
        </w:rPr>
        <w:t>глобул</w:t>
      </w:r>
      <w:r>
        <w:rPr>
          <w:spacing w:val="1"/>
          <w:sz w:val="24"/>
        </w:rPr>
        <w:t> </w:t>
      </w:r>
      <w:r>
        <w:rPr>
          <w:sz w:val="24"/>
        </w:rPr>
        <w:t>молока.</w:t>
      </w:r>
      <w:r>
        <w:rPr>
          <w:spacing w:val="1"/>
          <w:sz w:val="24"/>
        </w:rPr>
        <w:t> </w:t>
      </w:r>
      <w:r>
        <w:rPr>
          <w:sz w:val="24"/>
        </w:rPr>
        <w:t>Эссенциальными</w:t>
      </w:r>
      <w:r>
        <w:rPr>
          <w:spacing w:val="1"/>
          <w:sz w:val="24"/>
        </w:rPr>
        <w:t> </w:t>
      </w:r>
      <w:r>
        <w:rPr>
          <w:sz w:val="24"/>
        </w:rPr>
        <w:t>компонентами</w:t>
      </w:r>
      <w:r>
        <w:rPr>
          <w:spacing w:val="1"/>
          <w:sz w:val="24"/>
        </w:rPr>
        <w:t> </w:t>
      </w:r>
      <w:r>
        <w:rPr>
          <w:sz w:val="24"/>
        </w:rPr>
        <w:t>являются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длинноцепочечные</w:t>
      </w:r>
      <w:r>
        <w:rPr>
          <w:spacing w:val="1"/>
          <w:sz w:val="24"/>
        </w:rPr>
        <w:t> </w:t>
      </w:r>
      <w:r>
        <w:rPr>
          <w:sz w:val="24"/>
        </w:rPr>
        <w:t>полиненасыщенные</w:t>
      </w:r>
      <w:r>
        <w:rPr>
          <w:spacing w:val="1"/>
          <w:sz w:val="24"/>
        </w:rPr>
        <w:t> </w:t>
      </w:r>
      <w:r>
        <w:rPr>
          <w:sz w:val="24"/>
        </w:rPr>
        <w:t>жирные</w:t>
      </w:r>
      <w:r>
        <w:rPr>
          <w:spacing w:val="1"/>
          <w:sz w:val="24"/>
        </w:rPr>
        <w:t> </w:t>
      </w:r>
      <w:r>
        <w:rPr>
          <w:sz w:val="24"/>
        </w:rPr>
        <w:t>кислоты ―</w:t>
      </w:r>
      <w:r>
        <w:rPr>
          <w:spacing w:val="1"/>
          <w:sz w:val="24"/>
        </w:rPr>
        <w:t> </w:t>
      </w:r>
      <w:r>
        <w:rPr>
          <w:sz w:val="24"/>
        </w:rPr>
        <w:t>докозагексаеновая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арахидоновая,</w:t>
      </w:r>
      <w:r>
        <w:rPr>
          <w:spacing w:val="1"/>
          <w:sz w:val="24"/>
        </w:rPr>
        <w:t> </w:t>
      </w:r>
      <w:r>
        <w:rPr>
          <w:sz w:val="24"/>
        </w:rPr>
        <w:t>оказывающие</w:t>
      </w:r>
      <w:r>
        <w:rPr>
          <w:spacing w:val="1"/>
          <w:sz w:val="24"/>
        </w:rPr>
        <w:t> </w:t>
      </w:r>
      <w:r>
        <w:rPr>
          <w:sz w:val="24"/>
        </w:rPr>
        <w:t>положительное</w:t>
      </w:r>
      <w:r>
        <w:rPr>
          <w:spacing w:val="1"/>
          <w:sz w:val="24"/>
        </w:rPr>
        <w:t> </w:t>
      </w:r>
      <w:r>
        <w:rPr>
          <w:sz w:val="24"/>
        </w:rPr>
        <w:t>влияние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процессы</w:t>
      </w:r>
      <w:r>
        <w:rPr>
          <w:spacing w:val="-2"/>
          <w:sz w:val="24"/>
        </w:rPr>
        <w:t> </w:t>
      </w:r>
      <w:r>
        <w:rPr>
          <w:sz w:val="24"/>
        </w:rPr>
        <w:t>развития мозга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зрительного анализатора;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7" w:right="360" w:hanging="360"/>
        <w:jc w:val="both"/>
        <w:rPr>
          <w:sz w:val="24"/>
        </w:rPr>
      </w:pPr>
      <w:r>
        <w:rPr>
          <w:sz w:val="24"/>
        </w:rPr>
        <w:t>включению</w:t>
      </w:r>
      <w:r>
        <w:rPr>
          <w:spacing w:val="1"/>
          <w:sz w:val="24"/>
        </w:rPr>
        <w:t> </w:t>
      </w:r>
      <w:r>
        <w:rPr>
          <w:sz w:val="24"/>
        </w:rPr>
        <w:t>пребиотиков</w:t>
      </w:r>
      <w:r>
        <w:rPr>
          <w:spacing w:val="1"/>
          <w:sz w:val="24"/>
        </w:rPr>
        <w:t> </w:t>
      </w:r>
      <w:r>
        <w:rPr>
          <w:sz w:val="24"/>
        </w:rPr>
        <w:t>(галактоолигосахаридов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их</w:t>
      </w:r>
      <w:r>
        <w:rPr>
          <w:spacing w:val="1"/>
          <w:sz w:val="24"/>
        </w:rPr>
        <w:t> </w:t>
      </w:r>
      <w:r>
        <w:rPr>
          <w:sz w:val="24"/>
        </w:rPr>
        <w:t>сочетания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фруктоолигосахаридами)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состав</w:t>
      </w:r>
      <w:r>
        <w:rPr>
          <w:spacing w:val="1"/>
          <w:sz w:val="24"/>
        </w:rPr>
        <w:t> </w:t>
      </w:r>
      <w:r>
        <w:rPr>
          <w:sz w:val="24"/>
        </w:rPr>
        <w:t>углеводного</w:t>
      </w:r>
      <w:r>
        <w:rPr>
          <w:spacing w:val="1"/>
          <w:sz w:val="24"/>
        </w:rPr>
        <w:t> </w:t>
      </w:r>
      <w:r>
        <w:rPr>
          <w:sz w:val="24"/>
        </w:rPr>
        <w:t>компонента.</w:t>
      </w:r>
      <w:r>
        <w:rPr>
          <w:spacing w:val="1"/>
          <w:sz w:val="24"/>
        </w:rPr>
        <w:t> </w:t>
      </w:r>
      <w:r>
        <w:rPr>
          <w:sz w:val="24"/>
        </w:rPr>
        <w:t>Перспективным</w:t>
      </w:r>
      <w:r>
        <w:rPr>
          <w:spacing w:val="1"/>
          <w:sz w:val="24"/>
        </w:rPr>
        <w:t> </w:t>
      </w:r>
      <w:r>
        <w:rPr>
          <w:sz w:val="24"/>
        </w:rPr>
        <w:t>направлением является включение биологически синтезированных олигосахаридов,</w:t>
      </w:r>
      <w:r>
        <w:rPr>
          <w:spacing w:val="-57"/>
          <w:sz w:val="24"/>
        </w:rPr>
        <w:t> </w:t>
      </w:r>
      <w:r>
        <w:rPr>
          <w:sz w:val="24"/>
        </w:rPr>
        <w:t>гомологичных</w:t>
      </w:r>
      <w:r>
        <w:rPr>
          <w:spacing w:val="-1"/>
          <w:sz w:val="24"/>
        </w:rPr>
        <w:t> </w:t>
      </w:r>
      <w:r>
        <w:rPr>
          <w:sz w:val="24"/>
        </w:rPr>
        <w:t>человеческим</w:t>
      </w:r>
      <w:r>
        <w:rPr>
          <w:spacing w:val="-1"/>
          <w:sz w:val="24"/>
        </w:rPr>
        <w:t> </w:t>
      </w:r>
      <w:r>
        <w:rPr>
          <w:sz w:val="24"/>
        </w:rPr>
        <w:t>(2 FL, LNnT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др.);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7" w:right="360" w:hanging="360"/>
        <w:jc w:val="both"/>
        <w:rPr>
          <w:sz w:val="24"/>
        </w:rPr>
      </w:pPr>
      <w:r>
        <w:rPr>
          <w:sz w:val="24"/>
        </w:rPr>
        <w:t>введению в смеси таких важных функциональных компонентов, как пробиотики, в</w:t>
      </w:r>
      <w:r>
        <w:rPr>
          <w:spacing w:val="1"/>
          <w:sz w:val="24"/>
        </w:rPr>
        <w:t> </w:t>
      </w:r>
      <w:r>
        <w:rPr>
          <w:sz w:val="24"/>
        </w:rPr>
        <w:t>качестве которых используются изученные и безопасные штаммы лактобацилл и</w:t>
      </w:r>
      <w:r>
        <w:rPr>
          <w:spacing w:val="1"/>
          <w:sz w:val="24"/>
        </w:rPr>
        <w:t> </w:t>
      </w:r>
      <w:r>
        <w:rPr>
          <w:sz w:val="24"/>
        </w:rPr>
        <w:t>бифидобактерий.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составе</w:t>
      </w:r>
      <w:r>
        <w:rPr>
          <w:spacing w:val="1"/>
          <w:sz w:val="24"/>
        </w:rPr>
        <w:t> </w:t>
      </w:r>
      <w:r>
        <w:rPr>
          <w:sz w:val="24"/>
        </w:rPr>
        <w:t>современных</w:t>
      </w:r>
      <w:r>
        <w:rPr>
          <w:spacing w:val="1"/>
          <w:sz w:val="24"/>
        </w:rPr>
        <w:t> </w:t>
      </w:r>
      <w:r>
        <w:rPr>
          <w:sz w:val="24"/>
        </w:rPr>
        <w:t>детских</w:t>
      </w:r>
      <w:r>
        <w:rPr>
          <w:spacing w:val="1"/>
          <w:sz w:val="24"/>
        </w:rPr>
        <w:t> </w:t>
      </w:r>
      <w:r>
        <w:rPr>
          <w:sz w:val="24"/>
        </w:rPr>
        <w:t>молочных</w:t>
      </w:r>
      <w:r>
        <w:rPr>
          <w:spacing w:val="1"/>
          <w:sz w:val="24"/>
        </w:rPr>
        <w:t> </w:t>
      </w:r>
      <w:r>
        <w:rPr>
          <w:sz w:val="24"/>
        </w:rPr>
        <w:t>смесей</w:t>
      </w:r>
      <w:r>
        <w:rPr>
          <w:spacing w:val="1"/>
          <w:sz w:val="24"/>
        </w:rPr>
        <w:t> </w:t>
      </w:r>
      <w:r>
        <w:rPr>
          <w:sz w:val="24"/>
        </w:rPr>
        <w:t>используют</w:t>
      </w:r>
      <w:r>
        <w:rPr>
          <w:spacing w:val="-57"/>
          <w:sz w:val="24"/>
        </w:rPr>
        <w:t> </w:t>
      </w:r>
      <w:r>
        <w:rPr>
          <w:i/>
          <w:sz w:val="24"/>
        </w:rPr>
        <w:t>Bifidobacterium animalis subsp. lactis (BB 12), Bifidobacterium longum, Lactobacillus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rhamnosus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(LGG),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Lactobacillus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reuteri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(DSM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17938),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Lactobacillus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fermentum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hereditum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(CECT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5716).</w:t>
      </w:r>
      <w:r>
        <w:rPr>
          <w:i/>
          <w:spacing w:val="1"/>
          <w:sz w:val="24"/>
        </w:rPr>
        <w:t> </w:t>
      </w:r>
      <w:r>
        <w:rPr>
          <w:sz w:val="24"/>
        </w:rPr>
        <w:t>Современные</w:t>
      </w:r>
      <w:r>
        <w:rPr>
          <w:spacing w:val="1"/>
          <w:sz w:val="24"/>
        </w:rPr>
        <w:t> </w:t>
      </w:r>
      <w:r>
        <w:rPr>
          <w:sz w:val="24"/>
        </w:rPr>
        <w:t>технологии</w:t>
      </w:r>
      <w:r>
        <w:rPr>
          <w:spacing w:val="1"/>
          <w:sz w:val="24"/>
        </w:rPr>
        <w:t> </w:t>
      </w:r>
      <w:r>
        <w:rPr>
          <w:sz w:val="24"/>
        </w:rPr>
        <w:t>позволяют</w:t>
      </w:r>
      <w:r>
        <w:rPr>
          <w:spacing w:val="1"/>
          <w:sz w:val="24"/>
        </w:rPr>
        <w:t> </w:t>
      </w:r>
      <w:r>
        <w:rPr>
          <w:sz w:val="24"/>
        </w:rPr>
        <w:t>обеспечивать</w:t>
      </w:r>
      <w:r>
        <w:rPr>
          <w:spacing w:val="1"/>
          <w:sz w:val="24"/>
        </w:rPr>
        <w:t> </w:t>
      </w:r>
      <w:r>
        <w:rPr>
          <w:sz w:val="24"/>
        </w:rPr>
        <w:t>сохранность микроорганизмов в продуктах на протяжении всего срока годности, а</w:t>
      </w:r>
      <w:r>
        <w:rPr>
          <w:spacing w:val="1"/>
          <w:sz w:val="24"/>
        </w:rPr>
        <w:t> </w:t>
      </w:r>
      <w:r>
        <w:rPr>
          <w:sz w:val="24"/>
        </w:rPr>
        <w:t>их эффективность и способность достигать толстой кишки в живом виде доказана в</w:t>
      </w:r>
      <w:r>
        <w:rPr>
          <w:spacing w:val="1"/>
          <w:sz w:val="24"/>
        </w:rPr>
        <w:t> </w:t>
      </w:r>
      <w:r>
        <w:rPr>
          <w:sz w:val="24"/>
        </w:rPr>
        <w:t>ходе</w:t>
      </w:r>
      <w:r>
        <w:rPr>
          <w:spacing w:val="-2"/>
          <w:sz w:val="24"/>
        </w:rPr>
        <w:t> </w:t>
      </w:r>
      <w:r>
        <w:rPr>
          <w:sz w:val="24"/>
        </w:rPr>
        <w:t>клинических исследований;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7" w:right="360" w:hanging="360"/>
        <w:jc w:val="both"/>
        <w:rPr>
          <w:sz w:val="24"/>
        </w:rPr>
      </w:pPr>
      <w:r>
        <w:rPr>
          <w:sz w:val="24"/>
        </w:rPr>
        <w:t>поиску</w:t>
      </w:r>
      <w:r>
        <w:rPr>
          <w:spacing w:val="1"/>
          <w:sz w:val="24"/>
        </w:rPr>
        <w:t> </w:t>
      </w:r>
      <w:r>
        <w:rPr>
          <w:sz w:val="24"/>
        </w:rPr>
        <w:t>новых</w:t>
      </w:r>
      <w:r>
        <w:rPr>
          <w:spacing w:val="1"/>
          <w:sz w:val="24"/>
        </w:rPr>
        <w:t> </w:t>
      </w:r>
      <w:r>
        <w:rPr>
          <w:sz w:val="24"/>
        </w:rPr>
        <w:t>биологически</w:t>
      </w:r>
      <w:r>
        <w:rPr>
          <w:spacing w:val="1"/>
          <w:sz w:val="24"/>
        </w:rPr>
        <w:t> </w:t>
      </w:r>
      <w:r>
        <w:rPr>
          <w:sz w:val="24"/>
        </w:rPr>
        <w:t>активных</w:t>
      </w:r>
      <w:r>
        <w:rPr>
          <w:spacing w:val="1"/>
          <w:sz w:val="24"/>
        </w:rPr>
        <w:t> </w:t>
      </w:r>
      <w:r>
        <w:rPr>
          <w:sz w:val="24"/>
        </w:rPr>
        <w:t>компонентов,</w:t>
      </w:r>
      <w:r>
        <w:rPr>
          <w:spacing w:val="1"/>
          <w:sz w:val="24"/>
        </w:rPr>
        <w:t> </w:t>
      </w:r>
      <w:r>
        <w:rPr>
          <w:sz w:val="24"/>
        </w:rPr>
        <w:t>повышающих</w:t>
      </w:r>
      <w:r>
        <w:rPr>
          <w:spacing w:val="1"/>
          <w:sz w:val="24"/>
        </w:rPr>
        <w:t> </w:t>
      </w:r>
      <w:r>
        <w:rPr>
          <w:sz w:val="24"/>
        </w:rPr>
        <w:t>качество</w:t>
      </w:r>
      <w:r>
        <w:rPr>
          <w:spacing w:val="1"/>
          <w:sz w:val="24"/>
        </w:rPr>
        <w:t> </w:t>
      </w:r>
      <w:r>
        <w:rPr>
          <w:sz w:val="24"/>
        </w:rPr>
        <w:t>продукта.</w:t>
      </w:r>
      <w:r>
        <w:rPr>
          <w:spacing w:val="1"/>
          <w:sz w:val="24"/>
        </w:rPr>
        <w:t> </w:t>
      </w:r>
      <w:r>
        <w:rPr>
          <w:sz w:val="24"/>
        </w:rPr>
        <w:t>Так,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ряд</w:t>
      </w:r>
      <w:r>
        <w:rPr>
          <w:spacing w:val="1"/>
          <w:sz w:val="24"/>
        </w:rPr>
        <w:t> </w:t>
      </w:r>
      <w:r>
        <w:rPr>
          <w:sz w:val="24"/>
        </w:rPr>
        <w:t>детских</w:t>
      </w:r>
      <w:r>
        <w:rPr>
          <w:spacing w:val="1"/>
          <w:sz w:val="24"/>
        </w:rPr>
        <w:t> </w:t>
      </w:r>
      <w:r>
        <w:rPr>
          <w:sz w:val="24"/>
        </w:rPr>
        <w:t>молочных</w:t>
      </w:r>
      <w:r>
        <w:rPr>
          <w:spacing w:val="1"/>
          <w:sz w:val="24"/>
        </w:rPr>
        <w:t> </w:t>
      </w:r>
      <w:r>
        <w:rPr>
          <w:sz w:val="24"/>
        </w:rPr>
        <w:t>смесей</w:t>
      </w:r>
      <w:r>
        <w:rPr>
          <w:spacing w:val="1"/>
          <w:sz w:val="24"/>
        </w:rPr>
        <w:t> </w:t>
      </w:r>
      <w:r>
        <w:rPr>
          <w:sz w:val="24"/>
        </w:rPr>
        <w:t>введен</w:t>
      </w:r>
      <w:r>
        <w:rPr>
          <w:spacing w:val="1"/>
          <w:sz w:val="24"/>
        </w:rPr>
        <w:t> </w:t>
      </w:r>
      <w:r>
        <w:rPr>
          <w:sz w:val="24"/>
        </w:rPr>
        <w:t>каротиноид</w:t>
      </w:r>
      <w:r>
        <w:rPr>
          <w:spacing w:val="1"/>
          <w:sz w:val="24"/>
        </w:rPr>
        <w:t> </w:t>
      </w:r>
      <w:r>
        <w:rPr>
          <w:sz w:val="24"/>
        </w:rPr>
        <w:t>лютеин,</w:t>
      </w:r>
      <w:r>
        <w:rPr>
          <w:spacing w:val="1"/>
          <w:sz w:val="24"/>
        </w:rPr>
        <w:t> </w:t>
      </w:r>
      <w:r>
        <w:rPr>
          <w:sz w:val="24"/>
        </w:rPr>
        <w:t>присутствующий в грудном молоке, роль которого заключается в защите сетчатки</w:t>
      </w:r>
      <w:r>
        <w:rPr>
          <w:spacing w:val="1"/>
          <w:sz w:val="24"/>
        </w:rPr>
        <w:t> </w:t>
      </w:r>
      <w:r>
        <w:rPr>
          <w:sz w:val="24"/>
        </w:rPr>
        <w:t>от повреждающего действия голубого света и свободных радикалов, образующихся</w:t>
      </w:r>
      <w:r>
        <w:rPr>
          <w:spacing w:val="1"/>
          <w:sz w:val="24"/>
        </w:rPr>
        <w:t> </w:t>
      </w:r>
      <w:r>
        <w:rPr>
          <w:sz w:val="24"/>
        </w:rPr>
        <w:t>под</w:t>
      </w:r>
      <w:r>
        <w:rPr>
          <w:spacing w:val="-1"/>
          <w:sz w:val="24"/>
        </w:rPr>
        <w:t> </w:t>
      </w:r>
      <w:r>
        <w:rPr>
          <w:sz w:val="24"/>
        </w:rPr>
        <w:t>его</w:t>
      </w:r>
      <w:r>
        <w:rPr>
          <w:spacing w:val="-1"/>
          <w:sz w:val="24"/>
        </w:rPr>
        <w:t> </w:t>
      </w:r>
      <w:r>
        <w:rPr>
          <w:sz w:val="24"/>
        </w:rPr>
        <w:t>воздействием.</w:t>
      </w:r>
    </w:p>
    <w:p>
      <w:pPr>
        <w:pStyle w:val="BodyText"/>
        <w:ind w:left="227" w:right="361"/>
      </w:pPr>
      <w:r>
        <w:rPr/>
        <w:t>В состав детских молочных смесей включен необходимый комплекс витаминов и</w:t>
      </w:r>
      <w:r>
        <w:rPr>
          <w:spacing w:val="1"/>
        </w:rPr>
        <w:t> </w:t>
      </w:r>
      <w:r>
        <w:rPr/>
        <w:t>минеральных веществ в соответствии с физиологическими потребностями детей первого</w:t>
      </w:r>
      <w:r>
        <w:rPr>
          <w:spacing w:val="1"/>
        </w:rPr>
        <w:t> </w:t>
      </w:r>
      <w:r>
        <w:rPr/>
        <w:t>года жизни, обеспечивающий оптимальное формирование и функционирование различных</w:t>
      </w:r>
      <w:r>
        <w:rPr>
          <w:spacing w:val="-57"/>
        </w:rPr>
        <w:t> </w:t>
      </w:r>
      <w:r>
        <w:rPr/>
        <w:t>органов и систем ребенка. Имеет значение не только количество минеральных веществ, но</w:t>
      </w:r>
      <w:r>
        <w:rPr>
          <w:spacing w:val="1"/>
        </w:rPr>
        <w:t> </w:t>
      </w:r>
      <w:r>
        <w:rPr/>
        <w:t>и</w:t>
      </w:r>
      <w:r>
        <w:rPr>
          <w:spacing w:val="19"/>
        </w:rPr>
        <w:t> </w:t>
      </w:r>
      <w:r>
        <w:rPr/>
        <w:t>их</w:t>
      </w:r>
      <w:r>
        <w:rPr>
          <w:spacing w:val="18"/>
        </w:rPr>
        <w:t> </w:t>
      </w:r>
      <w:r>
        <w:rPr/>
        <w:t>соотношение.</w:t>
      </w:r>
      <w:r>
        <w:rPr>
          <w:spacing w:val="15"/>
        </w:rPr>
        <w:t> </w:t>
      </w:r>
      <w:r>
        <w:rPr/>
        <w:t>Оптимальное</w:t>
      </w:r>
      <w:r>
        <w:rPr>
          <w:spacing w:val="17"/>
        </w:rPr>
        <w:t> </w:t>
      </w:r>
      <w:r>
        <w:rPr/>
        <w:t>содержание</w:t>
      </w:r>
      <w:r>
        <w:rPr>
          <w:spacing w:val="17"/>
        </w:rPr>
        <w:t> </w:t>
      </w:r>
      <w:r>
        <w:rPr/>
        <w:t>витаминов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/>
        <w:t>минеральных</w:t>
      </w:r>
      <w:r>
        <w:rPr>
          <w:spacing w:val="18"/>
        </w:rPr>
        <w:t> </w:t>
      </w:r>
      <w:r>
        <w:rPr/>
        <w:t>веществ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2" w:firstLine="0"/>
      </w:pPr>
      <w:r>
        <w:rPr/>
        <w:t>обеспечивает адекватное их усвоение. Количество витаминов и минеральных веществ в</w:t>
      </w:r>
      <w:r>
        <w:rPr>
          <w:spacing w:val="1"/>
        </w:rPr>
        <w:t> </w:t>
      </w:r>
      <w:r>
        <w:rPr/>
        <w:t>адаптированных молочных смесях в среднем на 15–20% больше, чем в женском молоке,</w:t>
      </w:r>
      <w:r>
        <w:rPr>
          <w:spacing w:val="1"/>
        </w:rPr>
        <w:t> </w:t>
      </w:r>
      <w:r>
        <w:rPr/>
        <w:t>так как</w:t>
      </w:r>
      <w:r>
        <w:rPr>
          <w:spacing w:val="1"/>
        </w:rPr>
        <w:t> </w:t>
      </w:r>
      <w:r>
        <w:rPr/>
        <w:t>их усвояемость из</w:t>
      </w:r>
      <w:r>
        <w:rPr>
          <w:spacing w:val="1"/>
        </w:rPr>
        <w:t> </w:t>
      </w:r>
      <w:r>
        <w:rPr/>
        <w:t>смесей несколько ниже.</w:t>
      </w:r>
    </w:p>
    <w:p>
      <w:pPr>
        <w:pStyle w:val="BodyText"/>
        <w:ind w:left="227" w:right="361"/>
      </w:pPr>
      <w:r>
        <w:rPr/>
        <w:t>Требования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адаптированным</w:t>
      </w:r>
      <w:r>
        <w:rPr>
          <w:spacing w:val="1"/>
        </w:rPr>
        <w:t> </w:t>
      </w:r>
      <w:r>
        <w:rPr/>
        <w:t>молочным</w:t>
      </w:r>
      <w:r>
        <w:rPr>
          <w:spacing w:val="1"/>
        </w:rPr>
        <w:t> </w:t>
      </w:r>
      <w:r>
        <w:rPr/>
        <w:t>смесям,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составу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показателям</w:t>
      </w:r>
      <w:r>
        <w:rPr>
          <w:spacing w:val="1"/>
        </w:rPr>
        <w:t> </w:t>
      </w:r>
      <w:r>
        <w:rPr/>
        <w:t>пищевой</w:t>
      </w:r>
      <w:r>
        <w:rPr>
          <w:spacing w:val="1"/>
        </w:rPr>
        <w:t> </w:t>
      </w:r>
      <w:r>
        <w:rPr/>
        <w:t>ценности</w:t>
      </w:r>
      <w:r>
        <w:rPr>
          <w:spacing w:val="1"/>
        </w:rPr>
        <w:t> </w:t>
      </w:r>
      <w:r>
        <w:rPr/>
        <w:t>регламентированы</w:t>
      </w:r>
      <w:r>
        <w:rPr>
          <w:spacing w:val="1"/>
        </w:rPr>
        <w:t> </w:t>
      </w:r>
      <w:r>
        <w:rPr/>
        <w:t>Техническими</w:t>
      </w:r>
      <w:r>
        <w:rPr>
          <w:spacing w:val="1"/>
        </w:rPr>
        <w:t> </w:t>
      </w:r>
      <w:r>
        <w:rPr/>
        <w:t>регламентами</w:t>
      </w:r>
      <w:r>
        <w:rPr>
          <w:spacing w:val="1"/>
        </w:rPr>
        <w:t> </w:t>
      </w:r>
      <w:r>
        <w:rPr/>
        <w:t>Таможенного</w:t>
      </w:r>
      <w:r>
        <w:rPr>
          <w:spacing w:val="1"/>
        </w:rPr>
        <w:t> </w:t>
      </w:r>
      <w:r>
        <w:rPr/>
        <w:t>союза</w:t>
      </w:r>
      <w:r>
        <w:rPr>
          <w:spacing w:val="1"/>
        </w:rPr>
        <w:t> </w:t>
      </w:r>
      <w:r>
        <w:rPr/>
        <w:t>(ТР</w:t>
      </w:r>
      <w:r>
        <w:rPr>
          <w:spacing w:val="1"/>
        </w:rPr>
        <w:t> </w:t>
      </w:r>
      <w:r>
        <w:rPr/>
        <w:t>ТС</w:t>
      </w:r>
      <w:r>
        <w:rPr>
          <w:spacing w:val="1"/>
        </w:rPr>
        <w:t> </w:t>
      </w:r>
      <w:r>
        <w:rPr/>
        <w:t>021/2011</w:t>
      </w:r>
      <w:r>
        <w:rPr>
          <w:spacing w:val="1"/>
        </w:rPr>
        <w:t> </w:t>
      </w:r>
      <w:r>
        <w:rPr/>
        <w:t>«О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пищевой</w:t>
      </w:r>
      <w:r>
        <w:rPr>
          <w:spacing w:val="1"/>
        </w:rPr>
        <w:t> </w:t>
      </w:r>
      <w:r>
        <w:rPr/>
        <w:t>продукции» и</w:t>
      </w:r>
      <w:r>
        <w:rPr>
          <w:spacing w:val="1"/>
        </w:rPr>
        <w:t> </w:t>
      </w:r>
      <w:r>
        <w:rPr/>
        <w:t>ТР</w:t>
      </w:r>
      <w:r>
        <w:rPr>
          <w:spacing w:val="1"/>
        </w:rPr>
        <w:t> </w:t>
      </w:r>
      <w:r>
        <w:rPr/>
        <w:t>ТС</w:t>
      </w:r>
      <w:r>
        <w:rPr>
          <w:spacing w:val="1"/>
        </w:rPr>
        <w:t> </w:t>
      </w:r>
      <w:r>
        <w:rPr/>
        <w:t>033/2013</w:t>
      </w:r>
      <w:r>
        <w:rPr>
          <w:spacing w:val="1"/>
        </w:rPr>
        <w:t> </w:t>
      </w:r>
      <w:r>
        <w:rPr/>
        <w:t>«О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молочной</w:t>
      </w:r>
      <w:r>
        <w:rPr>
          <w:spacing w:val="1"/>
        </w:rPr>
        <w:t> </w:t>
      </w:r>
      <w:r>
        <w:rPr/>
        <w:t>продукции»,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международными</w:t>
      </w:r>
      <w:r>
        <w:rPr>
          <w:spacing w:val="1"/>
        </w:rPr>
        <w:t> </w:t>
      </w:r>
      <w:r>
        <w:rPr/>
        <w:t>стандартами (Codex Alimentarius/ Codex STAN IF&amp;FOF FAO/WHO/2007г; Директива ЕС</w:t>
      </w:r>
      <w:r>
        <w:rPr>
          <w:spacing w:val="1"/>
        </w:rPr>
        <w:t> </w:t>
      </w:r>
      <w:r>
        <w:rPr/>
        <w:t>2016/127,</w:t>
      </w:r>
      <w:r>
        <w:rPr>
          <w:spacing w:val="-1"/>
        </w:rPr>
        <w:t> </w:t>
      </w:r>
      <w:r>
        <w:rPr/>
        <w:t>рекомендации</w:t>
      </w:r>
      <w:r>
        <w:rPr>
          <w:spacing w:val="1"/>
        </w:rPr>
        <w:t> </w:t>
      </w:r>
      <w:r>
        <w:rPr/>
        <w:t>ESPGHAN).</w:t>
      </w:r>
    </w:p>
    <w:p>
      <w:pPr>
        <w:pStyle w:val="BodyText"/>
        <w:ind w:left="227" w:right="359"/>
      </w:pPr>
      <w:r>
        <w:rPr/>
        <w:t>В последние годы наблюдается тенденция к снижению содержания белка не только</w:t>
      </w:r>
      <w:r>
        <w:rPr>
          <w:spacing w:val="1"/>
        </w:rPr>
        <w:t> </w:t>
      </w:r>
      <w:r>
        <w:rPr/>
        <w:t>в «начальных», но и в «последующих» молочных смесях. Учитывая постепенное снижение</w:t>
      </w:r>
      <w:r>
        <w:rPr>
          <w:spacing w:val="-57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молоке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мере</w:t>
      </w:r>
      <w:r>
        <w:rPr>
          <w:spacing w:val="1"/>
        </w:rPr>
        <w:t> </w:t>
      </w:r>
      <w:r>
        <w:rPr/>
        <w:t>взросления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представляется</w:t>
      </w:r>
      <w:r>
        <w:rPr>
          <w:spacing w:val="1"/>
        </w:rPr>
        <w:t> </w:t>
      </w:r>
      <w:r>
        <w:rPr/>
        <w:t>целесообразным его более низкий уровень в смесях для детей второго полугодия жизни, по</w:t>
      </w:r>
      <w:r>
        <w:rPr>
          <w:spacing w:val="-57"/>
        </w:rPr>
        <w:t> </w:t>
      </w:r>
      <w:r>
        <w:rPr/>
        <w:t>сравнению с продуктами для детей первых 6 мес жизни. В то же время в «последующих»</w:t>
      </w:r>
      <w:r>
        <w:rPr>
          <w:spacing w:val="1"/>
        </w:rPr>
        <w:t> </w:t>
      </w:r>
      <w:r>
        <w:rPr/>
        <w:t>молочных смесях содержание отдельных минеральных веществ (железа, кальция, фосфора,</w:t>
      </w:r>
      <w:r>
        <w:rPr>
          <w:spacing w:val="-57"/>
        </w:rPr>
        <w:t> </w:t>
      </w:r>
      <w:r>
        <w:rPr/>
        <w:t>йода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др.)</w:t>
      </w:r>
      <w:r>
        <w:rPr>
          <w:spacing w:val="-1"/>
        </w:rPr>
        <w:t> </w:t>
      </w:r>
      <w:r>
        <w:rPr/>
        <w:t>выше.</w:t>
      </w:r>
    </w:p>
    <w:p>
      <w:pPr>
        <w:pStyle w:val="BodyText"/>
        <w:spacing w:before="1"/>
        <w:ind w:left="227" w:right="364"/>
      </w:pPr>
      <w:r>
        <w:rPr/>
        <w:t>Адаптированные</w:t>
      </w:r>
      <w:r>
        <w:rPr>
          <w:spacing w:val="1"/>
        </w:rPr>
        <w:t> </w:t>
      </w:r>
      <w:r>
        <w:rPr/>
        <w:t>молочные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пресными</w:t>
      </w:r>
      <w:r>
        <w:rPr>
          <w:spacing w:val="1"/>
        </w:rPr>
        <w:t> </w:t>
      </w:r>
      <w:r>
        <w:rPr/>
        <w:t>и</w:t>
      </w:r>
      <w:r>
        <w:rPr>
          <w:spacing w:val="60"/>
        </w:rPr>
        <w:t> </w:t>
      </w:r>
      <w:r>
        <w:rPr/>
        <w:t>кисломолочными,</w:t>
      </w:r>
      <w:r>
        <w:rPr>
          <w:spacing w:val="1"/>
        </w:rPr>
        <w:t> </w:t>
      </w:r>
      <w:r>
        <w:rPr/>
        <w:t>сухими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жидкими.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готовых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употреблению</w:t>
      </w:r>
      <w:r>
        <w:rPr>
          <w:spacing w:val="1"/>
        </w:rPr>
        <w:t> </w:t>
      </w:r>
      <w:r>
        <w:rPr/>
        <w:t>жидких</w:t>
      </w:r>
      <w:r>
        <w:rPr>
          <w:spacing w:val="1"/>
        </w:rPr>
        <w:t> </w:t>
      </w:r>
      <w:r>
        <w:rPr/>
        <w:t>продуктах</w:t>
      </w:r>
      <w:r>
        <w:rPr>
          <w:spacing w:val="1"/>
        </w:rPr>
        <w:t> </w:t>
      </w:r>
      <w:r>
        <w:rPr/>
        <w:t>исключается</w:t>
      </w:r>
      <w:r>
        <w:rPr>
          <w:spacing w:val="1"/>
        </w:rPr>
        <w:t> </w:t>
      </w:r>
      <w:r>
        <w:rPr/>
        <w:t>неправильное</w:t>
      </w:r>
      <w:r>
        <w:rPr>
          <w:spacing w:val="-2"/>
        </w:rPr>
        <w:t> </w:t>
      </w:r>
      <w:r>
        <w:rPr/>
        <w:t>разведение, гарантировано</w:t>
      </w:r>
      <w:r>
        <w:rPr>
          <w:spacing w:val="-1"/>
        </w:rPr>
        <w:t> </w:t>
      </w:r>
      <w:r>
        <w:rPr/>
        <w:t>качество используемой воды.</w:t>
      </w:r>
    </w:p>
    <w:p>
      <w:pPr>
        <w:pStyle w:val="BodyText"/>
        <w:ind w:left="227" w:right="360"/>
      </w:pPr>
      <w:r>
        <w:rPr/>
        <w:t>В</w:t>
      </w:r>
      <w:r>
        <w:rPr>
          <w:spacing w:val="1"/>
        </w:rPr>
        <w:t> </w:t>
      </w:r>
      <w:r>
        <w:rPr/>
        <w:t>настоящее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питании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широко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успешно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адаптированные</w:t>
      </w:r>
      <w:r>
        <w:rPr>
          <w:spacing w:val="1"/>
        </w:rPr>
        <w:t> </w:t>
      </w:r>
      <w:r>
        <w:rPr/>
        <w:t>сухие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жидкие</w:t>
      </w:r>
      <w:r>
        <w:rPr>
          <w:spacing w:val="1"/>
        </w:rPr>
        <w:t> </w:t>
      </w:r>
      <w:r>
        <w:rPr>
          <w:i/>
        </w:rPr>
        <w:t>кисломолочные</w:t>
      </w:r>
      <w:r>
        <w:rPr>
          <w:i/>
          <w:spacing w:val="1"/>
        </w:rPr>
        <w:t> </w:t>
      </w:r>
      <w:r>
        <w:rPr>
          <w:i/>
        </w:rPr>
        <w:t>продукты.</w:t>
      </w:r>
      <w:r>
        <w:rPr>
          <w:i/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приготовления</w:t>
      </w:r>
      <w:r>
        <w:rPr>
          <w:spacing w:val="1"/>
        </w:rPr>
        <w:t> </w:t>
      </w:r>
      <w:r>
        <w:rPr/>
        <w:t>подбирают</w:t>
      </w:r>
      <w:r>
        <w:rPr>
          <w:spacing w:val="1"/>
        </w:rPr>
        <w:t> </w:t>
      </w:r>
      <w:r>
        <w:rPr/>
        <w:t>специальные</w:t>
      </w:r>
      <w:r>
        <w:rPr>
          <w:spacing w:val="1"/>
        </w:rPr>
        <w:t> </w:t>
      </w:r>
      <w:r>
        <w:rPr/>
        <w:t>штаммы</w:t>
      </w:r>
      <w:r>
        <w:rPr>
          <w:spacing w:val="1"/>
        </w:rPr>
        <w:t> </w:t>
      </w:r>
      <w:r>
        <w:rPr/>
        <w:t>молочнокислых</w:t>
      </w:r>
      <w:r>
        <w:rPr>
          <w:spacing w:val="1"/>
        </w:rPr>
        <w:t> </w:t>
      </w:r>
      <w:r>
        <w:rPr/>
        <w:t>микроорганизмов ―</w:t>
      </w:r>
      <w:r>
        <w:rPr>
          <w:spacing w:val="1"/>
        </w:rPr>
        <w:t> </w:t>
      </w:r>
      <w:r>
        <w:rPr/>
        <w:t>продуцентов</w:t>
      </w:r>
      <w:r>
        <w:rPr>
          <w:spacing w:val="1"/>
        </w:rPr>
        <w:t> </w:t>
      </w:r>
      <w:r>
        <w:rPr/>
        <w:t>физиологичного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L-изомера</w:t>
      </w:r>
      <w:r>
        <w:rPr>
          <w:spacing w:val="1"/>
        </w:rPr>
        <w:t> </w:t>
      </w:r>
      <w:r>
        <w:rPr/>
        <w:t>молочной</w:t>
      </w:r>
      <w:r>
        <w:rPr>
          <w:spacing w:val="1"/>
        </w:rPr>
        <w:t> </w:t>
      </w:r>
      <w:r>
        <w:rPr/>
        <w:t>кислоты.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молочнокислого брожения продукты приобретают ряд важных свойств: в них снижается</w:t>
      </w:r>
      <w:r>
        <w:rPr>
          <w:spacing w:val="1"/>
        </w:rPr>
        <w:t> </w:t>
      </w:r>
      <w:r>
        <w:rPr/>
        <w:t>содержание лактозы, образуется молочная кислота, увеличивается количество полезной</w:t>
      </w:r>
      <w:r>
        <w:rPr>
          <w:spacing w:val="1"/>
        </w:rPr>
        <w:t> </w:t>
      </w:r>
      <w:r>
        <w:rPr/>
        <w:t>микрофлоры,</w:t>
      </w:r>
      <w:r>
        <w:rPr>
          <w:spacing w:val="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частичная</w:t>
      </w:r>
      <w:r>
        <w:rPr>
          <w:spacing w:val="1"/>
        </w:rPr>
        <w:t> </w:t>
      </w:r>
      <w:r>
        <w:rPr/>
        <w:t>коагуляция</w:t>
      </w:r>
      <w:r>
        <w:rPr>
          <w:spacing w:val="1"/>
        </w:rPr>
        <w:t> </w:t>
      </w:r>
      <w:r>
        <w:rPr/>
        <w:t>молочного</w:t>
      </w:r>
      <w:r>
        <w:rPr>
          <w:spacing w:val="1"/>
        </w:rPr>
        <w:t> </w:t>
      </w:r>
      <w:r>
        <w:rPr/>
        <w:t>белка,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облегчает</w:t>
      </w:r>
      <w:r>
        <w:rPr>
          <w:spacing w:val="1"/>
        </w:rPr>
        <w:t> </w:t>
      </w:r>
      <w:r>
        <w:rPr/>
        <w:t>переваривание</w:t>
      </w:r>
      <w:r>
        <w:rPr>
          <w:spacing w:val="1"/>
        </w:rPr>
        <w:t> </w:t>
      </w:r>
      <w:r>
        <w:rPr/>
        <w:t>продукта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усвоение,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несколько</w:t>
      </w:r>
      <w:r>
        <w:rPr>
          <w:spacing w:val="1"/>
        </w:rPr>
        <w:t> </w:t>
      </w:r>
      <w:r>
        <w:rPr/>
        <w:t>снижает</w:t>
      </w:r>
      <w:r>
        <w:rPr>
          <w:spacing w:val="1"/>
        </w:rPr>
        <w:t> </w:t>
      </w:r>
      <w:r>
        <w:rPr/>
        <w:t>антигенность</w:t>
      </w:r>
      <w:r>
        <w:rPr>
          <w:spacing w:val="1"/>
        </w:rPr>
        <w:t> </w:t>
      </w:r>
      <w:r>
        <w:rPr/>
        <w:t>белкового</w:t>
      </w:r>
      <w:r>
        <w:rPr>
          <w:spacing w:val="1"/>
        </w:rPr>
        <w:t> </w:t>
      </w:r>
      <w:r>
        <w:rPr/>
        <w:t>компонента.</w:t>
      </w:r>
      <w:r>
        <w:rPr>
          <w:spacing w:val="1"/>
        </w:rPr>
        <w:t> </w:t>
      </w:r>
      <w:r>
        <w:rPr/>
        <w:t>Отдельные</w:t>
      </w:r>
      <w:r>
        <w:rPr>
          <w:spacing w:val="1"/>
        </w:rPr>
        <w:t> </w:t>
      </w:r>
      <w:r>
        <w:rPr/>
        <w:t>кисломолочные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дополнительно</w:t>
      </w:r>
      <w:r>
        <w:rPr>
          <w:spacing w:val="1"/>
        </w:rPr>
        <w:t> </w:t>
      </w:r>
      <w:r>
        <w:rPr/>
        <w:t>обогащают</w:t>
      </w:r>
      <w:r>
        <w:rPr>
          <w:spacing w:val="1"/>
        </w:rPr>
        <w:t> </w:t>
      </w:r>
      <w:r>
        <w:rPr/>
        <w:t>пробиотическими</w:t>
      </w:r>
      <w:r>
        <w:rPr>
          <w:spacing w:val="1"/>
        </w:rPr>
        <w:t> </w:t>
      </w:r>
      <w:r>
        <w:rPr/>
        <w:t>штаммами</w:t>
      </w:r>
      <w:r>
        <w:rPr>
          <w:spacing w:val="1"/>
        </w:rPr>
        <w:t> </w:t>
      </w:r>
      <w:r>
        <w:rPr/>
        <w:t>лакто-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бифидобактерий.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кисломолочных</w:t>
      </w:r>
      <w:r>
        <w:rPr>
          <w:spacing w:val="-57"/>
        </w:rPr>
        <w:t> </w:t>
      </w:r>
      <w:r>
        <w:rPr/>
        <w:t>смесей в полном объеме даже у детей первых месяцев жизни исключают риск развития</w:t>
      </w:r>
      <w:r>
        <w:rPr>
          <w:spacing w:val="1"/>
        </w:rPr>
        <w:t> </w:t>
      </w:r>
      <w:r>
        <w:rPr/>
        <w:t>метаболического</w:t>
      </w:r>
      <w:r>
        <w:rPr>
          <w:spacing w:val="1"/>
        </w:rPr>
        <w:t> </w:t>
      </w:r>
      <w:r>
        <w:rPr/>
        <w:t>ацидоза</w:t>
      </w:r>
      <w:r>
        <w:rPr>
          <w:spacing w:val="1"/>
        </w:rPr>
        <w:t> </w:t>
      </w:r>
      <w:r>
        <w:rPr/>
        <w:t>благодаря</w:t>
      </w:r>
      <w:r>
        <w:rPr>
          <w:spacing w:val="1"/>
        </w:rPr>
        <w:t> </w:t>
      </w:r>
      <w:r>
        <w:rPr/>
        <w:t>адекватному</w:t>
      </w:r>
      <w:r>
        <w:rPr>
          <w:spacing w:val="1"/>
        </w:rPr>
        <w:t> </w:t>
      </w:r>
      <w:r>
        <w:rPr/>
        <w:t>содержанию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смесях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невысокой кислотности.</w:t>
      </w:r>
    </w:p>
    <w:p>
      <w:pPr>
        <w:pStyle w:val="BodyText"/>
        <w:ind w:left="227" w:right="360"/>
      </w:pPr>
      <w:r>
        <w:rPr/>
        <w:t>Адаптированные</w:t>
      </w:r>
      <w:r>
        <w:rPr>
          <w:spacing w:val="1"/>
        </w:rPr>
        <w:t> </w:t>
      </w:r>
      <w:r>
        <w:rPr/>
        <w:t>молочные</w:t>
      </w:r>
      <w:r>
        <w:rPr>
          <w:spacing w:val="1"/>
        </w:rPr>
        <w:t> </w:t>
      </w:r>
      <w:r>
        <w:rPr/>
        <w:t>смеси,</w:t>
      </w:r>
      <w:r>
        <w:rPr>
          <w:spacing w:val="1"/>
        </w:rPr>
        <w:t> </w:t>
      </w:r>
      <w:r>
        <w:rPr/>
        <w:t>вводятся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питание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постепенно:</w:t>
      </w:r>
      <w:r>
        <w:rPr>
          <w:spacing w:val="60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первые сутки ― по 10−15 мл в каждое кормление, во 2-е ― по 20 мл, в 3-и ― по 30 мл,</w:t>
      </w:r>
      <w:r>
        <w:rPr>
          <w:spacing w:val="1"/>
        </w:rPr>
        <w:t> </w:t>
      </w:r>
      <w:r>
        <w:rPr/>
        <w:t>далее объем новой смеси увеличивается ежедневно на 30 мл в каждое кормление (60; 90;</w:t>
      </w:r>
      <w:r>
        <w:rPr>
          <w:spacing w:val="1"/>
        </w:rPr>
        <w:t> </w:t>
      </w:r>
      <w:r>
        <w:rPr/>
        <w:t>120 мл и т.д.) до полной замены продукта, который получал ребенок ранее. Новая смесь</w:t>
      </w:r>
      <w:r>
        <w:rPr>
          <w:spacing w:val="1"/>
        </w:rPr>
        <w:t> </w:t>
      </w:r>
      <w:r>
        <w:rPr/>
        <w:t>готовится</w:t>
      </w:r>
      <w:r>
        <w:rPr>
          <w:spacing w:val="-1"/>
        </w:rPr>
        <w:t> </w:t>
      </w:r>
      <w:r>
        <w:rPr/>
        <w:t>отдельно</w:t>
      </w:r>
      <w:r>
        <w:rPr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затем</w:t>
      </w:r>
      <w:r>
        <w:rPr>
          <w:spacing w:val="-2"/>
        </w:rPr>
        <w:t> </w:t>
      </w:r>
      <w:r>
        <w:rPr/>
        <w:t>смешивается в</w:t>
      </w:r>
      <w:r>
        <w:rPr>
          <w:spacing w:val="-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бутылочке</w:t>
      </w:r>
      <w:r>
        <w:rPr>
          <w:spacing w:val="-2"/>
        </w:rPr>
        <w:t> </w:t>
      </w:r>
      <w:r>
        <w:rPr/>
        <w:t>с</w:t>
      </w:r>
      <w:r>
        <w:rPr>
          <w:spacing w:val="-1"/>
        </w:rPr>
        <w:t> </w:t>
      </w:r>
      <w:r>
        <w:rPr/>
        <w:t>предыдущей.</w:t>
      </w:r>
    </w:p>
    <w:p>
      <w:pPr>
        <w:pStyle w:val="BodyText"/>
        <w:ind w:left="227" w:right="361"/>
      </w:pPr>
      <w:r>
        <w:rPr/>
        <w:t>Одним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важнейших</w:t>
      </w:r>
      <w:r>
        <w:rPr>
          <w:spacing w:val="1"/>
        </w:rPr>
        <w:t> </w:t>
      </w:r>
      <w:r>
        <w:rPr/>
        <w:t>критериев</w:t>
      </w:r>
      <w:r>
        <w:rPr>
          <w:spacing w:val="1"/>
        </w:rPr>
        <w:t> </w:t>
      </w:r>
      <w:r>
        <w:rPr/>
        <w:t>правильного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адаптированной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хорошая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переносимость:</w:t>
      </w:r>
      <w:r>
        <w:rPr>
          <w:spacing w:val="1"/>
        </w:rPr>
        <w:t> </w:t>
      </w:r>
      <w:r>
        <w:rPr/>
        <w:t>отсутствуют</w:t>
      </w:r>
      <w:r>
        <w:rPr>
          <w:spacing w:val="1"/>
        </w:rPr>
        <w:t> </w:t>
      </w:r>
      <w:r>
        <w:rPr/>
        <w:t>диспепсические</w:t>
      </w:r>
      <w:r>
        <w:rPr>
          <w:spacing w:val="1"/>
        </w:rPr>
        <w:t> </w:t>
      </w:r>
      <w:r>
        <w:rPr/>
        <w:t>расстройства</w:t>
      </w:r>
      <w:r>
        <w:rPr>
          <w:spacing w:val="1"/>
        </w:rPr>
        <w:t> </w:t>
      </w:r>
      <w:r>
        <w:rPr/>
        <w:t>(срыгивания, рвота, жидкий стул или запоры, слизь в стуле), аллергические высыпания на</w:t>
      </w:r>
      <w:r>
        <w:rPr>
          <w:spacing w:val="1"/>
        </w:rPr>
        <w:t> </w:t>
      </w:r>
      <w:r>
        <w:rPr/>
        <w:t>коже, наблюдаются адекватный рост и развитие. Зеленый цвет стула (при его нормальной</w:t>
      </w:r>
      <w:r>
        <w:rPr>
          <w:spacing w:val="1"/>
        </w:rPr>
        <w:t> </w:t>
      </w:r>
      <w:r>
        <w:rPr/>
        <w:t>консистенции и отсутствии слизи) является вариантом нормы и не служит показанием для</w:t>
      </w:r>
      <w:r>
        <w:rPr>
          <w:spacing w:val="1"/>
        </w:rPr>
        <w:t> </w:t>
      </w:r>
      <w:r>
        <w:rPr/>
        <w:t>замены</w:t>
      </w:r>
      <w:r>
        <w:rPr>
          <w:spacing w:val="-2"/>
        </w:rPr>
        <w:t> </w:t>
      </w:r>
      <w:r>
        <w:rPr/>
        <w:t>смеси.</w:t>
      </w:r>
    </w:p>
    <w:p>
      <w:pPr>
        <w:pStyle w:val="BodyText"/>
        <w:ind w:left="227" w:right="362"/>
      </w:pPr>
      <w:r>
        <w:rPr/>
        <w:t>Расчет объема смеси производится на фактическую массу тела только калорийным</w:t>
      </w:r>
      <w:r>
        <w:rPr>
          <w:spacing w:val="1"/>
        </w:rPr>
        <w:t> </w:t>
      </w:r>
      <w:r>
        <w:rPr/>
        <w:t>методом ―</w:t>
      </w:r>
      <w:r>
        <w:rPr>
          <w:spacing w:val="1"/>
        </w:rPr>
        <w:t> </w:t>
      </w:r>
      <w:r>
        <w:rPr/>
        <w:t>115</w:t>
      </w:r>
      <w:r>
        <w:rPr>
          <w:spacing w:val="1"/>
        </w:rPr>
        <w:t> </w:t>
      </w:r>
      <w:r>
        <w:rPr/>
        <w:t>ккал/кг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протяжении</w:t>
      </w:r>
      <w:r>
        <w:rPr>
          <w:spacing w:val="1"/>
        </w:rPr>
        <w:t> </w:t>
      </w:r>
      <w:r>
        <w:rPr/>
        <w:t>первых</w:t>
      </w:r>
      <w:r>
        <w:rPr>
          <w:spacing w:val="1"/>
        </w:rPr>
        <w:t> </w:t>
      </w:r>
      <w:r>
        <w:rPr/>
        <w:t>6 мес</w:t>
      </w:r>
      <w:r>
        <w:rPr>
          <w:spacing w:val="1"/>
        </w:rPr>
        <w:t> </w:t>
      </w:r>
      <w:r>
        <w:rPr/>
        <w:t>жизни.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питания у ребенка в возрасте 3 мес не должен превышать 850 мл/сут, 4 мес ― 900 мл/сут, а</w:t>
      </w:r>
      <w:r>
        <w:rPr>
          <w:spacing w:val="-57"/>
        </w:rPr>
        <w:t> </w:t>
      </w:r>
      <w:r>
        <w:rPr/>
        <w:t>после</w:t>
      </w:r>
      <w:r>
        <w:rPr>
          <w:spacing w:val="-2"/>
        </w:rPr>
        <w:t> </w:t>
      </w:r>
      <w:r>
        <w:rPr/>
        <w:t>5</w:t>
      </w:r>
      <w:r>
        <w:rPr>
          <w:spacing w:val="-1"/>
        </w:rPr>
        <w:t> </w:t>
      </w:r>
      <w:r>
        <w:rPr/>
        <w:t>мес</w:t>
      </w:r>
      <w:r>
        <w:rPr>
          <w:spacing w:val="-1"/>
        </w:rPr>
        <w:t> </w:t>
      </w:r>
      <w:r>
        <w:rPr/>
        <w:t>― 1000</w:t>
      </w:r>
      <w:r>
        <w:rPr>
          <w:spacing w:val="2"/>
        </w:rPr>
        <w:t> </w:t>
      </w:r>
      <w:r>
        <w:rPr/>
        <w:t>мл/сут.</w:t>
      </w:r>
    </w:p>
    <w:p>
      <w:pPr>
        <w:pStyle w:val="BodyText"/>
        <w:ind w:left="227" w:right="361"/>
      </w:pPr>
      <w:r>
        <w:rPr/>
        <w:t>Особенности</w:t>
      </w:r>
      <w:r>
        <w:rPr>
          <w:spacing w:val="1"/>
        </w:rPr>
        <w:t> </w:t>
      </w:r>
      <w:r>
        <w:rPr/>
        <w:t>расчета</w:t>
      </w:r>
      <w:r>
        <w:rPr>
          <w:spacing w:val="1"/>
        </w:rPr>
        <w:t> </w:t>
      </w:r>
      <w:r>
        <w:rPr/>
        <w:t>объема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недостаточной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избыточной</w:t>
      </w:r>
      <w:r>
        <w:rPr>
          <w:spacing w:val="-57"/>
        </w:rPr>
        <w:t> </w:t>
      </w:r>
      <w:r>
        <w:rPr/>
        <w:t>массой тела</w:t>
      </w:r>
      <w:r>
        <w:rPr>
          <w:spacing w:val="-1"/>
        </w:rPr>
        <w:t> </w:t>
      </w:r>
      <w:r>
        <w:rPr/>
        <w:t>приведены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главах 7 и</w:t>
      </w:r>
      <w:r>
        <w:rPr>
          <w:spacing w:val="1"/>
        </w:rPr>
        <w:t> </w:t>
      </w:r>
      <w:r>
        <w:rPr/>
        <w:t>8.</w:t>
      </w:r>
    </w:p>
    <w:p>
      <w:pPr>
        <w:pStyle w:val="BodyText"/>
        <w:ind w:left="227" w:right="366"/>
      </w:pPr>
      <w:r>
        <w:rPr/>
        <w:t>Среднесуточные</w:t>
      </w:r>
      <w:r>
        <w:rPr>
          <w:spacing w:val="1"/>
        </w:rPr>
        <w:t> </w:t>
      </w:r>
      <w:r>
        <w:rPr/>
        <w:t>нормы</w:t>
      </w:r>
      <w:r>
        <w:rPr>
          <w:spacing w:val="1"/>
        </w:rPr>
        <w:t> </w:t>
      </w:r>
      <w:r>
        <w:rPr/>
        <w:t>физиологических</w:t>
      </w:r>
      <w:r>
        <w:rPr>
          <w:spacing w:val="1"/>
        </w:rPr>
        <w:t> </w:t>
      </w:r>
      <w:r>
        <w:rPr/>
        <w:t>потребностей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веществах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энергии детей</w:t>
      </w:r>
      <w:r>
        <w:rPr>
          <w:spacing w:val="1"/>
        </w:rPr>
        <w:t> </w:t>
      </w:r>
      <w:r>
        <w:rPr/>
        <w:t>первого года</w:t>
      </w:r>
      <w:r>
        <w:rPr>
          <w:spacing w:val="-2"/>
        </w:rPr>
        <w:t> </w:t>
      </w:r>
      <w:r>
        <w:rPr/>
        <w:t>жизни</w:t>
      </w:r>
      <w:r>
        <w:rPr>
          <w:spacing w:val="-2"/>
        </w:rPr>
        <w:t> </w:t>
      </w:r>
      <w:r>
        <w:rPr/>
        <w:t>приведены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Приложении</w:t>
      </w:r>
      <w:r>
        <w:rPr>
          <w:spacing w:val="1"/>
        </w:rPr>
        <w:t> </w:t>
      </w:r>
      <w:r>
        <w:rPr/>
        <w:t>1.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0"/>
      </w:pPr>
      <w:r>
        <w:rPr/>
        <w:t>Дети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искусстенном</w:t>
      </w:r>
      <w:r>
        <w:rPr>
          <w:spacing w:val="1"/>
        </w:rPr>
        <w:t> </w:t>
      </w:r>
      <w:r>
        <w:rPr/>
        <w:t>вскармливании,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грудном,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нуждаться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дополнительной</w:t>
      </w:r>
      <w:r>
        <w:rPr>
          <w:spacing w:val="1"/>
        </w:rPr>
        <w:t> </w:t>
      </w:r>
      <w:r>
        <w:rPr/>
        <w:t>жидкости.</w:t>
      </w:r>
      <w:r>
        <w:rPr>
          <w:spacing w:val="1"/>
        </w:rPr>
        <w:t> </w:t>
      </w:r>
      <w:r>
        <w:rPr/>
        <w:t>Рекомендуемое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воды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сутки</w:t>
      </w:r>
      <w:r>
        <w:rPr>
          <w:spacing w:val="60"/>
        </w:rPr>
        <w:t> </w:t>
      </w:r>
      <w:r>
        <w:rPr/>
        <w:t>соответствует</w:t>
      </w:r>
      <w:r>
        <w:rPr>
          <w:spacing w:val="1"/>
        </w:rPr>
        <w:t> </w:t>
      </w:r>
      <w:r>
        <w:rPr/>
        <w:t>объему</w:t>
      </w:r>
      <w:r>
        <w:rPr>
          <w:spacing w:val="-1"/>
        </w:rPr>
        <w:t> </w:t>
      </w:r>
      <w:r>
        <w:rPr/>
        <w:t>одного кормления.</w:t>
      </w:r>
    </w:p>
    <w:p>
      <w:pPr>
        <w:spacing w:before="0"/>
        <w:ind w:left="227" w:right="361" w:firstLine="708"/>
        <w:jc w:val="both"/>
        <w:rPr>
          <w:i/>
          <w:sz w:val="24"/>
        </w:rPr>
      </w:pPr>
      <w:r>
        <w:rPr>
          <w:i/>
          <w:sz w:val="24"/>
        </w:rPr>
        <w:t>Материалы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 данной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главы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также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предоставлены: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Боковской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О.А.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(Москва),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к.м.н. Гаранкиной Т.И. (Москва), к.м.н. Давыдовской А.А. (Москва), к.м.н. Лавровой Т.Е.,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к.м.н.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Сударовой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О.А.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(Москва),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к.м.н.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Суржик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А.В.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(Москва),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Украинцевым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С.Е.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(Москва).</w:t>
      </w:r>
    </w:p>
    <w:p>
      <w:pPr>
        <w:pStyle w:val="BodyText"/>
        <w:ind w:firstLine="0"/>
        <w:jc w:val="left"/>
        <w:rPr>
          <w:i/>
          <w:sz w:val="26"/>
        </w:rPr>
      </w:pPr>
    </w:p>
    <w:p>
      <w:pPr>
        <w:pStyle w:val="Heading1"/>
        <w:spacing w:before="183"/>
        <w:ind w:left="227"/>
      </w:pPr>
      <w:bookmarkStart w:name="Глава 5. ОРГАНИЗАЦИЯ ПРИКОРМА" w:id="29"/>
      <w:bookmarkEnd w:id="29"/>
      <w:r>
        <w:rPr>
          <w:b w:val="0"/>
        </w:rPr>
      </w:r>
      <w:r>
        <w:rPr>
          <w:color w:val="365F91"/>
        </w:rPr>
        <w:t>Глава</w:t>
      </w:r>
      <w:r>
        <w:rPr>
          <w:color w:val="365F91"/>
          <w:spacing w:val="-2"/>
        </w:rPr>
        <w:t> </w:t>
      </w:r>
      <w:r>
        <w:rPr>
          <w:color w:val="365F91"/>
        </w:rPr>
        <w:t>5.</w:t>
      </w:r>
      <w:r>
        <w:rPr>
          <w:color w:val="365F91"/>
          <w:spacing w:val="-1"/>
        </w:rPr>
        <w:t> </w:t>
      </w:r>
      <w:r>
        <w:rPr>
          <w:color w:val="365F91"/>
        </w:rPr>
        <w:t>ОРГАНИЗАЦИЯ</w:t>
      </w:r>
      <w:r>
        <w:rPr>
          <w:color w:val="365F91"/>
          <w:spacing w:val="-3"/>
        </w:rPr>
        <w:t> </w:t>
      </w:r>
      <w:r>
        <w:rPr>
          <w:color w:val="365F91"/>
        </w:rPr>
        <w:t>ПРИКОРМА</w:t>
      </w:r>
    </w:p>
    <w:p>
      <w:pPr>
        <w:pStyle w:val="BodyText"/>
        <w:spacing w:before="8"/>
        <w:ind w:firstLine="0"/>
        <w:jc w:val="left"/>
        <w:rPr>
          <w:rFonts w:ascii="Cambria"/>
          <w:b/>
        </w:rPr>
      </w:pPr>
    </w:p>
    <w:p>
      <w:pPr>
        <w:pStyle w:val="BodyText"/>
        <w:ind w:left="227" w:right="361"/>
      </w:pPr>
      <w:r>
        <w:rPr/>
        <w:t>Под </w:t>
      </w:r>
      <w:r>
        <w:rPr>
          <w:b/>
          <w:i/>
        </w:rPr>
        <w:t>прикормом </w:t>
      </w:r>
      <w:r>
        <w:rPr/>
        <w:t>подразумеваются все продукты, кроме женского молока и детских</w:t>
      </w:r>
      <w:r>
        <w:rPr>
          <w:spacing w:val="1"/>
        </w:rPr>
        <w:t> </w:t>
      </w:r>
      <w:r>
        <w:rPr/>
        <w:t>молочных</w:t>
      </w:r>
      <w:r>
        <w:rPr>
          <w:spacing w:val="1"/>
        </w:rPr>
        <w:t> </w:t>
      </w:r>
      <w:r>
        <w:rPr/>
        <w:t>смесей,</w:t>
      </w:r>
      <w:r>
        <w:rPr>
          <w:spacing w:val="1"/>
        </w:rPr>
        <w:t> </w:t>
      </w:r>
      <w:r>
        <w:rPr/>
        <w:t>дополняющие</w:t>
      </w:r>
      <w:r>
        <w:rPr>
          <w:spacing w:val="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пищевыми</w:t>
      </w:r>
      <w:r>
        <w:rPr>
          <w:spacing w:val="1"/>
        </w:rPr>
        <w:t> </w:t>
      </w:r>
      <w:r>
        <w:rPr/>
        <w:t>веществами,</w:t>
      </w:r>
      <w:r>
        <w:rPr>
          <w:spacing w:val="1"/>
        </w:rPr>
        <w:t> </w:t>
      </w:r>
      <w:r>
        <w:rPr/>
        <w:t>необходимыми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-1"/>
        </w:rPr>
        <w:t> </w:t>
      </w:r>
      <w:r>
        <w:rPr/>
        <w:t>дальнейшего</w:t>
      </w:r>
      <w:r>
        <w:rPr>
          <w:spacing w:val="-1"/>
        </w:rPr>
        <w:t> </w:t>
      </w:r>
      <w:r>
        <w:rPr/>
        <w:t>роста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развития ребенка.</w:t>
      </w:r>
    </w:p>
    <w:p>
      <w:pPr>
        <w:pStyle w:val="BodyText"/>
        <w:ind w:left="227" w:right="361"/>
      </w:pPr>
      <w:r>
        <w:rPr/>
        <w:t>Расширение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диктуется</w:t>
      </w:r>
      <w:r>
        <w:rPr>
          <w:spacing w:val="1"/>
        </w:rPr>
        <w:t> </w:t>
      </w:r>
      <w:r>
        <w:rPr/>
        <w:t>необходимостью</w:t>
      </w:r>
      <w:r>
        <w:rPr>
          <w:spacing w:val="61"/>
        </w:rPr>
        <w:t> </w:t>
      </w:r>
      <w:r>
        <w:rPr/>
        <w:t>дополнительного</w:t>
      </w:r>
      <w:r>
        <w:rPr>
          <w:spacing w:val="-57"/>
        </w:rPr>
        <w:t> </w:t>
      </w:r>
      <w:r>
        <w:rPr/>
        <w:t>введения пищевых веществ, поступление которых только с женским молоком или детской</w:t>
      </w:r>
      <w:r>
        <w:rPr>
          <w:spacing w:val="1"/>
        </w:rPr>
        <w:t> </w:t>
      </w:r>
      <w:r>
        <w:rPr/>
        <w:t>молочной смесью становится недостаточным. Ребенок начинает испытывать потребность в</w:t>
      </w:r>
      <w:r>
        <w:rPr>
          <w:spacing w:val="-57"/>
        </w:rPr>
        <w:t> </w:t>
      </w:r>
      <w:r>
        <w:rPr/>
        <w:t>широком комплексе минеральных веществ (железо, цинк, кальций и др.) и витаминов,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нутриентах</w:t>
      </w:r>
      <w:r>
        <w:rPr>
          <w:spacing w:val="1"/>
        </w:rPr>
        <w:t> </w:t>
      </w:r>
      <w:r>
        <w:rPr/>
        <w:t>(белке,</w:t>
      </w:r>
      <w:r>
        <w:rPr>
          <w:spacing w:val="1"/>
        </w:rPr>
        <w:t> </w:t>
      </w:r>
      <w:r>
        <w:rPr/>
        <w:t>жирах,</w:t>
      </w:r>
      <w:r>
        <w:rPr>
          <w:spacing w:val="1"/>
        </w:rPr>
        <w:t> </w:t>
      </w:r>
      <w:r>
        <w:rPr/>
        <w:t>углеводах,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волокнах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поступлении дополнительного количества</w:t>
      </w:r>
      <w:r>
        <w:rPr>
          <w:spacing w:val="-1"/>
        </w:rPr>
        <w:t> </w:t>
      </w:r>
      <w:r>
        <w:rPr/>
        <w:t>энергии.</w:t>
      </w:r>
    </w:p>
    <w:p>
      <w:pPr>
        <w:pStyle w:val="BodyText"/>
        <w:ind w:left="227" w:right="360"/>
      </w:pPr>
      <w:r>
        <w:rPr/>
        <w:t>Родители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знакомить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сложной</w:t>
      </w:r>
      <w:r>
        <w:rPr>
          <w:spacing w:val="1"/>
        </w:rPr>
        <w:t> </w:t>
      </w:r>
      <w:r>
        <w:rPr/>
        <w:t>консистенцией</w:t>
      </w:r>
      <w:r>
        <w:rPr>
          <w:spacing w:val="1"/>
        </w:rPr>
        <w:t> </w:t>
      </w:r>
      <w:r>
        <w:rPr/>
        <w:t>пищи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развитию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важных</w:t>
      </w:r>
      <w:r>
        <w:rPr>
          <w:spacing w:val="1"/>
        </w:rPr>
        <w:t> </w:t>
      </w:r>
      <w:r>
        <w:rPr/>
        <w:t>физиологических</w:t>
      </w:r>
      <w:r>
        <w:rPr>
          <w:spacing w:val="1"/>
        </w:rPr>
        <w:t> </w:t>
      </w:r>
      <w:r>
        <w:rPr/>
        <w:t>навыков,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жевание</w:t>
      </w:r>
      <w:r>
        <w:rPr>
          <w:spacing w:val="61"/>
        </w:rPr>
        <w:t> </w:t>
      </w:r>
      <w:r>
        <w:rPr/>
        <w:t>и</w:t>
      </w:r>
      <w:r>
        <w:rPr>
          <w:spacing w:val="-57"/>
        </w:rPr>
        <w:t> </w:t>
      </w:r>
      <w:r>
        <w:rPr/>
        <w:t>глотание. При недостатке педагогических знаний или отсутствии достаточной уверенности</w:t>
      </w:r>
      <w:r>
        <w:rPr>
          <w:spacing w:val="-57"/>
        </w:rPr>
        <w:t> </w:t>
      </w:r>
      <w:r>
        <w:rPr/>
        <w:t>в своей воспитательной позиции, родители идут на поводу детских капризов и требований,</w:t>
      </w:r>
      <w:r>
        <w:rPr>
          <w:spacing w:val="-57"/>
        </w:rPr>
        <w:t> </w:t>
      </w:r>
      <w:r>
        <w:rPr/>
        <w:t>тем</w:t>
      </w:r>
      <w:r>
        <w:rPr>
          <w:spacing w:val="-2"/>
        </w:rPr>
        <w:t> </w:t>
      </w:r>
      <w:r>
        <w:rPr/>
        <w:t>самым</w:t>
      </w:r>
      <w:r>
        <w:rPr>
          <w:spacing w:val="-1"/>
        </w:rPr>
        <w:t> </w:t>
      </w:r>
      <w:r>
        <w:rPr/>
        <w:t>задерживают психическое</w:t>
      </w:r>
      <w:r>
        <w:rPr>
          <w:spacing w:val="-1"/>
        </w:rPr>
        <w:t> </w:t>
      </w:r>
      <w:r>
        <w:rPr/>
        <w:t>развитие</w:t>
      </w:r>
      <w:r>
        <w:rPr>
          <w:spacing w:val="-4"/>
        </w:rPr>
        <w:t> </w:t>
      </w:r>
      <w:r>
        <w:rPr/>
        <w:t>малыша.</w:t>
      </w:r>
    </w:p>
    <w:p>
      <w:pPr>
        <w:pStyle w:val="BodyText"/>
        <w:ind w:left="228" w:right="360"/>
      </w:pPr>
      <w:r>
        <w:rPr/>
        <w:t>Продукты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важным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мощным</w:t>
      </w:r>
      <w:r>
        <w:rPr>
          <w:spacing w:val="61"/>
        </w:rPr>
        <w:t> </w:t>
      </w:r>
      <w:r>
        <w:rPr/>
        <w:t>фактором</w:t>
      </w:r>
      <w:r>
        <w:rPr>
          <w:spacing w:val="1"/>
        </w:rPr>
        <w:t> </w:t>
      </w:r>
      <w:r>
        <w:rPr/>
        <w:t>формирования вкусовых привычек, они призваны познакомить ребенка с разнообразными</w:t>
      </w:r>
      <w:r>
        <w:rPr>
          <w:spacing w:val="1"/>
        </w:rPr>
        <w:t> </w:t>
      </w:r>
      <w:r>
        <w:rPr/>
        <w:t>вкусовыми ощущениями. Вкусовые пристрастия зависят генетики, особенностей питания</w:t>
      </w:r>
      <w:r>
        <w:rPr>
          <w:spacing w:val="1"/>
        </w:rPr>
        <w:t> </w:t>
      </w:r>
      <w:r>
        <w:rPr/>
        <w:t>матери во время беременности и кормления грудью, а также от семейных и национальных</w:t>
      </w:r>
      <w:r>
        <w:rPr>
          <w:spacing w:val="1"/>
        </w:rPr>
        <w:t> </w:t>
      </w:r>
      <w:r>
        <w:rPr/>
        <w:t>традиций.</w:t>
      </w:r>
    </w:p>
    <w:p>
      <w:pPr>
        <w:pStyle w:val="BodyText"/>
        <w:ind w:left="228" w:right="362"/>
      </w:pPr>
      <w:r>
        <w:rPr/>
        <w:t>Различают горький, соленый, кислый, сладкий вкусы. Дети позитивно реагируют на</w:t>
      </w:r>
      <w:r>
        <w:rPr>
          <w:spacing w:val="-57"/>
        </w:rPr>
        <w:t> </w:t>
      </w:r>
      <w:r>
        <w:rPr/>
        <w:t>сладкий</w:t>
      </w:r>
      <w:r>
        <w:rPr>
          <w:spacing w:val="1"/>
        </w:rPr>
        <w:t> </w:t>
      </w:r>
      <w:r>
        <w:rPr/>
        <w:t>вкус, негативно ― на горький и кислый, нейтрально ― на соленый, при этом</w:t>
      </w:r>
      <w:r>
        <w:rPr>
          <w:spacing w:val="1"/>
        </w:rPr>
        <w:t> </w:t>
      </w:r>
      <w:r>
        <w:rPr/>
        <w:t>явное предпочтение отдают сладкому. В соответствие с рекомендациями ESPHGAN (2017)</w:t>
      </w:r>
      <w:r>
        <w:rPr>
          <w:spacing w:val="-57"/>
        </w:rPr>
        <w:t> </w:t>
      </w:r>
      <w:r>
        <w:rPr/>
        <w:t>продукты прикорма промышленного выпуска не должны содержать добаленные соль и</w:t>
      </w:r>
      <w:r>
        <w:rPr>
          <w:spacing w:val="1"/>
        </w:rPr>
        <w:t> </w:t>
      </w:r>
      <w:r>
        <w:rPr/>
        <w:t>сахар,</w:t>
      </w:r>
      <w:r>
        <w:rPr>
          <w:spacing w:val="-1"/>
        </w:rPr>
        <w:t> </w:t>
      </w:r>
      <w:r>
        <w:rPr/>
        <w:t>они</w:t>
      </w:r>
      <w:r>
        <w:rPr>
          <w:spacing w:val="1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не</w:t>
      </w:r>
      <w:r>
        <w:rPr>
          <w:spacing w:val="-1"/>
        </w:rPr>
        <w:t> </w:t>
      </w:r>
      <w:r>
        <w:rPr/>
        <w:t>используются при</w:t>
      </w:r>
      <w:r>
        <w:rPr>
          <w:spacing w:val="-3"/>
        </w:rPr>
        <w:t> </w:t>
      </w:r>
      <w:r>
        <w:rPr/>
        <w:t>приготовлении</w:t>
      </w:r>
      <w:r>
        <w:rPr>
          <w:spacing w:val="1"/>
        </w:rPr>
        <w:t> </w:t>
      </w:r>
      <w:r>
        <w:rPr/>
        <w:t>блюд в</w:t>
      </w:r>
      <w:r>
        <w:rPr>
          <w:spacing w:val="-2"/>
        </w:rPr>
        <w:t> </w:t>
      </w:r>
      <w:r>
        <w:rPr/>
        <w:t>домашних условиях.</w:t>
      </w:r>
    </w:p>
    <w:p>
      <w:pPr>
        <w:pStyle w:val="BodyText"/>
        <w:ind w:left="228" w:right="361"/>
      </w:pPr>
      <w:r>
        <w:rPr/>
        <w:t>Разнообразие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формирует</w:t>
      </w:r>
      <w:r>
        <w:rPr>
          <w:spacing w:val="1"/>
        </w:rPr>
        <w:t> </w:t>
      </w:r>
      <w:r>
        <w:rPr/>
        <w:t>правильное</w:t>
      </w:r>
      <w:r>
        <w:rPr>
          <w:spacing w:val="1"/>
        </w:rPr>
        <w:t> </w:t>
      </w:r>
      <w:r>
        <w:rPr/>
        <w:t>«пищевое</w:t>
      </w:r>
      <w:r>
        <w:rPr>
          <w:spacing w:val="1"/>
        </w:rPr>
        <w:t> </w:t>
      </w:r>
      <w:r>
        <w:rPr/>
        <w:t>поведение»</w:t>
      </w:r>
      <w:r>
        <w:rPr>
          <w:spacing w:val="-57"/>
        </w:rPr>
        <w:t> </w:t>
      </w:r>
      <w:r>
        <w:rPr/>
        <w:t>ребенка.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потребление</w:t>
      </w:r>
      <w:r>
        <w:rPr>
          <w:spacing w:val="1"/>
        </w:rPr>
        <w:t> </w:t>
      </w:r>
      <w:r>
        <w:rPr/>
        <w:t>пищи</w:t>
      </w:r>
      <w:r>
        <w:rPr>
          <w:spacing w:val="1"/>
        </w:rPr>
        <w:t> </w:t>
      </w:r>
      <w:r>
        <w:rPr/>
        <w:t>оказывают</w:t>
      </w:r>
      <w:r>
        <w:rPr>
          <w:spacing w:val="1"/>
        </w:rPr>
        <w:t> </w:t>
      </w:r>
      <w:r>
        <w:rPr/>
        <w:t>влияние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факторы,</w:t>
      </w:r>
      <w:r>
        <w:rPr>
          <w:spacing w:val="1"/>
        </w:rPr>
        <w:t> </w:t>
      </w:r>
      <w:r>
        <w:rPr/>
        <w:t>как</w:t>
      </w:r>
      <w:r>
        <w:rPr>
          <w:spacing w:val="60"/>
        </w:rPr>
        <w:t> </w:t>
      </w:r>
      <w:r>
        <w:rPr/>
        <w:t>внешний</w:t>
      </w:r>
      <w:r>
        <w:rPr>
          <w:spacing w:val="60"/>
        </w:rPr>
        <w:t> </w:t>
      </w:r>
      <w:r>
        <w:rPr/>
        <w:t>вид,</w:t>
      </w:r>
      <w:r>
        <w:rPr>
          <w:spacing w:val="1"/>
        </w:rPr>
        <w:t> </w:t>
      </w:r>
      <w:r>
        <w:rPr/>
        <w:t>запах, вкус и консистенция пищи.</w:t>
      </w:r>
    </w:p>
    <w:p>
      <w:pPr>
        <w:pStyle w:val="BodyText"/>
        <w:ind w:left="228" w:right="360"/>
      </w:pPr>
      <w:r>
        <w:rPr/>
        <w:t>Важно</w:t>
      </w:r>
      <w:r>
        <w:rPr>
          <w:spacing w:val="1"/>
        </w:rPr>
        <w:t> </w:t>
      </w:r>
      <w:r>
        <w:rPr/>
        <w:t>сначала</w:t>
      </w:r>
      <w:r>
        <w:rPr>
          <w:spacing w:val="1"/>
        </w:rPr>
        <w:t> </w:t>
      </w:r>
      <w:r>
        <w:rPr/>
        <w:t>предлагать</w:t>
      </w:r>
      <w:r>
        <w:rPr>
          <w:spacing w:val="1"/>
        </w:rPr>
        <w:t> </w:t>
      </w:r>
      <w:r>
        <w:rPr/>
        <w:t>ребенку</w:t>
      </w:r>
      <w:r>
        <w:rPr>
          <w:spacing w:val="1"/>
        </w:rPr>
        <w:t> </w:t>
      </w:r>
      <w:r>
        <w:rPr/>
        <w:t>пробовать</w:t>
      </w:r>
      <w:r>
        <w:rPr>
          <w:spacing w:val="1"/>
        </w:rPr>
        <w:t> </w:t>
      </w:r>
      <w:r>
        <w:rPr/>
        <w:t>новые</w:t>
      </w:r>
      <w:r>
        <w:rPr>
          <w:spacing w:val="1"/>
        </w:rPr>
        <w:t> </w:t>
      </w:r>
      <w:r>
        <w:rPr/>
        <w:t>продукты</w:t>
      </w:r>
      <w:r>
        <w:rPr>
          <w:spacing w:val="60"/>
        </w:rPr>
        <w:t> </w:t>
      </w:r>
      <w:r>
        <w:rPr/>
        <w:t>разнообразного</w:t>
      </w:r>
      <w:r>
        <w:rPr>
          <w:spacing w:val="1"/>
        </w:rPr>
        <w:t> </w:t>
      </w:r>
      <w:r>
        <w:rPr/>
        <w:t>вкуса и состава. Установлено, что для «принятия» нового продукта иногда требуется до</w:t>
      </w:r>
      <w:r>
        <w:rPr>
          <w:spacing w:val="1"/>
        </w:rPr>
        <w:t> </w:t>
      </w:r>
      <w:r>
        <w:rPr/>
        <w:t>10−15 попыток. Родители должны понимать, что первоначальный отказ от незнакомого</w:t>
      </w:r>
      <w:r>
        <w:rPr>
          <w:spacing w:val="1"/>
        </w:rPr>
        <w:t> </w:t>
      </w:r>
      <w:r>
        <w:rPr/>
        <w:t>блюда ― обычное явление. Продукт нужно предлагать повторно, и часто после первого</w:t>
      </w:r>
      <w:r>
        <w:rPr>
          <w:spacing w:val="1"/>
        </w:rPr>
        <w:t> </w:t>
      </w:r>
      <w:r>
        <w:rPr/>
        <w:t>отказа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успешное</w:t>
      </w:r>
      <w:r>
        <w:rPr>
          <w:spacing w:val="1"/>
        </w:rPr>
        <w:t> </w:t>
      </w:r>
      <w:r>
        <w:rPr/>
        <w:t>последующее</w:t>
      </w:r>
      <w:r>
        <w:rPr>
          <w:spacing w:val="1"/>
        </w:rPr>
        <w:t> </w:t>
      </w:r>
      <w:r>
        <w:rPr/>
        <w:t>знакомство.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насколько</w:t>
      </w:r>
      <w:r>
        <w:rPr>
          <w:spacing w:val="1"/>
        </w:rPr>
        <w:t> </w:t>
      </w:r>
      <w:r>
        <w:rPr/>
        <w:t>мать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спокойна,</w:t>
      </w:r>
      <w:r>
        <w:rPr>
          <w:spacing w:val="1"/>
        </w:rPr>
        <w:t> </w:t>
      </w:r>
      <w:r>
        <w:rPr/>
        <w:t>последовательна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рациональна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кормления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поведение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правильного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значит</w:t>
      </w:r>
      <w:r>
        <w:rPr>
          <w:spacing w:val="1"/>
        </w:rPr>
        <w:t> </w:t>
      </w:r>
      <w:r>
        <w:rPr/>
        <w:t>физическое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психическое</w:t>
      </w:r>
      <w:r>
        <w:rPr>
          <w:spacing w:val="-1"/>
        </w:rPr>
        <w:t> </w:t>
      </w:r>
      <w:r>
        <w:rPr/>
        <w:t>здоровье</w:t>
      </w:r>
      <w:r>
        <w:rPr>
          <w:spacing w:val="-1"/>
        </w:rPr>
        <w:t> </w:t>
      </w:r>
      <w:r>
        <w:rPr/>
        <w:t>малыша.</w:t>
      </w:r>
    </w:p>
    <w:p>
      <w:pPr>
        <w:pStyle w:val="BodyText"/>
        <w:ind w:left="228" w:right="361"/>
      </w:pPr>
      <w:r>
        <w:rPr/>
        <w:t>Комитет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питанию</w:t>
      </w:r>
      <w:r>
        <w:rPr>
          <w:spacing w:val="1"/>
        </w:rPr>
        <w:t> </w:t>
      </w:r>
      <w:r>
        <w:rPr/>
        <w:t>ESPGHAN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рекомендациях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2017 г.</w:t>
      </w:r>
      <w:r>
        <w:rPr>
          <w:spacing w:val="1"/>
        </w:rPr>
        <w:t> </w:t>
      </w:r>
      <w:r>
        <w:rPr/>
        <w:t>подтвердил,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независимо от характера вскармливания прикорм должен быть введен в интервале от 17 до</w:t>
      </w:r>
      <w:r>
        <w:rPr>
          <w:spacing w:val="-57"/>
        </w:rPr>
        <w:t> </w:t>
      </w:r>
      <w:r>
        <w:rPr/>
        <w:t>26 нед жизни.</w:t>
      </w:r>
    </w:p>
    <w:p>
      <w:pPr>
        <w:pStyle w:val="BodyText"/>
        <w:ind w:left="227" w:right="362" w:firstLine="566"/>
      </w:pPr>
      <w:r>
        <w:rPr/>
        <w:t>Физиологическая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психологическая</w:t>
      </w:r>
      <w:r>
        <w:rPr>
          <w:spacing w:val="1"/>
        </w:rPr>
        <w:t> </w:t>
      </w:r>
      <w:r>
        <w:rPr/>
        <w:t>готовность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потребность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расширению</w:t>
      </w:r>
      <w:r>
        <w:rPr>
          <w:spacing w:val="1"/>
        </w:rPr>
        <w:t> </w:t>
      </w:r>
      <w:r>
        <w:rPr/>
        <w:t>пищевого рациона у здорового ребенка возникает ближе ко второму полугодию жизни: в</w:t>
      </w:r>
      <w:r>
        <w:rPr>
          <w:spacing w:val="1"/>
        </w:rPr>
        <w:t> </w:t>
      </w:r>
      <w:r>
        <w:rPr/>
        <w:t>возрасте</w:t>
      </w:r>
      <w:r>
        <w:rPr>
          <w:spacing w:val="-4"/>
        </w:rPr>
        <w:t> </w:t>
      </w:r>
      <w:r>
        <w:rPr/>
        <w:t>от</w:t>
      </w:r>
      <w:r>
        <w:rPr>
          <w:spacing w:val="-2"/>
        </w:rPr>
        <w:t> </w:t>
      </w:r>
      <w:r>
        <w:rPr/>
        <w:t>4</w:t>
      </w:r>
      <w:r>
        <w:rPr>
          <w:spacing w:val="-5"/>
        </w:rPr>
        <w:t> </w:t>
      </w:r>
      <w:r>
        <w:rPr/>
        <w:t>до</w:t>
      </w:r>
      <w:r>
        <w:rPr>
          <w:spacing w:val="-2"/>
        </w:rPr>
        <w:t> </w:t>
      </w:r>
      <w:r>
        <w:rPr/>
        <w:t>6</w:t>
      </w:r>
      <w:r>
        <w:rPr>
          <w:spacing w:val="-5"/>
        </w:rPr>
        <w:t> </w:t>
      </w:r>
      <w:r>
        <w:rPr/>
        <w:t>месяцев.</w:t>
      </w:r>
      <w:r>
        <w:rPr>
          <w:spacing w:val="-2"/>
        </w:rPr>
        <w:t> </w:t>
      </w:r>
      <w:r>
        <w:rPr/>
        <w:t>Установлено,</w:t>
      </w:r>
      <w:r>
        <w:rPr>
          <w:spacing w:val="-2"/>
        </w:rPr>
        <w:t> </w:t>
      </w:r>
      <w:r>
        <w:rPr/>
        <w:t>что</w:t>
      </w:r>
      <w:r>
        <w:rPr>
          <w:spacing w:val="-2"/>
        </w:rPr>
        <w:t> </w:t>
      </w:r>
      <w:r>
        <w:rPr/>
        <w:t>минимальный</w:t>
      </w:r>
      <w:r>
        <w:rPr>
          <w:spacing w:val="-1"/>
        </w:rPr>
        <w:t> </w:t>
      </w:r>
      <w:r>
        <w:rPr/>
        <w:t>возраст,</w:t>
      </w:r>
      <w:r>
        <w:rPr>
          <w:spacing w:val="-2"/>
        </w:rPr>
        <w:t> </w:t>
      </w:r>
      <w:r>
        <w:rPr/>
        <w:t>при</w:t>
      </w:r>
      <w:r>
        <w:rPr>
          <w:spacing w:val="-1"/>
        </w:rPr>
        <w:t> </w:t>
      </w:r>
      <w:r>
        <w:rPr/>
        <w:t>котором</w:t>
      </w:r>
      <w:r>
        <w:rPr>
          <w:spacing w:val="-4"/>
        </w:rPr>
        <w:t> </w:t>
      </w:r>
      <w:r>
        <w:rPr/>
        <w:t>возможно</w:t>
      </w:r>
      <w:r>
        <w:rPr>
          <w:spacing w:val="-57"/>
        </w:rPr>
        <w:t> </w:t>
      </w:r>
      <w:r>
        <w:rPr/>
        <w:t>назначение</w:t>
      </w:r>
      <w:r>
        <w:rPr>
          <w:spacing w:val="7"/>
        </w:rPr>
        <w:t> </w:t>
      </w:r>
      <w:r>
        <w:rPr/>
        <w:t>первых</w:t>
      </w:r>
      <w:r>
        <w:rPr>
          <w:spacing w:val="8"/>
        </w:rPr>
        <w:t> </w:t>
      </w:r>
      <w:r>
        <w:rPr/>
        <w:t>продуктов</w:t>
      </w:r>
      <w:r>
        <w:rPr>
          <w:spacing w:val="9"/>
        </w:rPr>
        <w:t> </w:t>
      </w:r>
      <w:r>
        <w:rPr/>
        <w:t>прикорма,</w:t>
      </w:r>
      <w:r>
        <w:rPr>
          <w:spacing w:val="-1"/>
        </w:rPr>
        <w:t> </w:t>
      </w:r>
      <w:r>
        <w:rPr/>
        <w:t>—</w:t>
      </w:r>
      <w:r>
        <w:rPr>
          <w:spacing w:val="9"/>
        </w:rPr>
        <w:t> </w:t>
      </w:r>
      <w:r>
        <w:rPr/>
        <w:t>4</w:t>
      </w:r>
      <w:r>
        <w:rPr>
          <w:spacing w:val="-1"/>
        </w:rPr>
        <w:t> </w:t>
      </w:r>
      <w:r>
        <w:rPr/>
        <w:t>мес.</w:t>
      </w:r>
      <w:r>
        <w:rPr>
          <w:spacing w:val="12"/>
        </w:rPr>
        <w:t> </w:t>
      </w:r>
      <w:r>
        <w:rPr/>
        <w:t>Ранее</w:t>
      </w:r>
      <w:r>
        <w:rPr>
          <w:spacing w:val="7"/>
        </w:rPr>
        <w:t> </w:t>
      </w:r>
      <w:r>
        <w:rPr/>
        <w:t>этого</w:t>
      </w:r>
      <w:r>
        <w:rPr>
          <w:spacing w:val="12"/>
        </w:rPr>
        <w:t> </w:t>
      </w:r>
      <w:r>
        <w:rPr/>
        <w:t>срока</w:t>
      </w:r>
      <w:r>
        <w:rPr>
          <w:spacing w:val="10"/>
        </w:rPr>
        <w:t> </w:t>
      </w:r>
      <w:r>
        <w:rPr/>
        <w:t>ребенок</w:t>
      </w:r>
      <w:r>
        <w:rPr>
          <w:spacing w:val="10"/>
        </w:rPr>
        <w:t> </w:t>
      </w:r>
      <w:r>
        <w:rPr/>
        <w:t>еще</w:t>
      </w:r>
      <w:r>
        <w:rPr>
          <w:spacing w:val="7"/>
        </w:rPr>
        <w:t> </w:t>
      </w:r>
      <w:r>
        <w:rPr/>
        <w:t>не</w:t>
      </w:r>
      <w:r>
        <w:rPr>
          <w:spacing w:val="11"/>
        </w:rPr>
        <w:t> </w:t>
      </w:r>
      <w:r>
        <w:rPr/>
        <w:t>готов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3" w:firstLine="0"/>
      </w:pPr>
      <w:r>
        <w:rPr/>
        <w:t>к усвоению иной пищи, чем женское молоко или детская молочная смесь. К 4-месячному</w:t>
      </w:r>
      <w:r>
        <w:rPr>
          <w:spacing w:val="1"/>
        </w:rPr>
        <w:t> </w:t>
      </w:r>
      <w:r>
        <w:rPr/>
        <w:t>возрасту</w:t>
      </w:r>
      <w:r>
        <w:rPr>
          <w:spacing w:val="1"/>
        </w:rPr>
        <w:t> </w:t>
      </w:r>
      <w:r>
        <w:rPr/>
        <w:t>гастроинтестинальный</w:t>
      </w:r>
      <w:r>
        <w:rPr>
          <w:spacing w:val="1"/>
        </w:rPr>
        <w:t> </w:t>
      </w:r>
      <w:r>
        <w:rPr/>
        <w:t>тракт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становится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зрелым:</w:t>
      </w:r>
      <w:r>
        <w:rPr>
          <w:spacing w:val="1"/>
        </w:rPr>
        <w:t> </w:t>
      </w:r>
      <w:r>
        <w:rPr/>
        <w:t>уменьшается</w:t>
      </w:r>
      <w:r>
        <w:rPr>
          <w:spacing w:val="1"/>
        </w:rPr>
        <w:t> </w:t>
      </w:r>
      <w:r>
        <w:rPr/>
        <w:t>изначально повышенная проницаемость слизистой оболочки тонкой кишки, созревает ряд</w:t>
      </w:r>
      <w:r>
        <w:rPr>
          <w:spacing w:val="1"/>
        </w:rPr>
        <w:t> </w:t>
      </w:r>
      <w:r>
        <w:rPr/>
        <w:t>пищеварительных ферментов, формируется достаточный уровень местного иммунитета,</w:t>
      </w:r>
      <w:r>
        <w:rPr>
          <w:spacing w:val="1"/>
        </w:rPr>
        <w:t> </w:t>
      </w:r>
      <w:r>
        <w:rPr/>
        <w:t>что снижает риск развития аллергических реакций. К этому возрасту ребенок приобретает</w:t>
      </w:r>
      <w:r>
        <w:rPr>
          <w:spacing w:val="1"/>
        </w:rPr>
        <w:t> </w:t>
      </w:r>
      <w:r>
        <w:rPr/>
        <w:t>способность</w:t>
      </w:r>
      <w:r>
        <w:rPr>
          <w:spacing w:val="46"/>
        </w:rPr>
        <w:t> </w:t>
      </w:r>
      <w:r>
        <w:rPr/>
        <w:t>проглатывать</w:t>
      </w:r>
      <w:r>
        <w:rPr>
          <w:spacing w:val="47"/>
        </w:rPr>
        <w:t> </w:t>
      </w:r>
      <w:r>
        <w:rPr/>
        <w:t>полужидкую</w:t>
      </w:r>
      <w:r>
        <w:rPr>
          <w:spacing w:val="47"/>
        </w:rPr>
        <w:t> </w:t>
      </w:r>
      <w:r>
        <w:rPr/>
        <w:t>и</w:t>
      </w:r>
      <w:r>
        <w:rPr>
          <w:spacing w:val="48"/>
        </w:rPr>
        <w:t> </w:t>
      </w:r>
      <w:r>
        <w:rPr/>
        <w:t>более</w:t>
      </w:r>
      <w:r>
        <w:rPr>
          <w:spacing w:val="46"/>
        </w:rPr>
        <w:t> </w:t>
      </w:r>
      <w:r>
        <w:rPr/>
        <w:t>густую</w:t>
      </w:r>
      <w:r>
        <w:rPr>
          <w:spacing w:val="46"/>
        </w:rPr>
        <w:t> </w:t>
      </w:r>
      <w:r>
        <w:rPr/>
        <w:t>пищу,</w:t>
      </w:r>
      <w:r>
        <w:rPr>
          <w:spacing w:val="47"/>
        </w:rPr>
        <w:t> </w:t>
      </w:r>
      <w:r>
        <w:rPr/>
        <w:t>что</w:t>
      </w:r>
      <w:r>
        <w:rPr>
          <w:spacing w:val="47"/>
        </w:rPr>
        <w:t> </w:t>
      </w:r>
      <w:r>
        <w:rPr/>
        <w:t>связано</w:t>
      </w:r>
      <w:r>
        <w:rPr>
          <w:spacing w:val="47"/>
        </w:rPr>
        <w:t> </w:t>
      </w:r>
      <w:r>
        <w:rPr/>
        <w:t>с</w:t>
      </w:r>
      <w:r>
        <w:rPr>
          <w:spacing w:val="46"/>
        </w:rPr>
        <w:t> </w:t>
      </w:r>
      <w:r>
        <w:rPr/>
        <w:t>угасанием</w:t>
      </w:r>
    </w:p>
    <w:p>
      <w:pPr>
        <w:pStyle w:val="BodyText"/>
        <w:ind w:left="227" w:right="363" w:firstLine="0"/>
      </w:pPr>
      <w:r>
        <w:rPr/>
        <w:t>«рефлекса</w:t>
      </w:r>
      <w:r>
        <w:rPr>
          <w:spacing w:val="1"/>
        </w:rPr>
        <w:t> </w:t>
      </w:r>
      <w:r>
        <w:rPr/>
        <w:t>выталкивания</w:t>
      </w:r>
      <w:r>
        <w:rPr>
          <w:spacing w:val="1"/>
        </w:rPr>
        <w:t> </w:t>
      </w:r>
      <w:r>
        <w:rPr/>
        <w:t>ложки».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6 мес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вызвать</w:t>
      </w:r>
      <w:r>
        <w:rPr>
          <w:spacing w:val="1"/>
        </w:rPr>
        <w:t> </w:t>
      </w:r>
      <w:r>
        <w:rPr/>
        <w:t>выраженный</w:t>
      </w:r>
      <w:r>
        <w:rPr>
          <w:spacing w:val="1"/>
        </w:rPr>
        <w:t> </w:t>
      </w:r>
      <w:r>
        <w:rPr/>
        <w:t>дефицит микронутриентов (железа,</w:t>
      </w:r>
      <w:r>
        <w:rPr>
          <w:spacing w:val="1"/>
        </w:rPr>
        <w:t> </w:t>
      </w:r>
      <w:r>
        <w:rPr/>
        <w:t>цинка и</w:t>
      </w:r>
      <w:r>
        <w:rPr>
          <w:spacing w:val="1"/>
        </w:rPr>
        <w:t> </w:t>
      </w:r>
      <w:r>
        <w:rPr/>
        <w:t>др.) и</w:t>
      </w:r>
      <w:r>
        <w:rPr>
          <w:spacing w:val="1"/>
        </w:rPr>
        <w:t> </w:t>
      </w:r>
      <w:r>
        <w:rPr/>
        <w:t>приводить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задержке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навыков</w:t>
      </w:r>
      <w:r>
        <w:rPr>
          <w:spacing w:val="1"/>
        </w:rPr>
        <w:t> </w:t>
      </w:r>
      <w:r>
        <w:rPr/>
        <w:t>жевания</w:t>
      </w:r>
      <w:r>
        <w:rPr>
          <w:spacing w:val="1"/>
        </w:rPr>
        <w:t> </w:t>
      </w:r>
      <w:r>
        <w:rPr/>
        <w:t>густой</w:t>
      </w:r>
      <w:r>
        <w:rPr>
          <w:spacing w:val="1"/>
        </w:rPr>
        <w:t> </w:t>
      </w:r>
      <w:r>
        <w:rPr/>
        <w:t>пищи.</w:t>
      </w:r>
      <w:r>
        <w:rPr>
          <w:spacing w:val="1"/>
        </w:rPr>
        <w:t> </w:t>
      </w:r>
      <w:r>
        <w:rPr/>
        <w:t>Необходимость</w:t>
      </w:r>
      <w:r>
        <w:rPr>
          <w:spacing w:val="1"/>
        </w:rPr>
        <w:t> </w:t>
      </w:r>
      <w:r>
        <w:rPr/>
        <w:t>быстрого</w:t>
      </w:r>
      <w:r>
        <w:rPr>
          <w:spacing w:val="1"/>
        </w:rPr>
        <w:t> </w:t>
      </w:r>
      <w:r>
        <w:rPr/>
        <w:t>назначения</w:t>
      </w:r>
      <w:r>
        <w:rPr>
          <w:spacing w:val="1"/>
        </w:rPr>
        <w:t> </w:t>
      </w:r>
      <w:r>
        <w:rPr/>
        <w:t>разнообразных</w:t>
      </w:r>
      <w:r>
        <w:rPr>
          <w:spacing w:val="-4"/>
        </w:rPr>
        <w:t> </w:t>
      </w:r>
      <w:r>
        <w:rPr/>
        <w:t>продуктов</w:t>
      </w:r>
      <w:r>
        <w:rPr>
          <w:spacing w:val="-1"/>
        </w:rPr>
        <w:t> </w:t>
      </w:r>
      <w:r>
        <w:rPr/>
        <w:t>приводит</w:t>
      </w:r>
      <w:r>
        <w:rPr>
          <w:spacing w:val="-2"/>
        </w:rPr>
        <w:t> </w:t>
      </w:r>
      <w:r>
        <w:rPr/>
        <w:t>к повышенной</w:t>
      </w:r>
      <w:r>
        <w:rPr>
          <w:spacing w:val="1"/>
        </w:rPr>
        <w:t> </w:t>
      </w:r>
      <w:r>
        <w:rPr/>
        <w:t>антигенной</w:t>
      </w:r>
      <w:r>
        <w:rPr>
          <w:spacing w:val="1"/>
        </w:rPr>
        <w:t> </w:t>
      </w:r>
      <w:r>
        <w:rPr/>
        <w:t>нагрузке.</w:t>
      </w:r>
    </w:p>
    <w:p>
      <w:pPr>
        <w:pStyle w:val="BodyText"/>
        <w:ind w:left="228" w:right="362"/>
      </w:pP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первым</w:t>
      </w:r>
      <w:r>
        <w:rPr>
          <w:spacing w:val="1"/>
        </w:rPr>
        <w:t> </w:t>
      </w:r>
      <w:r>
        <w:rPr/>
        <w:t>вариантом</w:t>
      </w:r>
      <w:r>
        <w:rPr>
          <w:spacing w:val="1"/>
        </w:rPr>
        <w:t> </w:t>
      </w:r>
      <w:r>
        <w:rPr/>
        <w:t>Национальной</w:t>
      </w:r>
      <w:r>
        <w:rPr>
          <w:spacing w:val="1"/>
        </w:rPr>
        <w:t> </w:t>
      </w:r>
      <w:r>
        <w:rPr/>
        <w:t>программы</w:t>
      </w:r>
      <w:r>
        <w:rPr>
          <w:spacing w:val="1"/>
        </w:rPr>
        <w:t> </w:t>
      </w:r>
      <w:r>
        <w:rPr/>
        <w:t>оптимизации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Российской</w:t>
      </w:r>
      <w:r>
        <w:rPr>
          <w:spacing w:val="1"/>
        </w:rPr>
        <w:t> </w:t>
      </w:r>
      <w:r>
        <w:rPr/>
        <w:t>Федерации</w:t>
      </w:r>
      <w:r>
        <w:rPr>
          <w:spacing w:val="1"/>
        </w:rPr>
        <w:t> </w:t>
      </w:r>
      <w:r>
        <w:rPr/>
        <w:t>(2009),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прикорма детям как на грудном, так и на искусственном вскармливании рекомендовано</w:t>
      </w:r>
      <w:r>
        <w:rPr>
          <w:spacing w:val="1"/>
        </w:rPr>
        <w:t> </w:t>
      </w:r>
      <w:r>
        <w:rPr/>
        <w:t>начинать в возрасте 4–6 мес. Современные исследования подтверждают необходимость</w:t>
      </w:r>
      <w:r>
        <w:rPr>
          <w:spacing w:val="1"/>
        </w:rPr>
        <w:t> </w:t>
      </w:r>
      <w:r>
        <w:rPr/>
        <w:t>назначать прикорм в данном временном интервале, названном «критическим окном», 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пищевой</w:t>
      </w:r>
      <w:r>
        <w:rPr>
          <w:spacing w:val="1"/>
        </w:rPr>
        <w:t> </w:t>
      </w:r>
      <w:r>
        <w:rPr/>
        <w:t>толерантности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профилактики</w:t>
      </w:r>
      <w:r>
        <w:rPr>
          <w:spacing w:val="1"/>
        </w:rPr>
        <w:t> </w:t>
      </w:r>
      <w:r>
        <w:rPr/>
        <w:t>микронутриентной</w:t>
      </w:r>
      <w:r>
        <w:rPr>
          <w:spacing w:val="1"/>
        </w:rPr>
        <w:t> </w:t>
      </w:r>
      <w:r>
        <w:rPr/>
        <w:t>недостаточности.</w:t>
      </w:r>
    </w:p>
    <w:p>
      <w:pPr>
        <w:pStyle w:val="BodyText"/>
        <w:spacing w:before="1"/>
        <w:ind w:left="228" w:right="361"/>
      </w:pPr>
      <w:r>
        <w:rPr/>
        <w:t>Сроки введения прикорма устанавливаются индивидуально, c учетом особенностей</w:t>
      </w:r>
      <w:r>
        <w:rPr>
          <w:spacing w:val="1"/>
        </w:rPr>
        <w:t> </w:t>
      </w:r>
      <w:r>
        <w:rPr/>
        <w:t>развития пищеварительной системы и функционирования центральной нервной системы,</w:t>
      </w:r>
      <w:r>
        <w:rPr>
          <w:spacing w:val="1"/>
        </w:rPr>
        <w:t> </w:t>
      </w:r>
      <w:r>
        <w:rPr/>
        <w:t>т.е. готовности ребенка к восприятию новой пищи. Здоровому ребенку предпочтительно</w:t>
      </w:r>
      <w:r>
        <w:rPr>
          <w:spacing w:val="1"/>
        </w:rPr>
        <w:t> </w:t>
      </w:r>
      <w:r>
        <w:rPr/>
        <w:t>ввести прикорм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возрасте</w:t>
      </w:r>
      <w:r>
        <w:rPr>
          <w:spacing w:val="-1"/>
        </w:rPr>
        <w:t> </w:t>
      </w:r>
      <w:r>
        <w:rPr/>
        <w:t>5 мес.</w:t>
      </w:r>
    </w:p>
    <w:p>
      <w:pPr>
        <w:pStyle w:val="BodyText"/>
        <w:ind w:left="228" w:right="361"/>
      </w:pPr>
      <w:r>
        <w:rPr/>
        <w:t>В</w:t>
      </w:r>
      <w:r>
        <w:rPr>
          <w:spacing w:val="22"/>
        </w:rPr>
        <w:t> </w:t>
      </w:r>
      <w:r>
        <w:rPr/>
        <w:t>качестве</w:t>
      </w:r>
      <w:r>
        <w:rPr>
          <w:spacing w:val="22"/>
        </w:rPr>
        <w:t> </w:t>
      </w:r>
      <w:r>
        <w:rPr/>
        <w:t>первого</w:t>
      </w:r>
      <w:r>
        <w:rPr>
          <w:spacing w:val="23"/>
        </w:rPr>
        <w:t> </w:t>
      </w:r>
      <w:r>
        <w:rPr/>
        <w:t>прикорма</w:t>
      </w:r>
      <w:r>
        <w:rPr>
          <w:spacing w:val="21"/>
        </w:rPr>
        <w:t> </w:t>
      </w:r>
      <w:r>
        <w:rPr/>
        <w:t>назначается</w:t>
      </w:r>
      <w:r>
        <w:rPr>
          <w:spacing w:val="23"/>
        </w:rPr>
        <w:t> </w:t>
      </w:r>
      <w:r>
        <w:rPr/>
        <w:t>овощное</w:t>
      </w:r>
      <w:r>
        <w:rPr>
          <w:spacing w:val="22"/>
        </w:rPr>
        <w:t> </w:t>
      </w:r>
      <w:r>
        <w:rPr/>
        <w:t>пюре</w:t>
      </w:r>
      <w:r>
        <w:rPr>
          <w:spacing w:val="22"/>
        </w:rPr>
        <w:t> </w:t>
      </w:r>
      <w:r>
        <w:rPr/>
        <w:t>или</w:t>
      </w:r>
      <w:r>
        <w:rPr>
          <w:spacing w:val="23"/>
        </w:rPr>
        <w:t> </w:t>
      </w:r>
      <w:r>
        <w:rPr/>
        <w:t>каша:</w:t>
      </w:r>
      <w:r>
        <w:rPr>
          <w:spacing w:val="20"/>
        </w:rPr>
        <w:t> </w:t>
      </w:r>
      <w:r>
        <w:rPr/>
        <w:t>выбор</w:t>
      </w:r>
      <w:r>
        <w:rPr>
          <w:spacing w:val="23"/>
        </w:rPr>
        <w:t> </w:t>
      </w:r>
      <w:r>
        <w:rPr/>
        <w:t>зависит</w:t>
      </w:r>
      <w:r>
        <w:rPr>
          <w:spacing w:val="-58"/>
        </w:rPr>
        <w:t> </w:t>
      </w:r>
      <w:r>
        <w:rPr/>
        <w:t>от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здоровья,</w:t>
      </w:r>
      <w:r>
        <w:rPr>
          <w:spacing w:val="1"/>
        </w:rPr>
        <w:t> </w:t>
      </w:r>
      <w:r>
        <w:rPr/>
        <w:t>нутритивного</w:t>
      </w:r>
      <w:r>
        <w:rPr>
          <w:spacing w:val="1"/>
        </w:rPr>
        <w:t> </w:t>
      </w:r>
      <w:r>
        <w:rPr/>
        <w:t>статуса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функционального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пищеварительной системы ребенка. Так, детям со сниженной массой тела, учащенным</w:t>
      </w:r>
      <w:r>
        <w:rPr>
          <w:spacing w:val="1"/>
        </w:rPr>
        <w:t> </w:t>
      </w:r>
      <w:r>
        <w:rPr/>
        <w:t>стулом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вводить</w:t>
      </w:r>
      <w:r>
        <w:rPr>
          <w:spacing w:val="1"/>
        </w:rPr>
        <w:t> </w:t>
      </w:r>
      <w:r>
        <w:rPr/>
        <w:t>каши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производства, обогащенные микронутриентами, при избыточной массе тела и запорах ―</w:t>
      </w:r>
      <w:r>
        <w:rPr>
          <w:spacing w:val="1"/>
        </w:rPr>
        <w:t> </w:t>
      </w:r>
      <w:r>
        <w:rPr/>
        <w:t>овощное</w:t>
      </w:r>
      <w:r>
        <w:rPr>
          <w:spacing w:val="-1"/>
        </w:rPr>
        <w:t> </w:t>
      </w:r>
      <w:r>
        <w:rPr/>
        <w:t>пюре.</w:t>
      </w:r>
    </w:p>
    <w:p>
      <w:pPr>
        <w:pStyle w:val="BodyText"/>
        <w:ind w:left="228" w:right="360"/>
      </w:pPr>
      <w:r>
        <w:rPr/>
        <w:t>Овощной</w:t>
      </w:r>
      <w:r>
        <w:rPr>
          <w:spacing w:val="1"/>
        </w:rPr>
        <w:t> </w:t>
      </w:r>
      <w:r>
        <w:rPr/>
        <w:t>прикорм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начинать</w:t>
      </w:r>
      <w:r>
        <w:rPr>
          <w:spacing w:val="61"/>
        </w:rPr>
        <w:t> </w:t>
      </w:r>
      <w:r>
        <w:rPr/>
        <w:t>с</w:t>
      </w:r>
      <w:r>
        <w:rPr>
          <w:spacing w:val="61"/>
        </w:rPr>
        <w:t> </w:t>
      </w:r>
      <w:r>
        <w:rPr/>
        <w:t>монокомпонентных</w:t>
      </w:r>
      <w:r>
        <w:rPr>
          <w:spacing w:val="61"/>
        </w:rPr>
        <w:t> </w:t>
      </w:r>
      <w:r>
        <w:rPr/>
        <w:t>пюре,</w:t>
      </w:r>
      <w:r>
        <w:rPr>
          <w:spacing w:val="61"/>
        </w:rPr>
        <w:t> </w:t>
      </w:r>
      <w:r>
        <w:rPr/>
        <w:t>а</w:t>
      </w:r>
      <w:r>
        <w:rPr>
          <w:spacing w:val="1"/>
        </w:rPr>
        <w:t> </w:t>
      </w:r>
      <w:r>
        <w:rPr/>
        <w:t>зерновой ― с безмолочных каш из одного вида крупы, разводя их грудным молоком или</w:t>
      </w:r>
      <w:r>
        <w:rPr>
          <w:spacing w:val="1"/>
        </w:rPr>
        <w:t> </w:t>
      </w:r>
      <w:r>
        <w:rPr/>
        <w:t>детской</w:t>
      </w:r>
      <w:r>
        <w:rPr>
          <w:spacing w:val="1"/>
        </w:rPr>
        <w:t> </w:t>
      </w:r>
      <w:r>
        <w:rPr/>
        <w:t>молочной/лечебной</w:t>
      </w:r>
      <w:r>
        <w:rPr>
          <w:spacing w:val="1"/>
        </w:rPr>
        <w:t> </w:t>
      </w:r>
      <w:r>
        <w:rPr/>
        <w:t>смесью,</w:t>
      </w:r>
      <w:r>
        <w:rPr>
          <w:spacing w:val="1"/>
        </w:rPr>
        <w:t> </w:t>
      </w:r>
      <w:r>
        <w:rPr/>
        <w:t>которую</w:t>
      </w:r>
      <w:r>
        <w:rPr>
          <w:spacing w:val="1"/>
        </w:rPr>
        <w:t> </w:t>
      </w:r>
      <w:r>
        <w:rPr/>
        <w:t>получает</w:t>
      </w:r>
      <w:r>
        <w:rPr>
          <w:spacing w:val="1"/>
        </w:rPr>
        <w:t> </w:t>
      </w:r>
      <w:r>
        <w:rPr/>
        <w:t>ребенок.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овощному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добавляется растительное масло, к каше ― сливочное. В 6 мес ребенок может получать</w:t>
      </w:r>
      <w:r>
        <w:rPr>
          <w:spacing w:val="1"/>
        </w:rPr>
        <w:t> </w:t>
      </w:r>
      <w:r>
        <w:rPr/>
        <w:t>несколько</w:t>
      </w:r>
      <w:r>
        <w:rPr>
          <w:spacing w:val="-1"/>
        </w:rPr>
        <w:t> </w:t>
      </w:r>
      <w:r>
        <w:rPr/>
        <w:t>видов</w:t>
      </w:r>
      <w:r>
        <w:rPr>
          <w:spacing w:val="-1"/>
        </w:rPr>
        <w:t> </w:t>
      </w:r>
      <w:r>
        <w:rPr/>
        <w:t>овощей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каш.</w:t>
      </w:r>
    </w:p>
    <w:p>
      <w:pPr>
        <w:pStyle w:val="BodyText"/>
        <w:ind w:left="228" w:right="360"/>
      </w:pPr>
      <w:r>
        <w:rPr/>
        <w:t>Фруктовое пюре можно ввести ребенку в первом полугодии жизни: при запорах,</w:t>
      </w:r>
      <w:r>
        <w:rPr>
          <w:spacing w:val="1"/>
        </w:rPr>
        <w:t> </w:t>
      </w:r>
      <w:r>
        <w:rPr/>
        <w:t>когда введение овощного пюре с растительным маслом не оказало желаемого эффекта, а</w:t>
      </w:r>
      <w:r>
        <w:rPr>
          <w:spacing w:val="1"/>
        </w:rPr>
        <w:t> </w:t>
      </w:r>
      <w:r>
        <w:rPr/>
        <w:t>также детям с недостаточностью питания и сниженным аппетитом, добавляя в каши для</w:t>
      </w:r>
      <w:r>
        <w:rPr>
          <w:spacing w:val="1"/>
        </w:rPr>
        <w:t> </w:t>
      </w:r>
      <w:r>
        <w:rPr/>
        <w:t>улучшения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вкусовых</w:t>
      </w:r>
      <w:r>
        <w:rPr>
          <w:spacing w:val="1"/>
        </w:rPr>
        <w:t> </w:t>
      </w:r>
      <w:r>
        <w:rPr/>
        <w:t>качеств.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фруктовое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первым</w:t>
      </w:r>
      <w:r>
        <w:rPr>
          <w:spacing w:val="1"/>
        </w:rPr>
        <w:t> </w:t>
      </w:r>
      <w:r>
        <w:rPr/>
        <w:t>продуктом</w:t>
      </w:r>
      <w:r>
        <w:rPr>
          <w:spacing w:val="1"/>
        </w:rPr>
        <w:t> </w:t>
      </w:r>
      <w:r>
        <w:rPr/>
        <w:t>прикорма.</w:t>
      </w:r>
      <w:r>
        <w:rPr>
          <w:spacing w:val="1"/>
        </w:rPr>
        <w:t> </w:t>
      </w:r>
      <w:r>
        <w:rPr/>
        <w:t>Оптимальным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назначение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втором</w:t>
      </w:r>
      <w:r>
        <w:rPr>
          <w:spacing w:val="1"/>
        </w:rPr>
        <w:t> </w:t>
      </w:r>
      <w:r>
        <w:rPr/>
        <w:t>полугодии</w:t>
      </w:r>
      <w:r>
        <w:rPr>
          <w:spacing w:val="-57"/>
        </w:rPr>
        <w:t> </w:t>
      </w:r>
      <w:r>
        <w:rPr/>
        <w:t>жизни ребенка, после</w:t>
      </w:r>
      <w:r>
        <w:rPr>
          <w:spacing w:val="-2"/>
        </w:rPr>
        <w:t> </w:t>
      </w:r>
      <w:r>
        <w:rPr/>
        <w:t>введения</w:t>
      </w:r>
      <w:r>
        <w:rPr>
          <w:spacing w:val="-1"/>
        </w:rPr>
        <w:t> </w:t>
      </w:r>
      <w:r>
        <w:rPr/>
        <w:t>мясного пюре.</w:t>
      </w:r>
    </w:p>
    <w:p>
      <w:pPr>
        <w:pStyle w:val="BodyText"/>
        <w:ind w:left="228" w:right="362"/>
      </w:pPr>
      <w:r>
        <w:rPr/>
        <w:t>Мясное пюре ― источник легкоусвояемого гемового железа ― важно назначить</w:t>
      </w:r>
      <w:r>
        <w:rPr>
          <w:spacing w:val="1"/>
        </w:rPr>
        <w:t> </w:t>
      </w:r>
      <w:r>
        <w:rPr/>
        <w:t>ребенку в возрасте 6 мес. и постепенно увеличивать количество продукта в соответствии с</w:t>
      </w:r>
      <w:r>
        <w:rPr>
          <w:spacing w:val="1"/>
        </w:rPr>
        <w:t> </w:t>
      </w:r>
      <w:r>
        <w:rPr/>
        <w:t>рекомендациями, приведенными в табл. 5.1. Для каждой возрастной группы представлены</w:t>
      </w:r>
      <w:r>
        <w:rPr>
          <w:spacing w:val="1"/>
        </w:rPr>
        <w:t> </w:t>
      </w:r>
      <w:r>
        <w:rPr/>
        <w:t>два варианта в зависимости от использования продуктов промышленного производства,</w:t>
      </w:r>
      <w:r>
        <w:rPr>
          <w:spacing w:val="1"/>
        </w:rPr>
        <w:t> </w:t>
      </w:r>
      <w:r>
        <w:rPr/>
        <w:t>которым</w:t>
      </w:r>
      <w:r>
        <w:rPr>
          <w:spacing w:val="-2"/>
        </w:rPr>
        <w:t> </w:t>
      </w:r>
      <w:r>
        <w:rPr/>
        <w:t>следует отдать</w:t>
      </w:r>
      <w:r>
        <w:rPr>
          <w:spacing w:val="-1"/>
        </w:rPr>
        <w:t> </w:t>
      </w:r>
      <w:r>
        <w:rPr/>
        <w:t>предпочтение, или</w:t>
      </w:r>
      <w:r>
        <w:rPr>
          <w:spacing w:val="1"/>
        </w:rPr>
        <w:t> </w:t>
      </w:r>
      <w:r>
        <w:rPr/>
        <w:t>домашнего</w:t>
      </w:r>
      <w:r>
        <w:rPr>
          <w:spacing w:val="-2"/>
        </w:rPr>
        <w:t> </w:t>
      </w:r>
      <w:r>
        <w:rPr/>
        <w:t>приготовления.</w:t>
      </w:r>
    </w:p>
    <w:p>
      <w:pPr>
        <w:pStyle w:val="BodyText"/>
        <w:ind w:left="228" w:right="366"/>
      </w:pPr>
      <w:r>
        <w:rPr/>
        <w:t>С 7 мес в питание добавляется желток, а с 8 мес ― пюре из рыбы, которое следует</w:t>
      </w:r>
      <w:r>
        <w:rPr>
          <w:spacing w:val="1"/>
        </w:rPr>
        <w:t> </w:t>
      </w:r>
      <w:r>
        <w:rPr/>
        <w:t>давать</w:t>
      </w:r>
      <w:r>
        <w:rPr>
          <w:spacing w:val="-1"/>
        </w:rPr>
        <w:t> </w:t>
      </w:r>
      <w:r>
        <w:rPr/>
        <w:t>2 раза/нед вместо мясного блюда.</w:t>
      </w:r>
    </w:p>
    <w:p>
      <w:pPr>
        <w:pStyle w:val="BodyText"/>
        <w:ind w:left="228" w:right="362"/>
      </w:pPr>
      <w:r>
        <w:rPr/>
        <w:t>Соки, учитывая их незначительную пищевую ценность, целесообразно давать после</w:t>
      </w:r>
      <w:r>
        <w:rPr>
          <w:spacing w:val="-57"/>
        </w:rPr>
        <w:t> </w:t>
      </w:r>
      <w:r>
        <w:rPr/>
        <w:t>введения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видов</w:t>
      </w:r>
      <w:r>
        <w:rPr>
          <w:spacing w:val="1"/>
        </w:rPr>
        <w:t> </w:t>
      </w:r>
      <w:r>
        <w:rPr/>
        <w:t>прикорма.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соков,</w:t>
      </w:r>
      <w:r>
        <w:rPr>
          <w:spacing w:val="1"/>
        </w:rPr>
        <w:t> </w:t>
      </w:r>
      <w:r>
        <w:rPr/>
        <w:t>особенно</w:t>
      </w:r>
      <w:r>
        <w:rPr>
          <w:spacing w:val="-57"/>
        </w:rPr>
        <w:t> </w:t>
      </w:r>
      <w:r>
        <w:rPr/>
        <w:t>между приемами пищи, повышает риск развития кариеса. Большой объем соков (выше</w:t>
      </w:r>
      <w:r>
        <w:rPr>
          <w:spacing w:val="1"/>
        </w:rPr>
        <w:t> </w:t>
      </w:r>
      <w:r>
        <w:rPr/>
        <w:t>рекомендуемой</w:t>
      </w:r>
      <w:r>
        <w:rPr>
          <w:spacing w:val="1"/>
        </w:rPr>
        <w:t> </w:t>
      </w:r>
      <w:r>
        <w:rPr/>
        <w:t>нормы)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служить</w:t>
      </w:r>
      <w:r>
        <w:rPr>
          <w:spacing w:val="1"/>
        </w:rPr>
        <w:t> </w:t>
      </w:r>
      <w:r>
        <w:rPr/>
        <w:t>фактором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избыточной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дальнейшем.</w:t>
      </w:r>
    </w:p>
    <w:p>
      <w:pPr>
        <w:pStyle w:val="BodyText"/>
        <w:ind w:left="228" w:right="364"/>
      </w:pPr>
      <w:r>
        <w:rPr/>
        <w:t>Неадаптированные кисломолочные напитки (кефир, йогурт, биолакт) назначаются</w:t>
      </w:r>
      <w:r>
        <w:rPr>
          <w:spacing w:val="1"/>
        </w:rPr>
        <w:t> </w:t>
      </w:r>
      <w:r>
        <w:rPr/>
        <w:t>ребенку</w:t>
      </w:r>
      <w:r>
        <w:rPr>
          <w:spacing w:val="49"/>
        </w:rPr>
        <w:t> </w:t>
      </w:r>
      <w:r>
        <w:rPr/>
        <w:t>не</w:t>
      </w:r>
      <w:r>
        <w:rPr>
          <w:spacing w:val="48"/>
        </w:rPr>
        <w:t> </w:t>
      </w:r>
      <w:r>
        <w:rPr/>
        <w:t>ранее</w:t>
      </w:r>
      <w:r>
        <w:rPr>
          <w:spacing w:val="48"/>
        </w:rPr>
        <w:t> </w:t>
      </w:r>
      <w:r>
        <w:rPr/>
        <w:t>достижения</w:t>
      </w:r>
      <w:r>
        <w:rPr>
          <w:spacing w:val="50"/>
        </w:rPr>
        <w:t> </w:t>
      </w:r>
      <w:r>
        <w:rPr/>
        <w:t>8-месячного</w:t>
      </w:r>
      <w:r>
        <w:rPr>
          <w:spacing w:val="49"/>
        </w:rPr>
        <w:t> </w:t>
      </w:r>
      <w:r>
        <w:rPr/>
        <w:t>возраста</w:t>
      </w:r>
      <w:r>
        <w:rPr>
          <w:spacing w:val="48"/>
        </w:rPr>
        <w:t> </w:t>
      </w:r>
      <w:r>
        <w:rPr/>
        <w:t>в</w:t>
      </w:r>
      <w:r>
        <w:rPr>
          <w:spacing w:val="49"/>
        </w:rPr>
        <w:t> </w:t>
      </w:r>
      <w:r>
        <w:rPr/>
        <w:t>объеме</w:t>
      </w:r>
      <w:r>
        <w:rPr>
          <w:spacing w:val="48"/>
        </w:rPr>
        <w:t> </w:t>
      </w:r>
      <w:r>
        <w:rPr/>
        <w:t>не</w:t>
      </w:r>
      <w:r>
        <w:rPr>
          <w:spacing w:val="48"/>
        </w:rPr>
        <w:t> </w:t>
      </w:r>
      <w:r>
        <w:rPr/>
        <w:t>более</w:t>
      </w:r>
      <w:r>
        <w:rPr>
          <w:spacing w:val="49"/>
        </w:rPr>
        <w:t> </w:t>
      </w:r>
      <w:r>
        <w:rPr/>
        <w:t>200</w:t>
      </w:r>
      <w:r>
        <w:rPr>
          <w:spacing w:val="-2"/>
        </w:rPr>
        <w:t> </w:t>
      </w:r>
      <w:r>
        <w:rPr/>
        <w:t>мл.</w:t>
      </w:r>
      <w:r>
        <w:rPr>
          <w:spacing w:val="50"/>
        </w:rPr>
        <w:t> </w:t>
      </w:r>
      <w:r>
        <w:rPr/>
        <w:t>С</w:t>
      </w:r>
      <w:r>
        <w:rPr>
          <w:spacing w:val="50"/>
        </w:rPr>
        <w:t> </w:t>
      </w:r>
      <w:r>
        <w:rPr/>
        <w:t>8 мес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2" w:firstLine="0"/>
      </w:pPr>
      <w:r>
        <w:rPr/>
        <w:t>жизни в рацион вводится детский творог в количестве не более 50 г/сут. По показаниям</w:t>
      </w:r>
      <w:r>
        <w:rPr>
          <w:spacing w:val="1"/>
        </w:rPr>
        <w:t> </w:t>
      </w:r>
      <w:r>
        <w:rPr/>
        <w:t>(недостаточность питания) творог может быть введен с 6-месячного возраста. Цельное</w:t>
      </w:r>
      <w:r>
        <w:rPr>
          <w:spacing w:val="1"/>
        </w:rPr>
        <w:t> </w:t>
      </w:r>
      <w:r>
        <w:rPr/>
        <w:t>коровье молоко не может использоваться в качестве основного питания, что согласуется с</w:t>
      </w:r>
      <w:r>
        <w:rPr>
          <w:spacing w:val="1"/>
        </w:rPr>
        <w:t> </w:t>
      </w:r>
      <w:r>
        <w:rPr/>
        <w:t>рекомендациями ESPHGAN</w:t>
      </w:r>
      <w:r>
        <w:rPr>
          <w:spacing w:val="-1"/>
        </w:rPr>
        <w:t> </w:t>
      </w:r>
      <w:r>
        <w:rPr/>
        <w:t>(2017).</w:t>
      </w:r>
    </w:p>
    <w:p>
      <w:pPr>
        <w:pStyle w:val="BodyText"/>
        <w:ind w:left="227" w:right="362"/>
      </w:pPr>
      <w:r>
        <w:rPr/>
        <w:t>Согласно</w:t>
      </w:r>
      <w:r>
        <w:rPr>
          <w:spacing w:val="1"/>
        </w:rPr>
        <w:t> </w:t>
      </w:r>
      <w:r>
        <w:rPr/>
        <w:t>Резолюциям</w:t>
      </w:r>
      <w:r>
        <w:rPr>
          <w:spacing w:val="1"/>
        </w:rPr>
        <w:t> </w:t>
      </w:r>
      <w:r>
        <w:rPr/>
        <w:t>Всемирной</w:t>
      </w:r>
      <w:r>
        <w:rPr>
          <w:spacing w:val="1"/>
        </w:rPr>
        <w:t> </w:t>
      </w:r>
      <w:r>
        <w:rPr/>
        <w:t>ассамблеи</w:t>
      </w:r>
      <w:r>
        <w:rPr>
          <w:spacing w:val="1"/>
        </w:rPr>
        <w:t> </w:t>
      </w:r>
      <w:r>
        <w:rPr/>
        <w:t>здравоохранения</w:t>
      </w:r>
      <w:r>
        <w:rPr>
          <w:spacing w:val="1"/>
        </w:rPr>
        <w:t> </w:t>
      </w:r>
      <w:r>
        <w:rPr/>
        <w:t>№ 54.2</w:t>
      </w:r>
      <w:r>
        <w:rPr>
          <w:spacing w:val="1"/>
        </w:rPr>
        <w:t> </w:t>
      </w:r>
      <w:r>
        <w:rPr/>
        <w:t>от</w:t>
      </w:r>
      <w:r>
        <w:rPr>
          <w:spacing w:val="60"/>
        </w:rPr>
        <w:t> </w:t>
      </w:r>
      <w:r>
        <w:rPr/>
        <w:t>18 мая</w:t>
      </w:r>
      <w:r>
        <w:rPr>
          <w:spacing w:val="1"/>
        </w:rPr>
        <w:t> </w:t>
      </w:r>
      <w:r>
        <w:rPr/>
        <w:t>2002 г.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№ 59.13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4 мая</w:t>
      </w:r>
      <w:r>
        <w:rPr>
          <w:spacing w:val="1"/>
        </w:rPr>
        <w:t> </w:t>
      </w:r>
      <w:r>
        <w:rPr/>
        <w:t>2006 г.,</w:t>
      </w:r>
      <w:r>
        <w:rPr>
          <w:spacing w:val="1"/>
        </w:rPr>
        <w:t> </w:t>
      </w:r>
      <w:r>
        <w:rPr/>
        <w:t>детям,</w:t>
      </w:r>
      <w:r>
        <w:rPr>
          <w:spacing w:val="1"/>
        </w:rPr>
        <w:t> </w:t>
      </w:r>
      <w:r>
        <w:rPr/>
        <w:t>находящимся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исключительно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вскармливании,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продолжать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6 мес,</w:t>
      </w:r>
      <w:r>
        <w:rPr>
          <w:spacing w:val="1"/>
        </w:rPr>
        <w:t> </w:t>
      </w:r>
      <w:r>
        <w:rPr/>
        <w:t>и,</w:t>
      </w:r>
      <w:r>
        <w:rPr>
          <w:spacing w:val="1"/>
        </w:rPr>
        <w:t> </w:t>
      </w:r>
      <w:r>
        <w:rPr/>
        <w:t>следовательно,</w:t>
      </w:r>
      <w:r>
        <w:rPr>
          <w:spacing w:val="1"/>
        </w:rPr>
        <w:t> </w:t>
      </w:r>
      <w:r>
        <w:rPr/>
        <w:t>вводить</w:t>
      </w:r>
      <w:r>
        <w:rPr>
          <w:spacing w:val="1"/>
        </w:rPr>
        <w:t> </w:t>
      </w:r>
      <w:r>
        <w:rPr/>
        <w:t>прикорм</w:t>
      </w:r>
      <w:r>
        <w:rPr>
          <w:spacing w:val="-2"/>
        </w:rPr>
        <w:t> </w:t>
      </w:r>
      <w:r>
        <w:rPr/>
        <w:t>с</w:t>
      </w:r>
      <w:r>
        <w:rPr>
          <w:spacing w:val="-1"/>
        </w:rPr>
        <w:t> </w:t>
      </w:r>
      <w:r>
        <w:rPr/>
        <w:t>этого возраста.</w:t>
      </w:r>
    </w:p>
    <w:p>
      <w:pPr>
        <w:pStyle w:val="BodyText"/>
        <w:ind w:left="227" w:right="361"/>
      </w:pPr>
      <w:r>
        <w:rPr/>
        <w:t>По мнению отечественных ученых, которое совпадает с представлениями экспертов</w:t>
      </w:r>
      <w:r>
        <w:rPr>
          <w:spacing w:val="-57"/>
        </w:rPr>
        <w:t> </w:t>
      </w:r>
      <w:r>
        <w:rPr/>
        <w:t>ESPGHAN,</w:t>
      </w:r>
      <w:r>
        <w:rPr>
          <w:spacing w:val="1"/>
        </w:rPr>
        <w:t> </w:t>
      </w:r>
      <w:r>
        <w:rPr/>
        <w:t>исключительно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вскармливание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достижения</w:t>
      </w:r>
      <w:r>
        <w:rPr>
          <w:spacing w:val="1"/>
        </w:rPr>
        <w:t> </w:t>
      </w:r>
      <w:r>
        <w:rPr/>
        <w:t>6 мес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всегда</w:t>
      </w:r>
      <w:r>
        <w:rPr>
          <w:spacing w:val="1"/>
        </w:rPr>
        <w:t> </w:t>
      </w:r>
      <w:r>
        <w:rPr/>
        <w:t>обеспечивает достаточный уровень поступления микронутриентов, и особенно железа. 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профилактики</w:t>
      </w:r>
      <w:r>
        <w:rPr>
          <w:spacing w:val="1"/>
        </w:rPr>
        <w:t> </w:t>
      </w:r>
      <w:r>
        <w:rPr/>
        <w:t>железодефицитных</w:t>
      </w:r>
      <w:r>
        <w:rPr>
          <w:spacing w:val="1"/>
        </w:rPr>
        <w:t> </w:t>
      </w:r>
      <w:r>
        <w:rPr/>
        <w:t>состояний</w:t>
      </w:r>
      <w:r>
        <w:rPr>
          <w:spacing w:val="1"/>
        </w:rPr>
        <w:t> </w:t>
      </w:r>
      <w:r>
        <w:rPr/>
        <w:t>оптимальным</w:t>
      </w:r>
      <w:r>
        <w:rPr>
          <w:spacing w:val="1"/>
        </w:rPr>
        <w:t> </w:t>
      </w:r>
      <w:r>
        <w:rPr/>
        <w:t>временем</w:t>
      </w:r>
      <w:r>
        <w:rPr>
          <w:spacing w:val="1"/>
        </w:rPr>
        <w:t> </w:t>
      </w:r>
      <w:r>
        <w:rPr/>
        <w:t>введения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здоровых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признать</w:t>
      </w:r>
      <w:r>
        <w:rPr>
          <w:spacing w:val="1"/>
        </w:rPr>
        <w:t> </w:t>
      </w:r>
      <w:r>
        <w:rPr/>
        <w:t>возраст</w:t>
      </w:r>
      <w:r>
        <w:rPr>
          <w:spacing w:val="1"/>
        </w:rPr>
        <w:t> </w:t>
      </w:r>
      <w:r>
        <w:rPr/>
        <w:t>5 мес.</w:t>
      </w:r>
      <w:r>
        <w:rPr>
          <w:spacing w:val="1"/>
        </w:rPr>
        <w:t> </w:t>
      </w:r>
      <w:r>
        <w:rPr/>
        <w:t>При</w:t>
      </w:r>
      <w:r>
        <w:rPr>
          <w:spacing w:val="61"/>
        </w:rPr>
        <w:t> </w:t>
      </w:r>
      <w:r>
        <w:rPr/>
        <w:t>нарушениях</w:t>
      </w:r>
      <w:r>
        <w:rPr>
          <w:spacing w:val="1"/>
        </w:rPr>
        <w:t> </w:t>
      </w:r>
      <w:r>
        <w:rPr/>
        <w:t>нутритивного</w:t>
      </w:r>
      <w:r>
        <w:rPr>
          <w:spacing w:val="1"/>
        </w:rPr>
        <w:t> </w:t>
      </w:r>
      <w:r>
        <w:rPr/>
        <w:t>статуса</w:t>
      </w:r>
      <w:r>
        <w:rPr>
          <w:spacing w:val="1"/>
        </w:rPr>
        <w:t> </w:t>
      </w:r>
      <w:r>
        <w:rPr/>
        <w:t>(недостаточность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избыточная</w:t>
      </w:r>
      <w:r>
        <w:rPr>
          <w:spacing w:val="1"/>
        </w:rPr>
        <w:t> </w:t>
      </w:r>
      <w:r>
        <w:rPr/>
        <w:t>масса</w:t>
      </w:r>
      <w:r>
        <w:rPr>
          <w:spacing w:val="1"/>
        </w:rPr>
        <w:t> </w:t>
      </w:r>
      <w:r>
        <w:rPr/>
        <w:t>тела)</w:t>
      </w:r>
      <w:r>
        <w:rPr>
          <w:spacing w:val="1"/>
        </w:rPr>
        <w:t> </w:t>
      </w:r>
      <w:r>
        <w:rPr/>
        <w:t>прикорм</w:t>
      </w:r>
      <w:r>
        <w:rPr>
          <w:spacing w:val="1"/>
        </w:rPr>
        <w:t> </w:t>
      </w:r>
      <w:r>
        <w:rPr/>
        <w:t>может</w:t>
      </w:r>
      <w:r>
        <w:rPr>
          <w:spacing w:val="-1"/>
        </w:rPr>
        <w:t> </w:t>
      </w:r>
      <w:r>
        <w:rPr/>
        <w:t>вводиться и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ранние</w:t>
      </w:r>
      <w:r>
        <w:rPr>
          <w:spacing w:val="-1"/>
        </w:rPr>
        <w:t> </w:t>
      </w:r>
      <w:r>
        <w:rPr/>
        <w:t>сроки.</w:t>
      </w:r>
    </w:p>
    <w:p>
      <w:pPr>
        <w:pStyle w:val="BodyText"/>
        <w:spacing w:line="276" w:lineRule="exact" w:before="1"/>
        <w:ind w:left="936" w:firstLine="0"/>
      </w:pPr>
      <w:r>
        <w:rPr/>
        <w:t>При</w:t>
      </w:r>
      <w:r>
        <w:rPr>
          <w:spacing w:val="-1"/>
        </w:rPr>
        <w:t> </w:t>
      </w:r>
      <w:r>
        <w:rPr/>
        <w:t>назначении</w:t>
      </w:r>
      <w:r>
        <w:rPr>
          <w:spacing w:val="-1"/>
        </w:rPr>
        <w:t> </w:t>
      </w:r>
      <w:r>
        <w:rPr/>
        <w:t>прикорма</w:t>
      </w:r>
      <w:r>
        <w:rPr>
          <w:spacing w:val="-3"/>
        </w:rPr>
        <w:t> </w:t>
      </w:r>
      <w:r>
        <w:rPr/>
        <w:t>следует</w:t>
      </w:r>
      <w:r>
        <w:rPr>
          <w:spacing w:val="-1"/>
        </w:rPr>
        <w:t> </w:t>
      </w:r>
      <w:r>
        <w:rPr/>
        <w:t>соблюдать</w:t>
      </w:r>
      <w:r>
        <w:rPr>
          <w:spacing w:val="-2"/>
        </w:rPr>
        <w:t> </w:t>
      </w:r>
      <w:r>
        <w:rPr/>
        <w:t>следующие</w:t>
      </w:r>
      <w:r>
        <w:rPr>
          <w:spacing w:val="-4"/>
        </w:rPr>
        <w:t> </w:t>
      </w:r>
      <w:r>
        <w:rPr/>
        <w:t>правила: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8" w:right="362" w:hanging="360"/>
        <w:jc w:val="both"/>
        <w:rPr>
          <w:sz w:val="24"/>
        </w:rPr>
      </w:pPr>
      <w:r>
        <w:rPr>
          <w:sz w:val="24"/>
        </w:rPr>
        <w:t>введение каждого нового продукта начинают с небольшого количества, постепенно</w:t>
      </w:r>
      <w:r>
        <w:rPr>
          <w:spacing w:val="1"/>
          <w:sz w:val="24"/>
        </w:rPr>
        <w:t> </w:t>
      </w:r>
      <w:r>
        <w:rPr>
          <w:sz w:val="24"/>
        </w:rPr>
        <w:t>(за 5–7 дней) увеличивают до объема, рекомендованного в данном возрасте, при</w:t>
      </w:r>
      <w:r>
        <w:rPr>
          <w:spacing w:val="1"/>
          <w:sz w:val="24"/>
        </w:rPr>
        <w:t> </w:t>
      </w:r>
      <w:r>
        <w:rPr>
          <w:sz w:val="24"/>
        </w:rPr>
        <w:t>этом</w:t>
      </w:r>
      <w:r>
        <w:rPr>
          <w:spacing w:val="-2"/>
          <w:sz w:val="24"/>
        </w:rPr>
        <w:t> </w:t>
      </w:r>
      <w:r>
        <w:rPr>
          <w:sz w:val="24"/>
        </w:rPr>
        <w:t>внимательно наблюдают за</w:t>
      </w:r>
      <w:r>
        <w:rPr>
          <w:spacing w:val="-1"/>
          <w:sz w:val="24"/>
        </w:rPr>
        <w:t> </w:t>
      </w:r>
      <w:r>
        <w:rPr>
          <w:sz w:val="24"/>
        </w:rPr>
        <w:t>переносимостью;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8" w:right="363" w:hanging="360"/>
        <w:jc w:val="both"/>
        <w:rPr>
          <w:sz w:val="24"/>
        </w:rPr>
      </w:pPr>
      <w:r>
        <w:rPr>
          <w:sz w:val="24"/>
        </w:rPr>
        <w:t>новый</w:t>
      </w:r>
      <w:r>
        <w:rPr>
          <w:spacing w:val="1"/>
          <w:sz w:val="24"/>
        </w:rPr>
        <w:t> </w:t>
      </w:r>
      <w:r>
        <w:rPr>
          <w:sz w:val="24"/>
        </w:rPr>
        <w:t>продукт</w:t>
      </w:r>
      <w:r>
        <w:rPr>
          <w:spacing w:val="1"/>
          <w:sz w:val="24"/>
        </w:rPr>
        <w:t> </w:t>
      </w:r>
      <w:r>
        <w:rPr>
          <w:sz w:val="24"/>
        </w:rPr>
        <w:t>(блюдо) следует</w:t>
      </w:r>
      <w:r>
        <w:rPr>
          <w:spacing w:val="1"/>
          <w:sz w:val="24"/>
        </w:rPr>
        <w:t> </w:t>
      </w:r>
      <w:r>
        <w:rPr>
          <w:sz w:val="24"/>
        </w:rPr>
        <w:t>давать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первой</w:t>
      </w:r>
      <w:r>
        <w:rPr>
          <w:spacing w:val="1"/>
          <w:sz w:val="24"/>
        </w:rPr>
        <w:t> </w:t>
      </w:r>
      <w:r>
        <w:rPr>
          <w:sz w:val="24"/>
        </w:rPr>
        <w:t>половине дня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того,</w:t>
      </w:r>
      <w:r>
        <w:rPr>
          <w:spacing w:val="1"/>
          <w:sz w:val="24"/>
        </w:rPr>
        <w:t> </w:t>
      </w:r>
      <w:r>
        <w:rPr>
          <w:sz w:val="24"/>
        </w:rPr>
        <w:t>чтобы</w:t>
      </w:r>
      <w:r>
        <w:rPr>
          <w:spacing w:val="1"/>
          <w:sz w:val="24"/>
        </w:rPr>
        <w:t> </w:t>
      </w:r>
      <w:r>
        <w:rPr>
          <w:sz w:val="24"/>
        </w:rPr>
        <w:t>отметить</w:t>
      </w:r>
      <w:r>
        <w:rPr>
          <w:spacing w:val="-1"/>
          <w:sz w:val="24"/>
        </w:rPr>
        <w:t> </w:t>
      </w:r>
      <w:r>
        <w:rPr>
          <w:sz w:val="24"/>
        </w:rPr>
        <w:t>возможную реакцию на</w:t>
      </w:r>
      <w:r>
        <w:rPr>
          <w:spacing w:val="-1"/>
          <w:sz w:val="24"/>
        </w:rPr>
        <w:t> </w:t>
      </w:r>
      <w:r>
        <w:rPr>
          <w:sz w:val="24"/>
        </w:rPr>
        <w:t>его</w:t>
      </w:r>
      <w:r>
        <w:rPr>
          <w:spacing w:val="-1"/>
          <w:sz w:val="24"/>
        </w:rPr>
        <w:t> </w:t>
      </w:r>
      <w:r>
        <w:rPr>
          <w:sz w:val="24"/>
        </w:rPr>
        <w:t>введение;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8" w:right="361" w:hanging="360"/>
        <w:jc w:val="both"/>
        <w:rPr>
          <w:sz w:val="24"/>
        </w:rPr>
      </w:pPr>
      <w:r>
        <w:rPr>
          <w:sz w:val="24"/>
        </w:rPr>
        <w:t>каши, овощные и фруктовые пюре следует вводить, начиная с монокомпонентных</w:t>
      </w:r>
      <w:r>
        <w:rPr>
          <w:spacing w:val="1"/>
          <w:sz w:val="24"/>
        </w:rPr>
        <w:t> </w:t>
      </w:r>
      <w:r>
        <w:rPr>
          <w:sz w:val="24"/>
        </w:rPr>
        <w:t>продуктов,</w:t>
      </w:r>
      <w:r>
        <w:rPr>
          <w:spacing w:val="-4"/>
          <w:sz w:val="24"/>
        </w:rPr>
        <w:t> </w:t>
      </w:r>
      <w:r>
        <w:rPr>
          <w:sz w:val="24"/>
        </w:rPr>
        <w:t>постепенно</w:t>
      </w:r>
      <w:r>
        <w:rPr>
          <w:spacing w:val="-3"/>
          <w:sz w:val="24"/>
        </w:rPr>
        <w:t> </w:t>
      </w:r>
      <w:r>
        <w:rPr>
          <w:sz w:val="24"/>
        </w:rPr>
        <w:t>добавляя другие</w:t>
      </w:r>
      <w:r>
        <w:rPr>
          <w:spacing w:val="-1"/>
          <w:sz w:val="24"/>
        </w:rPr>
        <w:t> </w:t>
      </w:r>
      <w:r>
        <w:rPr>
          <w:sz w:val="24"/>
        </w:rPr>
        <w:t>продукты</w:t>
      </w:r>
      <w:r>
        <w:rPr>
          <w:spacing w:val="-1"/>
          <w:sz w:val="24"/>
        </w:rPr>
        <w:t> </w:t>
      </w:r>
      <w:r>
        <w:rPr>
          <w:sz w:val="24"/>
        </w:rPr>
        <w:t>данной</w:t>
      </w:r>
      <w:r>
        <w:rPr>
          <w:spacing w:val="1"/>
          <w:sz w:val="24"/>
        </w:rPr>
        <w:t> </w:t>
      </w:r>
      <w:r>
        <w:rPr>
          <w:sz w:val="24"/>
        </w:rPr>
        <w:t>группы;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92" w:lineRule="exact" w:before="0" w:after="0"/>
        <w:ind w:left="948" w:right="0" w:hanging="360"/>
        <w:jc w:val="both"/>
        <w:rPr>
          <w:sz w:val="24"/>
        </w:rPr>
      </w:pPr>
      <w:r>
        <w:rPr>
          <w:sz w:val="24"/>
        </w:rPr>
        <w:t>прикорм</w:t>
      </w:r>
      <w:r>
        <w:rPr>
          <w:spacing w:val="-3"/>
          <w:sz w:val="24"/>
        </w:rPr>
        <w:t> </w:t>
      </w:r>
      <w:r>
        <w:rPr>
          <w:sz w:val="24"/>
        </w:rPr>
        <w:t>дают</w:t>
      </w:r>
      <w:r>
        <w:rPr>
          <w:spacing w:val="-1"/>
          <w:sz w:val="24"/>
        </w:rPr>
        <w:t> </w:t>
      </w:r>
      <w:r>
        <w:rPr>
          <w:sz w:val="24"/>
        </w:rPr>
        <w:t>с</w:t>
      </w:r>
      <w:r>
        <w:rPr>
          <w:spacing w:val="-3"/>
          <w:sz w:val="24"/>
        </w:rPr>
        <w:t> </w:t>
      </w:r>
      <w:r>
        <w:rPr>
          <w:sz w:val="24"/>
        </w:rPr>
        <w:t>ложечки до</w:t>
      </w:r>
      <w:r>
        <w:rPr>
          <w:spacing w:val="-2"/>
          <w:sz w:val="24"/>
        </w:rPr>
        <w:t> </w:t>
      </w:r>
      <w:r>
        <w:rPr>
          <w:sz w:val="24"/>
        </w:rPr>
        <w:t>кормления</w:t>
      </w:r>
      <w:r>
        <w:rPr>
          <w:spacing w:val="-1"/>
          <w:sz w:val="24"/>
        </w:rPr>
        <w:t> </w:t>
      </w:r>
      <w:r>
        <w:rPr>
          <w:sz w:val="24"/>
        </w:rPr>
        <w:t>грудью</w:t>
      </w:r>
      <w:r>
        <w:rPr>
          <w:spacing w:val="-3"/>
          <w:sz w:val="24"/>
        </w:rPr>
        <w:t> </w:t>
      </w:r>
      <w:r>
        <w:rPr>
          <w:sz w:val="24"/>
        </w:rPr>
        <w:t>или</w:t>
      </w:r>
      <w:r>
        <w:rPr>
          <w:spacing w:val="-1"/>
          <w:sz w:val="24"/>
        </w:rPr>
        <w:t> </w:t>
      </w:r>
      <w:r>
        <w:rPr>
          <w:sz w:val="24"/>
        </w:rPr>
        <w:t>детской молочной</w:t>
      </w:r>
      <w:r>
        <w:rPr>
          <w:spacing w:val="-4"/>
          <w:sz w:val="24"/>
        </w:rPr>
        <w:t> </w:t>
      </w:r>
      <w:r>
        <w:rPr>
          <w:sz w:val="24"/>
        </w:rPr>
        <w:t>смесью;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8" w:right="362" w:hanging="360"/>
        <w:jc w:val="both"/>
        <w:rPr>
          <w:sz w:val="24"/>
        </w:rPr>
      </w:pPr>
      <w:r>
        <w:rPr>
          <w:sz w:val="24"/>
        </w:rPr>
        <w:t>новые продукты не вводят во время острых инфекционных заболеваний, до и после</w:t>
      </w:r>
      <w:r>
        <w:rPr>
          <w:spacing w:val="1"/>
          <w:sz w:val="24"/>
        </w:rPr>
        <w:t> </w:t>
      </w:r>
      <w:r>
        <w:rPr>
          <w:sz w:val="24"/>
        </w:rPr>
        <w:t>проведения</w:t>
      </w:r>
      <w:r>
        <w:rPr>
          <w:spacing w:val="-1"/>
          <w:sz w:val="24"/>
        </w:rPr>
        <w:t> </w:t>
      </w:r>
      <w:r>
        <w:rPr>
          <w:sz w:val="24"/>
        </w:rPr>
        <w:t>профилактических прививок (в</w:t>
      </w:r>
      <w:r>
        <w:rPr>
          <w:spacing w:val="-1"/>
          <w:sz w:val="24"/>
        </w:rPr>
        <w:t> </w:t>
      </w:r>
      <w:r>
        <w:rPr>
          <w:sz w:val="24"/>
        </w:rPr>
        <w:t>течение</w:t>
      </w:r>
      <w:r>
        <w:rPr>
          <w:spacing w:val="-2"/>
          <w:sz w:val="24"/>
        </w:rPr>
        <w:t> </w:t>
      </w:r>
      <w:r>
        <w:rPr>
          <w:sz w:val="24"/>
        </w:rPr>
        <w:t>3−5 дней);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8" w:right="364" w:hanging="36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возрасте</w:t>
      </w:r>
      <w:r>
        <w:rPr>
          <w:spacing w:val="1"/>
          <w:sz w:val="24"/>
        </w:rPr>
        <w:t> </w:t>
      </w:r>
      <w:r>
        <w:rPr>
          <w:sz w:val="24"/>
        </w:rPr>
        <w:t>9−10 мес</w:t>
      </w:r>
      <w:r>
        <w:rPr>
          <w:spacing w:val="1"/>
          <w:sz w:val="24"/>
        </w:rPr>
        <w:t> </w:t>
      </w:r>
      <w:r>
        <w:rPr>
          <w:sz w:val="24"/>
        </w:rPr>
        <w:t>гомогенизированные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пюреобразные</w:t>
      </w:r>
      <w:r>
        <w:rPr>
          <w:spacing w:val="1"/>
          <w:sz w:val="24"/>
        </w:rPr>
        <w:t> </w:t>
      </w:r>
      <w:r>
        <w:rPr>
          <w:sz w:val="24"/>
        </w:rPr>
        <w:t>продукты</w:t>
      </w:r>
      <w:r>
        <w:rPr>
          <w:spacing w:val="1"/>
          <w:sz w:val="24"/>
        </w:rPr>
        <w:t> </w:t>
      </w:r>
      <w:r>
        <w:rPr>
          <w:sz w:val="24"/>
        </w:rPr>
        <w:t>следует</w:t>
      </w:r>
      <w:r>
        <w:rPr>
          <w:spacing w:val="1"/>
          <w:sz w:val="24"/>
        </w:rPr>
        <w:t> </w:t>
      </w:r>
      <w:r>
        <w:rPr>
          <w:sz w:val="24"/>
        </w:rPr>
        <w:t>постепенно</w:t>
      </w:r>
      <w:r>
        <w:rPr>
          <w:spacing w:val="-4"/>
          <w:sz w:val="24"/>
        </w:rPr>
        <w:t> </w:t>
      </w:r>
      <w:r>
        <w:rPr>
          <w:sz w:val="24"/>
        </w:rPr>
        <w:t>заменить</w:t>
      </w:r>
      <w:r>
        <w:rPr>
          <w:spacing w:val="-2"/>
          <w:sz w:val="24"/>
        </w:rPr>
        <w:t> </w:t>
      </w:r>
      <w:r>
        <w:rPr>
          <w:sz w:val="24"/>
        </w:rPr>
        <w:t>на</w:t>
      </w:r>
      <w:r>
        <w:rPr>
          <w:spacing w:val="-1"/>
          <w:sz w:val="24"/>
        </w:rPr>
        <w:t> </w:t>
      </w:r>
      <w:r>
        <w:rPr>
          <w:sz w:val="24"/>
        </w:rPr>
        <w:t>мелкоизмельченные.</w:t>
      </w:r>
    </w:p>
    <w:p>
      <w:pPr>
        <w:pStyle w:val="BodyText"/>
        <w:ind w:left="228" w:right="361"/>
      </w:pPr>
      <w:r>
        <w:rPr/>
        <w:t>Важно вводить прикорм на фоне продолжающегося грудного вскармливания. Для</w:t>
      </w:r>
      <w:r>
        <w:rPr>
          <w:spacing w:val="1"/>
        </w:rPr>
        <w:t> </w:t>
      </w:r>
      <w:r>
        <w:rPr/>
        <w:t>сохранения лактации в период введения продуктов прикорма необходимо после каждого</w:t>
      </w:r>
      <w:r>
        <w:rPr>
          <w:spacing w:val="1"/>
        </w:rPr>
        <w:t> </w:t>
      </w:r>
      <w:r>
        <w:rPr/>
        <w:t>кормления</w:t>
      </w:r>
      <w:r>
        <w:rPr>
          <w:spacing w:val="-1"/>
        </w:rPr>
        <w:t> </w:t>
      </w:r>
      <w:r>
        <w:rPr/>
        <w:t>прикладывать ребенка</w:t>
      </w:r>
      <w:r>
        <w:rPr>
          <w:spacing w:val="-1"/>
        </w:rPr>
        <w:t> </w:t>
      </w:r>
      <w:r>
        <w:rPr/>
        <w:t>к</w:t>
      </w:r>
      <w:r>
        <w:rPr>
          <w:spacing w:val="1"/>
        </w:rPr>
        <w:t> </w:t>
      </w:r>
      <w:r>
        <w:rPr/>
        <w:t>груди.</w:t>
      </w:r>
    </w:p>
    <w:p>
      <w:pPr>
        <w:pStyle w:val="BodyText"/>
        <w:ind w:left="936" w:firstLine="0"/>
      </w:pPr>
      <w:r>
        <w:rPr/>
        <w:t>Примерная</w:t>
      </w:r>
      <w:r>
        <w:rPr>
          <w:spacing w:val="-1"/>
        </w:rPr>
        <w:t> </w:t>
      </w:r>
      <w:r>
        <w:rPr/>
        <w:t>схема</w:t>
      </w:r>
      <w:r>
        <w:rPr>
          <w:spacing w:val="-2"/>
        </w:rPr>
        <w:t> </w:t>
      </w:r>
      <w:r>
        <w:rPr/>
        <w:t>назначения</w:t>
      </w:r>
      <w:r>
        <w:rPr>
          <w:spacing w:val="-1"/>
        </w:rPr>
        <w:t> </w:t>
      </w:r>
      <w:r>
        <w:rPr/>
        <w:t>продуктов</w:t>
      </w:r>
      <w:r>
        <w:rPr>
          <w:spacing w:val="-2"/>
        </w:rPr>
        <w:t> </w:t>
      </w:r>
      <w:r>
        <w:rPr/>
        <w:t>прикорма</w:t>
      </w:r>
      <w:r>
        <w:rPr>
          <w:spacing w:val="-2"/>
        </w:rPr>
        <w:t> </w:t>
      </w:r>
      <w:r>
        <w:rPr/>
        <w:t>представлена в</w:t>
      </w:r>
      <w:r>
        <w:rPr>
          <w:spacing w:val="-2"/>
        </w:rPr>
        <w:t> </w:t>
      </w:r>
      <w:r>
        <w:rPr/>
        <w:t>табл.</w:t>
      </w:r>
      <w:r>
        <w:rPr>
          <w:spacing w:val="-1"/>
        </w:rPr>
        <w:t> </w:t>
      </w:r>
      <w:r>
        <w:rPr/>
        <w:t>5.1.</w:t>
      </w:r>
    </w:p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spacing w:before="0"/>
        <w:ind w:left="22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5.1.</w:t>
      </w:r>
      <w:r>
        <w:rPr>
          <w:b/>
          <w:spacing w:val="-2"/>
          <w:sz w:val="20"/>
        </w:rPr>
        <w:t> </w:t>
      </w:r>
      <w:r>
        <w:rPr>
          <w:sz w:val="20"/>
        </w:rPr>
        <w:t>Примерная</w:t>
      </w:r>
      <w:r>
        <w:rPr>
          <w:spacing w:val="-4"/>
          <w:sz w:val="20"/>
        </w:rPr>
        <w:t> </w:t>
      </w:r>
      <w:r>
        <w:rPr>
          <w:sz w:val="20"/>
        </w:rPr>
        <w:t>схема</w:t>
      </w:r>
      <w:r>
        <w:rPr>
          <w:spacing w:val="-2"/>
          <w:sz w:val="20"/>
        </w:rPr>
        <w:t> </w:t>
      </w:r>
      <w:r>
        <w:rPr>
          <w:sz w:val="20"/>
        </w:rPr>
        <w:t>введения</w:t>
      </w:r>
      <w:r>
        <w:rPr>
          <w:spacing w:val="-1"/>
          <w:sz w:val="20"/>
        </w:rPr>
        <w:t> </w:t>
      </w:r>
      <w:r>
        <w:rPr>
          <w:sz w:val="20"/>
        </w:rPr>
        <w:t>продуктов</w:t>
      </w:r>
      <w:r>
        <w:rPr>
          <w:spacing w:val="-4"/>
          <w:sz w:val="20"/>
        </w:rPr>
        <w:t> </w:t>
      </w:r>
      <w:r>
        <w:rPr>
          <w:sz w:val="20"/>
        </w:rPr>
        <w:t>детям</w:t>
      </w:r>
      <w:r>
        <w:rPr>
          <w:spacing w:val="-2"/>
          <w:sz w:val="20"/>
        </w:rPr>
        <w:t> </w:t>
      </w:r>
      <w:r>
        <w:rPr>
          <w:sz w:val="20"/>
        </w:rPr>
        <w:t>первого</w:t>
      </w:r>
      <w:r>
        <w:rPr>
          <w:spacing w:val="-1"/>
          <w:sz w:val="20"/>
        </w:rPr>
        <w:t> </w:t>
      </w:r>
      <w:r>
        <w:rPr>
          <w:sz w:val="20"/>
        </w:rPr>
        <w:t>года</w:t>
      </w:r>
      <w:r>
        <w:rPr>
          <w:spacing w:val="-3"/>
          <w:sz w:val="20"/>
        </w:rPr>
        <w:t> </w:t>
      </w:r>
      <w:r>
        <w:rPr>
          <w:sz w:val="20"/>
        </w:rPr>
        <w:t>жизни</w:t>
      </w: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67"/>
        <w:gridCol w:w="852"/>
        <w:gridCol w:w="1133"/>
        <w:gridCol w:w="1419"/>
        <w:gridCol w:w="1299"/>
        <w:gridCol w:w="1561"/>
      </w:tblGrid>
      <w:tr>
        <w:trPr>
          <w:trHeight w:val="229" w:hRule="atLeast"/>
        </w:trPr>
        <w:tc>
          <w:tcPr>
            <w:tcW w:w="3367" w:type="dxa"/>
            <w:tcBorders>
              <w:bottom w:val="nil"/>
            </w:tcBorders>
          </w:tcPr>
          <w:p>
            <w:pPr>
              <w:pStyle w:val="TableParagraph"/>
              <w:spacing w:line="210" w:lineRule="exact"/>
              <w:ind w:left="172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продуктов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блюд</w:t>
            </w:r>
          </w:p>
        </w:tc>
        <w:tc>
          <w:tcPr>
            <w:tcW w:w="6264" w:type="dxa"/>
            <w:gridSpan w:val="5"/>
          </w:tcPr>
          <w:p>
            <w:pPr>
              <w:pStyle w:val="TableParagraph"/>
              <w:spacing w:line="210" w:lineRule="exact"/>
              <w:ind w:left="2545" w:right="25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мес</w:t>
            </w:r>
          </w:p>
        </w:tc>
      </w:tr>
      <w:tr>
        <w:trPr>
          <w:trHeight w:val="230" w:hRule="atLeast"/>
        </w:trPr>
        <w:tc>
          <w:tcPr>
            <w:tcW w:w="3367" w:type="dxa"/>
            <w:tcBorders>
              <w:top w:val="nil"/>
            </w:tcBorders>
          </w:tcPr>
          <w:p>
            <w:pPr>
              <w:pStyle w:val="TableParagraph"/>
              <w:spacing w:line="210" w:lineRule="exact"/>
              <w:ind w:left="1377" w:right="136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(г, мл)</w:t>
            </w:r>
          </w:p>
        </w:tc>
        <w:tc>
          <w:tcPr>
            <w:tcW w:w="852" w:type="dxa"/>
          </w:tcPr>
          <w:p>
            <w:pPr>
              <w:pStyle w:val="TableParagraph"/>
              <w:spacing w:line="210" w:lineRule="exact"/>
              <w:ind w:left="96" w:right="9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4−5</w:t>
            </w:r>
          </w:p>
        </w:tc>
        <w:tc>
          <w:tcPr>
            <w:tcW w:w="1133" w:type="dxa"/>
          </w:tcPr>
          <w:p>
            <w:pPr>
              <w:pStyle w:val="TableParagraph"/>
              <w:spacing w:line="210" w:lineRule="exact"/>
              <w:ind w:left="8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1299" w:type="dxa"/>
          </w:tcPr>
          <w:p>
            <w:pPr>
              <w:pStyle w:val="TableParagraph"/>
              <w:spacing w:line="210" w:lineRule="exact"/>
              <w:ind w:left="4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1561" w:type="dxa"/>
          </w:tcPr>
          <w:p>
            <w:pPr>
              <w:pStyle w:val="TableParagraph"/>
              <w:spacing w:line="210" w:lineRule="exact"/>
              <w:ind w:left="12" w:right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9−12</w:t>
            </w:r>
          </w:p>
        </w:tc>
      </w:tr>
      <w:tr>
        <w:trPr>
          <w:trHeight w:val="230" w:hRule="atLeast"/>
        </w:trPr>
        <w:tc>
          <w:tcPr>
            <w:tcW w:w="336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Овощное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852" w:type="dxa"/>
          </w:tcPr>
          <w:p>
            <w:pPr>
              <w:pStyle w:val="TableParagraph"/>
              <w:spacing w:line="210" w:lineRule="exact"/>
              <w:ind w:left="97" w:right="92"/>
              <w:jc w:val="center"/>
              <w:rPr>
                <w:sz w:val="20"/>
              </w:rPr>
            </w:pPr>
            <w:r>
              <w:rPr>
                <w:sz w:val="20"/>
              </w:rPr>
              <w:t>10−150</w:t>
            </w:r>
          </w:p>
        </w:tc>
        <w:tc>
          <w:tcPr>
            <w:tcW w:w="1133" w:type="dxa"/>
          </w:tcPr>
          <w:p>
            <w:pPr>
              <w:pStyle w:val="TableParagraph"/>
              <w:spacing w:line="210" w:lineRule="exact"/>
              <w:ind w:left="104" w:right="95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9" w:right="138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299" w:type="dxa"/>
          </w:tcPr>
          <w:p>
            <w:pPr>
              <w:pStyle w:val="TableParagraph"/>
              <w:spacing w:line="210" w:lineRule="exact"/>
              <w:ind w:left="88" w:right="78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561" w:type="dxa"/>
          </w:tcPr>
          <w:p>
            <w:pPr>
              <w:pStyle w:val="TableParagraph"/>
              <w:spacing w:line="210" w:lineRule="exact"/>
              <w:ind w:left="12" w:right="6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</w:tr>
      <w:tr>
        <w:trPr>
          <w:trHeight w:val="229" w:hRule="atLeast"/>
        </w:trPr>
        <w:tc>
          <w:tcPr>
            <w:tcW w:w="336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Каша</w:t>
            </w:r>
          </w:p>
        </w:tc>
        <w:tc>
          <w:tcPr>
            <w:tcW w:w="852" w:type="dxa"/>
          </w:tcPr>
          <w:p>
            <w:pPr>
              <w:pStyle w:val="TableParagraph"/>
              <w:spacing w:line="210" w:lineRule="exact"/>
              <w:ind w:left="97" w:right="92"/>
              <w:jc w:val="center"/>
              <w:rPr>
                <w:sz w:val="20"/>
              </w:rPr>
            </w:pPr>
            <w:r>
              <w:rPr>
                <w:sz w:val="20"/>
              </w:rPr>
              <w:t>10−150</w:t>
            </w:r>
          </w:p>
        </w:tc>
        <w:tc>
          <w:tcPr>
            <w:tcW w:w="1133" w:type="dxa"/>
          </w:tcPr>
          <w:p>
            <w:pPr>
              <w:pStyle w:val="TableParagraph"/>
              <w:spacing w:line="210" w:lineRule="exact"/>
              <w:ind w:left="104" w:right="95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9" w:right="138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299" w:type="dxa"/>
          </w:tcPr>
          <w:p>
            <w:pPr>
              <w:pStyle w:val="TableParagraph"/>
              <w:spacing w:line="210" w:lineRule="exact"/>
              <w:ind w:left="88" w:right="78"/>
              <w:jc w:val="center"/>
              <w:rPr>
                <w:sz w:val="20"/>
              </w:rPr>
            </w:pPr>
            <w:r>
              <w:rPr>
                <w:sz w:val="20"/>
              </w:rPr>
              <w:t>180</w:t>
            </w:r>
          </w:p>
        </w:tc>
        <w:tc>
          <w:tcPr>
            <w:tcW w:w="1561" w:type="dxa"/>
          </w:tcPr>
          <w:p>
            <w:pPr>
              <w:pStyle w:val="TableParagraph"/>
              <w:spacing w:line="210" w:lineRule="exact"/>
              <w:ind w:left="12" w:right="6"/>
              <w:jc w:val="center"/>
              <w:rPr>
                <w:sz w:val="20"/>
              </w:rPr>
            </w:pPr>
            <w:r>
              <w:rPr>
                <w:sz w:val="20"/>
              </w:rPr>
              <w:t>200</w:t>
            </w:r>
          </w:p>
        </w:tc>
      </w:tr>
      <w:tr>
        <w:trPr>
          <w:trHeight w:val="460" w:hRule="atLeast"/>
        </w:trPr>
        <w:tc>
          <w:tcPr>
            <w:tcW w:w="3367" w:type="dxa"/>
          </w:tcPr>
          <w:p>
            <w:pPr>
              <w:pStyle w:val="TableParagraph"/>
              <w:spacing w:line="230" w:lineRule="atLeast"/>
              <w:ind w:right="632"/>
              <w:rPr>
                <w:sz w:val="20"/>
              </w:rPr>
            </w:pPr>
            <w:r>
              <w:rPr>
                <w:sz w:val="20"/>
              </w:rPr>
              <w:t>Мясное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пюре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промышленного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производства*/отварное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мясо</w:t>
            </w:r>
          </w:p>
        </w:tc>
        <w:tc>
          <w:tcPr>
            <w:tcW w:w="852" w:type="dxa"/>
          </w:tcPr>
          <w:p>
            <w:pPr>
              <w:pStyle w:val="TableParagraph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133" w:type="dxa"/>
          </w:tcPr>
          <w:p>
            <w:pPr>
              <w:pStyle w:val="TableParagraph"/>
              <w:ind w:left="104" w:right="97"/>
              <w:jc w:val="center"/>
              <w:rPr>
                <w:sz w:val="20"/>
              </w:rPr>
            </w:pPr>
            <w:r>
              <w:rPr>
                <w:sz w:val="20"/>
              </w:rPr>
              <w:t>5−30/3−15</w:t>
            </w:r>
          </w:p>
        </w:tc>
        <w:tc>
          <w:tcPr>
            <w:tcW w:w="1419" w:type="dxa"/>
          </w:tcPr>
          <w:p>
            <w:pPr>
              <w:pStyle w:val="TableParagraph"/>
              <w:ind w:left="149" w:right="138"/>
              <w:jc w:val="center"/>
              <w:rPr>
                <w:sz w:val="20"/>
              </w:rPr>
            </w:pPr>
            <w:r>
              <w:rPr>
                <w:sz w:val="20"/>
              </w:rPr>
              <w:t>40−50/20−30</w:t>
            </w:r>
          </w:p>
        </w:tc>
        <w:tc>
          <w:tcPr>
            <w:tcW w:w="1299" w:type="dxa"/>
          </w:tcPr>
          <w:p>
            <w:pPr>
              <w:pStyle w:val="TableParagraph"/>
              <w:ind w:left="88" w:right="78"/>
              <w:jc w:val="center"/>
              <w:rPr>
                <w:sz w:val="20"/>
              </w:rPr>
            </w:pPr>
            <w:r>
              <w:rPr>
                <w:sz w:val="20"/>
              </w:rPr>
              <w:t>60−70/30−35</w:t>
            </w:r>
          </w:p>
        </w:tc>
        <w:tc>
          <w:tcPr>
            <w:tcW w:w="1561" w:type="dxa"/>
          </w:tcPr>
          <w:p>
            <w:pPr>
              <w:pStyle w:val="TableParagraph"/>
              <w:ind w:left="12" w:right="6"/>
              <w:jc w:val="center"/>
              <w:rPr>
                <w:sz w:val="20"/>
              </w:rPr>
            </w:pPr>
            <w:r>
              <w:rPr>
                <w:sz w:val="20"/>
              </w:rPr>
              <w:t>80−100/40−50</w:t>
            </w:r>
          </w:p>
        </w:tc>
      </w:tr>
      <w:tr>
        <w:trPr>
          <w:trHeight w:val="230" w:hRule="atLeast"/>
        </w:trPr>
        <w:tc>
          <w:tcPr>
            <w:tcW w:w="336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Фруктовое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пюре**</w:t>
            </w:r>
          </w:p>
        </w:tc>
        <w:tc>
          <w:tcPr>
            <w:tcW w:w="852" w:type="dxa"/>
          </w:tcPr>
          <w:p>
            <w:pPr>
              <w:pStyle w:val="TableParagraph"/>
              <w:spacing w:line="210" w:lineRule="exact"/>
              <w:ind w:left="97" w:right="92"/>
              <w:jc w:val="center"/>
              <w:rPr>
                <w:sz w:val="20"/>
              </w:rPr>
            </w:pPr>
            <w:r>
              <w:rPr>
                <w:sz w:val="20"/>
              </w:rPr>
              <w:t>5−50</w:t>
            </w:r>
          </w:p>
        </w:tc>
        <w:tc>
          <w:tcPr>
            <w:tcW w:w="1133" w:type="dxa"/>
          </w:tcPr>
          <w:p>
            <w:pPr>
              <w:pStyle w:val="TableParagraph"/>
              <w:spacing w:line="210" w:lineRule="exact"/>
              <w:ind w:left="104" w:right="95"/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9" w:right="138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1299" w:type="dxa"/>
          </w:tcPr>
          <w:p>
            <w:pPr>
              <w:pStyle w:val="TableParagraph"/>
              <w:spacing w:line="210" w:lineRule="exact"/>
              <w:ind w:left="88" w:right="78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1561" w:type="dxa"/>
          </w:tcPr>
          <w:p>
            <w:pPr>
              <w:pStyle w:val="TableParagraph"/>
              <w:spacing w:line="210" w:lineRule="exact"/>
              <w:ind w:left="12" w:right="9"/>
              <w:jc w:val="center"/>
              <w:rPr>
                <w:sz w:val="20"/>
              </w:rPr>
            </w:pPr>
            <w:r>
              <w:rPr>
                <w:sz w:val="20"/>
              </w:rPr>
              <w:t>90−100</w:t>
            </w:r>
          </w:p>
        </w:tc>
      </w:tr>
      <w:tr>
        <w:trPr>
          <w:trHeight w:val="229" w:hRule="atLeast"/>
        </w:trPr>
        <w:tc>
          <w:tcPr>
            <w:tcW w:w="336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Желток</w:t>
            </w:r>
          </w:p>
        </w:tc>
        <w:tc>
          <w:tcPr>
            <w:tcW w:w="852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133" w:type="dxa"/>
          </w:tcPr>
          <w:p>
            <w:pPr>
              <w:pStyle w:val="TableParagraph"/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5" w:right="138"/>
              <w:jc w:val="center"/>
              <w:rPr>
                <w:sz w:val="20"/>
              </w:rPr>
            </w:pPr>
            <w:r>
              <w:rPr>
                <w:sz w:val="20"/>
              </w:rPr>
              <w:t>1/4</w:t>
            </w:r>
          </w:p>
        </w:tc>
        <w:tc>
          <w:tcPr>
            <w:tcW w:w="1299" w:type="dxa"/>
          </w:tcPr>
          <w:p>
            <w:pPr>
              <w:pStyle w:val="TableParagraph"/>
              <w:spacing w:line="210" w:lineRule="exact"/>
              <w:ind w:left="84" w:right="78"/>
              <w:jc w:val="center"/>
              <w:rPr>
                <w:sz w:val="20"/>
              </w:rPr>
            </w:pPr>
            <w:r>
              <w:rPr>
                <w:sz w:val="20"/>
              </w:rPr>
              <w:t>1/2</w:t>
            </w:r>
          </w:p>
        </w:tc>
        <w:tc>
          <w:tcPr>
            <w:tcW w:w="1561" w:type="dxa"/>
          </w:tcPr>
          <w:p>
            <w:pPr>
              <w:pStyle w:val="TableParagraph"/>
              <w:spacing w:line="210" w:lineRule="exact"/>
              <w:ind w:left="12" w:right="5"/>
              <w:jc w:val="center"/>
              <w:rPr>
                <w:sz w:val="20"/>
              </w:rPr>
            </w:pPr>
            <w:r>
              <w:rPr>
                <w:sz w:val="20"/>
              </w:rPr>
              <w:t>1/2</w:t>
            </w:r>
          </w:p>
        </w:tc>
      </w:tr>
      <w:tr>
        <w:trPr>
          <w:trHeight w:val="230" w:hRule="atLeast"/>
        </w:trPr>
        <w:tc>
          <w:tcPr>
            <w:tcW w:w="336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Творог***</w:t>
            </w:r>
          </w:p>
        </w:tc>
        <w:tc>
          <w:tcPr>
            <w:tcW w:w="852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133" w:type="dxa"/>
          </w:tcPr>
          <w:p>
            <w:pPr>
              <w:pStyle w:val="TableParagraph"/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99" w:type="dxa"/>
          </w:tcPr>
          <w:p>
            <w:pPr>
              <w:pStyle w:val="TableParagraph"/>
              <w:spacing w:line="210" w:lineRule="exact"/>
              <w:ind w:left="85" w:right="78"/>
              <w:jc w:val="center"/>
              <w:rPr>
                <w:sz w:val="20"/>
              </w:rPr>
            </w:pPr>
            <w:r>
              <w:rPr>
                <w:sz w:val="20"/>
              </w:rPr>
              <w:t>10−40</w:t>
            </w:r>
          </w:p>
        </w:tc>
        <w:tc>
          <w:tcPr>
            <w:tcW w:w="1561" w:type="dxa"/>
          </w:tcPr>
          <w:p>
            <w:pPr>
              <w:pStyle w:val="TableParagraph"/>
              <w:spacing w:line="210" w:lineRule="exact"/>
              <w:ind w:left="12" w:right="6"/>
              <w:jc w:val="center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</w:tr>
      <w:tr>
        <w:trPr>
          <w:trHeight w:val="230" w:hRule="atLeast"/>
        </w:trPr>
        <w:tc>
          <w:tcPr>
            <w:tcW w:w="336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Рыбное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852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133" w:type="dxa"/>
          </w:tcPr>
          <w:p>
            <w:pPr>
              <w:pStyle w:val="TableParagraph"/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99" w:type="dxa"/>
          </w:tcPr>
          <w:p>
            <w:pPr>
              <w:pStyle w:val="TableParagraph"/>
              <w:spacing w:line="210" w:lineRule="exact"/>
              <w:ind w:left="85" w:right="78"/>
              <w:jc w:val="center"/>
              <w:rPr>
                <w:sz w:val="20"/>
              </w:rPr>
            </w:pPr>
            <w:r>
              <w:rPr>
                <w:sz w:val="20"/>
              </w:rPr>
              <w:t>5−30</w:t>
            </w:r>
          </w:p>
        </w:tc>
        <w:tc>
          <w:tcPr>
            <w:tcW w:w="1561" w:type="dxa"/>
          </w:tcPr>
          <w:p>
            <w:pPr>
              <w:pStyle w:val="TableParagraph"/>
              <w:spacing w:line="210" w:lineRule="exact"/>
              <w:ind w:left="12" w:right="4"/>
              <w:jc w:val="center"/>
              <w:rPr>
                <w:sz w:val="20"/>
              </w:rPr>
            </w:pPr>
            <w:r>
              <w:rPr>
                <w:sz w:val="20"/>
              </w:rPr>
              <w:t>30−60</w:t>
            </w:r>
          </w:p>
        </w:tc>
      </w:tr>
      <w:tr>
        <w:trPr>
          <w:trHeight w:val="229" w:hRule="atLeast"/>
        </w:trPr>
        <w:tc>
          <w:tcPr>
            <w:tcW w:w="336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Фруктовый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сок</w:t>
            </w:r>
          </w:p>
        </w:tc>
        <w:tc>
          <w:tcPr>
            <w:tcW w:w="852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133" w:type="dxa"/>
          </w:tcPr>
          <w:p>
            <w:pPr>
              <w:pStyle w:val="TableParagraph"/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99" w:type="dxa"/>
          </w:tcPr>
          <w:p>
            <w:pPr>
              <w:pStyle w:val="TableParagraph"/>
              <w:spacing w:line="210" w:lineRule="exact"/>
              <w:ind w:left="85" w:right="78"/>
              <w:jc w:val="center"/>
              <w:rPr>
                <w:sz w:val="20"/>
              </w:rPr>
            </w:pPr>
            <w:r>
              <w:rPr>
                <w:sz w:val="20"/>
              </w:rPr>
              <w:t>5−60</w:t>
            </w:r>
          </w:p>
        </w:tc>
        <w:tc>
          <w:tcPr>
            <w:tcW w:w="1561" w:type="dxa"/>
          </w:tcPr>
          <w:p>
            <w:pPr>
              <w:pStyle w:val="TableParagraph"/>
              <w:spacing w:line="210" w:lineRule="exact"/>
              <w:ind w:left="12" w:right="9"/>
              <w:jc w:val="center"/>
              <w:rPr>
                <w:sz w:val="20"/>
              </w:rPr>
            </w:pPr>
            <w:r>
              <w:rPr>
                <w:sz w:val="20"/>
              </w:rPr>
              <w:t>80−100</w:t>
            </w:r>
          </w:p>
        </w:tc>
      </w:tr>
      <w:tr>
        <w:trPr>
          <w:trHeight w:val="688" w:hRule="atLeast"/>
        </w:trPr>
        <w:tc>
          <w:tcPr>
            <w:tcW w:w="336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Кефир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другие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детские</w:t>
            </w:r>
          </w:p>
          <w:p>
            <w:pPr>
              <w:pStyle w:val="TableParagraph"/>
              <w:spacing w:line="228" w:lineRule="exact"/>
              <w:ind w:right="245"/>
              <w:rPr>
                <w:sz w:val="20"/>
              </w:rPr>
            </w:pPr>
            <w:r>
              <w:rPr>
                <w:sz w:val="20"/>
              </w:rPr>
              <w:t>неадаптированные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кисломолочные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напитки</w:t>
            </w:r>
          </w:p>
        </w:tc>
        <w:tc>
          <w:tcPr>
            <w:tcW w:w="852" w:type="dxa"/>
          </w:tcPr>
          <w:p>
            <w:pPr>
              <w:pStyle w:val="TableParagraph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133" w:type="dxa"/>
          </w:tcPr>
          <w:p>
            <w:pPr>
              <w:pStyle w:val="TableParagraph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419" w:type="dxa"/>
          </w:tcPr>
          <w:p>
            <w:pPr>
              <w:pStyle w:val="TableParagraph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99" w:type="dxa"/>
          </w:tcPr>
          <w:p>
            <w:pPr>
              <w:pStyle w:val="TableParagraph"/>
              <w:ind w:left="88" w:right="78"/>
              <w:jc w:val="center"/>
              <w:rPr>
                <w:sz w:val="20"/>
              </w:rPr>
            </w:pPr>
            <w:r>
              <w:rPr>
                <w:sz w:val="20"/>
              </w:rPr>
              <w:t>200</w:t>
            </w:r>
          </w:p>
        </w:tc>
        <w:tc>
          <w:tcPr>
            <w:tcW w:w="1561" w:type="dxa"/>
          </w:tcPr>
          <w:p>
            <w:pPr>
              <w:pStyle w:val="TableParagraph"/>
              <w:ind w:left="12" w:right="6"/>
              <w:jc w:val="center"/>
              <w:rPr>
                <w:sz w:val="20"/>
              </w:rPr>
            </w:pPr>
            <w:r>
              <w:rPr>
                <w:sz w:val="20"/>
              </w:rPr>
              <w:t>200</w:t>
            </w:r>
          </w:p>
        </w:tc>
      </w:tr>
      <w:tr>
        <w:trPr>
          <w:trHeight w:val="230" w:hRule="atLeast"/>
        </w:trPr>
        <w:tc>
          <w:tcPr>
            <w:tcW w:w="336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Печенье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детское</w:t>
            </w:r>
          </w:p>
        </w:tc>
        <w:tc>
          <w:tcPr>
            <w:tcW w:w="852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133" w:type="dxa"/>
          </w:tcPr>
          <w:p>
            <w:pPr>
              <w:pStyle w:val="TableParagraph"/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299" w:type="dxa"/>
          </w:tcPr>
          <w:p>
            <w:pPr>
              <w:pStyle w:val="TableParagraph"/>
              <w:spacing w:line="210" w:lineRule="exact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561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</w:tr>
      <w:tr>
        <w:trPr>
          <w:trHeight w:val="229" w:hRule="atLeast"/>
        </w:trPr>
        <w:tc>
          <w:tcPr>
            <w:tcW w:w="336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Хлеб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пшеничный,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сухари</w:t>
            </w:r>
          </w:p>
        </w:tc>
        <w:tc>
          <w:tcPr>
            <w:tcW w:w="852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133" w:type="dxa"/>
          </w:tcPr>
          <w:p>
            <w:pPr>
              <w:pStyle w:val="TableParagraph"/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99" w:type="dxa"/>
          </w:tcPr>
          <w:p>
            <w:pPr>
              <w:pStyle w:val="TableParagraph"/>
              <w:spacing w:line="210" w:lineRule="exact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561" w:type="dxa"/>
          </w:tcPr>
          <w:p>
            <w:pPr>
              <w:pStyle w:val="TableParagraph"/>
              <w:spacing w:line="210" w:lineRule="exact"/>
              <w:ind w:left="12" w:right="6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>
        <w:trPr>
          <w:trHeight w:val="229" w:hRule="atLeast"/>
        </w:trPr>
        <w:tc>
          <w:tcPr>
            <w:tcW w:w="336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Растительное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масло****</w:t>
            </w:r>
          </w:p>
        </w:tc>
        <w:tc>
          <w:tcPr>
            <w:tcW w:w="852" w:type="dxa"/>
          </w:tcPr>
          <w:p>
            <w:pPr>
              <w:pStyle w:val="TableParagraph"/>
              <w:spacing w:line="210" w:lineRule="exact"/>
              <w:ind w:left="96" w:right="92"/>
              <w:jc w:val="center"/>
              <w:rPr>
                <w:sz w:val="20"/>
              </w:rPr>
            </w:pPr>
            <w:r>
              <w:rPr>
                <w:sz w:val="20"/>
              </w:rPr>
              <w:t>1−3</w:t>
            </w:r>
          </w:p>
        </w:tc>
        <w:tc>
          <w:tcPr>
            <w:tcW w:w="1133" w:type="dxa"/>
          </w:tcPr>
          <w:p>
            <w:pPr>
              <w:pStyle w:val="TableParagraph"/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299" w:type="dxa"/>
          </w:tcPr>
          <w:p>
            <w:pPr>
              <w:pStyle w:val="TableParagraph"/>
              <w:spacing w:line="210" w:lineRule="exact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561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</w:tr>
      <w:tr>
        <w:trPr>
          <w:trHeight w:val="232" w:hRule="atLeast"/>
        </w:trPr>
        <w:tc>
          <w:tcPr>
            <w:tcW w:w="3367" w:type="dxa"/>
          </w:tcPr>
          <w:p>
            <w:pPr>
              <w:pStyle w:val="TableParagraph"/>
              <w:spacing w:line="212" w:lineRule="exact"/>
              <w:rPr>
                <w:sz w:val="20"/>
              </w:rPr>
            </w:pPr>
            <w:r>
              <w:rPr>
                <w:sz w:val="20"/>
              </w:rPr>
              <w:t>Сливочное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масло*****</w:t>
            </w:r>
          </w:p>
        </w:tc>
        <w:tc>
          <w:tcPr>
            <w:tcW w:w="852" w:type="dxa"/>
          </w:tcPr>
          <w:p>
            <w:pPr>
              <w:pStyle w:val="TableParagraph"/>
              <w:spacing w:line="212" w:lineRule="exact"/>
              <w:ind w:left="96" w:right="92"/>
              <w:jc w:val="center"/>
              <w:rPr>
                <w:sz w:val="20"/>
              </w:rPr>
            </w:pPr>
            <w:r>
              <w:rPr>
                <w:sz w:val="20"/>
              </w:rPr>
              <w:t>1−3</w:t>
            </w:r>
          </w:p>
        </w:tc>
        <w:tc>
          <w:tcPr>
            <w:tcW w:w="1133" w:type="dxa"/>
          </w:tcPr>
          <w:p>
            <w:pPr>
              <w:pStyle w:val="TableParagraph"/>
              <w:spacing w:line="212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419" w:type="dxa"/>
          </w:tcPr>
          <w:p>
            <w:pPr>
              <w:pStyle w:val="TableParagraph"/>
              <w:spacing w:line="212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299" w:type="dxa"/>
          </w:tcPr>
          <w:p>
            <w:pPr>
              <w:pStyle w:val="TableParagraph"/>
              <w:spacing w:line="212" w:lineRule="exact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561" w:type="dxa"/>
          </w:tcPr>
          <w:p>
            <w:pPr>
              <w:pStyle w:val="TableParagraph"/>
              <w:spacing w:line="212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</w:tr>
    </w:tbl>
    <w:p>
      <w:pPr>
        <w:spacing w:before="0"/>
        <w:ind w:left="227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i/>
          <w:spacing w:val="-3"/>
          <w:sz w:val="20"/>
        </w:rPr>
        <w:t> </w:t>
      </w:r>
      <w:r>
        <w:rPr>
          <w:sz w:val="20"/>
        </w:rPr>
        <w:t>*</w:t>
      </w:r>
      <w:r>
        <w:rPr>
          <w:spacing w:val="-2"/>
          <w:sz w:val="20"/>
        </w:rPr>
        <w:t> </w:t>
      </w:r>
      <w:r>
        <w:rPr>
          <w:sz w:val="20"/>
        </w:rPr>
        <w:t>-</w:t>
      </w:r>
      <w:r>
        <w:rPr>
          <w:spacing w:val="-2"/>
          <w:sz w:val="20"/>
        </w:rPr>
        <w:t> </w:t>
      </w:r>
      <w:r>
        <w:rPr>
          <w:sz w:val="20"/>
        </w:rPr>
        <w:t>без</w:t>
      </w:r>
      <w:r>
        <w:rPr>
          <w:spacing w:val="-2"/>
          <w:sz w:val="20"/>
        </w:rPr>
        <w:t> </w:t>
      </w:r>
      <w:r>
        <w:rPr>
          <w:sz w:val="20"/>
        </w:rPr>
        <w:t>добавления</w:t>
      </w:r>
      <w:r>
        <w:rPr>
          <w:spacing w:val="-3"/>
          <w:sz w:val="20"/>
        </w:rPr>
        <w:t> </w:t>
      </w:r>
      <w:r>
        <w:rPr>
          <w:sz w:val="20"/>
        </w:rPr>
        <w:t>растительног</w:t>
      </w:r>
      <w:r>
        <w:rPr>
          <w:spacing w:val="-2"/>
          <w:sz w:val="20"/>
        </w:rPr>
        <w:t> </w:t>
      </w:r>
      <w:r>
        <w:rPr>
          <w:sz w:val="20"/>
        </w:rPr>
        <w:t>сырья</w:t>
      </w:r>
      <w:r>
        <w:rPr>
          <w:spacing w:val="-3"/>
          <w:sz w:val="20"/>
        </w:rPr>
        <w:t> </w:t>
      </w:r>
      <w:r>
        <w:rPr>
          <w:sz w:val="20"/>
        </w:rPr>
        <w:t>(овощей</w:t>
      </w:r>
      <w:r>
        <w:rPr>
          <w:spacing w:val="-3"/>
          <w:sz w:val="20"/>
        </w:rPr>
        <w:t> </w:t>
      </w:r>
      <w:r>
        <w:rPr>
          <w:sz w:val="20"/>
        </w:rPr>
        <w:t>и</w:t>
      </w:r>
      <w:r>
        <w:rPr>
          <w:spacing w:val="-1"/>
          <w:sz w:val="20"/>
        </w:rPr>
        <w:t> </w:t>
      </w:r>
      <w:r>
        <w:rPr>
          <w:sz w:val="20"/>
        </w:rPr>
        <w:t>круп),</w:t>
      </w:r>
      <w:r>
        <w:rPr>
          <w:spacing w:val="47"/>
          <w:sz w:val="20"/>
        </w:rPr>
        <w:t> </w:t>
      </w:r>
      <w:r>
        <w:rPr>
          <w:sz w:val="20"/>
        </w:rPr>
        <w:t>**</w:t>
      </w:r>
      <w:r>
        <w:rPr>
          <w:spacing w:val="-3"/>
          <w:sz w:val="20"/>
        </w:rPr>
        <w:t> </w:t>
      </w:r>
      <w:r>
        <w:rPr>
          <w:sz w:val="20"/>
        </w:rPr>
        <w:t>-</w:t>
      </w:r>
      <w:r>
        <w:rPr>
          <w:spacing w:val="-1"/>
          <w:sz w:val="20"/>
        </w:rPr>
        <w:t> </w:t>
      </w:r>
      <w:r>
        <w:rPr>
          <w:sz w:val="20"/>
        </w:rPr>
        <w:t>не</w:t>
      </w:r>
      <w:r>
        <w:rPr>
          <w:spacing w:val="-2"/>
          <w:sz w:val="20"/>
        </w:rPr>
        <w:t> </w:t>
      </w:r>
      <w:r>
        <w:rPr>
          <w:sz w:val="20"/>
        </w:rPr>
        <w:t>в качестве</w:t>
      </w:r>
      <w:r>
        <w:rPr>
          <w:spacing w:val="-2"/>
          <w:sz w:val="20"/>
        </w:rPr>
        <w:t> </w:t>
      </w:r>
      <w:r>
        <w:rPr>
          <w:sz w:val="20"/>
        </w:rPr>
        <w:t>первого</w:t>
      </w:r>
      <w:r>
        <w:rPr>
          <w:spacing w:val="-1"/>
          <w:sz w:val="20"/>
        </w:rPr>
        <w:t> </w:t>
      </w:r>
      <w:r>
        <w:rPr>
          <w:sz w:val="20"/>
        </w:rPr>
        <w:t>прикорма;</w:t>
      </w:r>
    </w:p>
    <w:p>
      <w:pPr>
        <w:spacing w:before="0"/>
        <w:ind w:left="228" w:right="0" w:firstLine="0"/>
        <w:jc w:val="left"/>
        <w:rPr>
          <w:sz w:val="20"/>
        </w:rPr>
      </w:pPr>
      <w:r>
        <w:rPr>
          <w:sz w:val="20"/>
        </w:rPr>
        <w:t>***</w:t>
      </w:r>
      <w:r>
        <w:rPr>
          <w:spacing w:val="-3"/>
          <w:sz w:val="20"/>
        </w:rPr>
        <w:t> </w:t>
      </w:r>
      <w:r>
        <w:rPr>
          <w:sz w:val="20"/>
        </w:rPr>
        <w:t>-</w:t>
      </w:r>
      <w:r>
        <w:rPr>
          <w:spacing w:val="-1"/>
          <w:sz w:val="20"/>
        </w:rPr>
        <w:t> </w:t>
      </w:r>
      <w:r>
        <w:rPr>
          <w:sz w:val="20"/>
        </w:rPr>
        <w:t>по</w:t>
      </w:r>
      <w:r>
        <w:rPr>
          <w:spacing w:val="-1"/>
          <w:sz w:val="20"/>
        </w:rPr>
        <w:t> </w:t>
      </w:r>
      <w:r>
        <w:rPr>
          <w:sz w:val="20"/>
        </w:rPr>
        <w:t>показаниям</w:t>
      </w:r>
      <w:r>
        <w:rPr>
          <w:spacing w:val="-1"/>
          <w:sz w:val="20"/>
        </w:rPr>
        <w:t> </w:t>
      </w:r>
      <w:r>
        <w:rPr>
          <w:sz w:val="20"/>
        </w:rPr>
        <w:t>с</w:t>
      </w:r>
      <w:r>
        <w:rPr>
          <w:spacing w:val="-2"/>
          <w:sz w:val="20"/>
        </w:rPr>
        <w:t> </w:t>
      </w:r>
      <w:r>
        <w:rPr>
          <w:sz w:val="20"/>
        </w:rPr>
        <w:t>6</w:t>
      </w:r>
      <w:r>
        <w:rPr>
          <w:spacing w:val="-1"/>
          <w:sz w:val="20"/>
        </w:rPr>
        <w:t> </w:t>
      </w:r>
      <w:r>
        <w:rPr>
          <w:sz w:val="20"/>
        </w:rPr>
        <w:t>мес;</w:t>
      </w:r>
      <w:r>
        <w:rPr>
          <w:spacing w:val="-2"/>
          <w:sz w:val="20"/>
        </w:rPr>
        <w:t> </w:t>
      </w:r>
      <w:r>
        <w:rPr>
          <w:sz w:val="20"/>
        </w:rPr>
        <w:t>****</w:t>
      </w:r>
      <w:r>
        <w:rPr>
          <w:spacing w:val="-3"/>
          <w:sz w:val="20"/>
        </w:rPr>
        <w:t> </w:t>
      </w:r>
      <w:r>
        <w:rPr>
          <w:sz w:val="20"/>
        </w:rPr>
        <w:t>-</w:t>
      </w:r>
      <w:r>
        <w:rPr>
          <w:spacing w:val="-1"/>
          <w:sz w:val="20"/>
        </w:rPr>
        <w:t> </w:t>
      </w:r>
      <w:r>
        <w:rPr>
          <w:sz w:val="20"/>
        </w:rPr>
        <w:t>добавляется к</w:t>
      </w:r>
      <w:r>
        <w:rPr>
          <w:spacing w:val="-3"/>
          <w:sz w:val="20"/>
        </w:rPr>
        <w:t> </w:t>
      </w:r>
      <w:r>
        <w:rPr>
          <w:sz w:val="20"/>
        </w:rPr>
        <w:t>овощному</w:t>
      </w:r>
      <w:r>
        <w:rPr>
          <w:spacing w:val="-1"/>
          <w:sz w:val="20"/>
        </w:rPr>
        <w:t> </w:t>
      </w:r>
      <w:r>
        <w:rPr>
          <w:sz w:val="20"/>
        </w:rPr>
        <w:t>пюре, *****</w:t>
      </w:r>
      <w:r>
        <w:rPr>
          <w:spacing w:val="-3"/>
          <w:sz w:val="20"/>
        </w:rPr>
        <w:t> </w:t>
      </w:r>
      <w:r>
        <w:rPr>
          <w:sz w:val="20"/>
        </w:rPr>
        <w:t>-</w:t>
      </w:r>
      <w:r>
        <w:rPr>
          <w:spacing w:val="-1"/>
          <w:sz w:val="20"/>
        </w:rPr>
        <w:t> </w:t>
      </w:r>
      <w:r>
        <w:rPr>
          <w:sz w:val="20"/>
        </w:rPr>
        <w:t>добавляется</w:t>
      </w:r>
      <w:r>
        <w:rPr>
          <w:spacing w:val="-2"/>
          <w:sz w:val="20"/>
        </w:rPr>
        <w:t> </w:t>
      </w:r>
      <w:r>
        <w:rPr>
          <w:sz w:val="20"/>
        </w:rPr>
        <w:t>к</w:t>
      </w:r>
      <w:r>
        <w:rPr>
          <w:spacing w:val="-3"/>
          <w:sz w:val="20"/>
        </w:rPr>
        <w:t> </w:t>
      </w:r>
      <w:r>
        <w:rPr>
          <w:sz w:val="20"/>
        </w:rPr>
        <w:t>каше.</w:t>
      </w:r>
    </w:p>
    <w:p>
      <w:pPr>
        <w:spacing w:after="0"/>
        <w:jc w:val="left"/>
        <w:rPr>
          <w:sz w:val="20"/>
        </w:rPr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1"/>
      </w:pPr>
      <w:r>
        <w:rPr/>
        <w:t>В</w:t>
      </w:r>
      <w:r>
        <w:rPr>
          <w:spacing w:val="1"/>
        </w:rPr>
        <w:t> </w:t>
      </w:r>
      <w:r>
        <w:rPr/>
        <w:t>питании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блюда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выпуска,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изготавливают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высококачественного</w:t>
      </w:r>
      <w:r>
        <w:rPr>
          <w:spacing w:val="1"/>
        </w:rPr>
        <w:t> </w:t>
      </w:r>
      <w:r>
        <w:rPr/>
        <w:t>сырья,</w:t>
      </w:r>
      <w:r>
        <w:rPr>
          <w:spacing w:val="1"/>
        </w:rPr>
        <w:t> </w:t>
      </w:r>
      <w:r>
        <w:rPr/>
        <w:t>соответствуют строгим гигиеническим требованиям к показателям безопасности, имеют</w:t>
      </w:r>
      <w:r>
        <w:rPr>
          <w:spacing w:val="1"/>
        </w:rPr>
        <w:t> </w:t>
      </w:r>
      <w:r>
        <w:rPr/>
        <w:t>гарантированный химический состав, в том числе витаминный, независимо от сезона, и</w:t>
      </w:r>
      <w:r>
        <w:rPr>
          <w:spacing w:val="1"/>
        </w:rPr>
        <w:t> </w:t>
      </w:r>
      <w:r>
        <w:rPr/>
        <w:t>необходимую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измельчения.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современные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обогащаются</w:t>
      </w:r>
      <w:r>
        <w:rPr>
          <w:spacing w:val="1"/>
        </w:rPr>
        <w:t> </w:t>
      </w:r>
      <w:r>
        <w:rPr/>
        <w:t>биологически</w:t>
      </w:r>
      <w:r>
        <w:rPr>
          <w:spacing w:val="1"/>
        </w:rPr>
        <w:t> </w:t>
      </w:r>
      <w:r>
        <w:rPr/>
        <w:t>активными</w:t>
      </w:r>
      <w:r>
        <w:rPr>
          <w:spacing w:val="1"/>
        </w:rPr>
        <w:t> </w:t>
      </w:r>
      <w:r>
        <w:rPr/>
        <w:t>компонентами,</w:t>
      </w:r>
      <w:r>
        <w:rPr>
          <w:spacing w:val="1"/>
        </w:rPr>
        <w:t> </w:t>
      </w:r>
      <w:r>
        <w:rPr/>
        <w:t>такими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витамины,</w:t>
      </w:r>
      <w:r>
        <w:rPr>
          <w:spacing w:val="1"/>
        </w:rPr>
        <w:t> </w:t>
      </w:r>
      <w:r>
        <w:rPr/>
        <w:t>минеральные</w:t>
      </w:r>
      <w:r>
        <w:rPr>
          <w:spacing w:val="1"/>
        </w:rPr>
        <w:t> </w:t>
      </w:r>
      <w:r>
        <w:rPr/>
        <w:t>вещества,</w:t>
      </w:r>
      <w:r>
        <w:rPr>
          <w:spacing w:val="1"/>
        </w:rPr>
        <w:t> </w:t>
      </w:r>
      <w:r>
        <w:rPr/>
        <w:t>пре-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пробиотики,</w:t>
      </w:r>
      <w:r>
        <w:rPr>
          <w:spacing w:val="1"/>
        </w:rPr>
        <w:t> </w:t>
      </w:r>
      <w:r>
        <w:rPr>
          <w:color w:val="303030"/>
        </w:rPr>
        <w:t>длинноцепочечные</w:t>
      </w:r>
      <w:r>
        <w:rPr>
          <w:color w:val="303030"/>
          <w:spacing w:val="1"/>
        </w:rPr>
        <w:t> </w:t>
      </w:r>
      <w:r>
        <w:rPr>
          <w:color w:val="303030"/>
        </w:rPr>
        <w:t>полиненасыщенные</w:t>
      </w:r>
      <w:r>
        <w:rPr>
          <w:color w:val="303030"/>
          <w:spacing w:val="1"/>
        </w:rPr>
        <w:t> </w:t>
      </w:r>
      <w:r>
        <w:rPr>
          <w:color w:val="303030"/>
        </w:rPr>
        <w:t>жирные</w:t>
      </w:r>
      <w:r>
        <w:rPr>
          <w:color w:val="303030"/>
          <w:spacing w:val="1"/>
        </w:rPr>
        <w:t> </w:t>
      </w:r>
      <w:r>
        <w:rPr>
          <w:color w:val="303030"/>
        </w:rPr>
        <w:t>кислоты</w:t>
      </w:r>
      <w:r>
        <w:rPr>
          <w:color w:val="303030"/>
          <w:spacing w:val="1"/>
        </w:rPr>
        <w:t> </w:t>
      </w:r>
      <w:r>
        <w:rPr/>
        <w:t>(омега-3,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ω-3)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придает</w:t>
      </w:r>
      <w:r>
        <w:rPr>
          <w:spacing w:val="1"/>
        </w:rPr>
        <w:t> </w:t>
      </w:r>
      <w:r>
        <w:rPr/>
        <w:t>им</w:t>
      </w:r>
      <w:r>
        <w:rPr>
          <w:spacing w:val="1"/>
        </w:rPr>
        <w:t> </w:t>
      </w:r>
      <w:r>
        <w:rPr/>
        <w:t>функциональные</w:t>
      </w:r>
      <w:r>
        <w:rPr>
          <w:spacing w:val="-2"/>
        </w:rPr>
        <w:t> </w:t>
      </w:r>
      <w:r>
        <w:rPr/>
        <w:t>свойства.</w:t>
      </w:r>
    </w:p>
    <w:p>
      <w:pPr>
        <w:pStyle w:val="BodyText"/>
        <w:ind w:left="227" w:right="362"/>
      </w:pPr>
      <w:r>
        <w:rPr/>
        <w:t>Продукты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отличие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адаптированых</w:t>
      </w:r>
      <w:r>
        <w:rPr>
          <w:spacing w:val="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содержат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среднем</w:t>
      </w:r>
      <w:r>
        <w:rPr>
          <w:spacing w:val="1"/>
        </w:rPr>
        <w:t> </w:t>
      </w:r>
      <w:r>
        <w:rPr/>
        <w:t>лишь</w:t>
      </w:r>
      <w:r>
        <w:rPr>
          <w:spacing w:val="1"/>
        </w:rPr>
        <w:t> </w:t>
      </w:r>
      <w:r>
        <w:rPr/>
        <w:t>30%</w:t>
      </w:r>
      <w:r>
        <w:rPr>
          <w:spacing w:val="1"/>
        </w:rPr>
        <w:t> </w:t>
      </w:r>
      <w:r>
        <w:rPr/>
        <w:t>воды.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детям,</w:t>
      </w:r>
      <w:r>
        <w:rPr>
          <w:spacing w:val="1"/>
        </w:rPr>
        <w:t> </w:t>
      </w:r>
      <w:r>
        <w:rPr/>
        <w:t>получающим</w:t>
      </w:r>
      <w:r>
        <w:rPr>
          <w:spacing w:val="1"/>
        </w:rPr>
        <w:t> </w:t>
      </w:r>
      <w:r>
        <w:rPr/>
        <w:t>прикорм,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предлагать воду (специализированную детскую или кипяченую) небольшими порциями</w:t>
      </w:r>
      <w:r>
        <w:rPr>
          <w:spacing w:val="1"/>
        </w:rPr>
        <w:t> </w:t>
      </w:r>
      <w:bookmarkStart w:name="5.1. Характеристика продуктов прикорма п" w:id="30"/>
      <w:bookmarkEnd w:id="30"/>
      <w:r>
        <w:rPr/>
        <w:t>м</w:t>
      </w:r>
      <w:r>
        <w:rPr/>
        <w:t>ежду</w:t>
      </w:r>
      <w:r>
        <w:rPr>
          <w:spacing w:val="-1"/>
        </w:rPr>
        <w:t> </w:t>
      </w:r>
      <w:r>
        <w:rPr/>
        <w:t>кормлениями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объеме</w:t>
      </w:r>
      <w:r>
        <w:rPr>
          <w:spacing w:val="-1"/>
        </w:rPr>
        <w:t> </w:t>
      </w:r>
      <w:r>
        <w:rPr/>
        <w:t>150 – 200 мл в</w:t>
      </w:r>
      <w:r>
        <w:rPr>
          <w:spacing w:val="1"/>
        </w:rPr>
        <w:t> </w:t>
      </w:r>
      <w:r>
        <w:rPr/>
        <w:t>сутки.</w:t>
      </w:r>
    </w:p>
    <w:p>
      <w:pPr>
        <w:pStyle w:val="Heading2"/>
        <w:numPr>
          <w:ilvl w:val="1"/>
          <w:numId w:val="13"/>
        </w:numPr>
        <w:tabs>
          <w:tab w:pos="1646" w:val="left" w:leader="none"/>
          <w:tab w:pos="1647" w:val="left" w:leader="none"/>
          <w:tab w:pos="4113" w:val="left" w:leader="none"/>
          <w:tab w:pos="5860" w:val="left" w:leader="none"/>
          <w:tab w:pos="7525" w:val="left" w:leader="none"/>
        </w:tabs>
        <w:spacing w:line="242" w:lineRule="auto" w:before="201" w:after="0"/>
        <w:ind w:left="1646" w:right="365" w:hanging="711"/>
        <w:jc w:val="left"/>
      </w:pPr>
      <w:r>
        <w:rPr>
          <w:color w:val="4F81BD"/>
        </w:rPr>
        <w:t>Характеристика</w:t>
        <w:tab/>
        <w:t>продуктов</w:t>
        <w:tab/>
        <w:t>прикорма</w:t>
        <w:tab/>
      </w:r>
      <w:r>
        <w:rPr>
          <w:color w:val="4F81BD"/>
          <w:spacing w:val="-1"/>
        </w:rPr>
        <w:t>промышленного</w:t>
      </w:r>
      <w:r>
        <w:rPr>
          <w:color w:val="4F81BD"/>
          <w:spacing w:val="-55"/>
        </w:rPr>
        <w:t> </w:t>
      </w:r>
      <w:r>
        <w:rPr>
          <w:color w:val="4F81BD"/>
        </w:rPr>
        <w:t>выпуска</w:t>
      </w:r>
    </w:p>
    <w:p>
      <w:pPr>
        <w:pStyle w:val="BodyText"/>
        <w:spacing w:before="235"/>
        <w:ind w:left="227" w:right="361"/>
      </w:pPr>
      <w:r>
        <w:rPr>
          <w:b/>
        </w:rPr>
        <w:t>Овощное</w:t>
      </w:r>
      <w:r>
        <w:rPr>
          <w:b/>
          <w:spacing w:val="1"/>
        </w:rPr>
        <w:t> </w:t>
      </w:r>
      <w:r>
        <w:rPr>
          <w:b/>
        </w:rPr>
        <w:t>пюре </w:t>
      </w:r>
      <w:r>
        <w:rPr/>
        <w:t>―</w:t>
      </w:r>
      <w:r>
        <w:rPr>
          <w:spacing w:val="1"/>
        </w:rPr>
        <w:t> </w:t>
      </w:r>
      <w:r>
        <w:rPr/>
        <w:t>источник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волокон,</w:t>
      </w:r>
      <w:r>
        <w:rPr>
          <w:spacing w:val="1"/>
        </w:rPr>
        <w:t> </w:t>
      </w:r>
      <w:r>
        <w:rPr/>
        <w:t>включая</w:t>
      </w:r>
      <w:r>
        <w:rPr>
          <w:spacing w:val="1"/>
        </w:rPr>
        <w:t> </w:t>
      </w:r>
      <w:r>
        <w:rPr/>
        <w:t>пектины,</w:t>
      </w:r>
      <w:r>
        <w:rPr>
          <w:spacing w:val="1"/>
        </w:rPr>
        <w:t> </w:t>
      </w:r>
      <w:r>
        <w:rPr/>
        <w:t>органических</w:t>
      </w:r>
      <w:r>
        <w:rPr>
          <w:spacing w:val="-57"/>
        </w:rPr>
        <w:t> </w:t>
      </w:r>
      <w:r>
        <w:rPr/>
        <w:t>кислот,</w:t>
      </w:r>
      <w:r>
        <w:rPr>
          <w:spacing w:val="1"/>
        </w:rPr>
        <w:t> </w:t>
      </w:r>
      <w:r>
        <w:rPr/>
        <w:t>минеральных веществ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витаминов. Отдельные</w:t>
      </w:r>
      <w:r>
        <w:rPr>
          <w:spacing w:val="1"/>
        </w:rPr>
        <w:t> </w:t>
      </w:r>
      <w:r>
        <w:rPr/>
        <w:t>виды овощей</w:t>
      </w:r>
      <w:r>
        <w:rPr>
          <w:spacing w:val="1"/>
        </w:rPr>
        <w:t> </w:t>
      </w:r>
      <w:r>
        <w:rPr/>
        <w:t>(морковь,</w:t>
      </w:r>
      <w:r>
        <w:rPr>
          <w:spacing w:val="1"/>
        </w:rPr>
        <w:t> </w:t>
      </w:r>
      <w:r>
        <w:rPr/>
        <w:t>тыква,</w:t>
      </w:r>
      <w:r>
        <w:rPr>
          <w:spacing w:val="1"/>
        </w:rPr>
        <w:t> </w:t>
      </w:r>
      <w:r>
        <w:rPr/>
        <w:t>шпинат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др.)</w:t>
      </w:r>
      <w:r>
        <w:rPr>
          <w:spacing w:val="1"/>
        </w:rPr>
        <w:t> </w:t>
      </w:r>
      <w:r>
        <w:rPr/>
        <w:t>богаты</w:t>
      </w:r>
      <w:r>
        <w:rPr>
          <w:spacing w:val="1"/>
        </w:rPr>
        <w:t> </w:t>
      </w:r>
      <w:r>
        <w:rPr/>
        <w:t>каротином ―</w:t>
      </w:r>
      <w:r>
        <w:rPr>
          <w:spacing w:val="1"/>
        </w:rPr>
        <w:t> </w:t>
      </w:r>
      <w:r>
        <w:rPr/>
        <w:t>предшественником</w:t>
      </w:r>
      <w:r>
        <w:rPr>
          <w:spacing w:val="1"/>
        </w:rPr>
        <w:t> </w:t>
      </w:r>
      <w:r>
        <w:rPr/>
        <w:t>витамина А.</w:t>
      </w:r>
      <w:r>
        <w:rPr>
          <w:spacing w:val="1"/>
        </w:rPr>
        <w:t> </w:t>
      </w:r>
      <w:r>
        <w:rPr/>
        <w:t>Вначале</w:t>
      </w:r>
      <w:r>
        <w:rPr>
          <w:spacing w:val="60"/>
        </w:rPr>
        <w:t> </w:t>
      </w:r>
      <w:r>
        <w:rPr/>
        <w:t>овощное</w:t>
      </w:r>
      <w:r>
        <w:rPr>
          <w:spacing w:val="1"/>
        </w:rPr>
        <w:t> </w:t>
      </w:r>
      <w:r>
        <w:rPr/>
        <w:t>пюре должно состоять из одного вида овощей, обладающих нежной клетчаткой, например</w:t>
      </w:r>
      <w:r>
        <w:rPr>
          <w:spacing w:val="1"/>
        </w:rPr>
        <w:t> </w:t>
      </w:r>
      <w:r>
        <w:rPr/>
        <w:t>кабачков, цветной капусты или брокколи. Далее целесообразно использовать комбинацию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3–4 овощей.</w:t>
      </w:r>
    </w:p>
    <w:p>
      <w:pPr>
        <w:pStyle w:val="BodyText"/>
        <w:ind w:left="227" w:right="360"/>
      </w:pPr>
      <w:r>
        <w:rPr>
          <w:b/>
        </w:rPr>
        <w:t>Зерновой</w:t>
      </w:r>
      <w:r>
        <w:rPr>
          <w:b/>
          <w:spacing w:val="1"/>
        </w:rPr>
        <w:t> </w:t>
      </w:r>
      <w:r>
        <w:rPr>
          <w:b/>
        </w:rPr>
        <w:t>прикорм </w:t>
      </w:r>
      <w:r>
        <w:rPr/>
        <w:t>―</w:t>
      </w:r>
      <w:r>
        <w:rPr>
          <w:spacing w:val="1"/>
        </w:rPr>
        <w:t> </w:t>
      </w:r>
      <w:r>
        <w:rPr/>
        <w:t>один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источников</w:t>
      </w:r>
      <w:r>
        <w:rPr>
          <w:spacing w:val="1"/>
        </w:rPr>
        <w:t> </w:t>
      </w:r>
      <w:r>
        <w:rPr/>
        <w:t>углеводов,</w:t>
      </w:r>
      <w:r>
        <w:rPr>
          <w:spacing w:val="1"/>
        </w:rPr>
        <w:t> </w:t>
      </w:r>
      <w:r>
        <w:rPr/>
        <w:t>растительных</w:t>
      </w:r>
      <w:r>
        <w:rPr>
          <w:spacing w:val="1"/>
        </w:rPr>
        <w:t> </w:t>
      </w:r>
      <w:r>
        <w:rPr/>
        <w:t>белков и жиров, пищевых волокон, а также минеральных веществ (в том числе железа) и</w:t>
      </w:r>
      <w:r>
        <w:rPr>
          <w:spacing w:val="1"/>
        </w:rPr>
        <w:t> </w:t>
      </w:r>
      <w:r>
        <w:rPr/>
        <w:t>витаминов,</w:t>
      </w:r>
      <w:r>
        <w:rPr>
          <w:spacing w:val="1"/>
        </w:rPr>
        <w:t> </w:t>
      </w:r>
      <w:r>
        <w:rPr/>
        <w:t>которыми</w:t>
      </w:r>
      <w:r>
        <w:rPr>
          <w:spacing w:val="1"/>
        </w:rPr>
        <w:t> </w:t>
      </w:r>
      <w:r>
        <w:rPr/>
        <w:t>обогащен</w:t>
      </w:r>
      <w:r>
        <w:rPr>
          <w:spacing w:val="1"/>
        </w:rPr>
        <w:t> </w:t>
      </w:r>
      <w:r>
        <w:rPr/>
        <w:t>продукт.</w:t>
      </w:r>
      <w:r>
        <w:rPr>
          <w:spacing w:val="1"/>
        </w:rPr>
        <w:t> </w:t>
      </w:r>
      <w:r>
        <w:rPr/>
        <w:t>Детские</w:t>
      </w:r>
      <w:r>
        <w:rPr>
          <w:spacing w:val="1"/>
        </w:rPr>
        <w:t> </w:t>
      </w:r>
      <w:r>
        <w:rPr/>
        <w:t>каши,</w:t>
      </w:r>
      <w:r>
        <w:rPr>
          <w:spacing w:val="1"/>
        </w:rPr>
        <w:t> </w:t>
      </w:r>
      <w:r>
        <w:rPr/>
        <w:t>необогащенные</w:t>
      </w:r>
      <w:r>
        <w:rPr>
          <w:spacing w:val="1"/>
        </w:rPr>
        <w:t> </w:t>
      </w:r>
      <w:r>
        <w:rPr/>
        <w:t>витаминно-</w:t>
      </w:r>
      <w:r>
        <w:rPr>
          <w:spacing w:val="1"/>
        </w:rPr>
        <w:t> </w:t>
      </w:r>
      <w:r>
        <w:rPr/>
        <w:t>минеральным комплексом, нецелесообразно использовать в притании здоровых детей 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вскармливания,</w:t>
      </w:r>
      <w:r>
        <w:rPr>
          <w:spacing w:val="1"/>
        </w:rPr>
        <w:t> </w:t>
      </w:r>
      <w:r>
        <w:rPr/>
        <w:t>учитывая</w:t>
      </w:r>
      <w:r>
        <w:rPr>
          <w:spacing w:val="1"/>
        </w:rPr>
        <w:t> </w:t>
      </w:r>
      <w:r>
        <w:rPr/>
        <w:t>повышенный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дефицита</w:t>
      </w:r>
      <w:r>
        <w:rPr>
          <w:spacing w:val="1"/>
        </w:rPr>
        <w:t> </w:t>
      </w:r>
      <w:r>
        <w:rPr/>
        <w:t>микронутриентов. В отдельные продукты введены пре- и пробиотики, докозагексаеновая</w:t>
      </w:r>
      <w:r>
        <w:rPr>
          <w:spacing w:val="1"/>
        </w:rPr>
        <w:t> </w:t>
      </w:r>
      <w:r>
        <w:rPr/>
        <w:t>кислота. Прикорм на основе злаков следует начинать с безглютеновой каши (рисовой,</w:t>
      </w:r>
      <w:r>
        <w:rPr>
          <w:spacing w:val="1"/>
        </w:rPr>
        <w:t> </w:t>
      </w:r>
      <w:r>
        <w:rPr/>
        <w:t>гречневой или кукурузной), в дальнейшем вводятся глютенсодержащие каши и из смеси</w:t>
      </w:r>
      <w:r>
        <w:rPr>
          <w:spacing w:val="1"/>
        </w:rPr>
        <w:t> </w:t>
      </w:r>
      <w:r>
        <w:rPr/>
        <w:t>нескольких</w:t>
      </w:r>
      <w:r>
        <w:rPr>
          <w:spacing w:val="-4"/>
        </w:rPr>
        <w:t> </w:t>
      </w:r>
      <w:r>
        <w:rPr/>
        <w:t>круп.</w:t>
      </w:r>
      <w:r>
        <w:rPr>
          <w:spacing w:val="-3"/>
        </w:rPr>
        <w:t> </w:t>
      </w:r>
      <w:r>
        <w:rPr/>
        <w:t>Каши</w:t>
      </w:r>
      <w:r>
        <w:rPr>
          <w:spacing w:val="-2"/>
        </w:rPr>
        <w:t> </w:t>
      </w:r>
      <w:r>
        <w:rPr/>
        <w:t>могут быть молочными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безмолочными.</w:t>
      </w:r>
    </w:p>
    <w:p>
      <w:pPr>
        <w:pStyle w:val="BodyText"/>
        <w:ind w:left="228" w:right="361"/>
      </w:pPr>
      <w:r>
        <w:rPr>
          <w:b/>
        </w:rPr>
        <w:t>Мясо </w:t>
      </w:r>
      <w:r>
        <w:rPr/>
        <w:t>―</w:t>
      </w:r>
      <w:r>
        <w:rPr>
          <w:spacing w:val="1"/>
        </w:rPr>
        <w:t> </w:t>
      </w:r>
      <w:r>
        <w:rPr/>
        <w:t>источник</w:t>
      </w:r>
      <w:r>
        <w:rPr>
          <w:spacing w:val="1"/>
        </w:rPr>
        <w:t> </w:t>
      </w:r>
      <w:r>
        <w:rPr/>
        <w:t>полноценного</w:t>
      </w:r>
      <w:r>
        <w:rPr>
          <w:spacing w:val="1"/>
        </w:rPr>
        <w:t> </w:t>
      </w:r>
      <w:r>
        <w:rPr/>
        <w:t>животного</w:t>
      </w:r>
      <w:r>
        <w:rPr>
          <w:spacing w:val="1"/>
        </w:rPr>
        <w:t> </w:t>
      </w:r>
      <w:r>
        <w:rPr/>
        <w:t>белка.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содержание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детских</w:t>
      </w:r>
      <w:r>
        <w:rPr>
          <w:spacing w:val="1"/>
        </w:rPr>
        <w:t> </w:t>
      </w:r>
      <w:r>
        <w:rPr/>
        <w:t>мясных</w:t>
      </w:r>
      <w:r>
        <w:rPr>
          <w:spacing w:val="1"/>
        </w:rPr>
        <w:t> </w:t>
      </w:r>
      <w:r>
        <w:rPr/>
        <w:t>консервах</w:t>
      </w:r>
      <w:r>
        <w:rPr>
          <w:spacing w:val="1"/>
        </w:rPr>
        <w:t> </w:t>
      </w:r>
      <w:r>
        <w:rPr/>
        <w:t>(пюре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говядины,</w:t>
      </w:r>
      <w:r>
        <w:rPr>
          <w:spacing w:val="1"/>
        </w:rPr>
        <w:t> </w:t>
      </w:r>
      <w:r>
        <w:rPr/>
        <w:t>свинины,</w:t>
      </w:r>
      <w:r>
        <w:rPr>
          <w:spacing w:val="1"/>
        </w:rPr>
        <w:t> </w:t>
      </w:r>
      <w:r>
        <w:rPr/>
        <w:t>мяса</w:t>
      </w:r>
      <w:r>
        <w:rPr>
          <w:spacing w:val="1"/>
        </w:rPr>
        <w:t> </w:t>
      </w:r>
      <w:r>
        <w:rPr/>
        <w:t>кролика,</w:t>
      </w:r>
      <w:r>
        <w:rPr>
          <w:spacing w:val="1"/>
        </w:rPr>
        <w:t> </w:t>
      </w:r>
      <w:r>
        <w:rPr/>
        <w:t>кур,</w:t>
      </w:r>
      <w:r>
        <w:rPr>
          <w:spacing w:val="1"/>
        </w:rPr>
        <w:t> </w:t>
      </w:r>
      <w:r>
        <w:rPr/>
        <w:t>цыплят,</w:t>
      </w:r>
      <w:r>
        <w:rPr>
          <w:spacing w:val="1"/>
        </w:rPr>
        <w:t> </w:t>
      </w:r>
      <w:r>
        <w:rPr/>
        <w:t>индейки,</w:t>
      </w:r>
      <w:r>
        <w:rPr>
          <w:spacing w:val="-57"/>
        </w:rPr>
        <w:t> </w:t>
      </w:r>
      <w:r>
        <w:rPr/>
        <w:t>конины, ягненка) составляет 8−10%. Мясо содержит хорошо усвояемое гемовое железо,</w:t>
      </w:r>
      <w:r>
        <w:rPr>
          <w:spacing w:val="1"/>
        </w:rPr>
        <w:t> </w:t>
      </w:r>
      <w:r>
        <w:rPr>
          <w:position w:val="2"/>
        </w:rPr>
        <w:t>магний, цинк, а также витамины В</w:t>
      </w:r>
      <w:r>
        <w:rPr>
          <w:sz w:val="16"/>
        </w:rPr>
        <w:t>1</w:t>
      </w:r>
      <w:r>
        <w:rPr>
          <w:position w:val="2"/>
        </w:rPr>
        <w:t>, В</w:t>
      </w:r>
      <w:r>
        <w:rPr>
          <w:sz w:val="16"/>
        </w:rPr>
        <w:t>2</w:t>
      </w:r>
      <w:r>
        <w:rPr>
          <w:position w:val="2"/>
        </w:rPr>
        <w:t>, В</w:t>
      </w:r>
      <w:r>
        <w:rPr>
          <w:sz w:val="16"/>
        </w:rPr>
        <w:t>6 </w:t>
      </w:r>
      <w:r>
        <w:rPr>
          <w:position w:val="2"/>
        </w:rPr>
        <w:t>и В</w:t>
      </w:r>
      <w:r>
        <w:rPr>
          <w:sz w:val="16"/>
        </w:rPr>
        <w:t>12</w:t>
      </w:r>
      <w:r>
        <w:rPr>
          <w:position w:val="2"/>
        </w:rPr>
        <w:t>. Важно учитывать содержание в продукте</w:t>
      </w:r>
      <w:r>
        <w:rPr>
          <w:spacing w:val="1"/>
          <w:position w:val="2"/>
        </w:rPr>
        <w:t> </w:t>
      </w:r>
      <w:r>
        <w:rPr/>
        <w:t>мясного сырья. Выделяют мясные консервы (мясное сырье 40−65%), мясорастительные</w:t>
      </w:r>
      <w:r>
        <w:rPr>
          <w:spacing w:val="1"/>
        </w:rPr>
        <w:t> </w:t>
      </w:r>
      <w:r>
        <w:rPr/>
        <w:t>(10−20%) и на растительной основе с мясом (менее 10%). Также выпускаются фрикадельки</w:t>
      </w:r>
      <w:r>
        <w:rPr>
          <w:spacing w:val="-57"/>
        </w:rPr>
        <w:t> </w:t>
      </w:r>
      <w:r>
        <w:rPr/>
        <w:t>из различных видов</w:t>
      </w:r>
      <w:r>
        <w:rPr>
          <w:spacing w:val="-1"/>
        </w:rPr>
        <w:t> </w:t>
      </w:r>
      <w:r>
        <w:rPr/>
        <w:t>мяса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птицы.</w:t>
      </w:r>
    </w:p>
    <w:p>
      <w:pPr>
        <w:pStyle w:val="BodyText"/>
        <w:ind w:left="228" w:right="361"/>
      </w:pPr>
      <w:r>
        <w:rPr>
          <w:b/>
        </w:rPr>
        <w:t>Фруктовые</w:t>
      </w:r>
      <w:r>
        <w:rPr>
          <w:b/>
          <w:spacing w:val="1"/>
        </w:rPr>
        <w:t> </w:t>
      </w:r>
      <w:r>
        <w:rPr>
          <w:b/>
        </w:rPr>
        <w:t>пюре</w:t>
      </w:r>
      <w:r>
        <w:rPr>
          <w:b/>
          <w:spacing w:val="1"/>
        </w:rPr>
        <w:t> </w:t>
      </w:r>
      <w:r>
        <w:rPr/>
        <w:t>содержат</w:t>
      </w:r>
      <w:r>
        <w:rPr>
          <w:spacing w:val="1"/>
        </w:rPr>
        <w:t> </w:t>
      </w:r>
      <w:r>
        <w:rPr/>
        <w:t>природные</w:t>
      </w:r>
      <w:r>
        <w:rPr>
          <w:spacing w:val="1"/>
        </w:rPr>
        <w:t> </w:t>
      </w:r>
      <w:r>
        <w:rPr/>
        <w:t>сахара</w:t>
      </w:r>
      <w:r>
        <w:rPr>
          <w:spacing w:val="1"/>
        </w:rPr>
        <w:t> </w:t>
      </w:r>
      <w:r>
        <w:rPr/>
        <w:t>(глюкозу,</w:t>
      </w:r>
      <w:r>
        <w:rPr>
          <w:spacing w:val="1"/>
        </w:rPr>
        <w:t> </w:t>
      </w:r>
      <w:r>
        <w:rPr/>
        <w:t>фруктозу,</w:t>
      </w:r>
      <w:r>
        <w:rPr>
          <w:spacing w:val="1"/>
        </w:rPr>
        <w:t> </w:t>
      </w:r>
      <w:r>
        <w:rPr/>
        <w:t>сахарозу),</w:t>
      </w:r>
      <w:r>
        <w:rPr>
          <w:spacing w:val="1"/>
        </w:rPr>
        <w:t> </w:t>
      </w:r>
      <w:r>
        <w:rPr/>
        <w:t>органические кислоты (яблочную, лимонную и др.), отдельные минеральные вещества и</w:t>
      </w:r>
      <w:r>
        <w:rPr>
          <w:spacing w:val="1"/>
        </w:rPr>
        <w:t> </w:t>
      </w:r>
      <w:r>
        <w:rPr/>
        <w:t>витамины.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добавлены</w:t>
      </w:r>
      <w:r>
        <w:rPr>
          <w:spacing w:val="1"/>
        </w:rPr>
        <w:t> </w:t>
      </w:r>
      <w:r>
        <w:rPr/>
        <w:t>витамин С,</w:t>
      </w:r>
      <w:r>
        <w:rPr>
          <w:spacing w:val="1"/>
        </w:rPr>
        <w:t> </w:t>
      </w:r>
      <w:r>
        <w:rPr/>
        <w:t>лимонная</w:t>
      </w:r>
      <w:r>
        <w:rPr>
          <w:spacing w:val="1"/>
        </w:rPr>
        <w:t> </w:t>
      </w:r>
      <w:r>
        <w:rPr/>
        <w:t>кислота.</w:t>
      </w:r>
      <w:r>
        <w:rPr>
          <w:spacing w:val="1"/>
        </w:rPr>
        <w:t> </w:t>
      </w:r>
      <w:r>
        <w:rPr/>
        <w:t>Первыми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назначать</w:t>
      </w:r>
      <w:r>
        <w:rPr>
          <w:spacing w:val="1"/>
        </w:rPr>
        <w:t> </w:t>
      </w:r>
      <w:r>
        <w:rPr/>
        <w:t>яблочное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грушевое</w:t>
      </w:r>
      <w:r>
        <w:rPr>
          <w:spacing w:val="1"/>
        </w:rPr>
        <w:t> </w:t>
      </w:r>
      <w:r>
        <w:rPr/>
        <w:t>пюре,</w:t>
      </w:r>
      <w:r>
        <w:rPr>
          <w:spacing w:val="1"/>
        </w:rPr>
        <w:t> </w:t>
      </w:r>
      <w:r>
        <w:rPr/>
        <w:t>традиционные</w:t>
      </w:r>
      <w:r>
        <w:rPr>
          <w:spacing w:val="-1"/>
        </w:rPr>
        <w:t> </w:t>
      </w:r>
      <w:r>
        <w:rPr/>
        <w:t>для россиян.</w:t>
      </w:r>
    </w:p>
    <w:p>
      <w:pPr>
        <w:pStyle w:val="BodyText"/>
        <w:ind w:left="227" w:right="361"/>
      </w:pPr>
      <w:r>
        <w:rPr>
          <w:b/>
        </w:rPr>
        <w:t>Рыба</w:t>
      </w:r>
      <w:r>
        <w:rPr>
          <w:b/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источником</w:t>
      </w:r>
      <w:r>
        <w:rPr>
          <w:spacing w:val="1"/>
        </w:rPr>
        <w:t> </w:t>
      </w:r>
      <w:r>
        <w:rPr/>
        <w:t>легкоусвояемого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жира.</w:t>
      </w:r>
      <w:r>
        <w:rPr>
          <w:spacing w:val="1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большое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полиненасыщенных</w:t>
      </w:r>
      <w:r>
        <w:rPr>
          <w:spacing w:val="1"/>
        </w:rPr>
        <w:t> </w:t>
      </w:r>
      <w:r>
        <w:rPr/>
        <w:t>жирных</w:t>
      </w:r>
      <w:r>
        <w:rPr>
          <w:spacing w:val="1"/>
        </w:rPr>
        <w:t> </w:t>
      </w:r>
      <w:r>
        <w:rPr/>
        <w:t>кислот,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класса</w:t>
      </w:r>
      <w:r>
        <w:rPr>
          <w:spacing w:val="1"/>
        </w:rPr>
        <w:t> </w:t>
      </w:r>
      <w:r>
        <w:rPr/>
        <w:t>ω-3,</w:t>
      </w:r>
      <w:r>
        <w:rPr>
          <w:spacing w:val="60"/>
        </w:rPr>
        <w:t> </w:t>
      </w:r>
      <w:r>
        <w:rPr/>
        <w:t>а</w:t>
      </w:r>
      <w:r>
        <w:rPr>
          <w:spacing w:val="60"/>
        </w:rPr>
        <w:t> </w:t>
      </w:r>
      <w:r>
        <w:rPr/>
        <w:t>также</w:t>
      </w:r>
      <w:r>
        <w:rPr>
          <w:spacing w:val="1"/>
        </w:rPr>
        <w:t> </w:t>
      </w:r>
      <w:r>
        <w:rPr>
          <w:position w:val="2"/>
        </w:rPr>
        <w:t>витаминов</w:t>
      </w:r>
      <w:r>
        <w:rPr>
          <w:spacing w:val="1"/>
          <w:position w:val="2"/>
        </w:rPr>
        <w:t> </w:t>
      </w:r>
      <w:r>
        <w:rPr>
          <w:position w:val="2"/>
        </w:rPr>
        <w:t>В</w:t>
      </w:r>
      <w:r>
        <w:rPr>
          <w:sz w:val="16"/>
        </w:rPr>
        <w:t>2</w:t>
      </w:r>
      <w:r>
        <w:rPr>
          <w:position w:val="2"/>
        </w:rPr>
        <w:t>,</w:t>
      </w:r>
      <w:r>
        <w:rPr>
          <w:spacing w:val="1"/>
          <w:position w:val="2"/>
        </w:rPr>
        <w:t> </w:t>
      </w:r>
      <w:r>
        <w:rPr>
          <w:position w:val="2"/>
        </w:rPr>
        <w:t>В</w:t>
      </w:r>
      <w:r>
        <w:rPr>
          <w:sz w:val="16"/>
        </w:rPr>
        <w:t>12</w:t>
      </w:r>
      <w:r>
        <w:rPr>
          <w:position w:val="2"/>
        </w:rPr>
        <w:t>,</w:t>
      </w:r>
      <w:r>
        <w:rPr>
          <w:spacing w:val="1"/>
          <w:position w:val="2"/>
        </w:rPr>
        <w:t> </w:t>
      </w:r>
      <w:r>
        <w:rPr>
          <w:position w:val="2"/>
        </w:rPr>
        <w:t>минеральных</w:t>
      </w:r>
      <w:r>
        <w:rPr>
          <w:spacing w:val="1"/>
          <w:position w:val="2"/>
        </w:rPr>
        <w:t> </w:t>
      </w:r>
      <w:r>
        <w:rPr>
          <w:position w:val="2"/>
        </w:rPr>
        <w:t>веществ.</w:t>
      </w:r>
      <w:r>
        <w:rPr>
          <w:spacing w:val="1"/>
          <w:position w:val="2"/>
        </w:rPr>
        <w:t> </w:t>
      </w:r>
      <w:r>
        <w:rPr>
          <w:position w:val="2"/>
        </w:rPr>
        <w:t>Рыбу</w:t>
      </w:r>
      <w:r>
        <w:rPr>
          <w:spacing w:val="1"/>
          <w:position w:val="2"/>
        </w:rPr>
        <w:t> </w:t>
      </w:r>
      <w:r>
        <w:rPr>
          <w:position w:val="2"/>
        </w:rPr>
        <w:t>вводят</w:t>
      </w:r>
      <w:r>
        <w:rPr>
          <w:spacing w:val="1"/>
          <w:position w:val="2"/>
        </w:rPr>
        <w:t> </w:t>
      </w:r>
      <w:r>
        <w:rPr>
          <w:position w:val="2"/>
        </w:rPr>
        <w:t>с</w:t>
      </w:r>
      <w:r>
        <w:rPr>
          <w:spacing w:val="1"/>
          <w:position w:val="2"/>
        </w:rPr>
        <w:t> </w:t>
      </w:r>
      <w:r>
        <w:rPr>
          <w:position w:val="2"/>
        </w:rPr>
        <w:t>осторожностью,</w:t>
      </w:r>
      <w:r>
        <w:rPr>
          <w:spacing w:val="1"/>
          <w:position w:val="2"/>
        </w:rPr>
        <w:t> </w:t>
      </w:r>
      <w:r>
        <w:rPr>
          <w:position w:val="2"/>
        </w:rPr>
        <w:t>учитывая</w:t>
      </w:r>
      <w:r>
        <w:rPr>
          <w:spacing w:val="1"/>
          <w:position w:val="2"/>
        </w:rPr>
        <w:t> </w:t>
      </w:r>
      <w:r>
        <w:rPr/>
        <w:t>индивидуальную переносимость. На отечественном потребительском рынке присутствуют</w:t>
      </w:r>
      <w:r>
        <w:rPr>
          <w:spacing w:val="1"/>
        </w:rPr>
        <w:t> </w:t>
      </w:r>
      <w:r>
        <w:rPr/>
        <w:t>детские</w:t>
      </w:r>
      <w:r>
        <w:rPr>
          <w:spacing w:val="-2"/>
        </w:rPr>
        <w:t> </w:t>
      </w:r>
      <w:r>
        <w:rPr/>
        <w:t>рыборастительные</w:t>
      </w:r>
      <w:r>
        <w:rPr>
          <w:spacing w:val="-2"/>
        </w:rPr>
        <w:t> </w:t>
      </w:r>
      <w:r>
        <w:rPr/>
        <w:t>консервы</w:t>
      </w:r>
      <w:r>
        <w:rPr>
          <w:spacing w:val="-1"/>
        </w:rPr>
        <w:t> </w:t>
      </w:r>
      <w:r>
        <w:rPr/>
        <w:t>из трески,</w:t>
      </w:r>
      <w:r>
        <w:rPr>
          <w:spacing w:val="-1"/>
        </w:rPr>
        <w:t> </w:t>
      </w:r>
      <w:r>
        <w:rPr/>
        <w:t>лососевых</w:t>
      </w:r>
      <w:r>
        <w:rPr>
          <w:spacing w:val="2"/>
        </w:rPr>
        <w:t> </w:t>
      </w:r>
      <w:r>
        <w:rPr/>
        <w:t>пород,</w:t>
      </w:r>
      <w:r>
        <w:rPr>
          <w:spacing w:val="-1"/>
        </w:rPr>
        <w:t> </w:t>
      </w:r>
      <w:r>
        <w:rPr/>
        <w:t>судака,</w:t>
      </w:r>
      <w:r>
        <w:rPr>
          <w:spacing w:val="-1"/>
        </w:rPr>
        <w:t> </w:t>
      </w:r>
      <w:r>
        <w:rPr/>
        <w:t>дорады</w:t>
      </w:r>
      <w:r>
        <w:rPr>
          <w:spacing w:val="-1"/>
        </w:rPr>
        <w:t> </w:t>
      </w:r>
      <w:r>
        <w:rPr/>
        <w:t>и др.</w:t>
      </w:r>
    </w:p>
    <w:p>
      <w:pPr>
        <w:pStyle w:val="BodyText"/>
        <w:ind w:left="227" w:right="363"/>
      </w:pPr>
      <w:r>
        <w:rPr>
          <w:b/>
        </w:rPr>
        <w:t>Творог </w:t>
      </w:r>
      <w:r>
        <w:rPr/>
        <w:t>является важным источником кальция, а также молочного белка и жира,</w:t>
      </w:r>
      <w:r>
        <w:rPr>
          <w:spacing w:val="1"/>
        </w:rPr>
        <w:t> </w:t>
      </w:r>
      <w:r>
        <w:rPr/>
        <w:t>фосфора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других микронутриентов.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0"/>
      </w:pPr>
      <w:r>
        <w:rPr>
          <w:b/>
        </w:rPr>
        <w:t>Кисломолочные</w:t>
      </w:r>
      <w:r>
        <w:rPr>
          <w:b/>
          <w:spacing w:val="17"/>
        </w:rPr>
        <w:t> </w:t>
      </w:r>
      <w:r>
        <w:rPr>
          <w:b/>
        </w:rPr>
        <w:t>продукты</w:t>
      </w:r>
      <w:r>
        <w:rPr>
          <w:b/>
          <w:spacing w:val="18"/>
        </w:rPr>
        <w:t> </w:t>
      </w:r>
      <w:r>
        <w:rPr/>
        <w:t>детского</w:t>
      </w:r>
      <w:r>
        <w:rPr>
          <w:spacing w:val="19"/>
        </w:rPr>
        <w:t> </w:t>
      </w:r>
      <w:r>
        <w:rPr/>
        <w:t>питания</w:t>
      </w:r>
      <w:r>
        <w:rPr>
          <w:spacing w:val="15"/>
        </w:rPr>
        <w:t> </w:t>
      </w:r>
      <w:r>
        <w:rPr/>
        <w:t>(кефир,</w:t>
      </w:r>
      <w:r>
        <w:rPr>
          <w:spacing w:val="19"/>
        </w:rPr>
        <w:t> </w:t>
      </w:r>
      <w:r>
        <w:rPr/>
        <w:t>биокефир,</w:t>
      </w:r>
      <w:r>
        <w:rPr>
          <w:spacing w:val="18"/>
        </w:rPr>
        <w:t> </w:t>
      </w:r>
      <w:r>
        <w:rPr/>
        <w:t>биолакт,</w:t>
      </w:r>
      <w:r>
        <w:rPr>
          <w:spacing w:val="19"/>
        </w:rPr>
        <w:t> </w:t>
      </w:r>
      <w:r>
        <w:rPr/>
        <w:t>йогурты</w:t>
      </w:r>
      <w:r>
        <w:rPr>
          <w:spacing w:val="-58"/>
        </w:rPr>
        <w:t> </w:t>
      </w:r>
      <w:r>
        <w:rPr/>
        <w:t>и</w:t>
      </w:r>
      <w:r>
        <w:rPr>
          <w:spacing w:val="1"/>
        </w:rPr>
        <w:t> </w:t>
      </w:r>
      <w:r>
        <w:rPr/>
        <w:t>др.)</w:t>
      </w:r>
      <w:r>
        <w:rPr>
          <w:spacing w:val="1"/>
        </w:rPr>
        <w:t> </w:t>
      </w:r>
      <w:r>
        <w:rPr/>
        <w:t>производятся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цельного</w:t>
      </w:r>
      <w:r>
        <w:rPr>
          <w:spacing w:val="1"/>
        </w:rPr>
        <w:t> </w:t>
      </w:r>
      <w:r>
        <w:rPr/>
        <w:t>коровьего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заквасок.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некоторые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добавлены</w:t>
      </w:r>
      <w:r>
        <w:rPr>
          <w:spacing w:val="1"/>
        </w:rPr>
        <w:t> </w:t>
      </w:r>
      <w:r>
        <w:rPr/>
        <w:t>пре-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пробиотики,</w:t>
      </w:r>
      <w:r>
        <w:rPr>
          <w:spacing w:val="1"/>
        </w:rPr>
        <w:t> </w:t>
      </w:r>
      <w:r>
        <w:rPr/>
        <w:t>отдельные</w:t>
      </w:r>
      <w:r>
        <w:rPr>
          <w:spacing w:val="-2"/>
        </w:rPr>
        <w:t> </w:t>
      </w:r>
      <w:r>
        <w:rPr/>
        <w:t>витамины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минеральные</w:t>
      </w:r>
      <w:r>
        <w:rPr>
          <w:spacing w:val="-1"/>
        </w:rPr>
        <w:t> </w:t>
      </w:r>
      <w:r>
        <w:rPr/>
        <w:t>вещества.</w:t>
      </w:r>
    </w:p>
    <w:p>
      <w:pPr>
        <w:pStyle w:val="BodyText"/>
        <w:ind w:left="227" w:right="361"/>
      </w:pPr>
      <w:r>
        <w:rPr>
          <w:b/>
        </w:rPr>
        <w:t>Соки </w:t>
      </w:r>
      <w:r>
        <w:rPr/>
        <w:t>для детского питания сходны по составу с фруктовыми пюре, производятся</w:t>
      </w:r>
      <w:r>
        <w:rPr>
          <w:spacing w:val="1"/>
        </w:rPr>
        <w:t> </w:t>
      </w:r>
      <w:r>
        <w:rPr/>
        <w:t>осветленными или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</w:t>
      </w:r>
      <w:r>
        <w:rPr/>
        <w:t>мякотью</w:t>
      </w:r>
      <w:r>
        <w:rPr>
          <w:spacing w:val="-2"/>
        </w:rPr>
        <w:t> </w:t>
      </w:r>
      <w:r>
        <w:rPr/>
        <w:t>и не</w:t>
      </w:r>
      <w:r>
        <w:rPr>
          <w:spacing w:val="-1"/>
        </w:rPr>
        <w:t> </w:t>
      </w:r>
      <w:r>
        <w:rPr/>
        <w:t>содержат добавленного сахара.</w:t>
      </w:r>
    </w:p>
    <w:p>
      <w:pPr>
        <w:pStyle w:val="BodyText"/>
        <w:ind w:left="227" w:right="360"/>
      </w:pPr>
      <w:r>
        <w:rPr/>
        <w:t>Для</w:t>
      </w:r>
      <w:r>
        <w:rPr>
          <w:spacing w:val="1"/>
        </w:rPr>
        <w:t> </w:t>
      </w:r>
      <w:r>
        <w:rPr/>
        <w:t>питья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приготовления</w:t>
      </w:r>
      <w:r>
        <w:rPr>
          <w:spacing w:val="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блюд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специальную</w:t>
      </w:r>
      <w:r>
        <w:rPr>
          <w:spacing w:val="1"/>
        </w:rPr>
        <w:t> </w:t>
      </w:r>
      <w:r>
        <w:rPr/>
        <w:t>бутилированную</w:t>
      </w:r>
      <w:r>
        <w:rPr>
          <w:spacing w:val="1"/>
        </w:rPr>
        <w:t> </w:t>
      </w:r>
      <w:r>
        <w:rPr>
          <w:b/>
        </w:rPr>
        <w:t>воду</w:t>
      </w:r>
      <w:r>
        <w:rPr>
          <w:b/>
          <w:spacing w:val="1"/>
        </w:rPr>
        <w:t> </w:t>
      </w:r>
      <w:r>
        <w:rPr>
          <w:b/>
        </w:rPr>
        <w:t>для</w:t>
      </w:r>
      <w:r>
        <w:rPr>
          <w:b/>
          <w:spacing w:val="1"/>
        </w:rPr>
        <w:t> </w:t>
      </w:r>
      <w:r>
        <w:rPr>
          <w:b/>
        </w:rPr>
        <w:t>детского</w:t>
      </w:r>
      <w:r>
        <w:rPr>
          <w:b/>
          <w:spacing w:val="1"/>
        </w:rPr>
        <w:t> </w:t>
      </w:r>
      <w:r>
        <w:rPr>
          <w:b/>
        </w:rPr>
        <w:t>питания</w:t>
      </w:r>
      <w:r>
        <w:rPr/>
        <w:t>.</w:t>
      </w:r>
      <w:r>
        <w:rPr>
          <w:spacing w:val="1"/>
        </w:rPr>
        <w:t> </w:t>
      </w:r>
      <w:r>
        <w:rPr/>
        <w:t>Она</w:t>
      </w:r>
      <w:r>
        <w:rPr>
          <w:spacing w:val="1"/>
        </w:rPr>
        <w:t> </w:t>
      </w:r>
      <w:r>
        <w:rPr/>
        <w:t>безопасна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бактериологическом</w:t>
      </w:r>
      <w:r>
        <w:rPr>
          <w:spacing w:val="1"/>
        </w:rPr>
        <w:t> </w:t>
      </w:r>
      <w:r>
        <w:rPr/>
        <w:t>отношении,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вредных</w:t>
      </w:r>
      <w:r>
        <w:rPr>
          <w:spacing w:val="1"/>
        </w:rPr>
        <w:t> </w:t>
      </w:r>
      <w:r>
        <w:rPr/>
        <w:t>примесей,</w:t>
      </w:r>
      <w:r>
        <w:rPr>
          <w:spacing w:val="1"/>
        </w:rPr>
        <w:t> </w:t>
      </w:r>
      <w:r>
        <w:rPr/>
        <w:t>обладает</w:t>
      </w:r>
      <w:r>
        <w:rPr>
          <w:spacing w:val="1"/>
        </w:rPr>
        <w:t> </w:t>
      </w:r>
      <w:r>
        <w:rPr/>
        <w:t>хорошими</w:t>
      </w:r>
      <w:r>
        <w:rPr>
          <w:spacing w:val="1"/>
        </w:rPr>
        <w:t> </w:t>
      </w:r>
      <w:r>
        <w:rPr/>
        <w:t>органолептическими свойствами, не требует кипячения (при условии ее использования в</w:t>
      </w:r>
      <w:r>
        <w:rPr>
          <w:spacing w:val="1"/>
        </w:rPr>
        <w:t> </w:t>
      </w:r>
      <w:r>
        <w:rPr/>
        <w:t>течение</w:t>
      </w:r>
      <w:r>
        <w:rPr>
          <w:spacing w:val="-2"/>
        </w:rPr>
        <w:t> </w:t>
      </w:r>
      <w:r>
        <w:rPr/>
        <w:t>суток после</w:t>
      </w:r>
      <w:r>
        <w:rPr>
          <w:spacing w:val="-1"/>
        </w:rPr>
        <w:t> </w:t>
      </w:r>
      <w:r>
        <w:rPr/>
        <w:t>вскрытия упаковки),</w:t>
      </w:r>
      <w:r>
        <w:rPr>
          <w:spacing w:val="-1"/>
        </w:rPr>
        <w:t> </w:t>
      </w:r>
      <w:r>
        <w:rPr/>
        <w:t>имеет низкую минерализацию.</w:t>
      </w:r>
    </w:p>
    <w:p>
      <w:pPr>
        <w:pStyle w:val="BodyText"/>
        <w:ind w:left="227" w:right="361"/>
      </w:pPr>
      <w:r>
        <w:rPr/>
        <w:t>Помимо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выпуска,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питании</w:t>
      </w:r>
      <w:r>
        <w:rPr>
          <w:spacing w:val="1"/>
        </w:rPr>
        <w:t> </w:t>
      </w:r>
      <w:r>
        <w:rPr/>
        <w:t>детей</w:t>
      </w:r>
      <w:r>
        <w:rPr>
          <w:spacing w:val="61"/>
        </w:rPr>
        <w:t> </w:t>
      </w:r>
      <w:r>
        <w:rPr/>
        <w:t>используется</w:t>
      </w:r>
      <w:r>
        <w:rPr>
          <w:spacing w:val="-57"/>
        </w:rPr>
        <w:t> </w:t>
      </w:r>
      <w:r>
        <w:rPr>
          <w:b/>
        </w:rPr>
        <w:t>яичный желток</w:t>
      </w:r>
      <w:r>
        <w:rPr/>
        <w:t>, содержащий белки и жиры, в том числе холестерин, </w:t>
      </w:r>
      <w:r>
        <w:rPr>
          <w:color w:val="303030"/>
        </w:rPr>
        <w:t>длинноцепочечные</w:t>
      </w:r>
      <w:r>
        <w:rPr>
          <w:color w:val="303030"/>
          <w:spacing w:val="1"/>
        </w:rPr>
        <w:t> </w:t>
      </w:r>
      <w:r>
        <w:rPr>
          <w:color w:val="303030"/>
        </w:rPr>
        <w:t>полиненасыщенные</w:t>
      </w:r>
      <w:r>
        <w:rPr>
          <w:color w:val="303030"/>
          <w:spacing w:val="1"/>
        </w:rPr>
        <w:t> </w:t>
      </w:r>
      <w:r>
        <w:rPr>
          <w:color w:val="303030"/>
        </w:rPr>
        <w:t>жирные</w:t>
      </w:r>
      <w:r>
        <w:rPr>
          <w:color w:val="303030"/>
          <w:spacing w:val="1"/>
        </w:rPr>
        <w:t> </w:t>
      </w:r>
      <w:r>
        <w:rPr>
          <w:color w:val="303030"/>
        </w:rPr>
        <w:t>кислоты</w:t>
      </w:r>
      <w:r>
        <w:rPr/>
        <w:t>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холин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лецитин,</w:t>
      </w:r>
      <w:r>
        <w:rPr>
          <w:spacing w:val="1"/>
        </w:rPr>
        <w:t> </w:t>
      </w:r>
      <w:r>
        <w:rPr/>
        <w:t>жирорастворимые</w:t>
      </w:r>
      <w:r>
        <w:rPr>
          <w:spacing w:val="1"/>
        </w:rPr>
        <w:t> </w:t>
      </w:r>
      <w:r>
        <w:rPr/>
        <w:t>витамины</w:t>
      </w:r>
      <w:r>
        <w:rPr>
          <w:spacing w:val="-2"/>
        </w:rPr>
        <w:t> </w:t>
      </w:r>
      <w:r>
        <w:rPr/>
        <w:t>А,</w:t>
      </w:r>
      <w:r>
        <w:rPr>
          <w:spacing w:val="-1"/>
        </w:rPr>
        <w:t> </w:t>
      </w:r>
      <w:r>
        <w:rPr/>
        <w:t>D, Е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др.</w:t>
      </w:r>
    </w:p>
    <w:p>
      <w:pPr>
        <w:pStyle w:val="Heading2"/>
        <w:numPr>
          <w:ilvl w:val="1"/>
          <w:numId w:val="13"/>
        </w:numPr>
        <w:tabs>
          <w:tab w:pos="1646" w:val="left" w:leader="none"/>
          <w:tab w:pos="1647" w:val="left" w:leader="none"/>
        </w:tabs>
        <w:spacing w:line="240" w:lineRule="auto" w:before="201" w:after="0"/>
        <w:ind w:left="1646" w:right="0" w:hanging="711"/>
        <w:jc w:val="left"/>
      </w:pPr>
      <w:bookmarkStart w:name="5.2. Прикорм при вегетарианстве" w:id="31"/>
      <w:bookmarkEnd w:id="31"/>
      <w:r>
        <w:rPr>
          <w:b w:val="0"/>
        </w:rPr>
      </w:r>
      <w:bookmarkStart w:name="5.2. Прикорм при вегетарианстве" w:id="32"/>
      <w:bookmarkEnd w:id="32"/>
      <w:r>
        <w:rPr>
          <w:color w:val="4F81BD"/>
        </w:rPr>
        <w:t>П</w:t>
      </w:r>
      <w:r>
        <w:rPr>
          <w:color w:val="4F81BD"/>
        </w:rPr>
        <w:t>рикорм</w:t>
      </w:r>
      <w:r>
        <w:rPr>
          <w:color w:val="4F81BD"/>
          <w:spacing w:val="-7"/>
        </w:rPr>
        <w:t> </w:t>
      </w:r>
      <w:r>
        <w:rPr>
          <w:color w:val="4F81BD"/>
        </w:rPr>
        <w:t>при</w:t>
      </w:r>
      <w:r>
        <w:rPr>
          <w:color w:val="4F81BD"/>
          <w:spacing w:val="-6"/>
        </w:rPr>
        <w:t> </w:t>
      </w:r>
      <w:r>
        <w:rPr>
          <w:color w:val="4F81BD"/>
        </w:rPr>
        <w:t>вегетарианстве</w:t>
      </w:r>
    </w:p>
    <w:p>
      <w:pPr>
        <w:pStyle w:val="BodyText"/>
        <w:spacing w:before="241"/>
        <w:ind w:left="227" w:right="362"/>
      </w:pPr>
      <w:r>
        <w:rPr/>
        <w:t>Согласно</w:t>
      </w:r>
      <w:r>
        <w:rPr>
          <w:spacing w:val="1"/>
        </w:rPr>
        <w:t> </w:t>
      </w:r>
      <w:r>
        <w:rPr/>
        <w:t>отчету</w:t>
      </w:r>
      <w:r>
        <w:rPr>
          <w:spacing w:val="1"/>
        </w:rPr>
        <w:t> </w:t>
      </w:r>
      <w:r>
        <w:rPr/>
        <w:t>ВОЗ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2004</w:t>
      </w:r>
      <w:r>
        <w:rPr>
          <w:spacing w:val="1"/>
        </w:rPr>
        <w:t> </w:t>
      </w:r>
      <w:r>
        <w:rPr/>
        <w:t>г.,</w:t>
      </w:r>
      <w:r>
        <w:rPr>
          <w:spacing w:val="1"/>
        </w:rPr>
        <w:t> </w:t>
      </w:r>
      <w:r>
        <w:rPr/>
        <w:t>вегетарианские</w:t>
      </w:r>
      <w:r>
        <w:rPr>
          <w:spacing w:val="1"/>
        </w:rPr>
        <w:t> </w:t>
      </w:r>
      <w:r>
        <w:rPr/>
        <w:t>рационы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удовлетворять</w:t>
      </w:r>
      <w:r>
        <w:rPr>
          <w:spacing w:val="1"/>
        </w:rPr>
        <w:t> </w:t>
      </w:r>
      <w:r>
        <w:rPr/>
        <w:t>нутритивные</w:t>
      </w:r>
      <w:r>
        <w:rPr>
          <w:spacing w:val="1"/>
        </w:rPr>
        <w:t> </w:t>
      </w:r>
      <w:r>
        <w:rPr/>
        <w:t>потребности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использовании</w:t>
      </w:r>
      <w:r>
        <w:rPr>
          <w:spacing w:val="1"/>
        </w:rPr>
        <w:t> </w:t>
      </w:r>
      <w:r>
        <w:rPr/>
        <w:t>дополнительно</w:t>
      </w:r>
      <w:r>
        <w:rPr>
          <w:spacing w:val="1"/>
        </w:rPr>
        <w:t> </w:t>
      </w:r>
      <w:r>
        <w:rPr/>
        <w:t>обогащенных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добавок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пище.</w:t>
      </w:r>
    </w:p>
    <w:p>
      <w:pPr>
        <w:pStyle w:val="BodyText"/>
        <w:ind w:left="228" w:right="362"/>
      </w:pPr>
      <w:r>
        <w:rPr/>
        <w:t>В</w:t>
      </w:r>
      <w:r>
        <w:rPr>
          <w:spacing w:val="1"/>
        </w:rPr>
        <w:t> </w:t>
      </w:r>
      <w:r>
        <w:rPr/>
        <w:t>рекомендациях</w:t>
      </w:r>
      <w:r>
        <w:rPr>
          <w:spacing w:val="1"/>
        </w:rPr>
        <w:t> </w:t>
      </w:r>
      <w:r>
        <w:rPr/>
        <w:t>ESPGHAN</w:t>
      </w:r>
      <w:r>
        <w:rPr>
          <w:spacing w:val="1"/>
        </w:rPr>
        <w:t> </w:t>
      </w:r>
      <w:r>
        <w:rPr/>
        <w:t>(2017)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введению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отмечено,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максимальный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недостаточной</w:t>
      </w:r>
      <w:r>
        <w:rPr>
          <w:spacing w:val="1"/>
        </w:rPr>
        <w:t> </w:t>
      </w:r>
      <w:r>
        <w:rPr/>
        <w:t>обеспеченности</w:t>
      </w:r>
      <w:r>
        <w:rPr>
          <w:spacing w:val="1"/>
        </w:rPr>
        <w:t> </w:t>
      </w:r>
      <w:r>
        <w:rPr/>
        <w:t>пищевыми</w:t>
      </w:r>
      <w:r>
        <w:rPr>
          <w:spacing w:val="1"/>
        </w:rPr>
        <w:t> </w:t>
      </w:r>
      <w:r>
        <w:rPr/>
        <w:t>веществами,</w:t>
      </w:r>
      <w:r>
        <w:rPr>
          <w:spacing w:val="1"/>
        </w:rPr>
        <w:t> </w:t>
      </w:r>
      <w:r>
        <w:rPr/>
        <w:t>имеющий</w:t>
      </w:r>
      <w:r>
        <w:rPr>
          <w:spacing w:val="1"/>
        </w:rPr>
        <w:t> </w:t>
      </w:r>
      <w:r>
        <w:rPr/>
        <w:t>неблагоприятные последствия для здоровья ребенка (когнитивные нарушения), существует</w:t>
      </w:r>
      <w:r>
        <w:rPr>
          <w:spacing w:val="-57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соблюдении</w:t>
      </w:r>
      <w:r>
        <w:rPr>
          <w:spacing w:val="1"/>
        </w:rPr>
        <w:t> </w:t>
      </w:r>
      <w:r>
        <w:rPr/>
        <w:t>веганских</w:t>
      </w:r>
      <w:r>
        <w:rPr>
          <w:spacing w:val="1"/>
        </w:rPr>
        <w:t> </w:t>
      </w:r>
      <w:r>
        <w:rPr/>
        <w:t>рационов,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без</w:t>
      </w:r>
      <w:r>
        <w:rPr>
          <w:spacing w:val="-57"/>
        </w:rPr>
        <w:t> </w:t>
      </w:r>
      <w:r>
        <w:rPr/>
        <w:t>медицинского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саплементации.</w:t>
      </w:r>
      <w:r>
        <w:rPr>
          <w:spacing w:val="1"/>
        </w:rPr>
        <w:t> </w:t>
      </w:r>
      <w:r>
        <w:rPr/>
        <w:t>Родители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отказа</w:t>
      </w:r>
      <w:r>
        <w:rPr>
          <w:spacing w:val="1"/>
        </w:rPr>
        <w:t> </w:t>
      </w:r>
      <w:r>
        <w:rPr/>
        <w:t>следовать</w:t>
      </w:r>
      <w:r>
        <w:rPr>
          <w:spacing w:val="1"/>
        </w:rPr>
        <w:t> </w:t>
      </w:r>
      <w:r>
        <w:rPr/>
        <w:t>рекомендациям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осведомлены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высоких</w:t>
      </w:r>
      <w:r>
        <w:rPr>
          <w:spacing w:val="1"/>
        </w:rPr>
        <w:t> </w:t>
      </w:r>
      <w:r>
        <w:rPr/>
        <w:t>рисках</w:t>
      </w:r>
      <w:r>
        <w:rPr>
          <w:spacing w:val="1"/>
        </w:rPr>
        <w:t> </w:t>
      </w:r>
      <w:r>
        <w:rPr/>
        <w:t>нутритивной</w:t>
      </w:r>
      <w:r>
        <w:rPr>
          <w:spacing w:val="-57"/>
        </w:rPr>
        <w:t> </w:t>
      </w:r>
      <w:r>
        <w:rPr/>
        <w:t>недостаточности у ребенка.</w:t>
      </w:r>
    </w:p>
    <w:p>
      <w:pPr>
        <w:pStyle w:val="BodyText"/>
        <w:ind w:left="227" w:right="361"/>
      </w:pPr>
      <w:r>
        <w:rPr/>
        <w:t>Важными</w:t>
      </w:r>
      <w:r>
        <w:rPr>
          <w:spacing w:val="1"/>
        </w:rPr>
        <w:t> </w:t>
      </w:r>
      <w:r>
        <w:rPr/>
        <w:t>представляются</w:t>
      </w:r>
      <w:r>
        <w:rPr>
          <w:spacing w:val="1"/>
        </w:rPr>
        <w:t> </w:t>
      </w:r>
      <w:r>
        <w:rPr/>
        <w:t>обеспечение</w:t>
      </w:r>
      <w:r>
        <w:rPr>
          <w:spacing w:val="1"/>
        </w:rPr>
        <w:t> </w:t>
      </w:r>
      <w:r>
        <w:rPr/>
        <w:t>оптимальной</w:t>
      </w:r>
      <w:r>
        <w:rPr>
          <w:spacing w:val="1"/>
        </w:rPr>
        <w:t> </w:t>
      </w:r>
      <w:r>
        <w:rPr/>
        <w:t>калорийности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содержания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нем</w:t>
      </w:r>
      <w:r>
        <w:rPr>
          <w:spacing w:val="1"/>
        </w:rPr>
        <w:t> </w:t>
      </w:r>
      <w:r>
        <w:rPr/>
        <w:t>белка,</w:t>
      </w:r>
      <w:r>
        <w:rPr>
          <w:spacing w:val="1"/>
        </w:rPr>
        <w:t> </w:t>
      </w:r>
      <w:r>
        <w:rPr/>
        <w:t>витамина D,</w:t>
      </w:r>
      <w:r>
        <w:rPr>
          <w:spacing w:val="1"/>
        </w:rPr>
        <w:t> </w:t>
      </w:r>
      <w:r>
        <w:rPr/>
        <w:t>железа,</w:t>
      </w:r>
      <w:r>
        <w:rPr>
          <w:spacing w:val="1"/>
        </w:rPr>
        <w:t> </w:t>
      </w:r>
      <w:r>
        <w:rPr/>
        <w:t>цинка,</w:t>
      </w:r>
      <w:r>
        <w:rPr>
          <w:spacing w:val="1"/>
        </w:rPr>
        <w:t> </w:t>
      </w:r>
      <w:r>
        <w:rPr/>
        <w:t>фолатов,</w:t>
      </w:r>
      <w:r>
        <w:rPr>
          <w:spacing w:val="1"/>
        </w:rPr>
        <w:t> </w:t>
      </w:r>
      <w:r>
        <w:rPr/>
        <w:t>ω3-ПНЖК</w:t>
      </w:r>
      <w:r>
        <w:rPr>
          <w:spacing w:val="1"/>
        </w:rPr>
        <w:t> </w:t>
      </w:r>
      <w:r>
        <w:rPr/>
        <w:t>(особенно докозагексаеновой кислоты) и кальция. Отдельного внимания требует контроль</w:t>
      </w:r>
      <w:r>
        <w:rPr>
          <w:spacing w:val="1"/>
        </w:rPr>
        <w:t> </w:t>
      </w:r>
      <w:r>
        <w:rPr>
          <w:position w:val="2"/>
        </w:rPr>
        <w:t>достаточного поступления витамина В</w:t>
      </w:r>
      <w:r>
        <w:rPr>
          <w:sz w:val="16"/>
        </w:rPr>
        <w:t>12</w:t>
      </w:r>
      <w:r>
        <w:rPr>
          <w:position w:val="2"/>
        </w:rPr>
        <w:t>. Рекомендовано дополнительное его назначение в</w:t>
      </w:r>
      <w:r>
        <w:rPr>
          <w:spacing w:val="1"/>
          <w:position w:val="2"/>
        </w:rPr>
        <w:t> </w:t>
      </w:r>
      <w:r>
        <w:rPr/>
        <w:t>количестве</w:t>
      </w:r>
      <w:r>
        <w:rPr>
          <w:spacing w:val="-2"/>
        </w:rPr>
        <w:t> </w:t>
      </w:r>
      <w:r>
        <w:rPr/>
        <w:t>0,4 мкг/день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рождения</w:t>
      </w:r>
      <w:r>
        <w:rPr>
          <w:spacing w:val="-1"/>
        </w:rPr>
        <w:t> </w:t>
      </w:r>
      <w:r>
        <w:rPr/>
        <w:t>до 6</w:t>
      </w:r>
      <w:r>
        <w:rPr>
          <w:spacing w:val="-1"/>
        </w:rPr>
        <w:t> </w:t>
      </w:r>
      <w:r>
        <w:rPr/>
        <w:t>мес</w:t>
      </w:r>
      <w:r>
        <w:rPr>
          <w:spacing w:val="-1"/>
        </w:rPr>
        <w:t> </w:t>
      </w:r>
      <w:r>
        <w:rPr/>
        <w:t>жизни и</w:t>
      </w:r>
      <w:r>
        <w:rPr>
          <w:spacing w:val="-2"/>
        </w:rPr>
        <w:t> </w:t>
      </w:r>
      <w:r>
        <w:rPr/>
        <w:t>по 0,5</w:t>
      </w:r>
      <w:r>
        <w:rPr>
          <w:spacing w:val="-1"/>
        </w:rPr>
        <w:t> </w:t>
      </w:r>
      <w:r>
        <w:rPr/>
        <w:t>мкг/день в</w:t>
      </w:r>
      <w:r>
        <w:rPr>
          <w:spacing w:val="-2"/>
        </w:rPr>
        <w:t> </w:t>
      </w:r>
      <w:r>
        <w:rPr/>
        <w:t>дальнейшем.</w:t>
      </w:r>
    </w:p>
    <w:p>
      <w:pPr>
        <w:pStyle w:val="BodyText"/>
        <w:ind w:left="227" w:right="360"/>
      </w:pPr>
      <w:r>
        <w:rPr/>
        <w:t>В</w:t>
      </w:r>
      <w:r>
        <w:rPr>
          <w:spacing w:val="1"/>
        </w:rPr>
        <w:t> </w:t>
      </w:r>
      <w:r>
        <w:rPr/>
        <w:t>питании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находящихся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искусственном</w:t>
      </w:r>
      <w:r>
        <w:rPr>
          <w:spacing w:val="1"/>
        </w:rPr>
        <w:t> </w:t>
      </w:r>
      <w:r>
        <w:rPr/>
        <w:t>вскармливании,</w:t>
      </w:r>
      <w:r>
        <w:rPr>
          <w:spacing w:val="1"/>
        </w:rPr>
        <w:t> </w:t>
      </w:r>
      <w:r>
        <w:rPr/>
        <w:t>могут</w:t>
      </w:r>
      <w:r>
        <w:rPr>
          <w:spacing w:val="-57"/>
        </w:rPr>
        <w:t> </w:t>
      </w:r>
      <w:r>
        <w:rPr/>
        <w:t>использоваться адаптированные молочные или соевые смеси, объем которых во втором</w:t>
      </w:r>
      <w:r>
        <w:rPr>
          <w:spacing w:val="1"/>
        </w:rPr>
        <w:t> </w:t>
      </w:r>
      <w:r>
        <w:rPr/>
        <w:t>полугодии жизни</w:t>
      </w:r>
      <w:r>
        <w:rPr>
          <w:spacing w:val="-2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составлять не</w:t>
      </w:r>
      <w:r>
        <w:rPr>
          <w:spacing w:val="-1"/>
        </w:rPr>
        <w:t> </w:t>
      </w:r>
      <w:r>
        <w:rPr/>
        <w:t>менее</w:t>
      </w:r>
      <w:r>
        <w:rPr>
          <w:spacing w:val="1"/>
        </w:rPr>
        <w:t> </w:t>
      </w:r>
      <w:r>
        <w:rPr/>
        <w:t>500</w:t>
      </w:r>
      <w:r>
        <w:rPr>
          <w:spacing w:val="-2"/>
        </w:rPr>
        <w:t> </w:t>
      </w:r>
      <w:r>
        <w:rPr/>
        <w:t>мл.</w:t>
      </w:r>
    </w:p>
    <w:p>
      <w:pPr>
        <w:pStyle w:val="BodyText"/>
        <w:ind w:left="227" w:right="361"/>
      </w:pPr>
      <w:r>
        <w:rPr/>
        <w:t>Правильно</w:t>
      </w:r>
      <w:r>
        <w:rPr>
          <w:spacing w:val="1"/>
        </w:rPr>
        <w:t> </w:t>
      </w:r>
      <w:r>
        <w:rPr/>
        <w:t>спланированные</w:t>
      </w:r>
      <w:r>
        <w:rPr>
          <w:spacing w:val="1"/>
        </w:rPr>
        <w:t> </w:t>
      </w:r>
      <w:r>
        <w:rPr/>
        <w:t>лакто-ово-вегетарианские</w:t>
      </w:r>
      <w:r>
        <w:rPr>
          <w:spacing w:val="1"/>
        </w:rPr>
        <w:t> </w:t>
      </w:r>
      <w:r>
        <w:rPr/>
        <w:t>рационы</w:t>
      </w:r>
      <w:r>
        <w:rPr>
          <w:spacing w:val="1"/>
        </w:rPr>
        <w:t> </w:t>
      </w:r>
      <w:r>
        <w:rPr/>
        <w:t>связаны</w:t>
      </w:r>
      <w:r>
        <w:rPr>
          <w:spacing w:val="61"/>
        </w:rPr>
        <w:t> </w:t>
      </w:r>
      <w:r>
        <w:rPr/>
        <w:t>с</w:t>
      </w:r>
      <w:r>
        <w:rPr>
          <w:spacing w:val="1"/>
        </w:rPr>
        <w:t> </w:t>
      </w:r>
      <w:r>
        <w:rPr/>
        <w:t>меньшими</w:t>
      </w:r>
      <w:r>
        <w:rPr>
          <w:spacing w:val="1"/>
        </w:rPr>
        <w:t> </w:t>
      </w:r>
      <w:r>
        <w:rPr/>
        <w:t>нутритивными</w:t>
      </w:r>
      <w:r>
        <w:rPr>
          <w:spacing w:val="1"/>
        </w:rPr>
        <w:t> </w:t>
      </w:r>
      <w:r>
        <w:rPr/>
        <w:t>рисками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сравнению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строгими</w:t>
      </w:r>
      <w:r>
        <w:rPr>
          <w:spacing w:val="1"/>
        </w:rPr>
        <w:t> </w:t>
      </w:r>
      <w:r>
        <w:rPr/>
        <w:t>типами</w:t>
      </w:r>
      <w:r>
        <w:rPr>
          <w:spacing w:val="1"/>
        </w:rPr>
        <w:t> </w:t>
      </w:r>
      <w:r>
        <w:rPr/>
        <w:t>вегетарианства. Дети, находящиеся на веганском рационе, относятся к группе высокого</w:t>
      </w:r>
      <w:r>
        <w:rPr>
          <w:spacing w:val="1"/>
        </w:rPr>
        <w:t> </w:t>
      </w:r>
      <w:r>
        <w:rPr/>
        <w:t>риска по развитию дефицитных состояний и требуют повышенного внимания. Педиатры и</w:t>
      </w:r>
      <w:r>
        <w:rPr>
          <w:spacing w:val="1"/>
        </w:rPr>
        <w:t> </w:t>
      </w:r>
      <w:r>
        <w:rPr/>
        <w:t>диетологи должны регулярно оценивать состояние их здоровья и проводить коррекцию</w:t>
      </w:r>
      <w:r>
        <w:rPr>
          <w:spacing w:val="1"/>
        </w:rPr>
        <w:t> </w:t>
      </w:r>
      <w:r>
        <w:rPr/>
        <w:t>рационов</w:t>
      </w:r>
      <w:r>
        <w:rPr>
          <w:spacing w:val="-2"/>
        </w:rPr>
        <w:t> </w:t>
      </w:r>
      <w:r>
        <w:rPr/>
        <w:t>питания с</w:t>
      </w:r>
      <w:r>
        <w:rPr>
          <w:spacing w:val="-1"/>
        </w:rPr>
        <w:t> </w:t>
      </w:r>
      <w:r>
        <w:rPr/>
        <w:t>включением</w:t>
      </w:r>
      <w:r>
        <w:rPr>
          <w:spacing w:val="-1"/>
        </w:rPr>
        <w:t> </w:t>
      </w:r>
      <w:r>
        <w:rPr/>
        <w:t>саплементации.</w:t>
      </w:r>
    </w:p>
    <w:p>
      <w:pPr>
        <w:spacing w:before="0"/>
        <w:ind w:left="935" w:right="0" w:firstLine="0"/>
        <w:jc w:val="both"/>
        <w:rPr>
          <w:i/>
          <w:sz w:val="24"/>
        </w:rPr>
      </w:pPr>
      <w:r>
        <w:rPr>
          <w:i/>
          <w:sz w:val="24"/>
        </w:rPr>
        <w:t>Материалы</w:t>
      </w:r>
      <w:r>
        <w:rPr>
          <w:i/>
          <w:spacing w:val="3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данной главы</w:t>
      </w:r>
      <w:r>
        <w:rPr>
          <w:i/>
          <w:spacing w:val="3"/>
          <w:sz w:val="24"/>
        </w:rPr>
        <w:t> </w:t>
      </w:r>
      <w:r>
        <w:rPr>
          <w:i/>
          <w:sz w:val="24"/>
        </w:rPr>
        <w:t>также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предоставлены: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Украинцевым С.Е.,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Ясаковым</w:t>
      </w:r>
    </w:p>
    <w:p>
      <w:pPr>
        <w:spacing w:line="272" w:lineRule="exact" w:before="0"/>
        <w:ind w:left="227" w:right="0" w:firstLine="0"/>
        <w:jc w:val="left"/>
        <w:rPr>
          <w:i/>
          <w:sz w:val="24"/>
        </w:rPr>
      </w:pPr>
      <w:r>
        <w:rPr>
          <w:i/>
          <w:sz w:val="24"/>
        </w:rPr>
        <w:t>Д.С.</w:t>
      </w:r>
    </w:p>
    <w:p>
      <w:pPr>
        <w:pStyle w:val="BodyText"/>
        <w:ind w:firstLine="0"/>
        <w:jc w:val="left"/>
        <w:rPr>
          <w:i/>
          <w:sz w:val="26"/>
        </w:rPr>
      </w:pPr>
    </w:p>
    <w:p>
      <w:pPr>
        <w:pStyle w:val="Heading1"/>
        <w:spacing w:line="276" w:lineRule="auto"/>
        <w:ind w:left="228" w:right="622" w:hanging="1"/>
      </w:pPr>
      <w:bookmarkStart w:name="Глава 6. ОЦЕНКА НУТРИТИВНОГО СТАТУСА У Д" w:id="33"/>
      <w:bookmarkEnd w:id="33"/>
      <w:r>
        <w:rPr>
          <w:b w:val="0"/>
        </w:rPr>
      </w:r>
      <w:r>
        <w:rPr>
          <w:color w:val="365F91"/>
        </w:rPr>
        <w:t>Глава 6. ОЦЕНКА НУТРИТИВНОГО СТАТУСА У ДЕТЕЙ ПЕРВОГО ГОДА</w:t>
      </w:r>
      <w:r>
        <w:rPr>
          <w:color w:val="365F91"/>
          <w:spacing w:val="-59"/>
        </w:rPr>
        <w:t> </w:t>
      </w:r>
      <w:r>
        <w:rPr>
          <w:color w:val="365F91"/>
        </w:rPr>
        <w:t>ЖИЗНИ</w:t>
      </w:r>
    </w:p>
    <w:p>
      <w:pPr>
        <w:pStyle w:val="BodyText"/>
        <w:tabs>
          <w:tab w:pos="1766" w:val="left" w:leader="none"/>
          <w:tab w:pos="3326" w:val="left" w:leader="none"/>
          <w:tab w:pos="4917" w:val="left" w:leader="none"/>
          <w:tab w:pos="6554" w:val="left" w:leader="none"/>
          <w:tab w:pos="6919" w:val="left" w:leader="none"/>
          <w:tab w:pos="8668" w:val="left" w:leader="none"/>
        </w:tabs>
        <w:spacing w:before="240"/>
        <w:ind w:left="228" w:right="362"/>
        <w:jc w:val="left"/>
      </w:pPr>
      <w:r>
        <w:rPr/>
        <w:t>Адекватно</w:t>
      </w:r>
      <w:r>
        <w:rPr>
          <w:spacing w:val="19"/>
        </w:rPr>
        <w:t> </w:t>
      </w:r>
      <w:r>
        <w:rPr/>
        <w:t>организованное</w:t>
      </w:r>
      <w:r>
        <w:rPr>
          <w:spacing w:val="19"/>
        </w:rPr>
        <w:t> </w:t>
      </w:r>
      <w:r>
        <w:rPr/>
        <w:t>на</w:t>
      </w:r>
      <w:r>
        <w:rPr>
          <w:spacing w:val="19"/>
        </w:rPr>
        <w:t> </w:t>
      </w:r>
      <w:r>
        <w:rPr/>
        <w:t>ранних</w:t>
      </w:r>
      <w:r>
        <w:rPr>
          <w:spacing w:val="20"/>
        </w:rPr>
        <w:t> </w:t>
      </w:r>
      <w:r>
        <w:rPr/>
        <w:t>этапах</w:t>
      </w:r>
      <w:r>
        <w:rPr>
          <w:spacing w:val="20"/>
        </w:rPr>
        <w:t> </w:t>
      </w:r>
      <w:r>
        <w:rPr/>
        <w:t>жизни</w:t>
      </w:r>
      <w:r>
        <w:rPr>
          <w:spacing w:val="22"/>
        </w:rPr>
        <w:t> </w:t>
      </w:r>
      <w:r>
        <w:rPr/>
        <w:t>питание</w:t>
      </w:r>
      <w:r>
        <w:rPr>
          <w:spacing w:val="18"/>
        </w:rPr>
        <w:t> </w:t>
      </w:r>
      <w:r>
        <w:rPr/>
        <w:t>играет</w:t>
      </w:r>
      <w:r>
        <w:rPr>
          <w:spacing w:val="21"/>
        </w:rPr>
        <w:t> </w:t>
      </w:r>
      <w:r>
        <w:rPr/>
        <w:t>важную</w:t>
      </w:r>
      <w:r>
        <w:rPr>
          <w:spacing w:val="21"/>
        </w:rPr>
        <w:t> </w:t>
      </w:r>
      <w:r>
        <w:rPr/>
        <w:t>роль</w:t>
      </w:r>
      <w:r>
        <w:rPr>
          <w:spacing w:val="21"/>
        </w:rPr>
        <w:t> </w:t>
      </w:r>
      <w:r>
        <w:rPr/>
        <w:t>в</w:t>
      </w:r>
      <w:r>
        <w:rPr>
          <w:spacing w:val="-57"/>
        </w:rPr>
        <w:t> </w:t>
      </w:r>
      <w:r>
        <w:rPr/>
        <w:t>обеспечении</w:t>
        <w:tab/>
        <w:t>нормального</w:t>
        <w:tab/>
        <w:t>физического,</w:t>
        <w:tab/>
        <w:t>психического</w:t>
        <w:tab/>
        <w:t>и</w:t>
        <w:tab/>
        <w:t>долгосрочного</w:t>
        <w:tab/>
        <w:t>здоровья.</w:t>
      </w:r>
    </w:p>
    <w:p>
      <w:pPr>
        <w:spacing w:after="0"/>
        <w:jc w:val="left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2" w:firstLine="0"/>
      </w:pPr>
      <w:r>
        <w:rPr/>
        <w:t>Принятый ВОЗ в 2015 г. Комплексный план осуществления действий в области питания</w:t>
      </w:r>
      <w:r>
        <w:rPr>
          <w:spacing w:val="1"/>
        </w:rPr>
        <w:t> </w:t>
      </w:r>
      <w:r>
        <w:rPr/>
        <w:t>матерей,</w:t>
      </w:r>
      <w:r>
        <w:rPr>
          <w:spacing w:val="1"/>
        </w:rPr>
        <w:t> </w:t>
      </w:r>
      <w:r>
        <w:rPr/>
        <w:t>а также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раннего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предусматривает</w:t>
      </w:r>
      <w:r>
        <w:rPr>
          <w:spacing w:val="1"/>
        </w:rPr>
        <w:t> </w:t>
      </w:r>
      <w:r>
        <w:rPr/>
        <w:t>снижение числа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рождающихся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низкой</w:t>
      </w:r>
      <w:r>
        <w:rPr>
          <w:spacing w:val="1"/>
        </w:rPr>
        <w:t> </w:t>
      </w:r>
      <w:r>
        <w:rPr/>
        <w:t>массой</w:t>
      </w:r>
      <w:r>
        <w:rPr>
          <w:spacing w:val="1"/>
        </w:rPr>
        <w:t> </w:t>
      </w:r>
      <w:r>
        <w:rPr/>
        <w:t>тела,</w:t>
      </w:r>
      <w:r>
        <w:rPr>
          <w:spacing w:val="1"/>
        </w:rPr>
        <w:t> </w:t>
      </w:r>
      <w:r>
        <w:rPr/>
        <w:t>задержкой</w:t>
      </w:r>
      <w:r>
        <w:rPr>
          <w:spacing w:val="1"/>
        </w:rPr>
        <w:t> </w:t>
      </w:r>
      <w:r>
        <w:rPr/>
        <w:t>роста,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профилактику</w:t>
      </w:r>
      <w:r>
        <w:rPr>
          <w:spacing w:val="1"/>
        </w:rPr>
        <w:t> </w:t>
      </w:r>
      <w:r>
        <w:rPr/>
        <w:t>недостаточности питания и</w:t>
      </w:r>
      <w:r>
        <w:rPr>
          <w:spacing w:val="1"/>
        </w:rPr>
        <w:t> </w:t>
      </w:r>
      <w:r>
        <w:rPr/>
        <w:t>ожирения.</w:t>
      </w:r>
    </w:p>
    <w:p>
      <w:pPr>
        <w:pStyle w:val="BodyText"/>
        <w:ind w:left="227" w:right="360"/>
      </w:pPr>
      <w:r>
        <w:rPr/>
        <w:t>Первый год жизни ребенка характеризуется его быстрым ростом и развитием. Так, в</w:t>
      </w:r>
      <w:r>
        <w:rPr>
          <w:spacing w:val="-57"/>
        </w:rPr>
        <w:t> </w:t>
      </w:r>
      <w:r>
        <w:rPr/>
        <w:t>период</w:t>
      </w:r>
      <w:r>
        <w:rPr>
          <w:spacing w:val="27"/>
        </w:rPr>
        <w:t> </w:t>
      </w:r>
      <w:r>
        <w:rPr/>
        <w:t>от</w:t>
      </w:r>
      <w:r>
        <w:rPr>
          <w:spacing w:val="26"/>
        </w:rPr>
        <w:t> </w:t>
      </w:r>
      <w:r>
        <w:rPr/>
        <w:t>рождения</w:t>
      </w:r>
      <w:r>
        <w:rPr>
          <w:spacing w:val="25"/>
        </w:rPr>
        <w:t> </w:t>
      </w:r>
      <w:r>
        <w:rPr/>
        <w:t>до</w:t>
      </w:r>
      <w:r>
        <w:rPr>
          <w:spacing w:val="27"/>
        </w:rPr>
        <w:t> </w:t>
      </w:r>
      <w:r>
        <w:rPr/>
        <w:t>5−6</w:t>
      </w:r>
      <w:r>
        <w:rPr>
          <w:spacing w:val="-1"/>
        </w:rPr>
        <w:t> </w:t>
      </w:r>
      <w:r>
        <w:rPr/>
        <w:t>мес</w:t>
      </w:r>
      <w:r>
        <w:rPr>
          <w:spacing w:val="25"/>
        </w:rPr>
        <w:t> </w:t>
      </w:r>
      <w:r>
        <w:rPr/>
        <w:t>вес</w:t>
      </w:r>
      <w:r>
        <w:rPr>
          <w:spacing w:val="26"/>
        </w:rPr>
        <w:t> </w:t>
      </w:r>
      <w:r>
        <w:rPr/>
        <w:t>ребенка</w:t>
      </w:r>
      <w:r>
        <w:rPr>
          <w:spacing w:val="26"/>
        </w:rPr>
        <w:t> </w:t>
      </w:r>
      <w:r>
        <w:rPr/>
        <w:t>удваивается,</w:t>
      </w:r>
      <w:r>
        <w:rPr>
          <w:spacing w:val="27"/>
        </w:rPr>
        <w:t> </w:t>
      </w:r>
      <w:r>
        <w:rPr/>
        <w:t>к</w:t>
      </w:r>
      <w:r>
        <w:rPr>
          <w:spacing w:val="28"/>
        </w:rPr>
        <w:t> </w:t>
      </w:r>
      <w:r>
        <w:rPr/>
        <w:t>1</w:t>
      </w:r>
      <w:r>
        <w:rPr>
          <w:spacing w:val="-1"/>
        </w:rPr>
        <w:t> </w:t>
      </w:r>
      <w:r>
        <w:rPr/>
        <w:t>году</w:t>
      </w:r>
      <w:r>
        <w:rPr>
          <w:spacing w:val="26"/>
        </w:rPr>
        <w:t> </w:t>
      </w:r>
      <w:r>
        <w:rPr/>
        <w:t>рост</w:t>
      </w:r>
      <w:r>
        <w:rPr>
          <w:spacing w:val="28"/>
        </w:rPr>
        <w:t> </w:t>
      </w:r>
      <w:r>
        <w:rPr/>
        <w:t>увеличивается</w:t>
      </w:r>
      <w:r>
        <w:rPr>
          <w:spacing w:val="27"/>
        </w:rPr>
        <w:t> </w:t>
      </w:r>
      <w:r>
        <w:rPr/>
        <w:t>на</w:t>
      </w:r>
      <w:r>
        <w:rPr>
          <w:spacing w:val="-58"/>
        </w:rPr>
        <w:t> </w:t>
      </w:r>
      <w:r>
        <w:rPr/>
        <w:t>25 см, а окружность головы ― на 12,5 см. Самая большая прибавка массы тела и длины</w:t>
      </w:r>
      <w:r>
        <w:rPr>
          <w:spacing w:val="1"/>
        </w:rPr>
        <w:t> </w:t>
      </w:r>
      <w:r>
        <w:rPr/>
        <w:t>отмечается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первые</w:t>
      </w:r>
      <w:r>
        <w:rPr>
          <w:spacing w:val="1"/>
        </w:rPr>
        <w:t> </w:t>
      </w:r>
      <w:r>
        <w:rPr/>
        <w:t>3 мес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рождения,</w:t>
      </w:r>
      <w:r>
        <w:rPr>
          <w:spacing w:val="1"/>
        </w:rPr>
        <w:t> </w:t>
      </w:r>
      <w:r>
        <w:rPr/>
        <w:t>постепенно</w:t>
      </w:r>
      <w:r>
        <w:rPr>
          <w:spacing w:val="1"/>
        </w:rPr>
        <w:t> </w:t>
      </w:r>
      <w:r>
        <w:rPr/>
        <w:t>уменьшаясь</w:t>
      </w:r>
      <w:r>
        <w:rPr>
          <w:spacing w:val="1"/>
        </w:rPr>
        <w:t> </w:t>
      </w:r>
      <w:r>
        <w:rPr/>
        <w:t>на</w:t>
      </w:r>
      <w:r>
        <w:rPr>
          <w:spacing w:val="60"/>
        </w:rPr>
        <w:t> </w:t>
      </w:r>
      <w:r>
        <w:rPr/>
        <w:t>протяжении</w:t>
      </w:r>
      <w:r>
        <w:rPr>
          <w:spacing w:val="1"/>
        </w:rPr>
        <w:t> </w:t>
      </w:r>
      <w:r>
        <w:rPr/>
        <w:t>первого</w:t>
      </w:r>
      <w:r>
        <w:rPr>
          <w:spacing w:val="-1"/>
        </w:rPr>
        <w:t> </w:t>
      </w:r>
      <w:r>
        <w:rPr/>
        <w:t>года</w:t>
      </w:r>
      <w:r>
        <w:rPr>
          <w:spacing w:val="-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(табл. 6.1).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22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6.1.</w:t>
      </w:r>
      <w:r>
        <w:rPr>
          <w:b/>
          <w:spacing w:val="-1"/>
          <w:sz w:val="20"/>
        </w:rPr>
        <w:t> </w:t>
      </w:r>
      <w:r>
        <w:rPr>
          <w:sz w:val="20"/>
        </w:rPr>
        <w:t>Средняя</w:t>
      </w:r>
      <w:r>
        <w:rPr>
          <w:spacing w:val="-3"/>
          <w:sz w:val="20"/>
        </w:rPr>
        <w:t> </w:t>
      </w:r>
      <w:r>
        <w:rPr>
          <w:sz w:val="20"/>
        </w:rPr>
        <w:t>прибавка</w:t>
      </w:r>
      <w:r>
        <w:rPr>
          <w:spacing w:val="-2"/>
          <w:sz w:val="20"/>
        </w:rPr>
        <w:t> </w:t>
      </w:r>
      <w:r>
        <w:rPr>
          <w:sz w:val="20"/>
        </w:rPr>
        <w:t>массы</w:t>
      </w:r>
      <w:r>
        <w:rPr>
          <w:spacing w:val="-2"/>
          <w:sz w:val="20"/>
        </w:rPr>
        <w:t> </w:t>
      </w:r>
      <w:r>
        <w:rPr>
          <w:sz w:val="20"/>
        </w:rPr>
        <w:t>тела</w:t>
      </w:r>
      <w:r>
        <w:rPr>
          <w:spacing w:val="1"/>
          <w:sz w:val="20"/>
        </w:rPr>
        <w:t> </w:t>
      </w:r>
      <w:r>
        <w:rPr>
          <w:sz w:val="20"/>
        </w:rPr>
        <w:t>и</w:t>
      </w:r>
      <w:r>
        <w:rPr>
          <w:spacing w:val="-4"/>
          <w:sz w:val="20"/>
        </w:rPr>
        <w:t> </w:t>
      </w:r>
      <w:r>
        <w:rPr>
          <w:sz w:val="20"/>
        </w:rPr>
        <w:t>роста</w:t>
      </w:r>
      <w:r>
        <w:rPr>
          <w:spacing w:val="-2"/>
          <w:sz w:val="20"/>
        </w:rPr>
        <w:t> </w:t>
      </w:r>
      <w:r>
        <w:rPr>
          <w:sz w:val="20"/>
        </w:rPr>
        <w:t>у</w:t>
      </w:r>
      <w:r>
        <w:rPr>
          <w:spacing w:val="-1"/>
          <w:sz w:val="20"/>
        </w:rPr>
        <w:t> </w:t>
      </w:r>
      <w:r>
        <w:rPr>
          <w:sz w:val="20"/>
        </w:rPr>
        <w:t>детей</w:t>
      </w:r>
      <w:r>
        <w:rPr>
          <w:spacing w:val="-3"/>
          <w:sz w:val="20"/>
        </w:rPr>
        <w:t> </w:t>
      </w:r>
      <w:r>
        <w:rPr>
          <w:sz w:val="20"/>
        </w:rPr>
        <w:t>на</w:t>
      </w:r>
      <w:r>
        <w:rPr>
          <w:spacing w:val="-2"/>
          <w:sz w:val="20"/>
        </w:rPr>
        <w:t> </w:t>
      </w:r>
      <w:r>
        <w:rPr>
          <w:sz w:val="20"/>
        </w:rPr>
        <w:t>первом</w:t>
      </w:r>
      <w:r>
        <w:rPr>
          <w:spacing w:val="-1"/>
          <w:sz w:val="20"/>
        </w:rPr>
        <w:t> </w:t>
      </w:r>
      <w:r>
        <w:rPr>
          <w:sz w:val="20"/>
        </w:rPr>
        <w:t>году</w:t>
      </w:r>
      <w:r>
        <w:rPr>
          <w:spacing w:val="-1"/>
          <w:sz w:val="20"/>
        </w:rPr>
        <w:t> </w:t>
      </w:r>
      <w:r>
        <w:rPr>
          <w:sz w:val="20"/>
        </w:rPr>
        <w:t>жизни*</w:t>
      </w: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09"/>
        <w:gridCol w:w="3209"/>
        <w:gridCol w:w="3211"/>
      </w:tblGrid>
      <w:tr>
        <w:trPr>
          <w:trHeight w:val="229" w:hRule="atLeast"/>
        </w:trPr>
        <w:tc>
          <w:tcPr>
            <w:tcW w:w="3209" w:type="dxa"/>
          </w:tcPr>
          <w:p>
            <w:pPr>
              <w:pStyle w:val="TableParagraph"/>
              <w:spacing w:line="210" w:lineRule="exact"/>
              <w:ind w:left="1041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</w:t>
            </w:r>
          </w:p>
        </w:tc>
        <w:tc>
          <w:tcPr>
            <w:tcW w:w="3209" w:type="dxa"/>
          </w:tcPr>
          <w:p>
            <w:pPr>
              <w:pStyle w:val="TableParagraph"/>
              <w:spacing w:line="210" w:lineRule="exact"/>
              <w:ind w:left="271" w:right="26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Прибавка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массы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тела,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г/день</w:t>
            </w:r>
          </w:p>
        </w:tc>
        <w:tc>
          <w:tcPr>
            <w:tcW w:w="3211" w:type="dxa"/>
          </w:tcPr>
          <w:p>
            <w:pPr>
              <w:pStyle w:val="TableParagraph"/>
              <w:spacing w:line="210" w:lineRule="exact"/>
              <w:ind w:left="404" w:right="39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Прибавка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роста,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см/3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мес)</w:t>
            </w:r>
          </w:p>
        </w:tc>
      </w:tr>
      <w:tr>
        <w:trPr>
          <w:trHeight w:val="230" w:hRule="atLeast"/>
        </w:trPr>
        <w:tc>
          <w:tcPr>
            <w:tcW w:w="320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0−3</w:t>
            </w:r>
          </w:p>
        </w:tc>
        <w:tc>
          <w:tcPr>
            <w:tcW w:w="3209" w:type="dxa"/>
          </w:tcPr>
          <w:p>
            <w:pPr>
              <w:pStyle w:val="TableParagraph"/>
              <w:spacing w:line="210" w:lineRule="exact"/>
              <w:ind w:left="270" w:right="262"/>
              <w:jc w:val="center"/>
              <w:rPr>
                <w:sz w:val="20"/>
              </w:rPr>
            </w:pPr>
            <w:r>
              <w:rPr>
                <w:sz w:val="20"/>
              </w:rPr>
              <w:t>25−36</w:t>
            </w:r>
          </w:p>
        </w:tc>
        <w:tc>
          <w:tcPr>
            <w:tcW w:w="3211" w:type="dxa"/>
          </w:tcPr>
          <w:p>
            <w:pPr>
              <w:pStyle w:val="TableParagraph"/>
              <w:spacing w:line="210" w:lineRule="exact"/>
              <w:ind w:left="404" w:right="396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</w:tr>
      <w:tr>
        <w:trPr>
          <w:trHeight w:val="230" w:hRule="atLeast"/>
        </w:trPr>
        <w:tc>
          <w:tcPr>
            <w:tcW w:w="320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3−6</w:t>
            </w:r>
          </w:p>
        </w:tc>
        <w:tc>
          <w:tcPr>
            <w:tcW w:w="3209" w:type="dxa"/>
          </w:tcPr>
          <w:p>
            <w:pPr>
              <w:pStyle w:val="TableParagraph"/>
              <w:spacing w:line="210" w:lineRule="exact"/>
              <w:ind w:left="270" w:right="262"/>
              <w:jc w:val="center"/>
              <w:rPr>
                <w:sz w:val="20"/>
              </w:rPr>
            </w:pPr>
            <w:r>
              <w:rPr>
                <w:sz w:val="20"/>
              </w:rPr>
              <w:t>13−21</w:t>
            </w:r>
          </w:p>
        </w:tc>
        <w:tc>
          <w:tcPr>
            <w:tcW w:w="3211" w:type="dxa"/>
          </w:tcPr>
          <w:p>
            <w:pPr>
              <w:pStyle w:val="TableParagraph"/>
              <w:spacing w:line="210" w:lineRule="exact"/>
              <w:ind w:left="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</w:tr>
      <w:tr>
        <w:trPr>
          <w:trHeight w:val="229" w:hRule="atLeast"/>
        </w:trPr>
        <w:tc>
          <w:tcPr>
            <w:tcW w:w="320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6−9</w:t>
            </w:r>
          </w:p>
        </w:tc>
        <w:tc>
          <w:tcPr>
            <w:tcW w:w="3209" w:type="dxa"/>
          </w:tcPr>
          <w:p>
            <w:pPr>
              <w:pStyle w:val="TableParagraph"/>
              <w:spacing w:line="210" w:lineRule="exact"/>
              <w:ind w:left="270" w:right="262"/>
              <w:jc w:val="center"/>
              <w:rPr>
                <w:sz w:val="20"/>
              </w:rPr>
            </w:pPr>
            <w:r>
              <w:rPr>
                <w:sz w:val="20"/>
              </w:rPr>
              <w:t>7−14</w:t>
            </w:r>
          </w:p>
        </w:tc>
        <w:tc>
          <w:tcPr>
            <w:tcW w:w="3211" w:type="dxa"/>
          </w:tcPr>
          <w:p>
            <w:pPr>
              <w:pStyle w:val="TableParagraph"/>
              <w:spacing w:line="210" w:lineRule="exact"/>
              <w:ind w:left="403" w:right="398"/>
              <w:jc w:val="center"/>
              <w:rPr>
                <w:sz w:val="20"/>
              </w:rPr>
            </w:pPr>
            <w:r>
              <w:rPr>
                <w:sz w:val="20"/>
              </w:rPr>
              <w:t>4,4</w:t>
            </w:r>
          </w:p>
        </w:tc>
      </w:tr>
      <w:tr>
        <w:trPr>
          <w:trHeight w:val="230" w:hRule="atLeast"/>
        </w:trPr>
        <w:tc>
          <w:tcPr>
            <w:tcW w:w="320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9−12</w:t>
            </w:r>
          </w:p>
        </w:tc>
        <w:tc>
          <w:tcPr>
            <w:tcW w:w="3209" w:type="dxa"/>
          </w:tcPr>
          <w:p>
            <w:pPr>
              <w:pStyle w:val="TableParagraph"/>
              <w:spacing w:line="210" w:lineRule="exact"/>
              <w:ind w:left="270" w:right="262"/>
              <w:jc w:val="center"/>
              <w:rPr>
                <w:sz w:val="20"/>
              </w:rPr>
            </w:pPr>
            <w:r>
              <w:rPr>
                <w:sz w:val="20"/>
              </w:rPr>
              <w:t>4−12</w:t>
            </w:r>
          </w:p>
        </w:tc>
        <w:tc>
          <w:tcPr>
            <w:tcW w:w="3211" w:type="dxa"/>
          </w:tcPr>
          <w:p>
            <w:pPr>
              <w:pStyle w:val="TableParagraph"/>
              <w:spacing w:line="210" w:lineRule="exact"/>
              <w:ind w:left="403" w:right="398"/>
              <w:jc w:val="center"/>
              <w:rPr>
                <w:sz w:val="20"/>
              </w:rPr>
            </w:pPr>
            <w:r>
              <w:rPr>
                <w:sz w:val="20"/>
              </w:rPr>
              <w:t>3,8</w:t>
            </w:r>
          </w:p>
        </w:tc>
      </w:tr>
    </w:tbl>
    <w:p>
      <w:pPr>
        <w:spacing w:before="0"/>
        <w:ind w:left="227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4"/>
          <w:sz w:val="20"/>
        </w:rPr>
        <w:t> </w:t>
      </w:r>
      <w:r>
        <w:rPr>
          <w:sz w:val="20"/>
        </w:rPr>
        <w:t>*</w:t>
      </w:r>
      <w:r>
        <w:rPr>
          <w:spacing w:val="-5"/>
          <w:sz w:val="20"/>
        </w:rPr>
        <w:t> </w:t>
      </w:r>
      <w:r>
        <w:rPr>
          <w:sz w:val="20"/>
        </w:rPr>
        <w:t>Нормы</w:t>
      </w:r>
      <w:r>
        <w:rPr>
          <w:spacing w:val="-5"/>
          <w:sz w:val="20"/>
        </w:rPr>
        <w:t> </w:t>
      </w:r>
      <w:r>
        <w:rPr>
          <w:sz w:val="20"/>
        </w:rPr>
        <w:t>роста</w:t>
      </w:r>
      <w:r>
        <w:rPr>
          <w:spacing w:val="-6"/>
          <w:sz w:val="20"/>
        </w:rPr>
        <w:t> </w:t>
      </w:r>
      <w:r>
        <w:rPr>
          <w:sz w:val="20"/>
        </w:rPr>
        <w:t>детей,</w:t>
      </w:r>
      <w:r>
        <w:rPr>
          <w:spacing w:val="-4"/>
          <w:sz w:val="20"/>
        </w:rPr>
        <w:t> </w:t>
      </w:r>
      <w:r>
        <w:rPr>
          <w:sz w:val="20"/>
        </w:rPr>
        <w:t>согласно</w:t>
      </w:r>
      <w:r>
        <w:rPr>
          <w:spacing w:val="-3"/>
          <w:sz w:val="20"/>
        </w:rPr>
        <w:t> </w:t>
      </w:r>
      <w:r>
        <w:rPr>
          <w:sz w:val="20"/>
        </w:rPr>
        <w:t>ВОЗ,</w:t>
      </w:r>
      <w:r>
        <w:rPr>
          <w:spacing w:val="-3"/>
          <w:sz w:val="20"/>
        </w:rPr>
        <w:t> </w:t>
      </w:r>
      <w:r>
        <w:rPr>
          <w:sz w:val="20"/>
        </w:rPr>
        <w:t>2006</w:t>
      </w:r>
      <w:r>
        <w:rPr>
          <w:spacing w:val="-3"/>
          <w:sz w:val="20"/>
        </w:rPr>
        <w:t> </w:t>
      </w:r>
      <w:r>
        <w:rPr>
          <w:sz w:val="20"/>
        </w:rPr>
        <w:t>(</w:t>
      </w:r>
      <w:hyperlink r:id="rId14">
        <w:r>
          <w:rPr>
            <w:sz w:val="20"/>
          </w:rPr>
          <w:t>http://www.who.int/childgrowth/standards/velocity/)</w:t>
        </w:r>
      </w:hyperlink>
    </w:p>
    <w:p>
      <w:pPr>
        <w:pStyle w:val="BodyText"/>
        <w:ind w:firstLine="0"/>
        <w:jc w:val="left"/>
        <w:rPr>
          <w:sz w:val="30"/>
        </w:rPr>
      </w:pPr>
    </w:p>
    <w:p>
      <w:pPr>
        <w:pStyle w:val="BodyText"/>
        <w:ind w:left="227" w:right="359"/>
      </w:pPr>
      <w:r>
        <w:rPr/>
        <w:t>Соответствующие</w:t>
      </w:r>
      <w:r>
        <w:rPr>
          <w:spacing w:val="1"/>
        </w:rPr>
        <w:t> </w:t>
      </w:r>
      <w:r>
        <w:rPr/>
        <w:t>возрасту</w:t>
      </w:r>
      <w:r>
        <w:rPr>
          <w:spacing w:val="1"/>
        </w:rPr>
        <w:t> </w:t>
      </w:r>
      <w:r>
        <w:rPr/>
        <w:t>рост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показателем</w:t>
      </w:r>
      <w:r>
        <w:rPr>
          <w:spacing w:val="1"/>
        </w:rPr>
        <w:t> </w:t>
      </w:r>
      <w:r>
        <w:rPr/>
        <w:t>адекватного</w:t>
      </w:r>
      <w:r>
        <w:rPr>
          <w:spacing w:val="1"/>
        </w:rPr>
        <w:t> </w:t>
      </w:r>
      <w:r>
        <w:rPr/>
        <w:t>питания.</w:t>
      </w:r>
      <w:r>
        <w:rPr>
          <w:spacing w:val="1"/>
        </w:rPr>
        <w:t> </w:t>
      </w:r>
      <w:r>
        <w:rPr/>
        <w:t>Дети,</w:t>
      </w:r>
      <w:r>
        <w:rPr>
          <w:spacing w:val="1"/>
        </w:rPr>
        <w:t> </w:t>
      </w:r>
      <w:r>
        <w:rPr/>
        <w:t>рожденные</w:t>
      </w:r>
      <w:r>
        <w:rPr>
          <w:spacing w:val="1"/>
        </w:rPr>
        <w:t> </w:t>
      </w:r>
      <w:r>
        <w:rPr/>
        <w:t>здоровой</w:t>
      </w:r>
      <w:r>
        <w:rPr>
          <w:spacing w:val="1"/>
        </w:rPr>
        <w:t> </w:t>
      </w:r>
      <w:r>
        <w:rPr/>
        <w:t>матерью,</w:t>
      </w:r>
      <w:r>
        <w:rPr>
          <w:spacing w:val="1"/>
        </w:rPr>
        <w:t> </w:t>
      </w:r>
      <w:r>
        <w:rPr/>
        <w:t>получающие</w:t>
      </w:r>
      <w:r>
        <w:rPr>
          <w:spacing w:val="1"/>
        </w:rPr>
        <w:t> </w:t>
      </w:r>
      <w:r>
        <w:rPr/>
        <w:t>оптимальное</w:t>
      </w:r>
      <w:r>
        <w:rPr>
          <w:spacing w:val="1"/>
        </w:rPr>
        <w:t> </w:t>
      </w:r>
      <w:r>
        <w:rPr/>
        <w:t>вскармливание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первых</w:t>
      </w:r>
      <w:r>
        <w:rPr>
          <w:spacing w:val="1"/>
        </w:rPr>
        <w:t> </w:t>
      </w:r>
      <w:r>
        <w:rPr/>
        <w:t>дней</w:t>
      </w:r>
      <w:r>
        <w:rPr>
          <w:spacing w:val="1"/>
        </w:rPr>
        <w:t> </w:t>
      </w:r>
      <w:r>
        <w:rPr/>
        <w:t>жизни,</w:t>
      </w:r>
      <w:r>
        <w:rPr>
          <w:spacing w:val="1"/>
        </w:rPr>
        <w:t> </w:t>
      </w:r>
      <w:r>
        <w:rPr/>
        <w:t>воспитывающиеся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здоровой</w:t>
      </w:r>
      <w:r>
        <w:rPr>
          <w:spacing w:val="1"/>
        </w:rPr>
        <w:t> </w:t>
      </w:r>
      <w:r>
        <w:rPr/>
        <w:t>среде,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шансы</w:t>
      </w:r>
      <w:r>
        <w:rPr>
          <w:spacing w:val="1"/>
        </w:rPr>
        <w:t> </w:t>
      </w:r>
      <w:r>
        <w:rPr/>
        <w:t>реализовать</w:t>
      </w:r>
      <w:r>
        <w:rPr>
          <w:spacing w:val="1"/>
        </w:rPr>
        <w:t> </w:t>
      </w:r>
      <w:r>
        <w:rPr/>
        <w:t>свой</w:t>
      </w:r>
      <w:r>
        <w:rPr>
          <w:spacing w:val="1"/>
        </w:rPr>
        <w:t> </w:t>
      </w:r>
      <w:r>
        <w:rPr/>
        <w:t>генетический</w:t>
      </w:r>
      <w:r>
        <w:rPr>
          <w:spacing w:val="1"/>
        </w:rPr>
        <w:t> </w:t>
      </w:r>
      <w:r>
        <w:rPr/>
        <w:t>потенциал</w:t>
      </w:r>
      <w:r>
        <w:rPr>
          <w:spacing w:val="1"/>
        </w:rPr>
        <w:t> </w:t>
      </w:r>
      <w:r>
        <w:rPr/>
        <w:t>роста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развития.</w:t>
      </w:r>
      <w:r>
        <w:rPr>
          <w:spacing w:val="1"/>
        </w:rPr>
        <w:t> </w:t>
      </w:r>
      <w:r>
        <w:rPr/>
        <w:t>Неадекватное</w:t>
      </w:r>
      <w:r>
        <w:rPr>
          <w:spacing w:val="1"/>
        </w:rPr>
        <w:t> </w:t>
      </w:r>
      <w:r>
        <w:rPr/>
        <w:t>(недостаточное или избыточное) питание в этот «критический» период может негативно</w:t>
      </w:r>
      <w:r>
        <w:rPr>
          <w:spacing w:val="1"/>
        </w:rPr>
        <w:t> </w:t>
      </w:r>
      <w:r>
        <w:rPr/>
        <w:t>влиять на здоровье ребенка в будущем и во взрослой жизни, приводя к риску развития</w:t>
      </w:r>
      <w:r>
        <w:rPr>
          <w:spacing w:val="1"/>
        </w:rPr>
        <w:t> </w:t>
      </w:r>
      <w:r>
        <w:rPr/>
        <w:t>когнитивных</w:t>
      </w:r>
      <w:r>
        <w:rPr>
          <w:spacing w:val="-4"/>
        </w:rPr>
        <w:t> </w:t>
      </w:r>
      <w:r>
        <w:rPr/>
        <w:t>нарушений, ожирения</w:t>
      </w:r>
      <w:r>
        <w:rPr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сердечно-сосудистых расстройств.</w:t>
      </w:r>
    </w:p>
    <w:p>
      <w:pPr>
        <w:pStyle w:val="BodyText"/>
        <w:ind w:left="227" w:right="360"/>
      </w:pPr>
      <w:r>
        <w:rPr/>
        <w:t>Оценка нутритивного статуса у детей первого года жизни в этой связи становится</w:t>
      </w:r>
      <w:r>
        <w:rPr>
          <w:spacing w:val="1"/>
        </w:rPr>
        <w:t> </w:t>
      </w:r>
      <w:r>
        <w:rPr/>
        <w:t>важным</w:t>
      </w:r>
      <w:r>
        <w:rPr>
          <w:spacing w:val="1"/>
        </w:rPr>
        <w:t> </w:t>
      </w:r>
      <w:r>
        <w:rPr/>
        <w:t>инструментом,</w:t>
      </w:r>
      <w:r>
        <w:rPr>
          <w:spacing w:val="1"/>
        </w:rPr>
        <w:t> </w:t>
      </w:r>
      <w:r>
        <w:rPr/>
        <w:t>направленным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раннее</w:t>
      </w:r>
      <w:r>
        <w:rPr>
          <w:spacing w:val="1"/>
        </w:rPr>
        <w:t> </w:t>
      </w:r>
      <w:r>
        <w:rPr/>
        <w:t>выявление</w:t>
      </w:r>
      <w:r>
        <w:rPr>
          <w:spacing w:val="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коррекцию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анализ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проводимых мероприятий.</w:t>
      </w:r>
    </w:p>
    <w:p>
      <w:pPr>
        <w:pStyle w:val="BodyText"/>
        <w:ind w:left="227" w:right="363"/>
      </w:pPr>
      <w:r>
        <w:rPr>
          <w:b/>
          <w:i/>
        </w:rPr>
        <w:t>Нутритивный (пищевой) статус </w:t>
      </w:r>
      <w:r>
        <w:rPr/>
        <w:t>— это состояние питания и здоровья ребенка,</w:t>
      </w:r>
      <w:r>
        <w:rPr>
          <w:spacing w:val="1"/>
        </w:rPr>
        <w:t> </w:t>
      </w:r>
      <w:r>
        <w:rPr/>
        <w:t>которое отражает влияние потребления и утилизации пищевых веществ, проявляющееся</w:t>
      </w:r>
      <w:r>
        <w:rPr>
          <w:spacing w:val="1"/>
        </w:rPr>
        <w:t> </w:t>
      </w:r>
      <w:r>
        <w:rPr/>
        <w:t>объективными</w:t>
      </w:r>
      <w:r>
        <w:rPr>
          <w:spacing w:val="-3"/>
        </w:rPr>
        <w:t> </w:t>
      </w:r>
      <w:r>
        <w:rPr/>
        <w:t>параметрами</w:t>
      </w:r>
      <w:r>
        <w:rPr>
          <w:spacing w:val="1"/>
        </w:rPr>
        <w:t> </w:t>
      </w:r>
      <w:r>
        <w:rPr/>
        <w:t>тела, его</w:t>
      </w:r>
      <w:r>
        <w:rPr>
          <w:spacing w:val="-2"/>
        </w:rPr>
        <w:t> </w:t>
      </w:r>
      <w:r>
        <w:rPr/>
        <w:t>биологических сред и</w:t>
      </w:r>
      <w:r>
        <w:rPr>
          <w:spacing w:val="1"/>
        </w:rPr>
        <w:t> </w:t>
      </w:r>
      <w:r>
        <w:rPr/>
        <w:t>компонентов.</w:t>
      </w:r>
    </w:p>
    <w:p>
      <w:pPr>
        <w:pStyle w:val="BodyText"/>
        <w:ind w:left="227" w:right="360"/>
      </w:pPr>
      <w:r>
        <w:rPr/>
        <w:pict>
          <v:shape style="position:absolute;margin-left:278.850403pt;margin-top:116.41642pt;width:7pt;height:6pt;mso-position-horizontal-relative:page;mso-position-vertical-relative:paragraph;z-index:-21488128" coordorigin="5577,2328" coordsize="140,120" path="m5717,2328l5647,2448,5577,2328e" filled="false" stroked="true" strokeweight=".75pt" strokecolor="#000000">
            <v:path arrowok="t"/>
            <v:stroke dashstyle="solid"/>
            <w10:wrap type="none"/>
          </v:shape>
        </w:pict>
      </w:r>
      <w:r>
        <w:rPr/>
        <w:t>Для оценки нутритивного статуса у детей используют данные истории развития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физикального</w:t>
      </w:r>
      <w:r>
        <w:rPr>
          <w:spacing w:val="1"/>
        </w:rPr>
        <w:t> </w:t>
      </w:r>
      <w:r>
        <w:rPr/>
        <w:t>обследования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антропометрических</w:t>
      </w:r>
      <w:r>
        <w:rPr>
          <w:spacing w:val="1"/>
        </w:rPr>
        <w:t> </w:t>
      </w:r>
      <w:r>
        <w:rPr/>
        <w:t>измерений,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фактического питания, биохимических параметров, а также анализ состава тканей тела</w:t>
      </w:r>
      <w:r>
        <w:rPr>
          <w:spacing w:val="1"/>
        </w:rPr>
        <w:t> </w:t>
      </w:r>
      <w:r>
        <w:rPr/>
        <w:t>(рис. 6.1).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какого-либо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обязательно</w:t>
      </w:r>
      <w:r>
        <w:rPr>
          <w:spacing w:val="1"/>
        </w:rPr>
        <w:t> </w:t>
      </w:r>
      <w:r>
        <w:rPr/>
        <w:t>учитывается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его</w:t>
      </w:r>
      <w:r>
        <w:rPr>
          <w:spacing w:val="-57"/>
        </w:rPr>
        <w:t> </w:t>
      </w:r>
      <w:r>
        <w:rPr/>
        <w:t>влияния</w:t>
      </w:r>
      <w:r>
        <w:rPr>
          <w:spacing w:val="-4"/>
        </w:rPr>
        <w:t> </w:t>
      </w:r>
      <w:r>
        <w:rPr/>
        <w:t>на</w:t>
      </w:r>
      <w:r>
        <w:rPr>
          <w:spacing w:val="-1"/>
        </w:rPr>
        <w:t> </w:t>
      </w:r>
      <w:r>
        <w:rPr/>
        <w:t>нутритивный</w:t>
      </w:r>
      <w:r>
        <w:rPr>
          <w:spacing w:val="1"/>
        </w:rPr>
        <w:t> </w:t>
      </w:r>
      <w:r>
        <w:rPr/>
        <w:t>статус.</w:t>
      </w:r>
    </w:p>
    <w:p>
      <w:pPr>
        <w:pStyle w:val="BodyText"/>
        <w:spacing w:before="4"/>
        <w:ind w:firstLine="0"/>
        <w:jc w:val="left"/>
        <w:rPr>
          <w:sz w:val="20"/>
        </w:rPr>
      </w:pPr>
    </w:p>
    <w:tbl>
      <w:tblPr>
        <w:tblW w:w="0" w:type="auto"/>
        <w:jc w:val="left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34"/>
        <w:gridCol w:w="5104"/>
      </w:tblGrid>
      <w:tr>
        <w:trPr>
          <w:trHeight w:val="563" w:hRule="atLeast"/>
        </w:trPr>
        <w:tc>
          <w:tcPr>
            <w:tcW w:w="9638" w:type="dxa"/>
            <w:gridSpan w:val="2"/>
          </w:tcPr>
          <w:p>
            <w:pPr>
              <w:pStyle w:val="TableParagraph"/>
              <w:spacing w:before="19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Базовая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оценка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(оценка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первой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линии)</w:t>
            </w:r>
          </w:p>
          <w:p>
            <w:pPr>
              <w:pStyle w:val="TableParagraph"/>
              <w:tabs>
                <w:tab w:pos="2306" w:val="left" w:leader="none"/>
                <w:tab w:pos="4152" w:val="left" w:leader="none"/>
              </w:tabs>
              <w:spacing w:before="32"/>
              <w:ind w:left="7"/>
              <w:jc w:val="center"/>
              <w:rPr>
                <w:sz w:val="20"/>
              </w:rPr>
            </w:pPr>
            <w:r>
              <w:rPr>
                <w:sz w:val="20"/>
              </w:rPr>
              <w:t>Клинический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осмотр</w:t>
              <w:tab/>
              <w:t>Антропометрия</w:t>
              <w:tab/>
              <w:t>Фактическое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питание</w:t>
            </w:r>
          </w:p>
        </w:tc>
      </w:tr>
      <w:tr>
        <w:trPr>
          <w:trHeight w:val="268" w:hRule="atLeast"/>
        </w:trPr>
        <w:tc>
          <w:tcPr>
            <w:tcW w:w="4534" w:type="dxa"/>
            <w:tcBorders>
              <w:left w:val="nil"/>
              <w:right w:val="single" w:sz="6" w:space="0" w:color="000000"/>
            </w:tcBorders>
          </w:tcPr>
          <w:p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5104" w:type="dxa"/>
            <w:tcBorders>
              <w:left w:val="single" w:sz="6" w:space="0" w:color="000000"/>
              <w:right w:val="nil"/>
            </w:tcBorders>
          </w:tcPr>
          <w:p>
            <w:pPr>
              <w:pStyle w:val="TableParagraph"/>
              <w:ind w:left="0"/>
              <w:rPr>
                <w:sz w:val="18"/>
              </w:rPr>
            </w:pPr>
          </w:p>
        </w:tc>
      </w:tr>
      <w:tr>
        <w:trPr>
          <w:trHeight w:val="566" w:hRule="atLeast"/>
        </w:trPr>
        <w:tc>
          <w:tcPr>
            <w:tcW w:w="9638" w:type="dxa"/>
            <w:gridSpan w:val="2"/>
          </w:tcPr>
          <w:p>
            <w:pPr>
              <w:pStyle w:val="TableParagraph"/>
              <w:spacing w:before="19"/>
              <w:ind w:left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Оценка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второй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линии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(по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показаниям)</w:t>
            </w:r>
          </w:p>
          <w:p>
            <w:pPr>
              <w:pStyle w:val="TableParagraph"/>
              <w:tabs>
                <w:tab w:pos="2823" w:val="left" w:leader="none"/>
              </w:tabs>
              <w:spacing w:before="34"/>
              <w:ind w:left="8"/>
              <w:jc w:val="center"/>
              <w:rPr>
                <w:sz w:val="20"/>
              </w:rPr>
            </w:pPr>
            <w:r>
              <w:rPr>
                <w:sz w:val="20"/>
              </w:rPr>
              <w:t>Клинический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анализ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крови</w:t>
              <w:tab/>
              <w:t>Биохимический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анализ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крови</w:t>
            </w:r>
          </w:p>
        </w:tc>
      </w:tr>
      <w:tr>
        <w:trPr>
          <w:trHeight w:val="268" w:hRule="atLeast"/>
        </w:trPr>
        <w:tc>
          <w:tcPr>
            <w:tcW w:w="4534" w:type="dxa"/>
            <w:tcBorders>
              <w:left w:val="nil"/>
              <w:right w:val="single" w:sz="6" w:space="0" w:color="000000"/>
            </w:tcBorders>
          </w:tcPr>
          <w:p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5104" w:type="dxa"/>
            <w:tcBorders>
              <w:left w:val="single" w:sz="6" w:space="0" w:color="000000"/>
              <w:right w:val="nil"/>
            </w:tcBorders>
          </w:tcPr>
          <w:p>
            <w:pPr>
              <w:pStyle w:val="TableParagraph"/>
              <w:ind w:left="0"/>
              <w:rPr>
                <w:sz w:val="18"/>
              </w:rPr>
            </w:pPr>
          </w:p>
        </w:tc>
      </w:tr>
      <w:tr>
        <w:trPr>
          <w:trHeight w:val="827" w:hRule="atLeast"/>
        </w:trPr>
        <w:tc>
          <w:tcPr>
            <w:tcW w:w="9638" w:type="dxa"/>
            <w:gridSpan w:val="2"/>
          </w:tcPr>
          <w:p>
            <w:pPr>
              <w:pStyle w:val="TableParagraph"/>
              <w:spacing w:before="19"/>
              <w:ind w:left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методы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исследований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(по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показаниям)</w:t>
            </w:r>
          </w:p>
          <w:p>
            <w:pPr>
              <w:pStyle w:val="TableParagraph"/>
              <w:tabs>
                <w:tab w:pos="3345" w:val="left" w:leader="none"/>
                <w:tab w:pos="6503" w:val="left" w:leader="none"/>
              </w:tabs>
              <w:spacing w:line="266" w:lineRule="exact" w:before="6"/>
              <w:ind w:left="1108" w:right="1097"/>
              <w:jc w:val="center"/>
              <w:rPr>
                <w:sz w:val="20"/>
              </w:rPr>
            </w:pPr>
            <w:r>
              <w:rPr>
                <w:sz w:val="20"/>
              </w:rPr>
              <w:t>Оценка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состава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тела</w:t>
              <w:tab/>
              <w:t>Иммунологические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показатели</w:t>
              <w:tab/>
              <w:t>Функциональные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тесты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Радиоизотопные,</w:t>
            </w:r>
            <w:r>
              <w:rPr>
                <w:spacing w:val="2"/>
                <w:sz w:val="20"/>
              </w:rPr>
              <w:t> </w:t>
            </w:r>
            <w:r>
              <w:rPr>
                <w:sz w:val="20"/>
              </w:rPr>
              <w:t>лучевые и другие исследования</w:t>
            </w:r>
          </w:p>
        </w:tc>
      </w:tr>
    </w:tbl>
    <w:p>
      <w:pPr>
        <w:spacing w:before="3"/>
        <w:ind w:left="227" w:right="0" w:firstLine="0"/>
        <w:jc w:val="left"/>
        <w:rPr>
          <w:sz w:val="20"/>
        </w:rPr>
      </w:pPr>
      <w:r>
        <w:rPr/>
        <w:pict>
          <v:shape style="position:absolute;margin-left:281.100403pt;margin-top:-49.219265pt;width:7pt;height:6pt;mso-position-horizontal-relative:page;mso-position-vertical-relative:paragraph;z-index:-21487616" coordorigin="5622,-984" coordsize="140,120" path="m5762,-984l5692,-864,5622,-984e" filled="false" stroked="true" strokeweight=".75pt" strokecolor="#000000">
            <v:path arrowok="t"/>
            <v:stroke dashstyle="solid"/>
            <w10:wrap type="none"/>
          </v:shape>
        </w:pict>
      </w:r>
      <w:r>
        <w:rPr>
          <w:b/>
          <w:sz w:val="20"/>
        </w:rPr>
        <w:t>Рис.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6.1.</w:t>
      </w:r>
      <w:r>
        <w:rPr>
          <w:b/>
          <w:spacing w:val="-5"/>
          <w:sz w:val="20"/>
        </w:rPr>
        <w:t> </w:t>
      </w:r>
      <w:r>
        <w:rPr>
          <w:sz w:val="20"/>
        </w:rPr>
        <w:t>Методы</w:t>
      </w:r>
      <w:r>
        <w:rPr>
          <w:spacing w:val="-3"/>
          <w:sz w:val="20"/>
        </w:rPr>
        <w:t> </w:t>
      </w:r>
      <w:r>
        <w:rPr>
          <w:sz w:val="20"/>
        </w:rPr>
        <w:t>оценки</w:t>
      </w:r>
      <w:r>
        <w:rPr>
          <w:spacing w:val="-4"/>
          <w:sz w:val="20"/>
        </w:rPr>
        <w:t> </w:t>
      </w:r>
      <w:r>
        <w:rPr>
          <w:sz w:val="20"/>
        </w:rPr>
        <w:t>нутритивного</w:t>
      </w:r>
      <w:r>
        <w:rPr>
          <w:spacing w:val="-2"/>
          <w:sz w:val="20"/>
        </w:rPr>
        <w:t> </w:t>
      </w:r>
      <w:r>
        <w:rPr>
          <w:sz w:val="20"/>
        </w:rPr>
        <w:t>статуса</w:t>
      </w:r>
    </w:p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11"/>
        <w:ind w:firstLine="0"/>
        <w:jc w:val="left"/>
        <w:rPr>
          <w:sz w:val="17"/>
        </w:rPr>
      </w:pPr>
    </w:p>
    <w:p>
      <w:pPr>
        <w:pStyle w:val="BodyText"/>
        <w:ind w:left="227" w:right="359"/>
      </w:pPr>
      <w:r>
        <w:rPr/>
        <w:t>При </w:t>
      </w:r>
      <w:r>
        <w:rPr>
          <w:i/>
        </w:rPr>
        <w:t>сборе анамнеза </w:t>
      </w:r>
      <w:r>
        <w:rPr/>
        <w:t>необходимы данные о гестационном возрасте ребенка и его</w:t>
      </w:r>
      <w:r>
        <w:rPr>
          <w:spacing w:val="1"/>
        </w:rPr>
        <w:t> </w:t>
      </w:r>
      <w:r>
        <w:rPr/>
        <w:t>массо-ростовых</w:t>
      </w:r>
      <w:r>
        <w:rPr>
          <w:spacing w:val="1"/>
        </w:rPr>
        <w:t> </w:t>
      </w:r>
      <w:r>
        <w:rPr/>
        <w:t>параметрах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рождении,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динамике,</w:t>
      </w:r>
      <w:r>
        <w:rPr>
          <w:spacing w:val="1"/>
        </w:rPr>
        <w:t> </w:t>
      </w:r>
      <w:r>
        <w:rPr/>
        <w:t>конституциональных</w:t>
      </w:r>
      <w:r>
        <w:rPr>
          <w:spacing w:val="1"/>
        </w:rPr>
        <w:t> </w:t>
      </w:r>
      <w:r>
        <w:rPr/>
        <w:t>особенностях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антропометрические</w:t>
      </w:r>
      <w:r>
        <w:rPr>
          <w:spacing w:val="1"/>
        </w:rPr>
        <w:t> </w:t>
      </w:r>
      <w:r>
        <w:rPr/>
        <w:t>показатели</w:t>
      </w:r>
      <w:r>
        <w:rPr>
          <w:spacing w:val="1"/>
        </w:rPr>
        <w:t> </w:t>
      </w:r>
      <w:r>
        <w:rPr/>
        <w:t>родителей),</w:t>
      </w:r>
      <w:r>
        <w:rPr>
          <w:spacing w:val="1"/>
        </w:rPr>
        <w:t> </w:t>
      </w:r>
      <w:r>
        <w:rPr/>
        <w:t>характере</w:t>
      </w:r>
      <w:r>
        <w:rPr>
          <w:spacing w:val="1"/>
        </w:rPr>
        <w:t> </w:t>
      </w:r>
      <w:r>
        <w:rPr/>
        <w:t>вскармливания,</w:t>
      </w:r>
      <w:r>
        <w:rPr>
          <w:spacing w:val="-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срыгиваний,</w:t>
      </w:r>
      <w:r>
        <w:rPr>
          <w:spacing w:val="-1"/>
        </w:rPr>
        <w:t> </w:t>
      </w:r>
      <w:r>
        <w:rPr/>
        <w:t>рвоты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диареи,</w:t>
      </w:r>
      <w:r>
        <w:rPr>
          <w:spacing w:val="-1"/>
        </w:rPr>
        <w:t> </w:t>
      </w:r>
      <w:r>
        <w:rPr/>
        <w:t>частоте</w:t>
      </w:r>
      <w:r>
        <w:rPr>
          <w:spacing w:val="-1"/>
        </w:rPr>
        <w:t> </w:t>
      </w:r>
      <w:r>
        <w:rPr/>
        <w:t>мочеиспусканий.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8" w:right="360"/>
      </w:pPr>
      <w:r>
        <w:rPr/>
        <w:t>Основная цель </w:t>
      </w:r>
      <w:r>
        <w:rPr>
          <w:i/>
        </w:rPr>
        <w:t>физикального обследования </w:t>
      </w:r>
      <w:r>
        <w:rPr/>
        <w:t>— выявление симптомов нутритивной</w:t>
      </w:r>
      <w:r>
        <w:rPr>
          <w:spacing w:val="1"/>
        </w:rPr>
        <w:t> </w:t>
      </w:r>
      <w:r>
        <w:rPr/>
        <w:t>недостаточности или избытка массы тела: тщательный осмотр кожи, волос, ногтей, костей,</w:t>
      </w:r>
      <w:r>
        <w:rPr>
          <w:spacing w:val="-57"/>
        </w:rPr>
        <w:t> </w:t>
      </w:r>
      <w:r>
        <w:rPr/>
        <w:t>зубов,</w:t>
      </w:r>
      <w:r>
        <w:rPr>
          <w:spacing w:val="1"/>
        </w:rPr>
        <w:t> </w:t>
      </w:r>
      <w:r>
        <w:rPr/>
        <w:t>ротовой</w:t>
      </w:r>
      <w:r>
        <w:rPr>
          <w:spacing w:val="1"/>
        </w:rPr>
        <w:t> </w:t>
      </w:r>
      <w:r>
        <w:rPr/>
        <w:t>полости;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признаков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симптомов</w:t>
      </w:r>
      <w:r>
        <w:rPr>
          <w:spacing w:val="1"/>
        </w:rPr>
        <w:t> </w:t>
      </w:r>
      <w:r>
        <w:rPr/>
        <w:t>дефицита</w:t>
      </w:r>
      <w:r>
        <w:rPr>
          <w:spacing w:val="1"/>
        </w:rPr>
        <w:t> </w:t>
      </w:r>
      <w:r>
        <w:rPr/>
        <w:t>витаминов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минеральных</w:t>
      </w:r>
      <w:r>
        <w:rPr>
          <w:spacing w:val="1"/>
        </w:rPr>
        <w:t> </w:t>
      </w:r>
      <w:r>
        <w:rPr/>
        <w:t>веществ.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оценке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учитываются</w:t>
      </w:r>
      <w:r>
        <w:rPr>
          <w:spacing w:val="1"/>
        </w:rPr>
        <w:t> </w:t>
      </w:r>
      <w:r>
        <w:rPr/>
        <w:t>тургор</w:t>
      </w:r>
      <w:r>
        <w:rPr>
          <w:spacing w:val="1"/>
        </w:rPr>
        <w:t> </w:t>
      </w:r>
      <w:r>
        <w:rPr/>
        <w:t>тканей,</w:t>
      </w:r>
      <w:r>
        <w:rPr>
          <w:spacing w:val="1"/>
        </w:rPr>
        <w:t> </w:t>
      </w:r>
      <w:r>
        <w:rPr/>
        <w:t>эластичность</w:t>
      </w:r>
      <w:r>
        <w:rPr>
          <w:spacing w:val="1"/>
        </w:rPr>
        <w:t> </w:t>
      </w:r>
      <w:r>
        <w:rPr/>
        <w:t>кожных</w:t>
      </w:r>
      <w:r>
        <w:rPr>
          <w:spacing w:val="1"/>
        </w:rPr>
        <w:t> </w:t>
      </w:r>
      <w:r>
        <w:rPr/>
        <w:t>покровов,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отеков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пастозности,</w:t>
      </w:r>
      <w:r>
        <w:rPr>
          <w:spacing w:val="1"/>
        </w:rPr>
        <w:t> </w:t>
      </w:r>
      <w:r>
        <w:rPr/>
        <w:t>западение</w:t>
      </w:r>
      <w:r>
        <w:rPr>
          <w:spacing w:val="1"/>
        </w:rPr>
        <w:t> </w:t>
      </w:r>
      <w:r>
        <w:rPr/>
        <w:t>большого</w:t>
      </w:r>
      <w:r>
        <w:rPr>
          <w:spacing w:val="-57"/>
        </w:rPr>
        <w:t> </w:t>
      </w:r>
      <w:r>
        <w:rPr/>
        <w:t>родничка, признаки циркуляторных расстройств (холодные конечности, слабый пульс и</w:t>
      </w:r>
      <w:r>
        <w:rPr>
          <w:spacing w:val="1"/>
        </w:rPr>
        <w:t> </w:t>
      </w:r>
      <w:r>
        <w:rPr/>
        <w:t>др.),</w:t>
      </w:r>
      <w:r>
        <w:rPr>
          <w:spacing w:val="-1"/>
        </w:rPr>
        <w:t> </w:t>
      </w:r>
      <w:r>
        <w:rPr/>
        <w:t>температура</w:t>
      </w:r>
      <w:r>
        <w:rPr>
          <w:spacing w:val="-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(снижена</w:t>
      </w:r>
      <w:r>
        <w:rPr>
          <w:spacing w:val="-1"/>
        </w:rPr>
        <w:t> </w:t>
      </w:r>
      <w:r>
        <w:rPr/>
        <w:t>или</w:t>
      </w:r>
      <w:r>
        <w:rPr>
          <w:spacing w:val="1"/>
        </w:rPr>
        <w:t> </w:t>
      </w:r>
      <w:r>
        <w:rPr/>
        <w:t>лихорадка).</w:t>
      </w:r>
    </w:p>
    <w:p>
      <w:pPr>
        <w:pStyle w:val="BodyText"/>
        <w:ind w:left="228" w:right="360"/>
      </w:pPr>
      <w:r>
        <w:rPr>
          <w:i/>
        </w:rPr>
        <w:t>Антропометрические методы </w:t>
      </w:r>
      <w:r>
        <w:rPr/>
        <w:t>— основа для оценки нутритивного статуса ребенка.</w:t>
      </w:r>
      <w:r>
        <w:rPr>
          <w:spacing w:val="1"/>
        </w:rPr>
        <w:t> </w:t>
      </w:r>
      <w:r>
        <w:rPr/>
        <w:t>На первом году жизни ежемесячно проводят измерение длины и массы тела, окружности</w:t>
      </w:r>
      <w:r>
        <w:rPr>
          <w:spacing w:val="1"/>
        </w:rPr>
        <w:t> </w:t>
      </w:r>
      <w:r>
        <w:rPr/>
        <w:t>головы, плеча, кожных складок в области трехглавой мышцы и подлопаточной области.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взвешивают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одежды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подгузника,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хорошо</w:t>
      </w:r>
      <w:r>
        <w:rPr>
          <w:spacing w:val="1"/>
        </w:rPr>
        <w:t> </w:t>
      </w:r>
      <w:r>
        <w:rPr/>
        <w:t>калиброванных</w:t>
      </w:r>
      <w:r>
        <w:rPr>
          <w:spacing w:val="1"/>
        </w:rPr>
        <w:t> </w:t>
      </w:r>
      <w:r>
        <w:rPr/>
        <w:t>весах</w:t>
      </w:r>
      <w:r>
        <w:rPr>
          <w:spacing w:val="60"/>
        </w:rPr>
        <w:t> </w:t>
      </w:r>
      <w:r>
        <w:rPr/>
        <w:t>(с</w:t>
      </w:r>
      <w:r>
        <w:rPr>
          <w:spacing w:val="1"/>
        </w:rPr>
        <w:t> </w:t>
      </w:r>
      <w:r>
        <w:rPr/>
        <w:t>точностью до 10 г). У детей в возрасте до 2 лет измеряется длина (в положении лежа) на</w:t>
      </w:r>
      <w:r>
        <w:rPr>
          <w:spacing w:val="1"/>
        </w:rPr>
        <w:t> </w:t>
      </w:r>
      <w:r>
        <w:rPr/>
        <w:t>горизонтальном</w:t>
      </w:r>
      <w:r>
        <w:rPr>
          <w:spacing w:val="-2"/>
        </w:rPr>
        <w:t> </w:t>
      </w:r>
      <w:r>
        <w:rPr/>
        <w:t>ростомере.</w:t>
      </w:r>
    </w:p>
    <w:p>
      <w:pPr>
        <w:pStyle w:val="BodyText"/>
        <w:spacing w:before="1"/>
        <w:ind w:left="228" w:right="362"/>
      </w:pPr>
      <w:r>
        <w:rPr/>
        <w:t>Наиболее информативным является многократное измерение с нанесением точек</w:t>
      </w:r>
      <w:r>
        <w:rPr>
          <w:spacing w:val="1"/>
        </w:rPr>
        <w:t> </w:t>
      </w:r>
      <w:r>
        <w:rPr/>
        <w:t>показателей длины и массы тела на графики роста для оптимальной оценки их динамики,</w:t>
      </w:r>
      <w:r>
        <w:rPr>
          <w:spacing w:val="1"/>
        </w:rPr>
        <w:t> </w:t>
      </w:r>
      <w:r>
        <w:rPr/>
        <w:t>выявления риска нарушений питания, а также на фоне проведения нутритивной поддержки</w:t>
      </w:r>
      <w:r>
        <w:rPr>
          <w:spacing w:val="-57"/>
        </w:rPr>
        <w:t> </w:t>
      </w:r>
      <w:r>
        <w:rPr/>
        <w:t>в</w:t>
      </w:r>
      <w:r>
        <w:rPr>
          <w:spacing w:val="-2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</w:t>
      </w:r>
      <w:r>
        <w:rPr/>
        <w:t>заболеванием.</w:t>
      </w:r>
    </w:p>
    <w:p>
      <w:pPr>
        <w:pStyle w:val="BodyText"/>
        <w:ind w:left="228" w:right="362"/>
      </w:pPr>
      <w:r>
        <w:rPr/>
        <w:t>Оценку</w:t>
      </w:r>
      <w:r>
        <w:rPr>
          <w:spacing w:val="1"/>
        </w:rPr>
        <w:t> </w:t>
      </w:r>
      <w:r>
        <w:rPr/>
        <w:t>антропометрических</w:t>
      </w:r>
      <w:r>
        <w:rPr>
          <w:spacing w:val="1"/>
        </w:rPr>
        <w:t> </w:t>
      </w:r>
      <w:r>
        <w:rPr/>
        <w:t>показателей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Нормам</w:t>
      </w:r>
      <w:r>
        <w:rPr>
          <w:spacing w:val="60"/>
        </w:rPr>
        <w:t> </w:t>
      </w:r>
      <w:r>
        <w:rPr/>
        <w:t>роста</w:t>
      </w:r>
      <w:r>
        <w:rPr>
          <w:spacing w:val="1"/>
        </w:rPr>
        <w:t> </w:t>
      </w:r>
      <w:r>
        <w:rPr/>
        <w:t>детей, разработанным ВОЗ (2006). Они включают следующие индексы: масса для возраста,</w:t>
      </w:r>
      <w:r>
        <w:rPr>
          <w:spacing w:val="-57"/>
        </w:rPr>
        <w:t> </w:t>
      </w:r>
      <w:r>
        <w:rPr/>
        <w:t>рост (длина тела) для возраста, масса тела для роста (длины тела), индекс массы тела для</w:t>
      </w:r>
      <w:r>
        <w:rPr>
          <w:spacing w:val="1"/>
        </w:rPr>
        <w:t> </w:t>
      </w:r>
      <w:r>
        <w:rPr/>
        <w:t>возраста,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окружность</w:t>
      </w:r>
      <w:r>
        <w:rPr>
          <w:spacing w:val="1"/>
        </w:rPr>
        <w:t> </w:t>
      </w:r>
      <w:r>
        <w:rPr/>
        <w:t>головы,</w:t>
      </w:r>
      <w:r>
        <w:rPr>
          <w:spacing w:val="1"/>
        </w:rPr>
        <w:t> </w:t>
      </w:r>
      <w:r>
        <w:rPr/>
        <w:t>плеча,</w:t>
      </w:r>
      <w:r>
        <w:rPr>
          <w:spacing w:val="1"/>
        </w:rPr>
        <w:t> </w:t>
      </w:r>
      <w:r>
        <w:rPr/>
        <w:t>толщина</w:t>
      </w:r>
      <w:r>
        <w:rPr>
          <w:spacing w:val="1"/>
        </w:rPr>
        <w:t> </w:t>
      </w:r>
      <w:r>
        <w:rPr/>
        <w:t>кожных</w:t>
      </w:r>
      <w:r>
        <w:rPr>
          <w:spacing w:val="1"/>
        </w:rPr>
        <w:t> </w:t>
      </w:r>
      <w:r>
        <w:rPr/>
        <w:t>складок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трехглавой мышцы и подлопаточной области для возраста и пола. Данные показатели</w:t>
      </w:r>
      <w:r>
        <w:rPr>
          <w:spacing w:val="1"/>
        </w:rPr>
        <w:t> </w:t>
      </w:r>
      <w:r>
        <w:rPr/>
        <w:t>представлены в перцентилях и Z-скор, для расчета которых целесообразно использовать</w:t>
      </w:r>
      <w:r>
        <w:rPr>
          <w:spacing w:val="1"/>
        </w:rPr>
        <w:t> </w:t>
      </w:r>
      <w:r>
        <w:rPr/>
        <w:t>компьютерную программу WHO Anthro, которая доступна на сайте ВОЗ для бесплатной</w:t>
      </w:r>
      <w:r>
        <w:rPr>
          <w:spacing w:val="1"/>
        </w:rPr>
        <w:t> </w:t>
      </w:r>
      <w:r>
        <w:rPr/>
        <w:t>установки на</w:t>
      </w:r>
      <w:r>
        <w:rPr>
          <w:spacing w:val="-1"/>
        </w:rPr>
        <w:t> </w:t>
      </w:r>
      <w:r>
        <w:rPr/>
        <w:t>любой ПК: </w:t>
      </w:r>
      <w:hyperlink r:id="rId15">
        <w:r>
          <w:rPr/>
          <w:t>http://www.who.int/childgrowth/software/ru/.</w:t>
        </w:r>
      </w:hyperlink>
    </w:p>
    <w:p>
      <w:pPr>
        <w:pStyle w:val="BodyText"/>
        <w:ind w:left="936" w:firstLine="0"/>
      </w:pPr>
      <w:r>
        <w:rPr/>
        <w:t>Соответствие</w:t>
      </w:r>
      <w:r>
        <w:rPr>
          <w:spacing w:val="-3"/>
        </w:rPr>
        <w:t> </w:t>
      </w:r>
      <w:r>
        <w:rPr/>
        <w:t>перцентилей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Z-скор</w:t>
      </w:r>
      <w:r>
        <w:rPr>
          <w:spacing w:val="-2"/>
        </w:rPr>
        <w:t> </w:t>
      </w:r>
      <w:r>
        <w:rPr/>
        <w:t>представлено</w:t>
      </w:r>
      <w:r>
        <w:rPr>
          <w:spacing w:val="-1"/>
        </w:rPr>
        <w:t> </w:t>
      </w:r>
      <w:r>
        <w:rPr/>
        <w:t>в</w:t>
      </w:r>
      <w:r>
        <w:rPr>
          <w:spacing w:val="-3"/>
        </w:rPr>
        <w:t> </w:t>
      </w:r>
      <w:r>
        <w:rPr/>
        <w:t>табл.</w:t>
      </w:r>
      <w:r>
        <w:rPr>
          <w:spacing w:val="-1"/>
        </w:rPr>
        <w:t> </w:t>
      </w:r>
      <w:r>
        <w:rPr/>
        <w:t>6.2.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22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6.2.</w:t>
      </w:r>
      <w:r>
        <w:rPr>
          <w:b/>
          <w:spacing w:val="-2"/>
          <w:sz w:val="20"/>
        </w:rPr>
        <w:t> </w:t>
      </w:r>
      <w:r>
        <w:rPr>
          <w:sz w:val="20"/>
        </w:rPr>
        <w:t>Соответствие</w:t>
      </w:r>
      <w:r>
        <w:rPr>
          <w:spacing w:val="-3"/>
          <w:sz w:val="20"/>
        </w:rPr>
        <w:t> </w:t>
      </w:r>
      <w:r>
        <w:rPr>
          <w:sz w:val="20"/>
        </w:rPr>
        <w:t>перцентилей</w:t>
      </w:r>
      <w:r>
        <w:rPr>
          <w:spacing w:val="-4"/>
          <w:sz w:val="20"/>
        </w:rPr>
        <w:t> </w:t>
      </w:r>
      <w:r>
        <w:rPr>
          <w:sz w:val="20"/>
        </w:rPr>
        <w:t>и</w:t>
      </w:r>
      <w:r>
        <w:rPr>
          <w:spacing w:val="-4"/>
          <w:sz w:val="20"/>
        </w:rPr>
        <w:t> </w:t>
      </w:r>
      <w:r>
        <w:rPr>
          <w:sz w:val="20"/>
        </w:rPr>
        <w:t>Z-скор</w:t>
      </w:r>
    </w:p>
    <w:tbl>
      <w:tblPr>
        <w:tblW w:w="0" w:type="auto"/>
        <w:jc w:val="left"/>
        <w:tblInd w:w="2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27"/>
        <w:gridCol w:w="4411"/>
      </w:tblGrid>
      <w:tr>
        <w:trPr>
          <w:trHeight w:val="230" w:hRule="atLeast"/>
        </w:trPr>
        <w:tc>
          <w:tcPr>
            <w:tcW w:w="4927" w:type="dxa"/>
          </w:tcPr>
          <w:p>
            <w:pPr>
              <w:pStyle w:val="TableParagraph"/>
              <w:spacing w:line="210" w:lineRule="exact"/>
              <w:ind w:left="2134" w:right="212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Z-скор</w:t>
            </w:r>
          </w:p>
        </w:tc>
        <w:tc>
          <w:tcPr>
            <w:tcW w:w="4411" w:type="dxa"/>
          </w:tcPr>
          <w:p>
            <w:pPr>
              <w:pStyle w:val="TableParagraph"/>
              <w:spacing w:line="210" w:lineRule="exact"/>
              <w:ind w:left="1647" w:right="160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Перцентиль</w:t>
            </w:r>
          </w:p>
        </w:tc>
      </w:tr>
      <w:tr>
        <w:trPr>
          <w:trHeight w:val="229" w:hRule="atLeast"/>
        </w:trPr>
        <w:tc>
          <w:tcPr>
            <w:tcW w:w="492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4411" w:type="dxa"/>
          </w:tcPr>
          <w:p>
            <w:pPr>
              <w:pStyle w:val="TableParagraph"/>
              <w:spacing w:line="210" w:lineRule="exact"/>
              <w:ind w:left="1647" w:right="1603"/>
              <w:jc w:val="center"/>
              <w:rPr>
                <w:sz w:val="20"/>
              </w:rPr>
            </w:pPr>
            <w:r>
              <w:rPr>
                <w:sz w:val="20"/>
              </w:rPr>
              <w:t>99,8</w:t>
            </w:r>
          </w:p>
        </w:tc>
      </w:tr>
      <w:tr>
        <w:trPr>
          <w:trHeight w:val="230" w:hRule="atLeast"/>
        </w:trPr>
        <w:tc>
          <w:tcPr>
            <w:tcW w:w="492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4411" w:type="dxa"/>
          </w:tcPr>
          <w:p>
            <w:pPr>
              <w:pStyle w:val="TableParagraph"/>
              <w:spacing w:line="210" w:lineRule="exact"/>
              <w:ind w:left="1647" w:right="1603"/>
              <w:jc w:val="center"/>
              <w:rPr>
                <w:sz w:val="20"/>
              </w:rPr>
            </w:pPr>
            <w:r>
              <w:rPr>
                <w:sz w:val="20"/>
              </w:rPr>
              <w:t>97,7</w:t>
            </w:r>
          </w:p>
        </w:tc>
      </w:tr>
      <w:tr>
        <w:trPr>
          <w:trHeight w:val="230" w:hRule="atLeast"/>
        </w:trPr>
        <w:tc>
          <w:tcPr>
            <w:tcW w:w="492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4411" w:type="dxa"/>
          </w:tcPr>
          <w:p>
            <w:pPr>
              <w:pStyle w:val="TableParagraph"/>
              <w:spacing w:line="210" w:lineRule="exact"/>
              <w:ind w:left="1647" w:right="1603"/>
              <w:jc w:val="center"/>
              <w:rPr>
                <w:sz w:val="20"/>
              </w:rPr>
            </w:pPr>
            <w:r>
              <w:rPr>
                <w:sz w:val="20"/>
              </w:rPr>
              <w:t>84,1</w:t>
            </w:r>
          </w:p>
        </w:tc>
      </w:tr>
      <w:tr>
        <w:trPr>
          <w:trHeight w:val="229" w:hRule="atLeast"/>
        </w:trPr>
        <w:tc>
          <w:tcPr>
            <w:tcW w:w="492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0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(медиана)</w:t>
            </w:r>
          </w:p>
        </w:tc>
        <w:tc>
          <w:tcPr>
            <w:tcW w:w="4411" w:type="dxa"/>
          </w:tcPr>
          <w:p>
            <w:pPr>
              <w:pStyle w:val="TableParagraph"/>
              <w:spacing w:line="210" w:lineRule="exact"/>
              <w:ind w:left="1647" w:right="1604"/>
              <w:jc w:val="center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</w:tr>
      <w:tr>
        <w:trPr>
          <w:trHeight w:val="230" w:hRule="atLeast"/>
        </w:trPr>
        <w:tc>
          <w:tcPr>
            <w:tcW w:w="492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-1</w:t>
            </w:r>
          </w:p>
        </w:tc>
        <w:tc>
          <w:tcPr>
            <w:tcW w:w="4411" w:type="dxa"/>
          </w:tcPr>
          <w:p>
            <w:pPr>
              <w:pStyle w:val="TableParagraph"/>
              <w:spacing w:line="210" w:lineRule="exact"/>
              <w:ind w:left="1647" w:right="1603"/>
              <w:jc w:val="center"/>
              <w:rPr>
                <w:sz w:val="20"/>
              </w:rPr>
            </w:pPr>
            <w:r>
              <w:rPr>
                <w:sz w:val="20"/>
              </w:rPr>
              <w:t>15,9</w:t>
            </w:r>
          </w:p>
        </w:tc>
      </w:tr>
      <w:tr>
        <w:trPr>
          <w:trHeight w:val="230" w:hRule="atLeast"/>
        </w:trPr>
        <w:tc>
          <w:tcPr>
            <w:tcW w:w="492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-2</w:t>
            </w:r>
          </w:p>
        </w:tc>
        <w:tc>
          <w:tcPr>
            <w:tcW w:w="4411" w:type="dxa"/>
          </w:tcPr>
          <w:p>
            <w:pPr>
              <w:pStyle w:val="TableParagraph"/>
              <w:spacing w:line="210" w:lineRule="exact"/>
              <w:ind w:left="1647" w:right="1602"/>
              <w:jc w:val="center"/>
              <w:rPr>
                <w:sz w:val="20"/>
              </w:rPr>
            </w:pPr>
            <w:r>
              <w:rPr>
                <w:sz w:val="20"/>
              </w:rPr>
              <w:t>2,3</w:t>
            </w:r>
          </w:p>
        </w:tc>
      </w:tr>
      <w:tr>
        <w:trPr>
          <w:trHeight w:val="229" w:hRule="atLeast"/>
        </w:trPr>
        <w:tc>
          <w:tcPr>
            <w:tcW w:w="492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-3</w:t>
            </w:r>
          </w:p>
        </w:tc>
        <w:tc>
          <w:tcPr>
            <w:tcW w:w="4411" w:type="dxa"/>
          </w:tcPr>
          <w:p>
            <w:pPr>
              <w:pStyle w:val="TableParagraph"/>
              <w:spacing w:line="210" w:lineRule="exact"/>
              <w:ind w:left="1647" w:right="1602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</w:tr>
    </w:tbl>
    <w:p>
      <w:pPr>
        <w:pStyle w:val="BodyText"/>
        <w:spacing w:before="5"/>
        <w:ind w:firstLine="0"/>
        <w:jc w:val="left"/>
        <w:rPr>
          <w:sz w:val="27"/>
        </w:rPr>
      </w:pPr>
    </w:p>
    <w:p>
      <w:pPr>
        <w:pStyle w:val="BodyText"/>
        <w:ind w:left="227" w:right="363"/>
      </w:pP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форм</w:t>
      </w:r>
      <w:r>
        <w:rPr>
          <w:spacing w:val="1"/>
        </w:rPr>
        <w:t> </w:t>
      </w:r>
      <w:r>
        <w:rPr/>
        <w:t>нарушения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физического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 Z-скор и их комбинаций определены критерии, которые представлены в</w:t>
      </w:r>
      <w:r>
        <w:rPr>
          <w:spacing w:val="1"/>
        </w:rPr>
        <w:t> </w:t>
      </w:r>
      <w:r>
        <w:rPr/>
        <w:t>табл.</w:t>
      </w:r>
      <w:r>
        <w:rPr>
          <w:spacing w:val="-1"/>
        </w:rPr>
        <w:t> </w:t>
      </w:r>
      <w:r>
        <w:rPr/>
        <w:t>6.3.</w:t>
      </w:r>
    </w:p>
    <w:p>
      <w:pPr>
        <w:pStyle w:val="BodyText"/>
        <w:spacing w:before="1"/>
        <w:ind w:firstLine="0"/>
        <w:jc w:val="left"/>
      </w:pPr>
    </w:p>
    <w:p>
      <w:pPr>
        <w:spacing w:before="1"/>
        <w:ind w:left="228" w:right="46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7"/>
          <w:sz w:val="20"/>
        </w:rPr>
        <w:t> </w:t>
      </w:r>
      <w:r>
        <w:rPr>
          <w:b/>
          <w:sz w:val="20"/>
        </w:rPr>
        <w:t>6.3.</w:t>
      </w:r>
      <w:r>
        <w:rPr>
          <w:b/>
          <w:spacing w:val="4"/>
          <w:sz w:val="20"/>
        </w:rPr>
        <w:t> </w:t>
      </w:r>
      <w:r>
        <w:rPr>
          <w:sz w:val="20"/>
        </w:rPr>
        <w:t>Диагностическое</w:t>
      </w:r>
      <w:r>
        <w:rPr>
          <w:spacing w:val="6"/>
          <w:sz w:val="20"/>
        </w:rPr>
        <w:t> </w:t>
      </w:r>
      <w:r>
        <w:rPr>
          <w:sz w:val="20"/>
        </w:rPr>
        <w:t>значение</w:t>
      </w:r>
      <w:r>
        <w:rPr>
          <w:spacing w:val="6"/>
          <w:sz w:val="20"/>
        </w:rPr>
        <w:t> </w:t>
      </w:r>
      <w:r>
        <w:rPr>
          <w:sz w:val="20"/>
        </w:rPr>
        <w:t>Z-скор</w:t>
      </w:r>
      <w:r>
        <w:rPr>
          <w:spacing w:val="7"/>
          <w:sz w:val="20"/>
        </w:rPr>
        <w:t> </w:t>
      </w:r>
      <w:r>
        <w:rPr>
          <w:sz w:val="20"/>
        </w:rPr>
        <w:t>антропометрических</w:t>
      </w:r>
      <w:r>
        <w:rPr>
          <w:spacing w:val="7"/>
          <w:sz w:val="20"/>
        </w:rPr>
        <w:t> </w:t>
      </w:r>
      <w:r>
        <w:rPr>
          <w:sz w:val="20"/>
        </w:rPr>
        <w:t>показателей</w:t>
      </w:r>
      <w:r>
        <w:rPr>
          <w:spacing w:val="5"/>
          <w:sz w:val="20"/>
        </w:rPr>
        <w:t> </w:t>
      </w:r>
      <w:r>
        <w:rPr>
          <w:sz w:val="20"/>
        </w:rPr>
        <w:t>у</w:t>
      </w:r>
      <w:r>
        <w:rPr>
          <w:spacing w:val="7"/>
          <w:sz w:val="20"/>
        </w:rPr>
        <w:t> </w:t>
      </w:r>
      <w:r>
        <w:rPr>
          <w:sz w:val="20"/>
        </w:rPr>
        <w:t>детей</w:t>
      </w:r>
      <w:r>
        <w:rPr>
          <w:spacing w:val="5"/>
          <w:sz w:val="20"/>
        </w:rPr>
        <w:t> </w:t>
      </w:r>
      <w:r>
        <w:rPr>
          <w:sz w:val="20"/>
        </w:rPr>
        <w:t>первого</w:t>
      </w:r>
      <w:r>
        <w:rPr>
          <w:spacing w:val="7"/>
          <w:sz w:val="20"/>
        </w:rPr>
        <w:t> </w:t>
      </w:r>
      <w:r>
        <w:rPr>
          <w:sz w:val="20"/>
        </w:rPr>
        <w:t>года</w:t>
      </w:r>
      <w:r>
        <w:rPr>
          <w:spacing w:val="-47"/>
          <w:sz w:val="20"/>
        </w:rPr>
        <w:t> </w:t>
      </w:r>
      <w:r>
        <w:rPr>
          <w:sz w:val="20"/>
        </w:rPr>
        <w:t>жизни*</w:t>
      </w: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73"/>
        <w:gridCol w:w="2383"/>
        <w:gridCol w:w="1963"/>
        <w:gridCol w:w="1925"/>
        <w:gridCol w:w="1927"/>
      </w:tblGrid>
      <w:tr>
        <w:trPr>
          <w:trHeight w:val="229" w:hRule="atLeast"/>
        </w:trPr>
        <w:tc>
          <w:tcPr>
            <w:tcW w:w="1373" w:type="dxa"/>
            <w:vMerge w:val="restart"/>
          </w:tcPr>
          <w:p>
            <w:pPr>
              <w:pStyle w:val="TableParagraph"/>
              <w:spacing w:before="5"/>
              <w:ind w:left="0"/>
              <w:rPr>
                <w:sz w:val="20"/>
              </w:rPr>
            </w:pPr>
          </w:p>
          <w:p>
            <w:pPr>
              <w:pStyle w:val="TableParagraph"/>
              <w:ind w:left="7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Z</w:t>
            </w:r>
          </w:p>
        </w:tc>
        <w:tc>
          <w:tcPr>
            <w:tcW w:w="8198" w:type="dxa"/>
            <w:gridSpan w:val="4"/>
          </w:tcPr>
          <w:p>
            <w:pPr>
              <w:pStyle w:val="TableParagraph"/>
              <w:spacing w:line="210" w:lineRule="exact"/>
              <w:ind w:left="3542" w:right="35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Показатели</w:t>
            </w:r>
          </w:p>
        </w:tc>
      </w:tr>
      <w:tr>
        <w:trPr>
          <w:trHeight w:val="460" w:hRule="atLeast"/>
        </w:trPr>
        <w:tc>
          <w:tcPr>
            <w:tcW w:w="137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83" w:type="dxa"/>
          </w:tcPr>
          <w:p>
            <w:pPr>
              <w:pStyle w:val="TableParagraph"/>
              <w:ind w:left="231" w:right="22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тела /</w:t>
            </w:r>
          </w:p>
          <w:p>
            <w:pPr>
              <w:pStyle w:val="TableParagraph"/>
              <w:spacing w:line="210" w:lineRule="exact"/>
              <w:ind w:left="231" w:right="2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рост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к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возрасту</w:t>
            </w:r>
          </w:p>
        </w:tc>
        <w:tc>
          <w:tcPr>
            <w:tcW w:w="1963" w:type="dxa"/>
          </w:tcPr>
          <w:p>
            <w:pPr>
              <w:pStyle w:val="TableParagraph"/>
              <w:spacing w:line="230" w:lineRule="atLeast"/>
              <w:ind w:left="501" w:right="448" w:hanging="32"/>
              <w:rPr>
                <w:b/>
                <w:sz w:val="20"/>
              </w:rPr>
            </w:pPr>
            <w:r>
              <w:rPr>
                <w:b/>
                <w:sz w:val="20"/>
              </w:rPr>
              <w:t>Масса тела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к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возрасту</w:t>
            </w:r>
          </w:p>
        </w:tc>
        <w:tc>
          <w:tcPr>
            <w:tcW w:w="1925" w:type="dxa"/>
          </w:tcPr>
          <w:p>
            <w:pPr>
              <w:pStyle w:val="TableParagraph"/>
              <w:ind w:left="227" w:right="2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Масса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тела</w:t>
            </w:r>
          </w:p>
          <w:p>
            <w:pPr>
              <w:pStyle w:val="TableParagraph"/>
              <w:spacing w:line="210" w:lineRule="exact"/>
              <w:ind w:left="231" w:right="21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к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длине /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росту</w:t>
            </w:r>
          </w:p>
        </w:tc>
        <w:tc>
          <w:tcPr>
            <w:tcW w:w="1927" w:type="dxa"/>
          </w:tcPr>
          <w:p>
            <w:pPr>
              <w:pStyle w:val="TableParagraph"/>
              <w:spacing w:line="230" w:lineRule="atLeast"/>
              <w:ind w:left="261" w:right="247" w:firstLine="57"/>
              <w:rPr>
                <w:b/>
                <w:sz w:val="20"/>
              </w:rPr>
            </w:pPr>
            <w:r>
              <w:rPr>
                <w:b/>
                <w:sz w:val="20"/>
              </w:rPr>
              <w:t>Индекс массы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тела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к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z w:val="20"/>
              </w:rPr>
              <w:t>возрасту</w:t>
            </w:r>
          </w:p>
        </w:tc>
      </w:tr>
      <w:tr>
        <w:trPr>
          <w:trHeight w:val="230" w:hRule="atLeast"/>
        </w:trPr>
        <w:tc>
          <w:tcPr>
            <w:tcW w:w="1373" w:type="dxa"/>
          </w:tcPr>
          <w:p>
            <w:pPr>
              <w:pStyle w:val="TableParagraph"/>
              <w:spacing w:line="210" w:lineRule="exact"/>
              <w:ind w:left="350" w:right="34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&gt;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+3</w:t>
            </w:r>
          </w:p>
        </w:tc>
        <w:tc>
          <w:tcPr>
            <w:tcW w:w="2383" w:type="dxa"/>
          </w:tcPr>
          <w:p>
            <w:pPr>
              <w:pStyle w:val="TableParagraph"/>
              <w:spacing w:line="210" w:lineRule="exact"/>
              <w:ind w:left="231" w:right="227"/>
              <w:jc w:val="center"/>
              <w:rPr>
                <w:sz w:val="20"/>
              </w:rPr>
            </w:pPr>
            <w:r>
              <w:rPr>
                <w:sz w:val="20"/>
              </w:rPr>
              <w:t>Высокорослость</w:t>
            </w:r>
          </w:p>
        </w:tc>
        <w:tc>
          <w:tcPr>
            <w:tcW w:w="1963" w:type="dxa"/>
            <w:vMerge w:val="restart"/>
          </w:tcPr>
          <w:p>
            <w:pPr>
              <w:pStyle w:val="TableParagraph"/>
              <w:spacing w:line="230" w:lineRule="atLeast"/>
              <w:ind w:left="503" w:right="182" w:hanging="308"/>
              <w:rPr>
                <w:sz w:val="20"/>
              </w:rPr>
            </w:pPr>
            <w:r>
              <w:rPr>
                <w:spacing w:val="-1"/>
                <w:sz w:val="20"/>
              </w:rPr>
              <w:t>Избыточная </w:t>
            </w:r>
            <w:r>
              <w:rPr>
                <w:sz w:val="20"/>
              </w:rPr>
              <w:t>масса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тела**</w:t>
            </w:r>
            <w:r>
              <w:rPr>
                <w:sz w:val="20"/>
                <w:vertAlign w:val="superscript"/>
              </w:rPr>
              <w:t>,</w:t>
            </w:r>
            <w:r>
              <w:rPr>
                <w:sz w:val="20"/>
                <w:vertAlign w:val="baseline"/>
              </w:rPr>
              <w:t> ***</w:t>
            </w:r>
          </w:p>
        </w:tc>
        <w:tc>
          <w:tcPr>
            <w:tcW w:w="1925" w:type="dxa"/>
            <w:vMerge w:val="restart"/>
          </w:tcPr>
          <w:p>
            <w:pPr>
              <w:pStyle w:val="TableParagraph"/>
              <w:spacing w:line="230" w:lineRule="atLeast"/>
              <w:ind w:left="631" w:right="149" w:hanging="452"/>
              <w:rPr>
                <w:sz w:val="20"/>
              </w:rPr>
            </w:pPr>
            <w:r>
              <w:rPr>
                <w:sz w:val="20"/>
              </w:rPr>
              <w:t>Избыточная масса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тела***</w:t>
            </w:r>
          </w:p>
        </w:tc>
        <w:tc>
          <w:tcPr>
            <w:tcW w:w="1927" w:type="dxa"/>
            <w:vMerge w:val="restart"/>
          </w:tcPr>
          <w:p>
            <w:pPr>
              <w:pStyle w:val="TableParagraph"/>
              <w:spacing w:line="230" w:lineRule="atLeast"/>
              <w:ind w:left="630" w:right="152" w:hanging="452"/>
              <w:rPr>
                <w:sz w:val="20"/>
              </w:rPr>
            </w:pPr>
            <w:r>
              <w:rPr>
                <w:sz w:val="20"/>
              </w:rPr>
              <w:t>Избыточная масса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тела***</w:t>
            </w:r>
          </w:p>
        </w:tc>
      </w:tr>
      <w:tr>
        <w:trPr>
          <w:trHeight w:val="229" w:hRule="atLeast"/>
        </w:trPr>
        <w:tc>
          <w:tcPr>
            <w:tcW w:w="1373" w:type="dxa"/>
          </w:tcPr>
          <w:p>
            <w:pPr>
              <w:pStyle w:val="TableParagraph"/>
              <w:spacing w:line="210" w:lineRule="exact"/>
              <w:ind w:left="350" w:right="34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+2…+3</w:t>
            </w:r>
          </w:p>
        </w:tc>
        <w:tc>
          <w:tcPr>
            <w:tcW w:w="2383" w:type="dxa"/>
          </w:tcPr>
          <w:p>
            <w:pPr>
              <w:pStyle w:val="TableParagraph"/>
              <w:spacing w:line="210" w:lineRule="exact"/>
              <w:ind w:left="230" w:right="229"/>
              <w:jc w:val="center"/>
              <w:rPr>
                <w:sz w:val="20"/>
              </w:rPr>
            </w:pPr>
            <w:r>
              <w:rPr>
                <w:sz w:val="20"/>
              </w:rPr>
              <w:t>Вариант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нормы</w:t>
            </w:r>
          </w:p>
        </w:tc>
        <w:tc>
          <w:tcPr>
            <w:tcW w:w="196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60" w:hRule="atLeast"/>
        </w:trPr>
        <w:tc>
          <w:tcPr>
            <w:tcW w:w="1373" w:type="dxa"/>
          </w:tcPr>
          <w:p>
            <w:pPr>
              <w:pStyle w:val="TableParagraph"/>
              <w:ind w:left="350" w:right="34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+1…+2</w:t>
            </w:r>
          </w:p>
        </w:tc>
        <w:tc>
          <w:tcPr>
            <w:tcW w:w="2383" w:type="dxa"/>
          </w:tcPr>
          <w:p>
            <w:pPr>
              <w:pStyle w:val="TableParagraph"/>
              <w:ind w:left="230" w:right="229"/>
              <w:jc w:val="center"/>
              <w:rPr>
                <w:sz w:val="20"/>
              </w:rPr>
            </w:pPr>
            <w:r>
              <w:rPr>
                <w:sz w:val="20"/>
              </w:rPr>
              <w:t>Вариант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нормы</w:t>
            </w:r>
          </w:p>
        </w:tc>
        <w:tc>
          <w:tcPr>
            <w:tcW w:w="1963" w:type="dxa"/>
          </w:tcPr>
          <w:p>
            <w:pPr>
              <w:pStyle w:val="TableParagraph"/>
              <w:ind w:left="314"/>
              <w:rPr>
                <w:sz w:val="20"/>
              </w:rPr>
            </w:pPr>
            <w:r>
              <w:rPr>
                <w:sz w:val="20"/>
              </w:rPr>
              <w:t>Вариант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нормы</w:t>
            </w:r>
          </w:p>
        </w:tc>
        <w:tc>
          <w:tcPr>
            <w:tcW w:w="1925" w:type="dxa"/>
          </w:tcPr>
          <w:p>
            <w:pPr>
              <w:pStyle w:val="TableParagraph"/>
              <w:spacing w:line="230" w:lineRule="atLeast"/>
              <w:ind w:left="491" w:right="192" w:hanging="267"/>
              <w:rPr>
                <w:sz w:val="20"/>
              </w:rPr>
            </w:pPr>
            <w:r>
              <w:rPr>
                <w:sz w:val="20"/>
              </w:rPr>
              <w:t>Риск избыточной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массы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тела</w:t>
            </w:r>
          </w:p>
        </w:tc>
        <w:tc>
          <w:tcPr>
            <w:tcW w:w="1927" w:type="dxa"/>
          </w:tcPr>
          <w:p>
            <w:pPr>
              <w:pStyle w:val="TableParagraph"/>
              <w:spacing w:line="230" w:lineRule="atLeast"/>
              <w:ind w:left="491" w:right="194" w:hanging="267"/>
              <w:rPr>
                <w:sz w:val="20"/>
              </w:rPr>
            </w:pPr>
            <w:r>
              <w:rPr>
                <w:sz w:val="20"/>
              </w:rPr>
              <w:t>Риск избыточной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массы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тела</w:t>
            </w:r>
          </w:p>
        </w:tc>
      </w:tr>
      <w:tr>
        <w:trPr>
          <w:trHeight w:val="230" w:hRule="atLeast"/>
        </w:trPr>
        <w:tc>
          <w:tcPr>
            <w:tcW w:w="9571" w:type="dxa"/>
            <w:gridSpan w:val="5"/>
          </w:tcPr>
          <w:p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0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(медиана)</w:t>
            </w:r>
          </w:p>
        </w:tc>
      </w:tr>
      <w:tr>
        <w:trPr>
          <w:trHeight w:val="688" w:hRule="atLeast"/>
        </w:trPr>
        <w:tc>
          <w:tcPr>
            <w:tcW w:w="1373" w:type="dxa"/>
          </w:tcPr>
          <w:p>
            <w:pPr>
              <w:pStyle w:val="TableParagraph"/>
              <w:ind w:left="350" w:right="3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-1…-2</w:t>
            </w:r>
          </w:p>
        </w:tc>
        <w:tc>
          <w:tcPr>
            <w:tcW w:w="2383" w:type="dxa"/>
          </w:tcPr>
          <w:p>
            <w:pPr>
              <w:pStyle w:val="TableParagraph"/>
              <w:ind w:left="230" w:right="229"/>
              <w:jc w:val="center"/>
              <w:rPr>
                <w:sz w:val="20"/>
              </w:rPr>
            </w:pPr>
            <w:r>
              <w:rPr>
                <w:sz w:val="20"/>
              </w:rPr>
              <w:t>Вариант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нормы</w:t>
            </w:r>
          </w:p>
        </w:tc>
        <w:tc>
          <w:tcPr>
            <w:tcW w:w="1963" w:type="dxa"/>
          </w:tcPr>
          <w:p>
            <w:pPr>
              <w:pStyle w:val="TableParagraph"/>
              <w:ind w:left="314"/>
              <w:rPr>
                <w:sz w:val="20"/>
              </w:rPr>
            </w:pPr>
            <w:r>
              <w:rPr>
                <w:sz w:val="20"/>
              </w:rPr>
              <w:t>Вариант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нормы</w:t>
            </w:r>
          </w:p>
        </w:tc>
        <w:tc>
          <w:tcPr>
            <w:tcW w:w="1925" w:type="dxa"/>
          </w:tcPr>
          <w:p>
            <w:pPr>
              <w:pStyle w:val="TableParagraph"/>
              <w:ind w:left="251" w:right="149" w:firstLine="420"/>
              <w:rPr>
                <w:sz w:val="20"/>
              </w:rPr>
            </w:pPr>
            <w:r>
              <w:rPr>
                <w:sz w:val="20"/>
              </w:rPr>
              <w:t>Легкая</w:t>
            </w:r>
            <w:r>
              <w:rPr>
                <w:spacing w:val="1"/>
                <w:sz w:val="20"/>
              </w:rPr>
              <w:t> </w:t>
            </w:r>
            <w:r>
              <w:rPr>
                <w:w w:val="95"/>
                <w:sz w:val="20"/>
              </w:rPr>
              <w:t>недостаточность</w:t>
            </w:r>
          </w:p>
          <w:p>
            <w:pPr>
              <w:pStyle w:val="TableParagraph"/>
              <w:spacing w:line="208" w:lineRule="exact"/>
              <w:ind w:left="614"/>
              <w:rPr>
                <w:sz w:val="20"/>
              </w:rPr>
            </w:pPr>
            <w:r>
              <w:rPr>
                <w:sz w:val="20"/>
              </w:rPr>
              <w:t>питания</w:t>
            </w:r>
          </w:p>
        </w:tc>
        <w:tc>
          <w:tcPr>
            <w:tcW w:w="1927" w:type="dxa"/>
          </w:tcPr>
          <w:p>
            <w:pPr>
              <w:pStyle w:val="TableParagraph"/>
              <w:ind w:left="251" w:right="247" w:firstLine="420"/>
              <w:rPr>
                <w:sz w:val="20"/>
              </w:rPr>
            </w:pPr>
            <w:r>
              <w:rPr>
                <w:sz w:val="20"/>
              </w:rPr>
              <w:t>Легкая</w:t>
            </w:r>
            <w:r>
              <w:rPr>
                <w:spacing w:val="1"/>
                <w:sz w:val="20"/>
              </w:rPr>
              <w:t> </w:t>
            </w:r>
            <w:r>
              <w:rPr>
                <w:w w:val="95"/>
                <w:sz w:val="20"/>
              </w:rPr>
              <w:t>недостаточность</w:t>
            </w:r>
          </w:p>
          <w:p>
            <w:pPr>
              <w:pStyle w:val="TableParagraph"/>
              <w:spacing w:line="208" w:lineRule="exact"/>
              <w:ind w:left="614"/>
              <w:rPr>
                <w:sz w:val="20"/>
              </w:rPr>
            </w:pPr>
            <w:r>
              <w:rPr>
                <w:sz w:val="20"/>
              </w:rPr>
              <w:t>питания</w:t>
            </w:r>
          </w:p>
        </w:tc>
      </w:tr>
      <w:tr>
        <w:trPr>
          <w:trHeight w:val="229" w:hRule="atLeast"/>
        </w:trPr>
        <w:tc>
          <w:tcPr>
            <w:tcW w:w="1373" w:type="dxa"/>
          </w:tcPr>
          <w:p>
            <w:pPr>
              <w:pStyle w:val="TableParagraph"/>
              <w:spacing w:line="210" w:lineRule="exact"/>
              <w:ind w:left="350" w:right="3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-2…-3</w:t>
            </w:r>
          </w:p>
        </w:tc>
        <w:tc>
          <w:tcPr>
            <w:tcW w:w="2383" w:type="dxa"/>
          </w:tcPr>
          <w:p>
            <w:pPr>
              <w:pStyle w:val="TableParagraph"/>
              <w:spacing w:line="210" w:lineRule="exact"/>
              <w:ind w:left="231" w:right="229"/>
              <w:jc w:val="center"/>
              <w:rPr>
                <w:sz w:val="20"/>
              </w:rPr>
            </w:pPr>
            <w:r>
              <w:rPr>
                <w:sz w:val="20"/>
              </w:rPr>
              <w:t>Низкорослость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может</w:t>
            </w:r>
          </w:p>
        </w:tc>
        <w:tc>
          <w:tcPr>
            <w:tcW w:w="1963" w:type="dxa"/>
          </w:tcPr>
          <w:p>
            <w:pPr>
              <w:pStyle w:val="TableParagraph"/>
              <w:spacing w:line="210" w:lineRule="exact"/>
              <w:ind w:left="340"/>
              <w:rPr>
                <w:sz w:val="20"/>
              </w:rPr>
            </w:pPr>
            <w:r>
              <w:rPr>
                <w:sz w:val="20"/>
              </w:rPr>
              <w:t>Недостаточная</w:t>
            </w:r>
          </w:p>
        </w:tc>
        <w:tc>
          <w:tcPr>
            <w:tcW w:w="1925" w:type="dxa"/>
          </w:tcPr>
          <w:p>
            <w:pPr>
              <w:pStyle w:val="TableParagraph"/>
              <w:spacing w:line="210" w:lineRule="exact"/>
              <w:ind w:left="494"/>
              <w:rPr>
                <w:sz w:val="20"/>
              </w:rPr>
            </w:pPr>
            <w:r>
              <w:rPr>
                <w:sz w:val="20"/>
              </w:rPr>
              <w:t>Умеренная</w:t>
            </w:r>
          </w:p>
        </w:tc>
        <w:tc>
          <w:tcPr>
            <w:tcW w:w="1927" w:type="dxa"/>
          </w:tcPr>
          <w:p>
            <w:pPr>
              <w:pStyle w:val="TableParagraph"/>
              <w:spacing w:line="210" w:lineRule="exact"/>
              <w:ind w:left="494"/>
              <w:rPr>
                <w:sz w:val="20"/>
              </w:rPr>
            </w:pPr>
            <w:r>
              <w:rPr>
                <w:sz w:val="20"/>
              </w:rPr>
              <w:t>Умеренная</w:t>
            </w:r>
          </w:p>
        </w:tc>
      </w:tr>
    </w:tbl>
    <w:p>
      <w:pPr>
        <w:spacing w:after="0" w:line="210" w:lineRule="exact"/>
        <w:rPr>
          <w:sz w:val="20"/>
        </w:rPr>
        <w:sectPr>
          <w:pgSz w:w="11910" w:h="16840"/>
          <w:pgMar w:header="0" w:footer="942" w:top="1040" w:bottom="1220" w:left="1020" w:right="880"/>
        </w:sect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73"/>
        <w:gridCol w:w="2383"/>
        <w:gridCol w:w="1963"/>
        <w:gridCol w:w="1925"/>
        <w:gridCol w:w="1927"/>
      </w:tblGrid>
      <w:tr>
        <w:trPr>
          <w:trHeight w:val="460" w:hRule="atLeast"/>
        </w:trPr>
        <w:tc>
          <w:tcPr>
            <w:tcW w:w="1373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</w:tc>
        <w:tc>
          <w:tcPr>
            <w:tcW w:w="2383" w:type="dxa"/>
            <w:vMerge w:val="restart"/>
          </w:tcPr>
          <w:p>
            <w:pPr>
              <w:pStyle w:val="TableParagraph"/>
              <w:ind w:left="239" w:right="238" w:firstLine="4"/>
              <w:jc w:val="center"/>
              <w:rPr>
                <w:sz w:val="20"/>
              </w:rPr>
            </w:pPr>
            <w:r>
              <w:rPr>
                <w:sz w:val="20"/>
              </w:rPr>
              <w:t>свидетельствовать о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хронической </w:t>
            </w:r>
            <w:r>
              <w:rPr>
                <w:sz w:val="20"/>
              </w:rPr>
              <w:t>белково-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энергетической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недостаточности</w:t>
            </w:r>
          </w:p>
        </w:tc>
        <w:tc>
          <w:tcPr>
            <w:tcW w:w="1963" w:type="dxa"/>
            <w:vMerge w:val="restart"/>
          </w:tcPr>
          <w:p>
            <w:pPr>
              <w:pStyle w:val="TableParagraph"/>
              <w:spacing w:line="225" w:lineRule="exact"/>
              <w:ind w:left="530"/>
              <w:rPr>
                <w:sz w:val="20"/>
              </w:rPr>
            </w:pPr>
            <w:r>
              <w:rPr>
                <w:sz w:val="20"/>
              </w:rPr>
              <w:t>масса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тела</w:t>
            </w:r>
          </w:p>
        </w:tc>
        <w:tc>
          <w:tcPr>
            <w:tcW w:w="1925" w:type="dxa"/>
          </w:tcPr>
          <w:p>
            <w:pPr>
              <w:pStyle w:val="TableParagraph"/>
              <w:spacing w:line="225" w:lineRule="exact"/>
              <w:ind w:left="231" w:right="219"/>
              <w:jc w:val="center"/>
              <w:rPr>
                <w:sz w:val="20"/>
              </w:rPr>
            </w:pPr>
            <w:r>
              <w:rPr>
                <w:sz w:val="20"/>
              </w:rPr>
              <w:t>недостаточность</w:t>
            </w:r>
          </w:p>
          <w:p>
            <w:pPr>
              <w:pStyle w:val="TableParagraph"/>
              <w:spacing w:line="215" w:lineRule="exact"/>
              <w:ind w:left="225" w:right="219"/>
              <w:jc w:val="center"/>
              <w:rPr>
                <w:sz w:val="20"/>
              </w:rPr>
            </w:pPr>
            <w:r>
              <w:rPr>
                <w:sz w:val="20"/>
              </w:rPr>
              <w:t>питания</w:t>
            </w:r>
          </w:p>
        </w:tc>
        <w:tc>
          <w:tcPr>
            <w:tcW w:w="1927" w:type="dxa"/>
          </w:tcPr>
          <w:p>
            <w:pPr>
              <w:pStyle w:val="TableParagraph"/>
              <w:spacing w:line="225" w:lineRule="exact"/>
              <w:ind w:left="230" w:right="221"/>
              <w:jc w:val="center"/>
              <w:rPr>
                <w:sz w:val="20"/>
              </w:rPr>
            </w:pPr>
            <w:r>
              <w:rPr>
                <w:sz w:val="20"/>
              </w:rPr>
              <w:t>недостаточность</w:t>
            </w:r>
          </w:p>
          <w:p>
            <w:pPr>
              <w:pStyle w:val="TableParagraph"/>
              <w:spacing w:line="215" w:lineRule="exact"/>
              <w:ind w:left="225" w:right="221"/>
              <w:jc w:val="center"/>
              <w:rPr>
                <w:sz w:val="20"/>
              </w:rPr>
            </w:pPr>
            <w:r>
              <w:rPr>
                <w:sz w:val="20"/>
              </w:rPr>
              <w:t>питания</w:t>
            </w:r>
          </w:p>
        </w:tc>
      </w:tr>
      <w:tr>
        <w:trPr>
          <w:trHeight w:val="690" w:hRule="atLeast"/>
        </w:trPr>
        <w:tc>
          <w:tcPr>
            <w:tcW w:w="1373" w:type="dxa"/>
          </w:tcPr>
          <w:p>
            <w:pPr>
              <w:pStyle w:val="TableParagraph"/>
              <w:spacing w:line="225" w:lineRule="exact"/>
              <w:ind w:left="350" w:right="3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&lt;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-3</w:t>
            </w:r>
          </w:p>
        </w:tc>
        <w:tc>
          <w:tcPr>
            <w:tcW w:w="238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6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25" w:type="dxa"/>
          </w:tcPr>
          <w:p>
            <w:pPr>
              <w:pStyle w:val="TableParagraph"/>
              <w:ind w:left="251" w:right="149" w:firstLine="350"/>
              <w:rPr>
                <w:sz w:val="20"/>
              </w:rPr>
            </w:pPr>
            <w:r>
              <w:rPr>
                <w:sz w:val="20"/>
              </w:rPr>
              <w:t>Тяжелая</w:t>
            </w:r>
            <w:r>
              <w:rPr>
                <w:spacing w:val="1"/>
                <w:sz w:val="20"/>
              </w:rPr>
              <w:t> </w:t>
            </w:r>
            <w:r>
              <w:rPr>
                <w:w w:val="95"/>
                <w:sz w:val="20"/>
              </w:rPr>
              <w:t>недостаточность</w:t>
            </w:r>
          </w:p>
          <w:p>
            <w:pPr>
              <w:pStyle w:val="TableParagraph"/>
              <w:spacing w:line="215" w:lineRule="exact"/>
              <w:ind w:left="614"/>
              <w:rPr>
                <w:sz w:val="20"/>
              </w:rPr>
            </w:pPr>
            <w:r>
              <w:rPr>
                <w:sz w:val="20"/>
              </w:rPr>
              <w:t>питания</w:t>
            </w:r>
          </w:p>
        </w:tc>
        <w:tc>
          <w:tcPr>
            <w:tcW w:w="1927" w:type="dxa"/>
          </w:tcPr>
          <w:p>
            <w:pPr>
              <w:pStyle w:val="TableParagraph"/>
              <w:ind w:left="251" w:right="247" w:firstLine="350"/>
              <w:rPr>
                <w:sz w:val="20"/>
              </w:rPr>
            </w:pPr>
            <w:r>
              <w:rPr>
                <w:sz w:val="20"/>
              </w:rPr>
              <w:t>Тяжелая</w:t>
            </w:r>
            <w:r>
              <w:rPr>
                <w:spacing w:val="1"/>
                <w:sz w:val="20"/>
              </w:rPr>
              <w:t> </w:t>
            </w:r>
            <w:r>
              <w:rPr>
                <w:w w:val="95"/>
                <w:sz w:val="20"/>
              </w:rPr>
              <w:t>недостаточность</w:t>
            </w:r>
          </w:p>
          <w:p>
            <w:pPr>
              <w:pStyle w:val="TableParagraph"/>
              <w:spacing w:line="215" w:lineRule="exact"/>
              <w:ind w:left="614"/>
              <w:rPr>
                <w:sz w:val="20"/>
              </w:rPr>
            </w:pPr>
            <w:r>
              <w:rPr>
                <w:sz w:val="20"/>
              </w:rPr>
              <w:t>питания</w:t>
            </w:r>
          </w:p>
        </w:tc>
      </w:tr>
    </w:tbl>
    <w:p>
      <w:pPr>
        <w:spacing w:line="276" w:lineRule="auto" w:before="0"/>
        <w:ind w:left="227" w:right="552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 * ― адаптировано из WHO child growth standards: training course on child growth assessment.</w:t>
      </w:r>
      <w:r>
        <w:rPr>
          <w:spacing w:val="1"/>
          <w:sz w:val="20"/>
        </w:rPr>
        <w:t> </w:t>
      </w:r>
      <w:r>
        <w:rPr>
          <w:sz w:val="20"/>
        </w:rPr>
        <w:t>Всемирнаяорганизацияздравоохранения, 2008; ** ― у ребенка, чей показатель массы тела к возрасту</w:t>
      </w:r>
      <w:r>
        <w:rPr>
          <w:spacing w:val="1"/>
          <w:sz w:val="20"/>
        </w:rPr>
        <w:t> </w:t>
      </w:r>
      <w:r>
        <w:rPr>
          <w:sz w:val="20"/>
        </w:rPr>
        <w:t>находится в диапазоне более двух сигмальных отклонений (&gt; +2SD), необходимо иметь настороженность в</w:t>
      </w:r>
      <w:r>
        <w:rPr>
          <w:spacing w:val="-47"/>
          <w:sz w:val="20"/>
        </w:rPr>
        <w:t> </w:t>
      </w:r>
      <w:r>
        <w:rPr>
          <w:sz w:val="20"/>
        </w:rPr>
        <w:t>отношении задержки роста, и оценивать показатели массы тела к длине тела/росту или же индексу массы</w:t>
      </w:r>
      <w:r>
        <w:rPr>
          <w:spacing w:val="1"/>
          <w:sz w:val="20"/>
        </w:rPr>
        <w:t> </w:t>
      </w:r>
      <w:r>
        <w:rPr>
          <w:sz w:val="20"/>
        </w:rPr>
        <w:t>тела</w:t>
      </w:r>
      <w:r>
        <w:rPr>
          <w:spacing w:val="-1"/>
          <w:sz w:val="20"/>
        </w:rPr>
        <w:t> </w:t>
      </w:r>
      <w:r>
        <w:rPr>
          <w:sz w:val="20"/>
        </w:rPr>
        <w:t>к</w:t>
      </w:r>
      <w:r>
        <w:rPr>
          <w:spacing w:val="-1"/>
          <w:sz w:val="20"/>
        </w:rPr>
        <w:t> </w:t>
      </w:r>
      <w:r>
        <w:rPr>
          <w:sz w:val="20"/>
        </w:rPr>
        <w:t>возрасту;</w:t>
      </w:r>
      <w:r>
        <w:rPr>
          <w:spacing w:val="-1"/>
          <w:sz w:val="20"/>
        </w:rPr>
        <w:t> </w:t>
      </w:r>
      <w:r>
        <w:rPr>
          <w:sz w:val="20"/>
        </w:rPr>
        <w:t>***</w:t>
      </w:r>
      <w:r>
        <w:rPr>
          <w:spacing w:val="-1"/>
          <w:sz w:val="20"/>
        </w:rPr>
        <w:t> </w:t>
      </w:r>
      <w:r>
        <w:rPr>
          <w:sz w:val="20"/>
        </w:rPr>
        <w:t>―</w:t>
      </w:r>
      <w:r>
        <w:rPr>
          <w:spacing w:val="-1"/>
          <w:sz w:val="20"/>
        </w:rPr>
        <w:t> </w:t>
      </w:r>
      <w:r>
        <w:rPr>
          <w:sz w:val="20"/>
        </w:rPr>
        <w:t>диагноз ожирения</w:t>
      </w:r>
      <w:r>
        <w:rPr>
          <w:spacing w:val="1"/>
          <w:sz w:val="20"/>
        </w:rPr>
        <w:t> </w:t>
      </w:r>
      <w:r>
        <w:rPr>
          <w:sz w:val="20"/>
        </w:rPr>
        <w:t>на первом году</w:t>
      </w:r>
      <w:r>
        <w:rPr>
          <w:spacing w:val="1"/>
          <w:sz w:val="20"/>
        </w:rPr>
        <w:t> </w:t>
      </w:r>
      <w:r>
        <w:rPr>
          <w:sz w:val="20"/>
        </w:rPr>
        <w:t>жизни</w:t>
      </w:r>
      <w:r>
        <w:rPr>
          <w:spacing w:val="-2"/>
          <w:sz w:val="20"/>
        </w:rPr>
        <w:t> </w:t>
      </w:r>
      <w:r>
        <w:rPr>
          <w:sz w:val="20"/>
        </w:rPr>
        <w:t>не ставится.</w:t>
      </w:r>
    </w:p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155"/>
        <w:ind w:left="228" w:right="362"/>
      </w:pPr>
      <w:r>
        <w:rPr/>
        <w:t>В</w:t>
      </w:r>
      <w:r>
        <w:rPr>
          <w:spacing w:val="1"/>
        </w:rPr>
        <w:t> </w:t>
      </w:r>
      <w:r>
        <w:rPr/>
        <w:t>Нормах</w:t>
      </w:r>
      <w:r>
        <w:rPr>
          <w:spacing w:val="1"/>
        </w:rPr>
        <w:t> </w:t>
      </w:r>
      <w:r>
        <w:rPr/>
        <w:t>роста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разработанных</w:t>
      </w:r>
      <w:r>
        <w:rPr>
          <w:spacing w:val="1"/>
        </w:rPr>
        <w:t> </w:t>
      </w:r>
      <w:r>
        <w:rPr/>
        <w:t>ВОЗ,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динамики</w:t>
      </w:r>
      <w:r>
        <w:rPr>
          <w:spacing w:val="1"/>
        </w:rPr>
        <w:t> </w:t>
      </w:r>
      <w:r>
        <w:rPr/>
        <w:t>прибавки массы</w:t>
      </w:r>
      <w:r>
        <w:rPr>
          <w:spacing w:val="-1"/>
        </w:rPr>
        <w:t> </w:t>
      </w:r>
      <w:r>
        <w:rPr/>
        <w:t>тела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роста</w:t>
      </w:r>
      <w:r>
        <w:rPr>
          <w:spacing w:val="-1"/>
        </w:rPr>
        <w:t> </w:t>
      </w:r>
      <w:r>
        <w:rPr/>
        <w:t>(Приложения 2−11).</w:t>
      </w:r>
    </w:p>
    <w:p>
      <w:pPr>
        <w:pStyle w:val="BodyText"/>
        <w:spacing w:before="1"/>
        <w:ind w:left="227" w:right="361"/>
      </w:pPr>
      <w:r>
        <w:rPr/>
        <w:t>Важными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антропометрическими</w:t>
      </w:r>
      <w:r>
        <w:rPr>
          <w:spacing w:val="1"/>
        </w:rPr>
        <w:t> </w:t>
      </w:r>
      <w:r>
        <w:rPr/>
        <w:t>показателями</w:t>
      </w:r>
      <w:r>
        <w:rPr>
          <w:spacing w:val="1"/>
        </w:rPr>
        <w:t> </w:t>
      </w:r>
      <w:r>
        <w:rPr/>
        <w:t>являются толщина кожной складки (над трицепсом, под лопаткой) и окружность средней</w:t>
      </w:r>
      <w:r>
        <w:rPr>
          <w:spacing w:val="1"/>
        </w:rPr>
        <w:t> </w:t>
      </w:r>
      <w:r>
        <w:rPr/>
        <w:t>трети</w:t>
      </w:r>
      <w:r>
        <w:rPr>
          <w:spacing w:val="1"/>
        </w:rPr>
        <w:t> </w:t>
      </w:r>
      <w:r>
        <w:rPr/>
        <w:t>плеча.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клинической</w:t>
      </w:r>
      <w:r>
        <w:rPr>
          <w:spacing w:val="1"/>
        </w:rPr>
        <w:t> </w:t>
      </w:r>
      <w:r>
        <w:rPr/>
        <w:t>практике</w:t>
      </w:r>
      <w:r>
        <w:rPr>
          <w:spacing w:val="1"/>
        </w:rPr>
        <w:t> </w:t>
      </w:r>
      <w:r>
        <w:rPr/>
        <w:t>измеряют</w:t>
      </w:r>
      <w:r>
        <w:rPr>
          <w:spacing w:val="1"/>
        </w:rPr>
        <w:t> </w:t>
      </w:r>
      <w:r>
        <w:rPr/>
        <w:t>кожную</w:t>
      </w:r>
      <w:r>
        <w:rPr>
          <w:spacing w:val="1"/>
        </w:rPr>
        <w:t> </w:t>
      </w:r>
      <w:r>
        <w:rPr/>
        <w:t>складку</w:t>
      </w:r>
      <w:r>
        <w:rPr>
          <w:spacing w:val="1"/>
        </w:rPr>
        <w:t> </w:t>
      </w:r>
      <w:r>
        <w:rPr/>
        <w:t>над</w:t>
      </w:r>
      <w:r>
        <w:rPr>
          <w:spacing w:val="1"/>
        </w:rPr>
        <w:t> </w:t>
      </w:r>
      <w:r>
        <w:rPr/>
        <w:t>трицепсом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помощи</w:t>
      </w:r>
      <w:r>
        <w:rPr>
          <w:spacing w:val="1"/>
        </w:rPr>
        <w:t> </w:t>
      </w:r>
      <w:r>
        <w:rPr/>
        <w:t>специального</w:t>
      </w:r>
      <w:r>
        <w:rPr>
          <w:spacing w:val="1"/>
        </w:rPr>
        <w:t> </w:t>
      </w:r>
      <w:r>
        <w:rPr/>
        <w:t>инструмента ―</w:t>
      </w:r>
      <w:r>
        <w:rPr>
          <w:spacing w:val="1"/>
        </w:rPr>
        <w:t> </w:t>
      </w:r>
      <w:r>
        <w:rPr/>
        <w:t>калипера.</w:t>
      </w:r>
      <w:r>
        <w:rPr>
          <w:spacing w:val="1"/>
        </w:rPr>
        <w:t> </w:t>
      </w:r>
      <w:r>
        <w:rPr/>
        <w:t>Окружность</w:t>
      </w:r>
      <w:r>
        <w:rPr>
          <w:spacing w:val="1"/>
        </w:rPr>
        <w:t> </w:t>
      </w:r>
      <w:r>
        <w:rPr/>
        <w:t>плеча</w:t>
      </w:r>
      <w:r>
        <w:rPr>
          <w:spacing w:val="-57"/>
        </w:rPr>
        <w:t> </w:t>
      </w:r>
      <w:r>
        <w:rPr/>
        <w:t>измеряется в середине расстояния между акромионом и локтевым отростком с помощью</w:t>
      </w:r>
      <w:r>
        <w:rPr>
          <w:spacing w:val="1"/>
        </w:rPr>
        <w:t> </w:t>
      </w:r>
      <w:r>
        <w:rPr/>
        <w:t>мягкой измерительной ленты. Этот показатель хорошо коррелирует с индексом массы тела</w:t>
      </w:r>
      <w:r>
        <w:rPr>
          <w:spacing w:val="-57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детей:</w:t>
      </w:r>
      <w:r>
        <w:rPr>
          <w:spacing w:val="1"/>
        </w:rPr>
        <w:t> </w:t>
      </w:r>
      <w:r>
        <w:rPr/>
        <w:t>значительно</w:t>
      </w:r>
      <w:r>
        <w:rPr>
          <w:spacing w:val="1"/>
        </w:rPr>
        <w:t> </w:t>
      </w:r>
      <w:r>
        <w:rPr/>
        <w:t>снижается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повышен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избыточной массой тела. Окружность средней трети плеча &lt; 115 мм свидетельствует о</w:t>
      </w:r>
      <w:r>
        <w:rPr>
          <w:spacing w:val="1"/>
        </w:rPr>
        <w:t> </w:t>
      </w:r>
      <w:r>
        <w:rPr/>
        <w:t>наличии острой тяжелой недостаточности питания у ребенка. Особенно важно измерять</w:t>
      </w:r>
      <w:r>
        <w:rPr>
          <w:spacing w:val="1"/>
        </w:rPr>
        <w:t> </w:t>
      </w:r>
      <w:r>
        <w:rPr/>
        <w:t>окружность плеча при оценке нутритивного статуса детей с периферическими отеками,</w:t>
      </w:r>
      <w:r>
        <w:rPr>
          <w:spacing w:val="1"/>
        </w:rPr>
        <w:t> </w:t>
      </w:r>
      <w:r>
        <w:rPr/>
        <w:t>асцитом,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стероидной</w:t>
      </w:r>
      <w:r>
        <w:rPr>
          <w:spacing w:val="1"/>
        </w:rPr>
        <w:t> </w:t>
      </w:r>
      <w:r>
        <w:rPr/>
        <w:t>терапии.</w:t>
      </w:r>
      <w:r>
        <w:rPr>
          <w:spacing w:val="1"/>
        </w:rPr>
        <w:t> </w:t>
      </w:r>
      <w:r>
        <w:rPr/>
        <w:t>Справочные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окружности</w:t>
      </w:r>
      <w:r>
        <w:rPr>
          <w:spacing w:val="1"/>
        </w:rPr>
        <w:t> </w:t>
      </w:r>
      <w:r>
        <w:rPr/>
        <w:t>плеча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толщины кожной складки над трицепсом в зависимости от возраста и пола представлены в</w:t>
      </w:r>
      <w:r>
        <w:rPr>
          <w:spacing w:val="1"/>
        </w:rPr>
        <w:t> </w:t>
      </w:r>
      <w:r>
        <w:rPr/>
        <w:t>Приложениях 12, 13.</w:t>
      </w:r>
    </w:p>
    <w:p>
      <w:pPr>
        <w:pStyle w:val="BodyText"/>
        <w:ind w:left="227" w:right="364"/>
      </w:pPr>
      <w:r>
        <w:rPr/>
        <w:t>Для оценки влияния конституционных и генетических факторов на рост ребенка</w:t>
      </w:r>
      <w:r>
        <w:rPr>
          <w:spacing w:val="1"/>
        </w:rPr>
        <w:t> </w:t>
      </w:r>
      <w:r>
        <w:rPr/>
        <w:t>фиксируется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учитывается рост родителей.</w:t>
      </w:r>
    </w:p>
    <w:p>
      <w:pPr>
        <w:pStyle w:val="BodyText"/>
        <w:ind w:left="227" w:right="359"/>
      </w:pPr>
      <w:r>
        <w:rPr/>
        <w:t>В</w:t>
      </w:r>
      <w:r>
        <w:rPr>
          <w:spacing w:val="1"/>
        </w:rPr>
        <w:t> </w:t>
      </w:r>
      <w:r>
        <w:rPr/>
        <w:t>2014</w:t>
      </w:r>
      <w:r>
        <w:rPr>
          <w:spacing w:val="1"/>
        </w:rPr>
        <w:t> </w:t>
      </w:r>
      <w:r>
        <w:rPr/>
        <w:t>г.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разработаны</w:t>
      </w:r>
      <w:r>
        <w:rPr>
          <w:spacing w:val="1"/>
        </w:rPr>
        <w:t> </w:t>
      </w:r>
      <w:r>
        <w:rPr/>
        <w:t>международные</w:t>
      </w:r>
      <w:r>
        <w:rPr>
          <w:spacing w:val="1"/>
        </w:rPr>
        <w:t> </w:t>
      </w:r>
      <w:r>
        <w:rPr/>
        <w:t>антропометрические</w:t>
      </w:r>
      <w:r>
        <w:rPr>
          <w:spacing w:val="1"/>
        </w:rPr>
        <w:t> </w:t>
      </w:r>
      <w:r>
        <w:rPr/>
        <w:t>стандарты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физического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новорожденных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 от гестационного возраста и пола ― INTERGROWTH-21, которые дополнили</w:t>
      </w:r>
      <w:r>
        <w:rPr>
          <w:spacing w:val="-57"/>
        </w:rPr>
        <w:t> </w:t>
      </w:r>
      <w:r>
        <w:rPr/>
        <w:t>Нормы роста детей, разработанные ВОЗ (2006). Представлены центильные кривые (3; 10;</w:t>
      </w:r>
      <w:r>
        <w:rPr>
          <w:spacing w:val="1"/>
        </w:rPr>
        <w:t> </w:t>
      </w:r>
      <w:r>
        <w:rPr/>
        <w:t>50; 90; 97-й центили) и кривые стандартных отклонений антропометрических показателей</w:t>
      </w:r>
      <w:r>
        <w:rPr>
          <w:spacing w:val="1"/>
        </w:rPr>
        <w:t> </w:t>
      </w:r>
      <w:r>
        <w:rPr/>
        <w:t>(масса тела, длина тела, окружность головы, отношение веса к длине) в соответствии с</w:t>
      </w:r>
      <w:r>
        <w:rPr>
          <w:spacing w:val="1"/>
        </w:rPr>
        <w:t> </w:t>
      </w:r>
      <w:r>
        <w:rPr/>
        <w:t>гестационным возрастом и полом для новорожденных от 33 до 42 нед гестации, а в 2016 г.</w:t>
      </w:r>
      <w:r>
        <w:rPr>
          <w:spacing w:val="1"/>
        </w:rPr>
        <w:t> </w:t>
      </w:r>
      <w:r>
        <w:rPr/>
        <w:t>они были расширены за счет стандартов для глубоконедоношенных детей ― с 24-й нед</w:t>
      </w:r>
      <w:r>
        <w:rPr>
          <w:spacing w:val="1"/>
        </w:rPr>
        <w:t> </w:t>
      </w:r>
      <w:r>
        <w:rPr/>
        <w:t>гестации. Стандарты носят</w:t>
      </w:r>
      <w:r>
        <w:rPr>
          <w:spacing w:val="1"/>
        </w:rPr>
        <w:t> </w:t>
      </w:r>
      <w:r>
        <w:rPr/>
        <w:t>директивный</w:t>
      </w:r>
      <w:r>
        <w:rPr>
          <w:spacing w:val="1"/>
        </w:rPr>
        <w:t> </w:t>
      </w:r>
      <w:r>
        <w:rPr/>
        <w:t>характер, т.е. описывают</w:t>
      </w:r>
      <w:r>
        <w:rPr>
          <w:spacing w:val="1"/>
        </w:rPr>
        <w:t> </w:t>
      </w:r>
      <w:r>
        <w:rPr/>
        <w:t>параметры, которые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новорожденных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врожденных</w:t>
      </w:r>
      <w:r>
        <w:rPr>
          <w:spacing w:val="1"/>
        </w:rPr>
        <w:t> </w:t>
      </w:r>
      <w:r>
        <w:rPr/>
        <w:t>аномалий,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вынашивались</w:t>
      </w:r>
      <w:r>
        <w:rPr>
          <w:spacing w:val="1"/>
        </w:rPr>
        <w:t> </w:t>
      </w:r>
      <w:r>
        <w:rPr/>
        <w:t>здоровыми</w:t>
      </w:r>
      <w:r>
        <w:rPr>
          <w:spacing w:val="1"/>
        </w:rPr>
        <w:t> </w:t>
      </w:r>
      <w:r>
        <w:rPr/>
        <w:t>матерями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адекватным</w:t>
      </w:r>
      <w:r>
        <w:rPr>
          <w:spacing w:val="1"/>
        </w:rPr>
        <w:t> </w:t>
      </w:r>
      <w:r>
        <w:rPr/>
        <w:t>нутритивным</w:t>
      </w:r>
      <w:r>
        <w:rPr>
          <w:spacing w:val="1"/>
        </w:rPr>
        <w:t> </w:t>
      </w:r>
      <w:r>
        <w:rPr/>
        <w:t>статусом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оптимальных</w:t>
      </w:r>
      <w:r>
        <w:rPr>
          <w:spacing w:val="1"/>
        </w:rPr>
        <w:t> </w:t>
      </w:r>
      <w:r>
        <w:rPr/>
        <w:t>социально-</w:t>
      </w:r>
      <w:r>
        <w:rPr>
          <w:spacing w:val="1"/>
        </w:rPr>
        <w:t> </w:t>
      </w:r>
      <w:r>
        <w:rPr/>
        <w:t>экономических и медицинских условиях (при регулярном наблюдении и ультразвуковых</w:t>
      </w:r>
      <w:r>
        <w:rPr>
          <w:spacing w:val="1"/>
        </w:rPr>
        <w:t> </w:t>
      </w:r>
      <w:r>
        <w:rPr/>
        <w:t>исследованиях),</w:t>
      </w:r>
      <w:r>
        <w:rPr>
          <w:spacing w:val="1"/>
        </w:rPr>
        <w:t> </w:t>
      </w:r>
      <w:r>
        <w:rPr/>
        <w:t>исключающих</w:t>
      </w:r>
      <w:r>
        <w:rPr>
          <w:spacing w:val="1"/>
        </w:rPr>
        <w:t> </w:t>
      </w:r>
      <w:r>
        <w:rPr/>
        <w:t>задержку</w:t>
      </w:r>
      <w:r>
        <w:rPr>
          <w:spacing w:val="1"/>
        </w:rPr>
        <w:t> </w:t>
      </w:r>
      <w:r>
        <w:rPr/>
        <w:t>внутриутробного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(ЗВУР)</w:t>
      </w:r>
      <w:r>
        <w:rPr>
          <w:spacing w:val="1"/>
        </w:rPr>
        <w:t> </w:t>
      </w:r>
      <w:r>
        <w:rPr/>
        <w:t>плода.</w:t>
      </w:r>
      <w:r>
        <w:rPr>
          <w:spacing w:val="1"/>
        </w:rPr>
        <w:t> </w:t>
      </w:r>
      <w:r>
        <w:rPr/>
        <w:t>Международные</w:t>
      </w:r>
      <w:r>
        <w:rPr>
          <w:spacing w:val="1"/>
        </w:rPr>
        <w:t> </w:t>
      </w:r>
      <w:r>
        <w:rPr/>
        <w:t>стандарты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новорожденных</w:t>
      </w:r>
      <w:r>
        <w:rPr>
          <w:spacing w:val="1"/>
        </w:rPr>
        <w:t> </w:t>
      </w:r>
      <w:r>
        <w:rPr/>
        <w:t>важны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клинической</w:t>
      </w:r>
      <w:r>
        <w:rPr>
          <w:spacing w:val="1"/>
        </w:rPr>
        <w:t> </w:t>
      </w:r>
      <w:r>
        <w:rPr/>
        <w:t>практики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необходимы для точной оценки распространенности ЗВУР, своевременного назначения</w:t>
      </w:r>
      <w:r>
        <w:rPr>
          <w:spacing w:val="1"/>
        </w:rPr>
        <w:t> </w:t>
      </w:r>
      <w:r>
        <w:rPr/>
        <w:t>нутритивной</w:t>
      </w:r>
      <w:r>
        <w:rPr>
          <w:spacing w:val="1"/>
        </w:rPr>
        <w:t> </w:t>
      </w:r>
      <w:r>
        <w:rPr/>
        <w:t>поддержки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динамического</w:t>
      </w:r>
      <w:r>
        <w:rPr>
          <w:spacing w:val="1"/>
        </w:rPr>
        <w:t> </w:t>
      </w:r>
      <w:r>
        <w:rPr/>
        <w:t>наблюдения.</w:t>
      </w:r>
      <w:r>
        <w:rPr>
          <w:spacing w:val="1"/>
        </w:rPr>
        <w:t> </w:t>
      </w:r>
      <w:r>
        <w:rPr/>
        <w:t>Стандарты</w:t>
      </w:r>
      <w:r>
        <w:rPr>
          <w:spacing w:val="1"/>
        </w:rPr>
        <w:t> </w:t>
      </w:r>
      <w:r>
        <w:rPr/>
        <w:t>INTERGROWTH-21</w:t>
      </w:r>
      <w:r>
        <w:rPr>
          <w:spacing w:val="-57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русском</w:t>
      </w:r>
      <w:r>
        <w:rPr>
          <w:spacing w:val="1"/>
        </w:rPr>
        <w:t> </w:t>
      </w:r>
      <w:r>
        <w:rPr/>
        <w:t>языке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таблиц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кривых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сайте</w:t>
      </w:r>
      <w:r>
        <w:rPr>
          <w:spacing w:val="1"/>
        </w:rPr>
        <w:t> </w:t>
      </w:r>
      <w:hyperlink r:id="rId16">
        <w:r>
          <w:rPr/>
          <w:t>https://intergrowth21.tghn.org/translated-resources/</w:t>
        </w:r>
      </w:hyperlink>
      <w:r>
        <w:rPr/>
        <w:t>,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воспользоваться</w:t>
      </w:r>
      <w:r>
        <w:rPr>
          <w:spacing w:val="1"/>
        </w:rPr>
        <w:t> </w:t>
      </w:r>
      <w:r>
        <w:rPr/>
        <w:t>онлайн-</w:t>
      </w:r>
      <w:r>
        <w:rPr>
          <w:spacing w:val="1"/>
        </w:rPr>
        <w:t> </w:t>
      </w:r>
      <w:r>
        <w:rPr/>
        <w:t>калькулятором</w:t>
      </w:r>
      <w:r>
        <w:rPr>
          <w:spacing w:val="-2"/>
        </w:rPr>
        <w:t> </w:t>
      </w:r>
      <w:r>
        <w:rPr/>
        <w:t>(Приложения 14, 15).</w:t>
      </w:r>
    </w:p>
    <w:p>
      <w:pPr>
        <w:pStyle w:val="BodyText"/>
        <w:ind w:left="227" w:right="363"/>
      </w:pPr>
      <w:r>
        <w:rPr/>
        <w:t>Недоношенные дети требуют регулярного мониторинга роста. Разработанные ВОЗ</w:t>
      </w:r>
      <w:r>
        <w:rPr>
          <w:spacing w:val="1"/>
        </w:rPr>
        <w:t> </w:t>
      </w:r>
      <w:r>
        <w:rPr/>
        <w:t>стандарты предназначены для оценки показателей у доношенных детей и не подходят для</w:t>
      </w:r>
      <w:r>
        <w:rPr>
          <w:spacing w:val="1"/>
        </w:rPr>
        <w:t> </w:t>
      </w:r>
      <w:r>
        <w:rPr/>
        <w:t>недоношенных</w:t>
      </w:r>
      <w:r>
        <w:rPr>
          <w:spacing w:val="-1"/>
        </w:rPr>
        <w:t> </w:t>
      </w:r>
      <w:r>
        <w:rPr/>
        <w:t>детей до</w:t>
      </w:r>
      <w:r>
        <w:rPr>
          <w:spacing w:val="-1"/>
        </w:rPr>
        <w:t> </w:t>
      </w:r>
      <w:r>
        <w:rPr/>
        <w:t>достижения</w:t>
      </w:r>
      <w:r>
        <w:rPr>
          <w:spacing w:val="-1"/>
        </w:rPr>
        <w:t> </w:t>
      </w:r>
      <w:r>
        <w:rPr/>
        <w:t>ими</w:t>
      </w:r>
      <w:r>
        <w:rPr>
          <w:spacing w:val="1"/>
        </w:rPr>
        <w:t> </w:t>
      </w:r>
      <w:r>
        <w:rPr/>
        <w:t>скорректированного</w:t>
      </w:r>
      <w:r>
        <w:rPr>
          <w:spacing w:val="-1"/>
        </w:rPr>
        <w:t> </w:t>
      </w:r>
      <w:r>
        <w:rPr/>
        <w:t>возраста</w:t>
      </w:r>
      <w:r>
        <w:rPr>
          <w:spacing w:val="-2"/>
        </w:rPr>
        <w:t> </w:t>
      </w:r>
      <w:r>
        <w:rPr/>
        <w:t>доношенности.</w:t>
      </w:r>
    </w:p>
    <w:p>
      <w:pPr>
        <w:pStyle w:val="BodyText"/>
        <w:ind w:left="227" w:right="364"/>
      </w:pPr>
      <w:r>
        <w:rPr/>
        <w:t>Оценку</w:t>
      </w:r>
      <w:r>
        <w:rPr>
          <w:spacing w:val="1"/>
        </w:rPr>
        <w:t> </w:t>
      </w:r>
      <w:r>
        <w:rPr/>
        <w:t>антропометрических</w:t>
      </w:r>
      <w:r>
        <w:rPr>
          <w:spacing w:val="1"/>
        </w:rPr>
        <w:t> </w:t>
      </w:r>
      <w:r>
        <w:rPr/>
        <w:t>показателей</w:t>
      </w:r>
      <w:r>
        <w:rPr>
          <w:spacing w:val="1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(масса,</w:t>
      </w:r>
      <w:r>
        <w:rPr>
          <w:spacing w:val="1"/>
        </w:rPr>
        <w:t> </w:t>
      </w:r>
      <w:r>
        <w:rPr/>
        <w:t>длина,</w:t>
      </w:r>
      <w:r>
        <w:rPr>
          <w:spacing w:val="1"/>
        </w:rPr>
        <w:t> </w:t>
      </w:r>
      <w:r>
        <w:rPr/>
        <w:t>окружность</w:t>
      </w:r>
      <w:r>
        <w:rPr>
          <w:spacing w:val="14"/>
        </w:rPr>
        <w:t> </w:t>
      </w:r>
      <w:r>
        <w:rPr/>
        <w:t>головы</w:t>
      </w:r>
      <w:r>
        <w:rPr>
          <w:spacing w:val="12"/>
        </w:rPr>
        <w:t> </w:t>
      </w:r>
      <w:r>
        <w:rPr/>
        <w:t>в</w:t>
      </w:r>
      <w:r>
        <w:rPr>
          <w:spacing w:val="12"/>
        </w:rPr>
        <w:t> </w:t>
      </w:r>
      <w:r>
        <w:rPr/>
        <w:t>зависимости</w:t>
      </w:r>
      <w:r>
        <w:rPr>
          <w:spacing w:val="14"/>
        </w:rPr>
        <w:t> </w:t>
      </w:r>
      <w:r>
        <w:rPr/>
        <w:t>от</w:t>
      </w:r>
      <w:r>
        <w:rPr>
          <w:spacing w:val="14"/>
        </w:rPr>
        <w:t> </w:t>
      </w:r>
      <w:r>
        <w:rPr/>
        <w:t>пола)</w:t>
      </w:r>
      <w:r>
        <w:rPr>
          <w:spacing w:val="12"/>
        </w:rPr>
        <w:t> </w:t>
      </w:r>
      <w:r>
        <w:rPr/>
        <w:t>можно</w:t>
      </w:r>
      <w:r>
        <w:rPr>
          <w:spacing w:val="13"/>
        </w:rPr>
        <w:t> </w:t>
      </w:r>
      <w:r>
        <w:rPr/>
        <w:t>проводить,</w:t>
      </w:r>
      <w:r>
        <w:rPr>
          <w:spacing w:val="13"/>
        </w:rPr>
        <w:t> </w:t>
      </w:r>
      <w:r>
        <w:rPr/>
        <w:t>используя</w:t>
      </w:r>
      <w:r>
        <w:rPr>
          <w:spacing w:val="13"/>
        </w:rPr>
        <w:t> </w:t>
      </w:r>
      <w:r>
        <w:rPr/>
        <w:t>кривые</w:t>
      </w:r>
      <w:r>
        <w:rPr>
          <w:spacing w:val="13"/>
        </w:rPr>
        <w:t> </w:t>
      </w:r>
      <w:r>
        <w:rPr/>
        <w:t>Т.</w:t>
      </w:r>
      <w:r>
        <w:rPr>
          <w:spacing w:val="-1"/>
        </w:rPr>
        <w:t> </w:t>
      </w:r>
      <w:r>
        <w:rPr/>
        <w:t>Fenton</w:t>
      </w:r>
    </w:p>
    <w:p>
      <w:pPr>
        <w:spacing w:after="0"/>
        <w:sectPr>
          <w:pgSz w:w="11910" w:h="16840"/>
          <w:pgMar w:header="0" w:footer="942" w:top="1120" w:bottom="1220" w:left="1020" w:right="880"/>
        </w:sectPr>
      </w:pPr>
    </w:p>
    <w:p>
      <w:pPr>
        <w:pStyle w:val="BodyText"/>
        <w:spacing w:before="73"/>
        <w:ind w:left="227" w:right="360" w:firstLine="0"/>
      </w:pPr>
      <w:r>
        <w:rPr/>
        <w:t>(2013)</w:t>
      </w:r>
      <w:r>
        <w:rPr>
          <w:spacing w:val="1"/>
        </w:rPr>
        <w:t> </w:t>
      </w:r>
      <w:r>
        <w:rPr/>
        <w:t>(Приложения</w:t>
      </w:r>
      <w:r>
        <w:rPr>
          <w:spacing w:val="1"/>
        </w:rPr>
        <w:t> </w:t>
      </w:r>
      <w:r>
        <w:rPr/>
        <w:t>16,</w:t>
      </w:r>
      <w:r>
        <w:rPr>
          <w:spacing w:val="1"/>
        </w:rPr>
        <w:t> </w:t>
      </w:r>
      <w:r>
        <w:rPr/>
        <w:t>17).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гестационным</w:t>
      </w:r>
      <w:r>
        <w:rPr>
          <w:spacing w:val="1"/>
        </w:rPr>
        <w:t> </w:t>
      </w:r>
      <w:r>
        <w:rPr/>
        <w:t>возрастом от 22 до 50 нед. постконцептуального возрата. Для удобства в работе можно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онлайн-калькулятор</w:t>
      </w:r>
      <w:r>
        <w:rPr>
          <w:spacing w:val="1"/>
        </w:rPr>
        <w:t> </w:t>
      </w:r>
      <w:r>
        <w:rPr/>
        <w:t>(</w:t>
      </w:r>
      <w:hyperlink r:id="rId17">
        <w:r>
          <w:rPr/>
          <w:t>http://peditools.org/fenton2013/</w:t>
        </w:r>
      </w:hyperlink>
      <w:r>
        <w:rPr/>
        <w:t>).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достижении</w:t>
      </w:r>
      <w:r>
        <w:rPr>
          <w:spacing w:val="1"/>
        </w:rPr>
        <w:t> </w:t>
      </w:r>
      <w:r>
        <w:rPr/>
        <w:t>ребенком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50 нед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антропометрических</w:t>
      </w:r>
      <w:r>
        <w:rPr>
          <w:spacing w:val="1"/>
        </w:rPr>
        <w:t> </w:t>
      </w:r>
      <w:r>
        <w:rPr/>
        <w:t>показателей</w:t>
      </w:r>
      <w:r>
        <w:rPr>
          <w:spacing w:val="1"/>
        </w:rPr>
        <w:t> </w:t>
      </w:r>
      <w:r>
        <w:rPr/>
        <w:t>проводят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скорректированного</w:t>
      </w:r>
      <w:r>
        <w:rPr>
          <w:spacing w:val="-1"/>
        </w:rPr>
        <w:t> </w:t>
      </w:r>
      <w:r>
        <w:rPr/>
        <w:t>возраста</w:t>
      </w:r>
      <w:r>
        <w:rPr>
          <w:spacing w:val="-1"/>
        </w:rPr>
        <w:t> </w:t>
      </w:r>
      <w:r>
        <w:rPr/>
        <w:t>и используя Нормы</w:t>
      </w:r>
      <w:r>
        <w:rPr>
          <w:spacing w:val="-2"/>
        </w:rPr>
        <w:t> </w:t>
      </w:r>
      <w:r>
        <w:rPr/>
        <w:t>роста</w:t>
      </w:r>
      <w:r>
        <w:rPr>
          <w:spacing w:val="-1"/>
        </w:rPr>
        <w:t> </w:t>
      </w:r>
      <w:r>
        <w:rPr/>
        <w:t>детей, разработанные</w:t>
      </w:r>
      <w:r>
        <w:rPr>
          <w:spacing w:val="-2"/>
        </w:rPr>
        <w:t> </w:t>
      </w:r>
      <w:r>
        <w:rPr/>
        <w:t>ВОЗ.</w:t>
      </w:r>
    </w:p>
    <w:p>
      <w:pPr>
        <w:pStyle w:val="BodyText"/>
        <w:spacing w:before="8"/>
        <w:ind w:firstLine="0"/>
        <w:jc w:val="left"/>
        <w:rPr>
          <w:sz w:val="20"/>
        </w:rPr>
      </w:pPr>
      <w:r>
        <w:rPr/>
        <w:pict>
          <v:shape style="position:absolute;margin-left:56.759998pt;margin-top:14.115859pt;width:481.95pt;height:30.15pt;mso-position-horizontal-relative:page;mso-position-vertical-relative:paragraph;z-index:-15725568;mso-wrap-distance-left:0;mso-wrap-distance-right:0" type="#_x0000_t202" filled="false" stroked="true" strokeweight=".48pt" strokecolor="#000000">
            <v:textbox inset="0,0,0,0">
              <w:txbxContent>
                <w:p>
                  <w:pPr>
                    <w:pStyle w:val="BodyText"/>
                    <w:spacing w:line="242" w:lineRule="auto" w:before="18"/>
                    <w:ind w:left="107" w:right="96" w:firstLine="0"/>
                    <w:jc w:val="left"/>
                  </w:pPr>
                  <w:r>
                    <w:rPr/>
                    <w:t>Скорректированный возраст = Календарный возраст (в нед) - Срок недоношенности (в нед)</w:t>
                  </w:r>
                  <w:r>
                    <w:rPr>
                      <w:spacing w:val="-57"/>
                    </w:rPr>
                    <w:t> </w:t>
                  </w:r>
                  <w:r>
                    <w:rPr/>
                    <w:t>(40</w:t>
                  </w:r>
                  <w:r>
                    <w:rPr>
                      <w:spacing w:val="-1"/>
                    </w:rPr>
                    <w:t> </w:t>
                  </w:r>
                  <w:r>
                    <w:rPr/>
                    <w:t>нед ― гестационный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возраст при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рождении)</w:t>
                  </w:r>
                </w:p>
              </w:txbxContent>
            </v:textbox>
            <v:stroke dashstyle="solid"/>
            <w10:wrap type="topAndBottom"/>
          </v:shape>
        </w:pict>
      </w:r>
    </w:p>
    <w:p>
      <w:pPr>
        <w:pStyle w:val="BodyText"/>
        <w:spacing w:before="6"/>
        <w:ind w:firstLine="0"/>
        <w:jc w:val="left"/>
        <w:rPr>
          <w:sz w:val="13"/>
        </w:rPr>
      </w:pPr>
    </w:p>
    <w:p>
      <w:pPr>
        <w:pStyle w:val="BodyText"/>
        <w:spacing w:before="90"/>
        <w:ind w:left="227" w:right="360"/>
      </w:pPr>
      <w:r>
        <w:rPr/>
        <w:t>Детям, родившимся с экстремально низкой массой тела, Американская академия</w:t>
      </w:r>
      <w:r>
        <w:rPr>
          <w:spacing w:val="1"/>
        </w:rPr>
        <w:t> </w:t>
      </w:r>
      <w:r>
        <w:rPr/>
        <w:t>педиатрии</w:t>
      </w:r>
      <w:r>
        <w:rPr>
          <w:spacing w:val="1"/>
        </w:rPr>
        <w:t> </w:t>
      </w:r>
      <w:r>
        <w:rPr/>
        <w:t>(American</w:t>
      </w:r>
      <w:r>
        <w:rPr>
          <w:spacing w:val="1"/>
        </w:rPr>
        <w:t> </w:t>
      </w:r>
      <w:r>
        <w:rPr/>
        <w:t>Academy</w:t>
      </w:r>
      <w:r>
        <w:rPr>
          <w:spacing w:val="1"/>
        </w:rPr>
        <w:t> </w:t>
      </w:r>
      <w:r>
        <w:rPr/>
        <w:t>Pediatrics,</w:t>
      </w:r>
      <w:r>
        <w:rPr>
          <w:spacing w:val="1"/>
        </w:rPr>
        <w:t> </w:t>
      </w:r>
      <w:r>
        <w:rPr/>
        <w:t>AAP)</w:t>
      </w:r>
      <w:r>
        <w:rPr>
          <w:spacing w:val="1"/>
        </w:rPr>
        <w:t> </w:t>
      </w:r>
      <w:r>
        <w:rPr/>
        <w:t>рекомендует</w:t>
      </w:r>
      <w:r>
        <w:rPr>
          <w:spacing w:val="61"/>
        </w:rPr>
        <w:t> </w:t>
      </w:r>
      <w:r>
        <w:rPr/>
        <w:t>учитывать</w:t>
      </w:r>
      <w:r>
        <w:rPr>
          <w:spacing w:val="1"/>
        </w:rPr>
        <w:t> </w:t>
      </w:r>
      <w:r>
        <w:rPr/>
        <w:t>скорректированный возраст при оценке антропометрических показателей до достижения</w:t>
      </w:r>
      <w:r>
        <w:rPr>
          <w:spacing w:val="1"/>
        </w:rPr>
        <w:t> </w:t>
      </w:r>
      <w:r>
        <w:rPr/>
        <w:t>ими 2−3-летнего</w:t>
      </w:r>
      <w:r>
        <w:rPr>
          <w:spacing w:val="-1"/>
        </w:rPr>
        <w:t> </w:t>
      </w:r>
      <w:r>
        <w:rPr/>
        <w:t>возраста.</w:t>
      </w:r>
    </w:p>
    <w:p>
      <w:pPr>
        <w:pStyle w:val="BodyText"/>
        <w:ind w:left="227" w:right="361"/>
      </w:pPr>
      <w:r>
        <w:rPr/>
        <w:t>На основании собственного многолетнего опыта считаем, что длительность учета</w:t>
      </w:r>
      <w:r>
        <w:rPr>
          <w:spacing w:val="1"/>
        </w:rPr>
        <w:t> </w:t>
      </w:r>
      <w:r>
        <w:rPr/>
        <w:t>скорректированного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гестационного</w:t>
      </w:r>
      <w:r>
        <w:rPr>
          <w:spacing w:val="1"/>
        </w:rPr>
        <w:t> </w:t>
      </w:r>
      <w:r>
        <w:rPr/>
        <w:t>срока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рождении,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возможно</w:t>
      </w:r>
      <w:r>
        <w:rPr>
          <w:spacing w:val="-1"/>
        </w:rPr>
        <w:t> </w:t>
      </w:r>
      <w:r>
        <w:rPr/>
        <w:t>ориентироваться на</w:t>
      </w:r>
      <w:r>
        <w:rPr>
          <w:spacing w:val="-1"/>
        </w:rPr>
        <w:t> </w:t>
      </w:r>
      <w:r>
        <w:rPr/>
        <w:t>него:</w:t>
      </w:r>
    </w:p>
    <w:p>
      <w:pPr>
        <w:pStyle w:val="ListParagraph"/>
        <w:numPr>
          <w:ilvl w:val="0"/>
          <w:numId w:val="11"/>
        </w:numPr>
        <w:tabs>
          <w:tab w:pos="947" w:val="left" w:leader="none"/>
          <w:tab w:pos="948" w:val="left" w:leader="none"/>
        </w:tabs>
        <w:spacing w:line="294" w:lineRule="exact" w:before="0" w:after="0"/>
        <w:ind w:left="948" w:right="0" w:hanging="361"/>
        <w:jc w:val="left"/>
        <w:rPr>
          <w:sz w:val="24"/>
        </w:rPr>
      </w:pPr>
      <w:r>
        <w:rPr>
          <w:sz w:val="24"/>
        </w:rPr>
        <w:t>до</w:t>
      </w:r>
      <w:r>
        <w:rPr>
          <w:spacing w:val="-1"/>
          <w:sz w:val="24"/>
        </w:rPr>
        <w:t> </w:t>
      </w:r>
      <w:r>
        <w:rPr>
          <w:sz w:val="24"/>
        </w:rPr>
        <w:t>3−6</w:t>
      </w:r>
      <w:r>
        <w:rPr>
          <w:spacing w:val="-1"/>
          <w:sz w:val="24"/>
        </w:rPr>
        <w:t> </w:t>
      </w:r>
      <w:r>
        <w:rPr>
          <w:sz w:val="24"/>
        </w:rPr>
        <w:t>мес</w:t>
      </w:r>
      <w:r>
        <w:rPr>
          <w:spacing w:val="-2"/>
          <w:sz w:val="24"/>
        </w:rPr>
        <w:t> </w:t>
      </w:r>
      <w:r>
        <w:rPr>
          <w:sz w:val="24"/>
        </w:rPr>
        <w:t>для детей,</w:t>
      </w:r>
      <w:r>
        <w:rPr>
          <w:spacing w:val="-1"/>
          <w:sz w:val="24"/>
        </w:rPr>
        <w:t> </w:t>
      </w:r>
      <w:r>
        <w:rPr>
          <w:sz w:val="24"/>
        </w:rPr>
        <w:t>рожденных</w:t>
      </w:r>
      <w:r>
        <w:rPr>
          <w:spacing w:val="-1"/>
          <w:sz w:val="24"/>
        </w:rPr>
        <w:t> </w:t>
      </w:r>
      <w:r>
        <w:rPr>
          <w:sz w:val="24"/>
        </w:rPr>
        <w:t>на</w:t>
      </w:r>
      <w:r>
        <w:rPr>
          <w:spacing w:val="-1"/>
          <w:sz w:val="24"/>
        </w:rPr>
        <w:t> </w:t>
      </w:r>
      <w:r>
        <w:rPr>
          <w:sz w:val="24"/>
        </w:rPr>
        <w:t>36−33-й нед</w:t>
      </w:r>
      <w:r>
        <w:rPr>
          <w:spacing w:val="-1"/>
          <w:sz w:val="24"/>
        </w:rPr>
        <w:t> </w:t>
      </w:r>
      <w:r>
        <w:rPr>
          <w:sz w:val="24"/>
        </w:rPr>
        <w:t>гестации;</w:t>
      </w:r>
    </w:p>
    <w:p>
      <w:pPr>
        <w:pStyle w:val="ListParagraph"/>
        <w:numPr>
          <w:ilvl w:val="0"/>
          <w:numId w:val="11"/>
        </w:numPr>
        <w:tabs>
          <w:tab w:pos="947" w:val="left" w:leader="none"/>
          <w:tab w:pos="948" w:val="left" w:leader="none"/>
        </w:tabs>
        <w:spacing w:line="293" w:lineRule="exact" w:before="1" w:after="0"/>
        <w:ind w:left="948" w:right="0" w:hanging="361"/>
        <w:jc w:val="left"/>
        <w:rPr>
          <w:sz w:val="24"/>
        </w:rPr>
      </w:pPr>
      <w:r>
        <w:rPr>
          <w:sz w:val="24"/>
        </w:rPr>
        <w:t>до</w:t>
      </w:r>
      <w:r>
        <w:rPr>
          <w:spacing w:val="-1"/>
          <w:sz w:val="24"/>
        </w:rPr>
        <w:t> </w:t>
      </w:r>
      <w:r>
        <w:rPr>
          <w:sz w:val="24"/>
        </w:rPr>
        <w:t>6−12 мес</w:t>
      </w:r>
      <w:r>
        <w:rPr>
          <w:spacing w:val="-2"/>
          <w:sz w:val="24"/>
        </w:rPr>
        <w:t> </w:t>
      </w:r>
      <w:r>
        <w:rPr>
          <w:sz w:val="24"/>
        </w:rPr>
        <w:t>для детей, рожденных</w:t>
      </w:r>
      <w:r>
        <w:rPr>
          <w:spacing w:val="-1"/>
          <w:sz w:val="24"/>
        </w:rPr>
        <w:t> </w:t>
      </w:r>
      <w:r>
        <w:rPr>
          <w:sz w:val="24"/>
        </w:rPr>
        <w:t>на</w:t>
      </w:r>
      <w:r>
        <w:rPr>
          <w:spacing w:val="-1"/>
          <w:sz w:val="24"/>
        </w:rPr>
        <w:t> </w:t>
      </w:r>
      <w:r>
        <w:rPr>
          <w:sz w:val="24"/>
        </w:rPr>
        <w:t>32−30-й нед гестации;</w:t>
      </w:r>
    </w:p>
    <w:p>
      <w:pPr>
        <w:pStyle w:val="ListParagraph"/>
        <w:numPr>
          <w:ilvl w:val="0"/>
          <w:numId w:val="11"/>
        </w:numPr>
        <w:tabs>
          <w:tab w:pos="947" w:val="left" w:leader="none"/>
          <w:tab w:pos="948" w:val="left" w:leader="none"/>
        </w:tabs>
        <w:spacing w:line="293" w:lineRule="exact" w:before="0" w:after="0"/>
        <w:ind w:left="948" w:right="0" w:hanging="361"/>
        <w:jc w:val="left"/>
        <w:rPr>
          <w:sz w:val="24"/>
        </w:rPr>
      </w:pPr>
      <w:r>
        <w:rPr>
          <w:sz w:val="24"/>
        </w:rPr>
        <w:t>до</w:t>
      </w:r>
      <w:r>
        <w:rPr>
          <w:spacing w:val="-1"/>
          <w:sz w:val="24"/>
        </w:rPr>
        <w:t> </w:t>
      </w:r>
      <w:r>
        <w:rPr>
          <w:sz w:val="24"/>
        </w:rPr>
        <w:t>1,5 лет</w:t>
      </w:r>
      <w:r>
        <w:rPr>
          <w:spacing w:val="-1"/>
          <w:sz w:val="24"/>
        </w:rPr>
        <w:t> </w:t>
      </w:r>
      <w:r>
        <w:rPr>
          <w:sz w:val="24"/>
        </w:rPr>
        <w:t>для детей,</w:t>
      </w:r>
      <w:r>
        <w:rPr>
          <w:spacing w:val="-1"/>
          <w:sz w:val="24"/>
        </w:rPr>
        <w:t> </w:t>
      </w:r>
      <w:r>
        <w:rPr>
          <w:sz w:val="24"/>
        </w:rPr>
        <w:t>рожденных на</w:t>
      </w:r>
      <w:r>
        <w:rPr>
          <w:spacing w:val="-2"/>
          <w:sz w:val="24"/>
        </w:rPr>
        <w:t> </w:t>
      </w:r>
      <w:r>
        <w:rPr>
          <w:sz w:val="24"/>
        </w:rPr>
        <w:t>27−29-й</w:t>
      </w:r>
      <w:r>
        <w:rPr>
          <w:spacing w:val="1"/>
          <w:sz w:val="24"/>
        </w:rPr>
        <w:t> </w:t>
      </w:r>
      <w:r>
        <w:rPr>
          <w:sz w:val="24"/>
        </w:rPr>
        <w:t>нед</w:t>
      </w:r>
      <w:r>
        <w:rPr>
          <w:spacing w:val="-1"/>
          <w:sz w:val="24"/>
        </w:rPr>
        <w:t> </w:t>
      </w:r>
      <w:r>
        <w:rPr>
          <w:sz w:val="24"/>
        </w:rPr>
        <w:t>гестации;</w:t>
      </w:r>
    </w:p>
    <w:p>
      <w:pPr>
        <w:pStyle w:val="ListParagraph"/>
        <w:numPr>
          <w:ilvl w:val="0"/>
          <w:numId w:val="11"/>
        </w:numPr>
        <w:tabs>
          <w:tab w:pos="947" w:val="left" w:leader="none"/>
          <w:tab w:pos="948" w:val="left" w:leader="none"/>
        </w:tabs>
        <w:spacing w:line="293" w:lineRule="exact" w:before="0" w:after="0"/>
        <w:ind w:left="948" w:right="0" w:hanging="361"/>
        <w:jc w:val="left"/>
        <w:rPr>
          <w:sz w:val="24"/>
        </w:rPr>
      </w:pPr>
      <w:r>
        <w:rPr>
          <w:sz w:val="24"/>
        </w:rPr>
        <w:t>до</w:t>
      </w:r>
      <w:r>
        <w:rPr>
          <w:spacing w:val="-1"/>
          <w:sz w:val="24"/>
        </w:rPr>
        <w:t> </w:t>
      </w:r>
      <w:r>
        <w:rPr>
          <w:sz w:val="24"/>
        </w:rPr>
        <w:t>2 лет</w:t>
      </w:r>
      <w:r>
        <w:rPr>
          <w:spacing w:val="-1"/>
          <w:sz w:val="24"/>
        </w:rPr>
        <w:t> </w:t>
      </w:r>
      <w:r>
        <w:rPr>
          <w:sz w:val="24"/>
        </w:rPr>
        <w:t>для детей,</w:t>
      </w:r>
      <w:r>
        <w:rPr>
          <w:spacing w:val="-1"/>
          <w:sz w:val="24"/>
        </w:rPr>
        <w:t> </w:t>
      </w:r>
      <w:r>
        <w:rPr>
          <w:sz w:val="24"/>
        </w:rPr>
        <w:t>рожденных до</w:t>
      </w:r>
      <w:r>
        <w:rPr>
          <w:spacing w:val="-1"/>
          <w:sz w:val="24"/>
        </w:rPr>
        <w:t> </w:t>
      </w:r>
      <w:r>
        <w:rPr>
          <w:sz w:val="24"/>
        </w:rPr>
        <w:t>27-й</w:t>
      </w:r>
      <w:r>
        <w:rPr>
          <w:spacing w:val="1"/>
          <w:sz w:val="24"/>
        </w:rPr>
        <w:t> </w:t>
      </w:r>
      <w:r>
        <w:rPr>
          <w:sz w:val="24"/>
        </w:rPr>
        <w:t>нед</w:t>
      </w:r>
      <w:r>
        <w:rPr>
          <w:spacing w:val="-1"/>
          <w:sz w:val="24"/>
        </w:rPr>
        <w:t> </w:t>
      </w:r>
      <w:r>
        <w:rPr>
          <w:sz w:val="24"/>
        </w:rPr>
        <w:t>гестации.</w:t>
      </w:r>
    </w:p>
    <w:p>
      <w:pPr>
        <w:pStyle w:val="BodyText"/>
        <w:ind w:left="227" w:right="359"/>
      </w:pPr>
      <w:r>
        <w:rPr/>
        <w:t>Проект</w:t>
      </w:r>
      <w:r>
        <w:rPr>
          <w:spacing w:val="1"/>
        </w:rPr>
        <w:t> </w:t>
      </w:r>
      <w:r>
        <w:rPr/>
        <w:t>INTERGROWTH-21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разработал</w:t>
      </w:r>
      <w:r>
        <w:rPr>
          <w:spacing w:val="1"/>
        </w:rPr>
        <w:t> </w:t>
      </w:r>
      <w:r>
        <w:rPr/>
        <w:t>проспективные,</w:t>
      </w:r>
      <w:r>
        <w:rPr>
          <w:spacing w:val="1"/>
        </w:rPr>
        <w:t> </w:t>
      </w:r>
      <w:r>
        <w:rPr/>
        <w:t>продольные</w:t>
      </w:r>
      <w:r>
        <w:rPr>
          <w:spacing w:val="1"/>
        </w:rPr>
        <w:t> </w:t>
      </w:r>
      <w:r>
        <w:rPr/>
        <w:t>стандарты</w:t>
      </w:r>
      <w:r>
        <w:rPr>
          <w:spacing w:val="1"/>
        </w:rPr>
        <w:t> </w:t>
      </w:r>
      <w:r>
        <w:rPr/>
        <w:t>постнатального</w:t>
      </w:r>
      <w:r>
        <w:rPr>
          <w:spacing w:val="1"/>
        </w:rPr>
        <w:t> </w:t>
      </w:r>
      <w:r>
        <w:rPr/>
        <w:t>роста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27-й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64-й нед</w:t>
      </w:r>
      <w:r>
        <w:rPr>
          <w:spacing w:val="1"/>
        </w:rPr>
        <w:t> </w:t>
      </w:r>
      <w:r>
        <w:rPr/>
        <w:t>постменструального возраста (корригированный возраст 6 мес). По достижении ребенком</w:t>
      </w:r>
      <w:r>
        <w:rPr>
          <w:spacing w:val="1"/>
        </w:rPr>
        <w:t> </w:t>
      </w:r>
      <w:r>
        <w:rPr/>
        <w:t>64 нед</w:t>
      </w:r>
      <w:r>
        <w:rPr>
          <w:spacing w:val="1"/>
        </w:rPr>
        <w:t> </w:t>
      </w:r>
      <w:r>
        <w:rPr/>
        <w:t>постменструального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оценивать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антропометрические</w:t>
      </w:r>
      <w:r>
        <w:rPr>
          <w:spacing w:val="-57"/>
        </w:rPr>
        <w:t> </w:t>
      </w:r>
      <w:r>
        <w:rPr/>
        <w:t>показатели по Нормам роста детей, разработанным ВОЗ (2006). Доступны центили и z-</w:t>
      </w:r>
      <w:r>
        <w:rPr>
          <w:spacing w:val="1"/>
        </w:rPr>
        <w:t> </w:t>
      </w:r>
      <w:r>
        <w:rPr/>
        <w:t>баллы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весу,</w:t>
      </w:r>
      <w:r>
        <w:rPr>
          <w:spacing w:val="1"/>
        </w:rPr>
        <w:t> </w:t>
      </w:r>
      <w:r>
        <w:rPr/>
        <w:t>длине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окружности</w:t>
      </w:r>
      <w:r>
        <w:rPr>
          <w:spacing w:val="1"/>
        </w:rPr>
        <w:t> </w:t>
      </w:r>
      <w:r>
        <w:rPr/>
        <w:t>головы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бумажных,</w:t>
      </w:r>
      <w:r>
        <w:rPr>
          <w:spacing w:val="1"/>
        </w:rPr>
        <w:t> </w:t>
      </w:r>
      <w:r>
        <w:rPr/>
        <w:t>интернет-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смартфонных</w:t>
      </w:r>
      <w:r>
        <w:rPr>
          <w:spacing w:val="1"/>
        </w:rPr>
        <w:t> </w:t>
      </w:r>
      <w:r>
        <w:rPr/>
        <w:t>форматах</w:t>
      </w:r>
      <w:r>
        <w:rPr>
          <w:spacing w:val="1"/>
        </w:rPr>
        <w:t> </w:t>
      </w:r>
      <w:r>
        <w:rPr/>
        <w:t>(https://intergrowth21.tghn.org/postnatal-growth-preterm-infants/),</w:t>
      </w:r>
      <w:r>
        <w:rPr>
          <w:spacing w:val="1"/>
        </w:rPr>
        <w:t> </w:t>
      </w:r>
      <w:r>
        <w:rPr/>
        <w:t>(Приложения</w:t>
      </w:r>
      <w:r>
        <w:rPr>
          <w:spacing w:val="-57"/>
        </w:rPr>
        <w:t> </w:t>
      </w:r>
      <w:r>
        <w:rPr/>
        <w:t>18−23).</w:t>
      </w:r>
    </w:p>
    <w:p>
      <w:pPr>
        <w:pStyle w:val="BodyText"/>
        <w:ind w:left="227" w:right="363"/>
      </w:pPr>
      <w:r>
        <w:rPr/>
        <w:t>Оценка</w:t>
      </w:r>
      <w:r>
        <w:rPr>
          <w:spacing w:val="1"/>
        </w:rPr>
        <w:t> </w:t>
      </w:r>
      <w:r>
        <w:rPr/>
        <w:t>антропометрических</w:t>
      </w:r>
      <w:r>
        <w:rPr>
          <w:spacing w:val="1"/>
        </w:rPr>
        <w:t> </w:t>
      </w:r>
      <w:r>
        <w:rPr/>
        <w:t>показателей</w:t>
      </w:r>
      <w:r>
        <w:rPr>
          <w:spacing w:val="1"/>
        </w:rPr>
        <w:t> </w:t>
      </w:r>
      <w:r>
        <w:rPr/>
        <w:t>недоношенного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оцениваться по одной из выбранных шкал на протяжении всего времени наблюдения. 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определяющим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прибавка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динамика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показателей,</w:t>
      </w:r>
      <w:r>
        <w:rPr>
          <w:spacing w:val="1"/>
        </w:rPr>
        <w:t> </w:t>
      </w:r>
      <w:r>
        <w:rPr/>
        <w:t>определяющих</w:t>
      </w:r>
      <w:r>
        <w:rPr>
          <w:spacing w:val="-2"/>
        </w:rPr>
        <w:t> </w:t>
      </w:r>
      <w:r>
        <w:rPr/>
        <w:t>гармоничность его</w:t>
      </w:r>
      <w:r>
        <w:rPr>
          <w:spacing w:val="-3"/>
        </w:rPr>
        <w:t> </w:t>
      </w:r>
      <w:r>
        <w:rPr/>
        <w:t>развития</w:t>
      </w:r>
      <w:r>
        <w:rPr>
          <w:spacing w:val="-1"/>
        </w:rPr>
        <w:t> </w:t>
      </w:r>
      <w:r>
        <w:rPr/>
        <w:t>(масса</w:t>
      </w:r>
      <w:r>
        <w:rPr>
          <w:spacing w:val="-3"/>
        </w:rPr>
        <w:t> </w:t>
      </w:r>
      <w:r>
        <w:rPr/>
        <w:t>тела−длина</w:t>
      </w:r>
      <w:r>
        <w:rPr>
          <w:spacing w:val="-2"/>
        </w:rPr>
        <w:t> </w:t>
      </w:r>
      <w:r>
        <w:rPr/>
        <w:t>тела−окружность</w:t>
      </w:r>
      <w:r>
        <w:rPr>
          <w:spacing w:val="-2"/>
        </w:rPr>
        <w:t> </w:t>
      </w:r>
      <w:r>
        <w:rPr/>
        <w:t>головы).</w:t>
      </w:r>
    </w:p>
    <w:p>
      <w:pPr>
        <w:pStyle w:val="BodyText"/>
        <w:ind w:left="227" w:right="362"/>
      </w:pPr>
      <w:r>
        <w:rPr/>
        <w:t>Антропометрические показатели детей с синдромальными состояниями необходимо</w:t>
      </w:r>
      <w:r>
        <w:rPr>
          <w:spacing w:val="-57"/>
        </w:rPr>
        <w:t> </w:t>
      </w:r>
      <w:r>
        <w:rPr/>
        <w:t>оценивать по таблицам роста, характеризующим развитие детей с указанной патологией</w:t>
      </w:r>
      <w:r>
        <w:rPr>
          <w:spacing w:val="1"/>
        </w:rPr>
        <w:t> </w:t>
      </w:r>
      <w:r>
        <w:rPr/>
        <w:t>(ахондроплазия;</w:t>
      </w:r>
      <w:r>
        <w:rPr>
          <w:spacing w:val="-1"/>
        </w:rPr>
        <w:t> </w:t>
      </w:r>
      <w:r>
        <w:rPr/>
        <w:t>синдромы</w:t>
      </w:r>
      <w:r>
        <w:rPr>
          <w:spacing w:val="-2"/>
        </w:rPr>
        <w:t> </w:t>
      </w:r>
      <w:r>
        <w:rPr/>
        <w:t>Дауна, Прадера−Вилли,</w:t>
      </w:r>
      <w:r>
        <w:rPr>
          <w:spacing w:val="-1"/>
        </w:rPr>
        <w:t> </w:t>
      </w:r>
      <w:r>
        <w:rPr/>
        <w:t>Сильвера−Рассела, Нунан).</w:t>
      </w:r>
    </w:p>
    <w:p>
      <w:pPr>
        <w:pStyle w:val="BodyText"/>
        <w:ind w:firstLine="0"/>
        <w:jc w:val="left"/>
      </w:pPr>
    </w:p>
    <w:p>
      <w:pPr>
        <w:pStyle w:val="Heading3"/>
        <w:ind w:left="935"/>
      </w:pPr>
      <w:r>
        <w:rPr/>
        <w:t>Оценка</w:t>
      </w:r>
      <w:r>
        <w:rPr>
          <w:spacing w:val="-4"/>
        </w:rPr>
        <w:t> </w:t>
      </w:r>
      <w:r>
        <w:rPr/>
        <w:t>фактического</w:t>
      </w:r>
      <w:r>
        <w:rPr>
          <w:spacing w:val="-3"/>
        </w:rPr>
        <w:t> </w:t>
      </w:r>
      <w:r>
        <w:rPr/>
        <w:t>питания</w:t>
      </w:r>
    </w:p>
    <w:p>
      <w:pPr>
        <w:pStyle w:val="BodyText"/>
        <w:ind w:left="227" w:right="361"/>
      </w:pPr>
      <w:r>
        <w:rPr/>
        <w:t>Изучение</w:t>
      </w:r>
      <w:r>
        <w:rPr>
          <w:spacing w:val="1"/>
        </w:rPr>
        <w:t> </w:t>
      </w:r>
      <w:r>
        <w:rPr/>
        <w:t>фактического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играет</w:t>
      </w:r>
      <w:r>
        <w:rPr>
          <w:spacing w:val="1"/>
        </w:rPr>
        <w:t> </w:t>
      </w:r>
      <w:r>
        <w:rPr/>
        <w:t>важную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оценке</w:t>
      </w:r>
      <w:r>
        <w:rPr>
          <w:spacing w:val="60"/>
        </w:rPr>
        <w:t> </w:t>
      </w:r>
      <w:r>
        <w:rPr/>
        <w:t>адекватности</w:t>
      </w:r>
      <w:r>
        <w:rPr>
          <w:spacing w:val="1"/>
        </w:rPr>
        <w:t> </w:t>
      </w:r>
      <w:r>
        <w:rPr/>
        <w:t>питания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/>
        <w:t>выявлении</w:t>
      </w:r>
      <w:r>
        <w:rPr>
          <w:spacing w:val="18"/>
        </w:rPr>
        <w:t> </w:t>
      </w:r>
      <w:r>
        <w:rPr/>
        <w:t>нарушений</w:t>
      </w:r>
      <w:r>
        <w:rPr>
          <w:spacing w:val="19"/>
        </w:rPr>
        <w:t> </w:t>
      </w:r>
      <w:r>
        <w:rPr/>
        <w:t>нутритивного</w:t>
      </w:r>
      <w:r>
        <w:rPr>
          <w:spacing w:val="17"/>
        </w:rPr>
        <w:t> </w:t>
      </w:r>
      <w:r>
        <w:rPr/>
        <w:t>статуса</w:t>
      </w:r>
      <w:r>
        <w:rPr>
          <w:spacing w:val="20"/>
        </w:rPr>
        <w:t> </w:t>
      </w:r>
      <w:r>
        <w:rPr/>
        <w:t>как</w:t>
      </w:r>
      <w:r>
        <w:rPr>
          <w:spacing w:val="18"/>
        </w:rPr>
        <w:t> </w:t>
      </w:r>
      <w:r>
        <w:rPr/>
        <w:t>недостаточности</w:t>
      </w:r>
      <w:r>
        <w:rPr>
          <w:spacing w:val="19"/>
        </w:rPr>
        <w:t> </w:t>
      </w:r>
      <w:r>
        <w:rPr/>
        <w:t>питания,</w:t>
      </w:r>
      <w:r>
        <w:rPr>
          <w:spacing w:val="17"/>
        </w:rPr>
        <w:t> </w:t>
      </w:r>
      <w:r>
        <w:rPr/>
        <w:t>так</w:t>
      </w:r>
      <w:r>
        <w:rPr>
          <w:spacing w:val="-58"/>
        </w:rPr>
        <w:t> </w:t>
      </w:r>
      <w:r>
        <w:rPr/>
        <w:t>и</w:t>
      </w:r>
      <w:r>
        <w:rPr>
          <w:spacing w:val="1"/>
        </w:rPr>
        <w:t> </w:t>
      </w:r>
      <w:r>
        <w:rPr/>
        <w:t>ожирения.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клинической</w:t>
      </w:r>
      <w:r>
        <w:rPr>
          <w:spacing w:val="1"/>
        </w:rPr>
        <w:t> </w:t>
      </w:r>
      <w:r>
        <w:rPr/>
        <w:t>практике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используют</w:t>
      </w:r>
      <w:r>
        <w:rPr>
          <w:spacing w:val="1"/>
        </w:rPr>
        <w:t> </w:t>
      </w:r>
      <w:r>
        <w:rPr/>
        <w:t>метод</w:t>
      </w:r>
      <w:r>
        <w:rPr>
          <w:spacing w:val="1"/>
        </w:rPr>
        <w:t> </w:t>
      </w:r>
      <w:r>
        <w:rPr/>
        <w:t>24-часового</w:t>
      </w:r>
      <w:r>
        <w:rPr>
          <w:spacing w:val="1"/>
        </w:rPr>
        <w:t> </w:t>
      </w:r>
      <w:r>
        <w:rPr/>
        <w:t>воспроизведения</w:t>
      </w:r>
      <w:r>
        <w:rPr>
          <w:spacing w:val="19"/>
        </w:rPr>
        <w:t> </w:t>
      </w:r>
      <w:r>
        <w:rPr/>
        <w:t>питания,</w:t>
      </w:r>
      <w:r>
        <w:rPr>
          <w:spacing w:val="19"/>
        </w:rPr>
        <w:t> </w:t>
      </w:r>
      <w:r>
        <w:rPr/>
        <w:t>когда</w:t>
      </w:r>
      <w:r>
        <w:rPr>
          <w:spacing w:val="18"/>
        </w:rPr>
        <w:t> </w:t>
      </w:r>
      <w:r>
        <w:rPr/>
        <w:t>родители</w:t>
      </w:r>
      <w:r>
        <w:rPr>
          <w:spacing w:val="20"/>
        </w:rPr>
        <w:t> </w:t>
      </w:r>
      <w:r>
        <w:rPr/>
        <w:t>предоставляют</w:t>
      </w:r>
      <w:r>
        <w:rPr>
          <w:spacing w:val="20"/>
        </w:rPr>
        <w:t> </w:t>
      </w:r>
      <w:r>
        <w:rPr/>
        <w:t>дневник</w:t>
      </w:r>
      <w:r>
        <w:rPr>
          <w:spacing w:val="20"/>
        </w:rPr>
        <w:t> </w:t>
      </w:r>
      <w:r>
        <w:rPr/>
        <w:t>фактического</w:t>
      </w:r>
      <w:r>
        <w:rPr>
          <w:spacing w:val="19"/>
        </w:rPr>
        <w:t> </w:t>
      </w:r>
      <w:r>
        <w:rPr/>
        <w:t>питания,</w:t>
      </w:r>
      <w:r>
        <w:rPr>
          <w:spacing w:val="-57"/>
        </w:rPr>
        <w:t> </w:t>
      </w:r>
      <w:r>
        <w:rPr/>
        <w:t>в котором они точно отражают кратность кормлений, объем грудного молока или детской</w:t>
      </w:r>
      <w:r>
        <w:rPr>
          <w:spacing w:val="1"/>
        </w:rPr>
        <w:t> </w:t>
      </w:r>
      <w:r>
        <w:rPr/>
        <w:t>молочной смеси, состав</w:t>
      </w:r>
      <w:r>
        <w:rPr>
          <w:spacing w:val="1"/>
        </w:rPr>
        <w:t> </w:t>
      </w:r>
      <w:r>
        <w:rPr/>
        <w:t>блюд прикорма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их объемы</w:t>
      </w:r>
      <w:r>
        <w:rPr>
          <w:spacing w:val="-1"/>
        </w:rPr>
        <w:t> </w:t>
      </w:r>
      <w:r>
        <w:rPr/>
        <w:t>(табл.</w:t>
      </w:r>
      <w:r>
        <w:rPr>
          <w:spacing w:val="-2"/>
        </w:rPr>
        <w:t> </w:t>
      </w:r>
      <w:r>
        <w:rPr/>
        <w:t>6.4).</w:t>
      </w:r>
    </w:p>
    <w:p>
      <w:pPr>
        <w:spacing w:before="2"/>
        <w:ind w:left="22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6.4.</w:t>
      </w:r>
      <w:r>
        <w:rPr>
          <w:b/>
          <w:spacing w:val="-1"/>
          <w:sz w:val="20"/>
        </w:rPr>
        <w:t> </w:t>
      </w:r>
      <w:r>
        <w:rPr>
          <w:sz w:val="20"/>
        </w:rPr>
        <w:t>Вопросы</w:t>
      </w:r>
      <w:r>
        <w:rPr>
          <w:spacing w:val="-3"/>
          <w:sz w:val="20"/>
        </w:rPr>
        <w:t> </w:t>
      </w:r>
      <w:r>
        <w:rPr>
          <w:sz w:val="20"/>
        </w:rPr>
        <w:t>для</w:t>
      </w:r>
      <w:r>
        <w:rPr>
          <w:spacing w:val="-3"/>
          <w:sz w:val="20"/>
        </w:rPr>
        <w:t> </w:t>
      </w:r>
      <w:r>
        <w:rPr>
          <w:sz w:val="20"/>
        </w:rPr>
        <w:t>сбора</w:t>
      </w:r>
      <w:r>
        <w:rPr>
          <w:spacing w:val="-3"/>
          <w:sz w:val="20"/>
        </w:rPr>
        <w:t> </w:t>
      </w:r>
      <w:r>
        <w:rPr>
          <w:sz w:val="20"/>
        </w:rPr>
        <w:t>диетологического</w:t>
      </w:r>
      <w:r>
        <w:rPr>
          <w:spacing w:val="-1"/>
          <w:sz w:val="20"/>
        </w:rPr>
        <w:t> </w:t>
      </w:r>
      <w:r>
        <w:rPr>
          <w:sz w:val="20"/>
        </w:rPr>
        <w:t>анамнеза</w:t>
      </w:r>
      <w:r>
        <w:rPr>
          <w:spacing w:val="-3"/>
          <w:sz w:val="20"/>
        </w:rPr>
        <w:t> </w:t>
      </w:r>
      <w:r>
        <w:rPr>
          <w:sz w:val="20"/>
        </w:rPr>
        <w:t>у</w:t>
      </w:r>
      <w:r>
        <w:rPr>
          <w:spacing w:val="-1"/>
          <w:sz w:val="20"/>
        </w:rPr>
        <w:t> </w:t>
      </w:r>
      <w:r>
        <w:rPr>
          <w:sz w:val="20"/>
        </w:rPr>
        <w:t>детей</w:t>
      </w:r>
      <w:r>
        <w:rPr>
          <w:spacing w:val="-2"/>
          <w:sz w:val="20"/>
        </w:rPr>
        <w:t> </w:t>
      </w:r>
      <w:r>
        <w:rPr>
          <w:sz w:val="20"/>
        </w:rPr>
        <w:t>первого</w:t>
      </w:r>
      <w:r>
        <w:rPr>
          <w:spacing w:val="-1"/>
          <w:sz w:val="20"/>
        </w:rPr>
        <w:t> </w:t>
      </w:r>
      <w:r>
        <w:rPr>
          <w:sz w:val="20"/>
        </w:rPr>
        <w:t>года</w:t>
      </w:r>
      <w:r>
        <w:rPr>
          <w:spacing w:val="-3"/>
          <w:sz w:val="20"/>
        </w:rPr>
        <w:t> </w:t>
      </w:r>
      <w:r>
        <w:rPr>
          <w:sz w:val="20"/>
        </w:rPr>
        <w:t>жизни</w:t>
      </w:r>
    </w:p>
    <w:p>
      <w:pPr>
        <w:pStyle w:val="BodyText"/>
        <w:ind w:firstLine="0"/>
        <w:jc w:val="left"/>
        <w:rPr>
          <w:sz w:val="10"/>
        </w:r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86"/>
        <w:gridCol w:w="4786"/>
      </w:tblGrid>
      <w:tr>
        <w:trPr>
          <w:trHeight w:val="263" w:hRule="atLeast"/>
        </w:trPr>
        <w:tc>
          <w:tcPr>
            <w:tcW w:w="4786" w:type="dxa"/>
          </w:tcPr>
          <w:p>
            <w:pPr>
              <w:pStyle w:val="TableParagraph"/>
              <w:ind w:left="1288"/>
              <w:rPr>
                <w:b/>
                <w:sz w:val="20"/>
              </w:rPr>
            </w:pPr>
            <w:r>
              <w:rPr>
                <w:b/>
                <w:sz w:val="20"/>
              </w:rPr>
              <w:t>Грудное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вскармливание</w:t>
            </w:r>
          </w:p>
        </w:tc>
        <w:tc>
          <w:tcPr>
            <w:tcW w:w="4786" w:type="dxa"/>
          </w:tcPr>
          <w:p>
            <w:pPr>
              <w:pStyle w:val="TableParagraph"/>
              <w:ind w:left="981"/>
              <w:rPr>
                <w:b/>
                <w:sz w:val="20"/>
              </w:rPr>
            </w:pPr>
            <w:r>
              <w:rPr>
                <w:b/>
                <w:sz w:val="20"/>
              </w:rPr>
              <w:t>Искусственное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вскармливание</w:t>
            </w:r>
          </w:p>
        </w:tc>
      </w:tr>
      <w:tr>
        <w:trPr>
          <w:trHeight w:val="793" w:hRule="atLeast"/>
        </w:trPr>
        <w:tc>
          <w:tcPr>
            <w:tcW w:w="4786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Частота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кормлений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ребенка 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продолжительность</w:t>
            </w:r>
          </w:p>
          <w:p>
            <w:pPr>
              <w:pStyle w:val="TableParagraph"/>
              <w:spacing w:line="260" w:lineRule="atLeast" w:before="4"/>
              <w:ind w:right="109"/>
              <w:rPr>
                <w:sz w:val="20"/>
              </w:rPr>
            </w:pPr>
            <w:r>
              <w:rPr>
                <w:sz w:val="20"/>
              </w:rPr>
              <w:t>пребывания у груди (выясняют положение ребенка 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технику кормления)</w:t>
            </w:r>
          </w:p>
        </w:tc>
        <w:tc>
          <w:tcPr>
            <w:tcW w:w="4786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молочной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смеси,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способ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разведения,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кратность</w:t>
            </w:r>
          </w:p>
          <w:p>
            <w:pPr>
              <w:pStyle w:val="TableParagraph"/>
              <w:spacing w:line="260" w:lineRule="atLeast" w:before="4"/>
              <w:ind w:left="105" w:right="512"/>
              <w:rPr>
                <w:sz w:val="20"/>
              </w:rPr>
            </w:pPr>
            <w:r>
              <w:rPr>
                <w:sz w:val="20"/>
              </w:rPr>
              <w:t>кормлений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за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сутки,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объем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потребляемой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смеси,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интервал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между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кормлениями</w:t>
            </w:r>
          </w:p>
        </w:tc>
      </w:tr>
      <w:tr>
        <w:trPr>
          <w:trHeight w:val="527" w:hRule="atLeast"/>
        </w:trPr>
        <w:tc>
          <w:tcPr>
            <w:tcW w:w="4786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Наличие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докорма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молочными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смесями,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их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объем,</w:t>
            </w:r>
          </w:p>
          <w:p>
            <w:pPr>
              <w:pStyle w:val="TableParagraph"/>
              <w:spacing w:before="34"/>
              <w:rPr>
                <w:sz w:val="20"/>
              </w:rPr>
            </w:pPr>
            <w:r>
              <w:rPr>
                <w:sz w:val="20"/>
              </w:rPr>
              <w:t>наличие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состав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прикорма</w:t>
            </w:r>
          </w:p>
        </w:tc>
        <w:tc>
          <w:tcPr>
            <w:tcW w:w="4786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Наличие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состав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прикорма</w:t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59"/>
      </w:pPr>
      <w:r>
        <w:rPr/>
        <w:t>Количественная</w:t>
      </w:r>
      <w:r>
        <w:rPr>
          <w:spacing w:val="1"/>
        </w:rPr>
        <w:t> </w:t>
      </w:r>
      <w:r>
        <w:rPr/>
        <w:t>оценка</w:t>
      </w:r>
      <w:r>
        <w:rPr>
          <w:spacing w:val="1"/>
        </w:rPr>
        <w:t> </w:t>
      </w:r>
      <w:r>
        <w:rPr/>
        <w:t>потребления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врачом-</w:t>
      </w:r>
      <w:r>
        <w:rPr>
          <w:spacing w:val="1"/>
        </w:rPr>
        <w:t> </w:t>
      </w:r>
      <w:r>
        <w:rPr/>
        <w:t>диетологом с использованием Таблиц химического состава и калорийности российских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каталога</w:t>
      </w:r>
      <w:r>
        <w:rPr>
          <w:spacing w:val="1"/>
        </w:rPr>
        <w:t> </w:t>
      </w:r>
      <w:r>
        <w:rPr/>
        <w:t>«Продукты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раннего</w:t>
      </w:r>
      <w:r>
        <w:rPr>
          <w:spacing w:val="1"/>
        </w:rPr>
        <w:t> </w:t>
      </w:r>
      <w:r>
        <w:rPr/>
        <w:t>возраста»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5"/>
        </w:rPr>
        <w:t> </w:t>
      </w:r>
      <w:r>
        <w:rPr/>
        <w:t>компьютерных</w:t>
      </w:r>
      <w:r>
        <w:rPr>
          <w:spacing w:val="5"/>
        </w:rPr>
        <w:t> </w:t>
      </w:r>
      <w:r>
        <w:rPr/>
        <w:t>программ</w:t>
      </w:r>
      <w:r>
        <w:rPr>
          <w:spacing w:val="6"/>
        </w:rPr>
        <w:t> </w:t>
      </w:r>
      <w:r>
        <w:rPr/>
        <w:t>(1С</w:t>
      </w:r>
      <w:r>
        <w:rPr>
          <w:spacing w:val="8"/>
        </w:rPr>
        <w:t> </w:t>
      </w:r>
      <w:r>
        <w:rPr/>
        <w:t>Медицина.</w:t>
      </w:r>
      <w:r>
        <w:rPr>
          <w:spacing w:val="7"/>
        </w:rPr>
        <w:t> </w:t>
      </w:r>
      <w:r>
        <w:rPr/>
        <w:t>Диетическое</w:t>
      </w:r>
      <w:r>
        <w:rPr>
          <w:spacing w:val="6"/>
        </w:rPr>
        <w:t> </w:t>
      </w:r>
      <w:r>
        <w:rPr/>
        <w:t>питание;</w:t>
      </w:r>
      <w:r>
        <w:rPr>
          <w:spacing w:val="8"/>
        </w:rPr>
        <w:t> </w:t>
      </w:r>
      <w:r>
        <w:rPr/>
        <w:t>ООО</w:t>
      </w:r>
    </w:p>
    <w:p>
      <w:pPr>
        <w:pStyle w:val="BodyText"/>
        <w:ind w:left="227" w:right="360" w:firstLine="0"/>
      </w:pPr>
      <w:r>
        <w:rPr/>
        <w:t>«Агентство</w:t>
      </w:r>
      <w:r>
        <w:rPr>
          <w:spacing w:val="1"/>
        </w:rPr>
        <w:t> </w:t>
      </w:r>
      <w:r>
        <w:rPr/>
        <w:t>Капитан»).</w:t>
      </w:r>
      <w:r>
        <w:rPr>
          <w:spacing w:val="1"/>
        </w:rPr>
        <w:t> </w:t>
      </w:r>
      <w:r>
        <w:rPr/>
        <w:t>Полученные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сравнивают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Нормами</w:t>
      </w:r>
      <w:r>
        <w:rPr>
          <w:spacing w:val="1"/>
        </w:rPr>
        <w:t> </w:t>
      </w:r>
      <w:r>
        <w:rPr/>
        <w:t>физиологических</w:t>
      </w:r>
      <w:r>
        <w:rPr>
          <w:spacing w:val="1"/>
        </w:rPr>
        <w:t> </w:t>
      </w:r>
      <w:r>
        <w:rPr/>
        <w:t>потребностей в энергии и пищевых веществах для различных групп населения Российской</w:t>
      </w:r>
      <w:r>
        <w:rPr>
          <w:spacing w:val="1"/>
        </w:rPr>
        <w:t> </w:t>
      </w:r>
      <w:r>
        <w:rPr/>
        <w:t>Федерации</w:t>
      </w:r>
      <w:r>
        <w:rPr>
          <w:spacing w:val="1"/>
        </w:rPr>
        <w:t> </w:t>
      </w:r>
      <w:r>
        <w:rPr/>
        <w:t>(МР</w:t>
      </w:r>
      <w:r>
        <w:rPr>
          <w:spacing w:val="1"/>
        </w:rPr>
        <w:t> </w:t>
      </w:r>
      <w:r>
        <w:rPr/>
        <w:t>2.3.1.2432-08)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соответствующего</w:t>
      </w:r>
      <w:r>
        <w:rPr>
          <w:spacing w:val="1"/>
        </w:rPr>
        <w:t> </w:t>
      </w:r>
      <w:r>
        <w:rPr/>
        <w:t>возраста.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анализ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четких</w:t>
      </w:r>
      <w:r>
        <w:rPr>
          <w:spacing w:val="1"/>
        </w:rPr>
        <w:t> </w:t>
      </w:r>
      <w:r>
        <w:rPr/>
        <w:t>показаний: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составлении</w:t>
      </w:r>
      <w:r>
        <w:rPr>
          <w:spacing w:val="1"/>
        </w:rPr>
        <w:t> </w:t>
      </w:r>
      <w:r>
        <w:rPr/>
        <w:t>плана</w:t>
      </w:r>
      <w:r>
        <w:rPr>
          <w:spacing w:val="-57"/>
        </w:rPr>
        <w:t> </w:t>
      </w:r>
      <w:r>
        <w:rPr/>
        <w:t>нутритивной поддержки и оценки ее эффективности, и обычно осуществляется в условиях</w:t>
      </w:r>
      <w:r>
        <w:rPr>
          <w:spacing w:val="1"/>
        </w:rPr>
        <w:t> </w:t>
      </w:r>
      <w:r>
        <w:rPr/>
        <w:t>стационара.</w:t>
      </w:r>
    </w:p>
    <w:p>
      <w:pPr>
        <w:pStyle w:val="BodyText"/>
        <w:ind w:firstLine="0"/>
        <w:jc w:val="left"/>
      </w:pPr>
    </w:p>
    <w:p>
      <w:pPr>
        <w:pStyle w:val="Heading3"/>
        <w:ind w:left="935"/>
      </w:pPr>
      <w:r>
        <w:rPr/>
        <w:t>Лабораторные</w:t>
      </w:r>
      <w:r>
        <w:rPr>
          <w:spacing w:val="-4"/>
        </w:rPr>
        <w:t> </w:t>
      </w:r>
      <w:r>
        <w:rPr/>
        <w:t>методы</w:t>
      </w:r>
      <w:r>
        <w:rPr>
          <w:spacing w:val="-4"/>
        </w:rPr>
        <w:t> </w:t>
      </w:r>
      <w:r>
        <w:rPr/>
        <w:t>оценки</w:t>
      </w:r>
      <w:r>
        <w:rPr>
          <w:spacing w:val="-2"/>
        </w:rPr>
        <w:t> </w:t>
      </w:r>
      <w:r>
        <w:rPr/>
        <w:t>состояния</w:t>
      </w:r>
      <w:r>
        <w:rPr>
          <w:spacing w:val="-4"/>
        </w:rPr>
        <w:t> </w:t>
      </w:r>
      <w:r>
        <w:rPr/>
        <w:t>питания</w:t>
      </w:r>
    </w:p>
    <w:p>
      <w:pPr>
        <w:pStyle w:val="BodyText"/>
        <w:spacing w:before="1"/>
        <w:ind w:left="227" w:right="363"/>
      </w:pPr>
      <w:r>
        <w:rPr/>
        <w:t>Лабораторные</w:t>
      </w:r>
      <w:r>
        <w:rPr>
          <w:spacing w:val="1"/>
        </w:rPr>
        <w:t> </w:t>
      </w:r>
      <w:r>
        <w:rPr/>
        <w:t>методы</w:t>
      </w:r>
      <w:r>
        <w:rPr>
          <w:spacing w:val="1"/>
        </w:rPr>
        <w:t> </w:t>
      </w:r>
      <w:r>
        <w:rPr/>
        <w:t>позволяют</w:t>
      </w:r>
      <w:r>
        <w:rPr>
          <w:spacing w:val="1"/>
        </w:rPr>
        <w:t> </w:t>
      </w:r>
      <w:r>
        <w:rPr/>
        <w:t>провести</w:t>
      </w:r>
      <w:r>
        <w:rPr>
          <w:spacing w:val="1"/>
        </w:rPr>
        <w:t> </w:t>
      </w:r>
      <w:r>
        <w:rPr/>
        <w:t>метаболическую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питания, подтвердить диагноз недостаточности питания и выявить ее остроту, а также</w:t>
      </w:r>
      <w:r>
        <w:rPr>
          <w:spacing w:val="1"/>
        </w:rPr>
        <w:t> </w:t>
      </w:r>
      <w:r>
        <w:rPr/>
        <w:t>оценить</w:t>
      </w:r>
      <w:r>
        <w:rPr>
          <w:spacing w:val="1"/>
        </w:rPr>
        <w:t> </w:t>
      </w:r>
      <w:r>
        <w:rPr/>
        <w:t>висцеральные</w:t>
      </w:r>
      <w:r>
        <w:rPr>
          <w:spacing w:val="1"/>
        </w:rPr>
        <w:t> </w:t>
      </w:r>
      <w:r>
        <w:rPr/>
        <w:t>запасы</w:t>
      </w:r>
      <w:r>
        <w:rPr>
          <w:spacing w:val="1"/>
        </w:rPr>
        <w:t> </w:t>
      </w:r>
      <w:r>
        <w:rPr/>
        <w:t>белка,</w:t>
      </w:r>
      <w:r>
        <w:rPr>
          <w:spacing w:val="1"/>
        </w:rPr>
        <w:t> </w:t>
      </w:r>
      <w:r>
        <w:rPr/>
        <w:t>обеспеченность</w:t>
      </w:r>
      <w:r>
        <w:rPr>
          <w:spacing w:val="1"/>
        </w:rPr>
        <w:t> </w:t>
      </w:r>
      <w:r>
        <w:rPr/>
        <w:t>организма</w:t>
      </w:r>
      <w:r>
        <w:rPr>
          <w:spacing w:val="1"/>
        </w:rPr>
        <w:t> </w:t>
      </w:r>
      <w:r>
        <w:rPr/>
        <w:t>витаминами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минеральными веществами, что особенно</w:t>
      </w:r>
      <w:r>
        <w:rPr>
          <w:spacing w:val="-1"/>
        </w:rPr>
        <w:t> </w:t>
      </w:r>
      <w:r>
        <w:rPr/>
        <w:t>важно в</w:t>
      </w:r>
      <w:r>
        <w:rPr>
          <w:spacing w:val="-1"/>
        </w:rPr>
        <w:t> </w:t>
      </w:r>
      <w:r>
        <w:rPr/>
        <w:t>детском</w:t>
      </w:r>
      <w:r>
        <w:rPr>
          <w:spacing w:val="-2"/>
        </w:rPr>
        <w:t> </w:t>
      </w:r>
      <w:r>
        <w:rPr/>
        <w:t>возрасте.</w:t>
      </w:r>
    </w:p>
    <w:p>
      <w:pPr>
        <w:pStyle w:val="BodyText"/>
        <w:ind w:left="227" w:right="361"/>
      </w:pPr>
      <w:r>
        <w:rPr>
          <w:i/>
        </w:rPr>
        <w:t>Клинический</w:t>
      </w:r>
      <w:r>
        <w:rPr>
          <w:i/>
          <w:spacing w:val="1"/>
        </w:rPr>
        <w:t> </w:t>
      </w:r>
      <w:r>
        <w:rPr>
          <w:i/>
        </w:rPr>
        <w:t>анализ</w:t>
      </w:r>
      <w:r>
        <w:rPr>
          <w:i/>
          <w:spacing w:val="1"/>
        </w:rPr>
        <w:t> </w:t>
      </w:r>
      <w:r>
        <w:rPr>
          <w:i/>
        </w:rPr>
        <w:t>крови </w:t>
      </w:r>
      <w:r>
        <w:rPr/>
        <w:t>―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распространенный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доступный</w:t>
      </w:r>
      <w:r>
        <w:rPr>
          <w:spacing w:val="1"/>
        </w:rPr>
        <w:t> </w:t>
      </w:r>
      <w:r>
        <w:rPr/>
        <w:t>метод</w:t>
      </w:r>
      <w:r>
        <w:rPr>
          <w:spacing w:val="1"/>
        </w:rPr>
        <w:t> </w:t>
      </w:r>
      <w:r>
        <w:rPr/>
        <w:t>оценки обеспеченности</w:t>
      </w:r>
      <w:r>
        <w:rPr>
          <w:spacing w:val="1"/>
        </w:rPr>
        <w:t> </w:t>
      </w:r>
      <w:r>
        <w:rPr/>
        <w:t>организма ребенка железом. Уровень</w:t>
      </w:r>
      <w:r>
        <w:rPr>
          <w:spacing w:val="1"/>
        </w:rPr>
        <w:t> </w:t>
      </w:r>
      <w:r>
        <w:rPr/>
        <w:t>гемоглобина, гематокрит,</w:t>
      </w:r>
      <w:r>
        <w:rPr>
          <w:spacing w:val="1"/>
        </w:rPr>
        <w:t> </w:t>
      </w:r>
      <w:r>
        <w:rPr/>
        <w:t>средний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эритроцита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средняя</w:t>
      </w:r>
      <w:r>
        <w:rPr>
          <w:spacing w:val="1"/>
        </w:rPr>
        <w:t> </w:t>
      </w:r>
      <w:r>
        <w:rPr/>
        <w:t>концентрация</w:t>
      </w:r>
      <w:r>
        <w:rPr>
          <w:spacing w:val="1"/>
        </w:rPr>
        <w:t> </w:t>
      </w:r>
      <w:r>
        <w:rPr/>
        <w:t>гемоглобина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эритроците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дополнительные</w:t>
      </w:r>
      <w:r>
        <w:rPr>
          <w:spacing w:val="1"/>
        </w:rPr>
        <w:t> </w:t>
      </w:r>
      <w:r>
        <w:rPr/>
        <w:t>критерии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оценке</w:t>
      </w:r>
      <w:r>
        <w:rPr>
          <w:spacing w:val="1"/>
        </w:rPr>
        <w:t> </w:t>
      </w:r>
      <w:r>
        <w:rPr/>
        <w:t>пищевого</w:t>
      </w:r>
      <w:r>
        <w:rPr>
          <w:spacing w:val="1"/>
        </w:rPr>
        <w:t> </w:t>
      </w:r>
      <w:r>
        <w:rPr/>
        <w:t>статуса.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точного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обеспеченности</w:t>
      </w:r>
      <w:r>
        <w:rPr>
          <w:spacing w:val="1"/>
        </w:rPr>
        <w:t> </w:t>
      </w:r>
      <w:r>
        <w:rPr/>
        <w:t>железом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настоящее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показатели,</w:t>
      </w:r>
      <w:r>
        <w:rPr>
          <w:spacing w:val="-1"/>
        </w:rPr>
        <w:t> </w:t>
      </w:r>
      <w:r>
        <w:rPr/>
        <w:t>как содержание</w:t>
      </w:r>
      <w:r>
        <w:rPr>
          <w:spacing w:val="-1"/>
        </w:rPr>
        <w:t> </w:t>
      </w:r>
      <w:r>
        <w:rPr/>
        <w:t>гемоглобина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ретикулоцитах,</w:t>
      </w:r>
      <w:r>
        <w:rPr>
          <w:spacing w:val="-1"/>
        </w:rPr>
        <w:t> </w:t>
      </w:r>
      <w:r>
        <w:rPr/>
        <w:t>концентрация ферритина.</w:t>
      </w:r>
    </w:p>
    <w:p>
      <w:pPr>
        <w:pStyle w:val="BodyText"/>
        <w:ind w:left="227" w:right="361"/>
      </w:pPr>
      <w:r>
        <w:rPr/>
        <w:t>Особое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оценке</w:t>
      </w:r>
      <w:r>
        <w:rPr>
          <w:spacing w:val="1"/>
        </w:rPr>
        <w:t> </w:t>
      </w:r>
      <w:r>
        <w:rPr/>
        <w:t>нутритивного</w:t>
      </w:r>
      <w:r>
        <w:rPr>
          <w:spacing w:val="1"/>
        </w:rPr>
        <w:t> </w:t>
      </w:r>
      <w:r>
        <w:rPr/>
        <w:t>статуса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уделять</w:t>
      </w:r>
      <w:r>
        <w:rPr>
          <w:spacing w:val="1"/>
        </w:rPr>
        <w:t> </w:t>
      </w:r>
      <w:r>
        <w:rPr/>
        <w:t>детям</w:t>
      </w:r>
      <w:r>
        <w:rPr>
          <w:spacing w:val="1"/>
        </w:rPr>
        <w:t> </w:t>
      </w:r>
      <w:r>
        <w:rPr/>
        <w:t>первого года жизни, находящимся на исключительно грудном вскармливании матерями-</w:t>
      </w:r>
      <w:r>
        <w:rPr>
          <w:spacing w:val="1"/>
        </w:rPr>
        <w:t> </w:t>
      </w:r>
      <w:r>
        <w:rPr>
          <w:position w:val="2"/>
        </w:rPr>
        <w:t>вегетарианками. Такие дети часто развивают недостаточность и дефицит витамина В</w:t>
      </w:r>
      <w:r>
        <w:rPr>
          <w:sz w:val="16"/>
        </w:rPr>
        <w:t>12</w:t>
      </w:r>
      <w:r>
        <w:rPr>
          <w:position w:val="2"/>
        </w:rPr>
        <w:t>, что</w:t>
      </w:r>
      <w:r>
        <w:rPr>
          <w:spacing w:val="-57"/>
          <w:position w:val="2"/>
        </w:rPr>
        <w:t> </w:t>
      </w:r>
      <w:r>
        <w:rPr/>
        <w:t>негативно сказывается на кроветворении, моторном и психоречевом развитии и может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негативные</w:t>
      </w:r>
      <w:r>
        <w:rPr>
          <w:spacing w:val="1"/>
        </w:rPr>
        <w:t> </w:t>
      </w:r>
      <w:r>
        <w:rPr/>
        <w:t>отдаленные</w:t>
      </w:r>
      <w:r>
        <w:rPr>
          <w:spacing w:val="1"/>
        </w:rPr>
        <w:t> </w:t>
      </w:r>
      <w:r>
        <w:rPr/>
        <w:t>эффекты.</w:t>
      </w:r>
      <w:r>
        <w:rPr>
          <w:spacing w:val="1"/>
        </w:rPr>
        <w:t> </w:t>
      </w:r>
      <w:r>
        <w:rPr/>
        <w:t>Помимо</w:t>
      </w:r>
      <w:r>
        <w:rPr>
          <w:spacing w:val="1"/>
        </w:rPr>
        <w:t> </w:t>
      </w:r>
      <w:r>
        <w:rPr/>
        <w:t>клинического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/>
        <w:t>крови,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них</w:t>
      </w:r>
      <w:r>
        <w:rPr>
          <w:spacing w:val="1"/>
        </w:rPr>
        <w:t> </w:t>
      </w:r>
      <w:r>
        <w:rPr>
          <w:position w:val="2"/>
        </w:rPr>
        <w:t>необходимо</w:t>
      </w:r>
      <w:r>
        <w:rPr>
          <w:spacing w:val="-1"/>
          <w:position w:val="2"/>
        </w:rPr>
        <w:t> </w:t>
      </w:r>
      <w:r>
        <w:rPr>
          <w:position w:val="2"/>
        </w:rPr>
        <w:t>контролировать концентрацию</w:t>
      </w:r>
      <w:r>
        <w:rPr>
          <w:spacing w:val="-1"/>
          <w:position w:val="2"/>
        </w:rPr>
        <w:t> </w:t>
      </w:r>
      <w:r>
        <w:rPr>
          <w:position w:val="2"/>
        </w:rPr>
        <w:t>витамина</w:t>
      </w:r>
      <w:r>
        <w:rPr>
          <w:spacing w:val="-1"/>
          <w:position w:val="2"/>
        </w:rPr>
        <w:t> </w:t>
      </w:r>
      <w:r>
        <w:rPr>
          <w:position w:val="2"/>
        </w:rPr>
        <w:t>В</w:t>
      </w:r>
      <w:r>
        <w:rPr>
          <w:sz w:val="16"/>
        </w:rPr>
        <w:t>12</w:t>
      </w:r>
      <w:r>
        <w:rPr>
          <w:spacing w:val="21"/>
          <w:sz w:val="16"/>
        </w:rPr>
        <w:t> </w:t>
      </w:r>
      <w:r>
        <w:rPr>
          <w:position w:val="2"/>
        </w:rPr>
        <w:t>в</w:t>
      </w:r>
      <w:r>
        <w:rPr>
          <w:spacing w:val="-2"/>
          <w:position w:val="2"/>
        </w:rPr>
        <w:t> </w:t>
      </w:r>
      <w:r>
        <w:rPr>
          <w:position w:val="2"/>
        </w:rPr>
        <w:t>сыворотке</w:t>
      </w:r>
      <w:r>
        <w:rPr>
          <w:spacing w:val="-1"/>
          <w:position w:val="2"/>
        </w:rPr>
        <w:t> </w:t>
      </w:r>
      <w:r>
        <w:rPr>
          <w:position w:val="2"/>
        </w:rPr>
        <w:t>крови.</w:t>
      </w:r>
    </w:p>
    <w:p>
      <w:pPr>
        <w:pStyle w:val="BodyText"/>
        <w:ind w:left="227" w:right="360"/>
      </w:pPr>
      <w:r>
        <w:rPr/>
        <w:t>Традиционно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клинической</w:t>
      </w:r>
      <w:r>
        <w:rPr>
          <w:spacing w:val="1"/>
        </w:rPr>
        <w:t> </w:t>
      </w:r>
      <w:r>
        <w:rPr/>
        <w:t>практике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нутритивного</w:t>
      </w:r>
      <w:r>
        <w:rPr>
          <w:spacing w:val="1"/>
        </w:rPr>
        <w:t> </w:t>
      </w:r>
      <w:r>
        <w:rPr/>
        <w:t>статуса</w:t>
      </w:r>
      <w:r>
        <w:rPr>
          <w:spacing w:val="-57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анализ</w:t>
      </w:r>
      <w:r>
        <w:rPr>
          <w:spacing w:val="1"/>
        </w:rPr>
        <w:t> </w:t>
      </w:r>
      <w:r>
        <w:rPr/>
        <w:t>висцеральных</w:t>
      </w:r>
      <w:r>
        <w:rPr>
          <w:spacing w:val="1"/>
        </w:rPr>
        <w:t> </w:t>
      </w:r>
      <w:r>
        <w:rPr/>
        <w:t>запасов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организма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содержания</w:t>
      </w:r>
      <w:r>
        <w:rPr>
          <w:spacing w:val="1"/>
        </w:rPr>
        <w:t> </w:t>
      </w:r>
      <w:r>
        <w:rPr/>
        <w:t>белков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сыворотке</w:t>
      </w:r>
      <w:r>
        <w:rPr>
          <w:spacing w:val="1"/>
        </w:rPr>
        <w:t> </w:t>
      </w:r>
      <w:r>
        <w:rPr/>
        <w:t>крови ―</w:t>
      </w:r>
      <w:r>
        <w:rPr>
          <w:spacing w:val="1"/>
        </w:rPr>
        <w:t> </w:t>
      </w:r>
      <w:r>
        <w:rPr/>
        <w:t>альбумина,</w:t>
      </w:r>
      <w:r>
        <w:rPr>
          <w:spacing w:val="1"/>
        </w:rPr>
        <w:t> </w:t>
      </w:r>
      <w:r>
        <w:rPr/>
        <w:t>преальбумина</w:t>
      </w:r>
      <w:r>
        <w:rPr>
          <w:spacing w:val="1"/>
        </w:rPr>
        <w:t> </w:t>
      </w:r>
      <w:r>
        <w:rPr/>
        <w:t>(транстиретина),</w:t>
      </w:r>
      <w:r>
        <w:rPr>
          <w:spacing w:val="1"/>
        </w:rPr>
        <w:t> </w:t>
      </w:r>
      <w:r>
        <w:rPr/>
        <w:t>трансферрина. При наличии белковой недостаточности у ребенка их концентрация может</w:t>
      </w:r>
      <w:r>
        <w:rPr>
          <w:spacing w:val="1"/>
        </w:rPr>
        <w:t> </w:t>
      </w:r>
      <w:r>
        <w:rPr/>
        <w:t>снижаться.</w:t>
      </w:r>
      <w:r>
        <w:rPr>
          <w:spacing w:val="1"/>
        </w:rPr>
        <w:t> </w:t>
      </w:r>
      <w:r>
        <w:rPr/>
        <w:t>Вместе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тем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белки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маркерами</w:t>
      </w:r>
      <w:r>
        <w:rPr>
          <w:spacing w:val="1"/>
        </w:rPr>
        <w:t> </w:t>
      </w:r>
      <w:r>
        <w:rPr/>
        <w:t>воспаления,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интерпретации показателей следует учитывать период их полужизни, наличие воспаления</w:t>
      </w:r>
      <w:r>
        <w:rPr>
          <w:spacing w:val="1"/>
        </w:rPr>
        <w:t> </w:t>
      </w:r>
      <w:r>
        <w:rPr/>
        <w:t>или стрессовой реакции у ребенка, сопутствующие состояния (табл. 6.5). Методом оценки</w:t>
      </w:r>
      <w:r>
        <w:rPr>
          <w:spacing w:val="1"/>
        </w:rPr>
        <w:t> </w:t>
      </w:r>
      <w:r>
        <w:rPr/>
        <w:t>белкового обмена и непрямой оценки пищевого статуса являются и показатели экскреции</w:t>
      </w:r>
      <w:r>
        <w:rPr>
          <w:spacing w:val="1"/>
        </w:rPr>
        <w:t> </w:t>
      </w:r>
      <w:r>
        <w:rPr/>
        <w:t>мочевины.</w:t>
      </w:r>
    </w:p>
    <w:p>
      <w:pPr>
        <w:spacing w:before="0"/>
        <w:ind w:left="227" w:right="0" w:firstLine="0"/>
        <w:jc w:val="both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6.5.</w:t>
      </w:r>
      <w:r>
        <w:rPr>
          <w:b/>
          <w:spacing w:val="-2"/>
          <w:sz w:val="20"/>
        </w:rPr>
        <w:t> </w:t>
      </w:r>
      <w:r>
        <w:rPr>
          <w:sz w:val="20"/>
        </w:rPr>
        <w:t>Характеристика</w:t>
      </w:r>
      <w:r>
        <w:rPr>
          <w:spacing w:val="-4"/>
          <w:sz w:val="20"/>
        </w:rPr>
        <w:t> </w:t>
      </w:r>
      <w:r>
        <w:rPr>
          <w:sz w:val="20"/>
        </w:rPr>
        <w:t>сывороточных</w:t>
      </w:r>
      <w:r>
        <w:rPr>
          <w:spacing w:val="-2"/>
          <w:sz w:val="20"/>
        </w:rPr>
        <w:t> </w:t>
      </w:r>
      <w:r>
        <w:rPr>
          <w:sz w:val="20"/>
        </w:rPr>
        <w:t>белков</w:t>
      </w:r>
    </w:p>
    <w:p>
      <w:pPr>
        <w:pStyle w:val="BodyText"/>
        <w:spacing w:before="8"/>
        <w:ind w:firstLine="0"/>
        <w:jc w:val="left"/>
        <w:rPr>
          <w:sz w:val="9"/>
        </w:r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34"/>
        <w:gridCol w:w="7336"/>
      </w:tblGrid>
      <w:tr>
        <w:trPr>
          <w:trHeight w:val="229" w:hRule="atLeast"/>
        </w:trPr>
        <w:tc>
          <w:tcPr>
            <w:tcW w:w="2234" w:type="dxa"/>
          </w:tcPr>
          <w:p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Сывороточный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белок</w:t>
            </w:r>
          </w:p>
        </w:tc>
        <w:tc>
          <w:tcPr>
            <w:tcW w:w="7336" w:type="dxa"/>
          </w:tcPr>
          <w:p>
            <w:pPr>
              <w:pStyle w:val="TableParagraph"/>
              <w:spacing w:line="210" w:lineRule="exact"/>
              <w:ind w:left="3037" w:right="274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Характеристика</w:t>
            </w:r>
          </w:p>
        </w:tc>
      </w:tr>
      <w:tr>
        <w:trPr>
          <w:trHeight w:val="1379" w:hRule="atLeast"/>
        </w:trPr>
        <w:tc>
          <w:tcPr>
            <w:tcW w:w="2234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Альбумин</w:t>
            </w:r>
          </w:p>
        </w:tc>
        <w:tc>
          <w:tcPr>
            <w:tcW w:w="7336" w:type="dxa"/>
          </w:tcPr>
          <w:p>
            <w:pPr>
              <w:pStyle w:val="TableParagraph"/>
              <w:ind w:left="108" w:right="4041"/>
              <w:rPr>
                <w:sz w:val="20"/>
              </w:rPr>
            </w:pPr>
            <w:r>
              <w:rPr>
                <w:sz w:val="20"/>
              </w:rPr>
              <w:t>Период полужизни ― 20 дней.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Отрицательный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маркер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острой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фазы.</w:t>
            </w:r>
          </w:p>
          <w:p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z w:val="20"/>
              </w:rPr>
              <w:t>Снижается</w:t>
            </w:r>
            <w:r>
              <w:rPr>
                <w:spacing w:val="23"/>
                <w:sz w:val="20"/>
              </w:rPr>
              <w:t> </w:t>
            </w:r>
            <w:r>
              <w:rPr>
                <w:sz w:val="20"/>
              </w:rPr>
              <w:t>при</w:t>
            </w:r>
            <w:r>
              <w:rPr>
                <w:spacing w:val="22"/>
                <w:sz w:val="20"/>
              </w:rPr>
              <w:t> </w:t>
            </w:r>
            <w:r>
              <w:rPr>
                <w:sz w:val="20"/>
              </w:rPr>
              <w:t>недостаточности</w:t>
            </w:r>
            <w:r>
              <w:rPr>
                <w:spacing w:val="22"/>
                <w:sz w:val="20"/>
              </w:rPr>
              <w:t> </w:t>
            </w:r>
            <w:r>
              <w:rPr>
                <w:sz w:val="20"/>
              </w:rPr>
              <w:t>питания,</w:t>
            </w:r>
            <w:r>
              <w:rPr>
                <w:spacing w:val="21"/>
                <w:sz w:val="20"/>
              </w:rPr>
              <w:t> </w:t>
            </w:r>
            <w:r>
              <w:rPr>
                <w:sz w:val="20"/>
              </w:rPr>
              <w:t>инфекциях,</w:t>
            </w:r>
            <w:r>
              <w:rPr>
                <w:spacing w:val="21"/>
                <w:sz w:val="20"/>
              </w:rPr>
              <w:t> </w:t>
            </w:r>
            <w:r>
              <w:rPr>
                <w:sz w:val="20"/>
              </w:rPr>
              <w:t>ожогах,</w:t>
            </w:r>
            <w:r>
              <w:rPr>
                <w:spacing w:val="21"/>
                <w:sz w:val="20"/>
              </w:rPr>
              <w:t> </w:t>
            </w:r>
            <w:r>
              <w:rPr>
                <w:sz w:val="20"/>
              </w:rPr>
              <w:t>хирургических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операциях,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печеночной недостаточности, нефротическом синдроме, раке.</w:t>
            </w:r>
          </w:p>
          <w:p>
            <w:pPr>
              <w:pStyle w:val="TableParagraph"/>
              <w:tabs>
                <w:tab w:pos="1548" w:val="left" w:leader="none"/>
                <w:tab w:pos="2229" w:val="left" w:leader="none"/>
                <w:tab w:pos="3415" w:val="left" w:leader="none"/>
                <w:tab w:pos="5424" w:val="left" w:leader="none"/>
                <w:tab w:pos="6401" w:val="left" w:leader="none"/>
              </w:tabs>
              <w:spacing w:line="230" w:lineRule="exact"/>
              <w:ind w:left="108" w:right="96"/>
              <w:rPr>
                <w:sz w:val="20"/>
              </w:rPr>
            </w:pPr>
            <w:r>
              <w:rPr>
                <w:sz w:val="20"/>
              </w:rPr>
              <w:t>Повышается</w:t>
              <w:tab/>
              <w:t>при</w:t>
              <w:tab/>
              <w:t>дефиците</w:t>
              <w:tab/>
              <w:t>внутрисосудистого</w:t>
              <w:tab/>
              <w:t>объема</w:t>
              <w:tab/>
            </w:r>
            <w:r>
              <w:rPr>
                <w:spacing w:val="-1"/>
                <w:sz w:val="20"/>
              </w:rPr>
              <w:t>жидкости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(гипогидратации), почечной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недостаточности</w:t>
            </w:r>
          </w:p>
        </w:tc>
      </w:tr>
      <w:tr>
        <w:trPr>
          <w:trHeight w:val="1148" w:hRule="atLeast"/>
        </w:trPr>
        <w:tc>
          <w:tcPr>
            <w:tcW w:w="2234" w:type="dxa"/>
          </w:tcPr>
          <w:p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Преальбумин</w:t>
            </w:r>
          </w:p>
        </w:tc>
        <w:tc>
          <w:tcPr>
            <w:tcW w:w="7336" w:type="dxa"/>
          </w:tcPr>
          <w:p>
            <w:pPr>
              <w:pStyle w:val="TableParagraph"/>
              <w:ind w:left="108" w:right="4041"/>
              <w:rPr>
                <w:sz w:val="20"/>
              </w:rPr>
            </w:pPr>
            <w:r>
              <w:rPr>
                <w:sz w:val="20"/>
              </w:rPr>
              <w:t>Период полужизни ― 2−3 дня.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Отрицательный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маркер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острой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фазы.</w:t>
            </w:r>
          </w:p>
          <w:p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Индикатор</w:t>
            </w:r>
            <w:r>
              <w:rPr>
                <w:spacing w:val="5"/>
                <w:sz w:val="20"/>
              </w:rPr>
              <w:t> </w:t>
            </w:r>
            <w:r>
              <w:rPr>
                <w:sz w:val="20"/>
              </w:rPr>
              <w:t>висцеральных</w:t>
            </w:r>
            <w:r>
              <w:rPr>
                <w:spacing w:val="5"/>
                <w:sz w:val="20"/>
              </w:rPr>
              <w:t> </w:t>
            </w:r>
            <w:r>
              <w:rPr>
                <w:sz w:val="20"/>
              </w:rPr>
              <w:t>запасов</w:t>
            </w:r>
            <w:r>
              <w:rPr>
                <w:spacing w:val="4"/>
                <w:sz w:val="20"/>
              </w:rPr>
              <w:t> </w:t>
            </w:r>
            <w:r>
              <w:rPr>
                <w:sz w:val="20"/>
              </w:rPr>
              <w:t>белка,</w:t>
            </w:r>
            <w:r>
              <w:rPr>
                <w:spacing w:val="5"/>
                <w:sz w:val="20"/>
              </w:rPr>
              <w:t> </w:t>
            </w:r>
            <w:r>
              <w:rPr>
                <w:sz w:val="20"/>
              </w:rPr>
              <w:t>снижается</w:t>
            </w:r>
            <w:r>
              <w:rPr>
                <w:spacing w:val="5"/>
                <w:sz w:val="20"/>
              </w:rPr>
              <w:t> </w:t>
            </w:r>
            <w:r>
              <w:rPr>
                <w:sz w:val="20"/>
              </w:rPr>
              <w:t>при</w:t>
            </w:r>
            <w:r>
              <w:rPr>
                <w:spacing w:val="6"/>
                <w:sz w:val="20"/>
              </w:rPr>
              <w:t> </w:t>
            </w:r>
            <w:r>
              <w:rPr>
                <w:sz w:val="20"/>
              </w:rPr>
              <w:t>недостаточности</w:t>
            </w:r>
            <w:r>
              <w:rPr>
                <w:spacing w:val="5"/>
                <w:sz w:val="20"/>
              </w:rPr>
              <w:t> </w:t>
            </w:r>
            <w:r>
              <w:rPr>
                <w:sz w:val="20"/>
              </w:rPr>
              <w:t>питания,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инфекциях, печеночной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недостаточности.</w:t>
            </w:r>
          </w:p>
          <w:p>
            <w:pPr>
              <w:pStyle w:val="TableParagraph"/>
              <w:spacing w:line="208" w:lineRule="exact"/>
              <w:ind w:left="108"/>
              <w:rPr>
                <w:sz w:val="20"/>
              </w:rPr>
            </w:pPr>
            <w:r>
              <w:rPr>
                <w:sz w:val="20"/>
              </w:rPr>
              <w:t>Повышается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при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почечной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недостаточности</w:t>
            </w:r>
          </w:p>
        </w:tc>
      </w:tr>
      <w:tr>
        <w:trPr>
          <w:trHeight w:val="921" w:hRule="atLeast"/>
        </w:trPr>
        <w:tc>
          <w:tcPr>
            <w:tcW w:w="2234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Трансферрин</w:t>
            </w:r>
          </w:p>
        </w:tc>
        <w:tc>
          <w:tcPr>
            <w:tcW w:w="7336" w:type="dxa"/>
          </w:tcPr>
          <w:p>
            <w:pPr>
              <w:pStyle w:val="TableParagraph"/>
              <w:ind w:left="108" w:right="4041"/>
              <w:rPr>
                <w:sz w:val="20"/>
              </w:rPr>
            </w:pPr>
            <w:r>
              <w:rPr>
                <w:sz w:val="20"/>
              </w:rPr>
              <w:t>Период полужизни ― 10 дней.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Отрицательный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маркер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острой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фазы.</w:t>
            </w:r>
          </w:p>
          <w:p>
            <w:pPr>
              <w:pStyle w:val="TableParagraph"/>
              <w:spacing w:line="230" w:lineRule="atLeast"/>
              <w:ind w:left="108" w:right="1221"/>
              <w:rPr>
                <w:sz w:val="20"/>
              </w:rPr>
            </w:pPr>
            <w:r>
              <w:rPr>
                <w:sz w:val="20"/>
              </w:rPr>
              <w:t>Снижается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при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белково-энергетической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недостаточности.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Повышается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при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дефиците</w:t>
            </w:r>
            <w:r>
              <w:rPr>
                <w:spacing w:val="2"/>
                <w:sz w:val="20"/>
              </w:rPr>
              <w:t> </w:t>
            </w:r>
            <w:r>
              <w:rPr>
                <w:sz w:val="20"/>
              </w:rPr>
              <w:t>железа</w:t>
            </w:r>
          </w:p>
        </w:tc>
      </w:tr>
    </w:tbl>
    <w:p>
      <w:pPr>
        <w:spacing w:after="0" w:line="230" w:lineRule="atLeast"/>
        <w:rPr>
          <w:sz w:val="20"/>
        </w:rPr>
        <w:sectPr>
          <w:pgSz w:w="11910" w:h="16840"/>
          <w:pgMar w:header="0" w:footer="942" w:top="1040" w:bottom="1220" w:left="1020" w:right="880"/>
        </w:sectPr>
      </w:pPr>
    </w:p>
    <w:p>
      <w:pPr>
        <w:pStyle w:val="Heading3"/>
        <w:spacing w:before="73"/>
        <w:ind w:left="936"/>
      </w:pPr>
      <w:r>
        <w:rPr/>
        <w:t>Инструментальные</w:t>
      </w:r>
      <w:r>
        <w:rPr>
          <w:spacing w:val="-5"/>
        </w:rPr>
        <w:t> </w:t>
      </w:r>
      <w:r>
        <w:rPr/>
        <w:t>методы</w:t>
      </w:r>
      <w:r>
        <w:rPr>
          <w:spacing w:val="-4"/>
        </w:rPr>
        <w:t> </w:t>
      </w:r>
      <w:r>
        <w:rPr/>
        <w:t>оценки</w:t>
      </w:r>
      <w:r>
        <w:rPr>
          <w:spacing w:val="-4"/>
        </w:rPr>
        <w:t> </w:t>
      </w:r>
      <w:r>
        <w:rPr/>
        <w:t>состояния</w:t>
      </w:r>
      <w:r>
        <w:rPr>
          <w:spacing w:val="-4"/>
        </w:rPr>
        <w:t> </w:t>
      </w:r>
      <w:r>
        <w:rPr/>
        <w:t>питания</w:t>
      </w:r>
    </w:p>
    <w:p>
      <w:pPr>
        <w:pStyle w:val="BodyText"/>
        <w:ind w:left="227" w:right="360"/>
      </w:pPr>
      <w:r>
        <w:rPr/>
        <w:t>Анализ состава тканей тела является важным инструментом для оценки состояния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поступлении</w:t>
      </w:r>
      <w:r>
        <w:rPr>
          <w:spacing w:val="1"/>
        </w:rPr>
        <w:t> </w:t>
      </w:r>
      <w:r>
        <w:rPr/>
        <w:t>пациента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стационар,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нутритивной</w:t>
      </w:r>
      <w:r>
        <w:rPr>
          <w:spacing w:val="1"/>
        </w:rPr>
        <w:t> </w:t>
      </w:r>
      <w:r>
        <w:rPr/>
        <w:t>поддержки.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настоящее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разработан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успешно</w:t>
      </w:r>
      <w:r>
        <w:rPr>
          <w:spacing w:val="1"/>
        </w:rPr>
        <w:t> </w:t>
      </w:r>
      <w:r>
        <w:rPr/>
        <w:t>используется метод воздушной плетизмографии с помощью аппарата PEA POD (Cosmed,</w:t>
      </w:r>
      <w:r>
        <w:rPr>
          <w:spacing w:val="1"/>
        </w:rPr>
        <w:t> </w:t>
      </w:r>
      <w:r>
        <w:rPr/>
        <w:t>Италия).</w:t>
      </w:r>
      <w:r>
        <w:rPr>
          <w:spacing w:val="1"/>
        </w:rPr>
        <w:t> </w:t>
      </w:r>
      <w:r>
        <w:rPr/>
        <w:t>Этот</w:t>
      </w:r>
      <w:r>
        <w:rPr>
          <w:spacing w:val="1"/>
        </w:rPr>
        <w:t> </w:t>
      </w:r>
      <w:r>
        <w:rPr/>
        <w:t>метод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определять</w:t>
      </w:r>
      <w:r>
        <w:rPr>
          <w:spacing w:val="1"/>
        </w:rPr>
        <w:t> </w:t>
      </w:r>
      <w:r>
        <w:rPr/>
        <w:t>безжировую</w:t>
      </w:r>
      <w:r>
        <w:rPr>
          <w:spacing w:val="1"/>
        </w:rPr>
        <w:t> </w:t>
      </w:r>
      <w:r>
        <w:rPr/>
        <w:t>(тощую)</w:t>
      </w:r>
      <w:r>
        <w:rPr>
          <w:spacing w:val="1"/>
        </w:rPr>
        <w:t> </w:t>
      </w:r>
      <w:r>
        <w:rPr/>
        <w:t>массу</w:t>
      </w:r>
      <w:r>
        <w:rPr>
          <w:spacing w:val="1"/>
        </w:rPr>
        <w:t> </w:t>
      </w:r>
      <w:r>
        <w:rPr/>
        <w:t>(кг),</w:t>
      </w:r>
      <w:r>
        <w:rPr>
          <w:spacing w:val="60"/>
        </w:rPr>
        <w:t> </w:t>
      </w:r>
      <w:r>
        <w:rPr/>
        <w:t>жировую</w:t>
      </w:r>
      <w:r>
        <w:rPr>
          <w:spacing w:val="1"/>
        </w:rPr>
        <w:t> </w:t>
      </w:r>
      <w:r>
        <w:rPr/>
        <w:t>массу (кг) и относительное содержание жира в тканях (%) у детей с массой тела от 1000 до</w:t>
      </w:r>
      <w:r>
        <w:rPr>
          <w:spacing w:val="1"/>
        </w:rPr>
        <w:t> </w:t>
      </w:r>
      <w:r>
        <w:rPr/>
        <w:t>8000</w:t>
      </w:r>
      <w:r>
        <w:rPr>
          <w:spacing w:val="-1"/>
        </w:rPr>
        <w:t> </w:t>
      </w:r>
      <w:r>
        <w:rPr/>
        <w:t>г,</w:t>
      </w:r>
      <w:r>
        <w:rPr>
          <w:spacing w:val="-1"/>
        </w:rPr>
        <w:t> </w:t>
      </w:r>
      <w:r>
        <w:rPr/>
        <w:t>включая недоношенных.</w:t>
      </w:r>
    </w:p>
    <w:p>
      <w:pPr>
        <w:pStyle w:val="BodyText"/>
        <w:ind w:left="227" w:right="361"/>
      </w:pPr>
      <w:r>
        <w:rPr/>
        <w:t>Своевременная</w:t>
      </w:r>
      <w:r>
        <w:rPr>
          <w:spacing w:val="1"/>
        </w:rPr>
        <w:t> </w:t>
      </w:r>
      <w:r>
        <w:rPr/>
        <w:t>комплексная</w:t>
      </w:r>
      <w:r>
        <w:rPr>
          <w:spacing w:val="1"/>
        </w:rPr>
        <w:t> </w:t>
      </w:r>
      <w:r>
        <w:rPr/>
        <w:t>оценка</w:t>
      </w:r>
      <w:r>
        <w:rPr>
          <w:spacing w:val="1"/>
        </w:rPr>
        <w:t> </w:t>
      </w:r>
      <w:r>
        <w:rPr/>
        <w:t>нутритивного</w:t>
      </w:r>
      <w:r>
        <w:rPr>
          <w:spacing w:val="1"/>
        </w:rPr>
        <w:t> </w:t>
      </w:r>
      <w:r>
        <w:rPr/>
        <w:t>статуса</w:t>
      </w:r>
      <w:r>
        <w:rPr>
          <w:spacing w:val="1"/>
        </w:rPr>
        <w:t> </w:t>
      </w:r>
      <w:r>
        <w:rPr/>
        <w:t>здоровых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современных</w:t>
      </w:r>
      <w:r>
        <w:rPr>
          <w:spacing w:val="1"/>
        </w:rPr>
        <w:t> </w:t>
      </w:r>
      <w:r>
        <w:rPr/>
        <w:t>методов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предупреждать</w:t>
      </w:r>
      <w:r>
        <w:rPr>
          <w:spacing w:val="1"/>
        </w:rPr>
        <w:t> </w:t>
      </w:r>
      <w:r>
        <w:rPr/>
        <w:t>развитие нарушений питания, но и проводить динамическое наблюдение и контроль за</w:t>
      </w:r>
      <w:r>
        <w:rPr>
          <w:spacing w:val="1"/>
        </w:rPr>
        <w:t> </w:t>
      </w:r>
      <w:bookmarkStart w:name="Глава 7. ДИЕТОТЕРАПИЯ НЕДОСТАТОЧНОСТИ ПИ" w:id="34"/>
      <w:bookmarkEnd w:id="34"/>
      <w:r>
        <w:rPr/>
        <w:t>эфф</w:t>
      </w:r>
      <w:r>
        <w:rPr/>
        <w:t>ективностью</w:t>
      </w:r>
      <w:r>
        <w:rPr>
          <w:spacing w:val="-1"/>
        </w:rPr>
        <w:t> </w:t>
      </w:r>
      <w:r>
        <w:rPr/>
        <w:t>диетологических вмешательств.</w:t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Heading1"/>
        <w:spacing w:before="183"/>
        <w:ind w:left="227"/>
      </w:pPr>
      <w:r>
        <w:rPr>
          <w:color w:val="365F91"/>
        </w:rPr>
        <w:t>Глава</w:t>
      </w:r>
      <w:r>
        <w:rPr>
          <w:color w:val="365F91"/>
          <w:spacing w:val="-4"/>
        </w:rPr>
        <w:t> </w:t>
      </w:r>
      <w:r>
        <w:rPr>
          <w:color w:val="365F91"/>
        </w:rPr>
        <w:t>7.</w:t>
      </w:r>
      <w:r>
        <w:rPr>
          <w:color w:val="365F91"/>
          <w:spacing w:val="-5"/>
        </w:rPr>
        <w:t> </w:t>
      </w:r>
      <w:r>
        <w:rPr>
          <w:color w:val="365F91"/>
        </w:rPr>
        <w:t>ДИЕТОТЕРАПИЯ</w:t>
      </w:r>
      <w:r>
        <w:rPr>
          <w:color w:val="365F91"/>
          <w:spacing w:val="-2"/>
        </w:rPr>
        <w:t> </w:t>
      </w:r>
      <w:r>
        <w:rPr>
          <w:color w:val="365F91"/>
        </w:rPr>
        <w:t>НЕДОСТАТОЧНОСТИ</w:t>
      </w:r>
      <w:r>
        <w:rPr>
          <w:color w:val="365F91"/>
          <w:spacing w:val="-2"/>
        </w:rPr>
        <w:t> </w:t>
      </w:r>
      <w:r>
        <w:rPr>
          <w:color w:val="365F91"/>
        </w:rPr>
        <w:t>ПИТАНИЯ</w:t>
      </w:r>
    </w:p>
    <w:p>
      <w:pPr>
        <w:pStyle w:val="BodyText"/>
        <w:spacing w:before="8"/>
        <w:ind w:firstLine="0"/>
        <w:jc w:val="left"/>
        <w:rPr>
          <w:rFonts w:ascii="Cambria"/>
          <w:b/>
        </w:rPr>
      </w:pPr>
    </w:p>
    <w:p>
      <w:pPr>
        <w:pStyle w:val="BodyText"/>
        <w:ind w:left="227" w:right="361"/>
      </w:pPr>
      <w:r>
        <w:rPr/>
        <w:t>В</w:t>
      </w:r>
      <w:r>
        <w:rPr>
          <w:spacing w:val="1"/>
        </w:rPr>
        <w:t> </w:t>
      </w:r>
      <w:r>
        <w:rPr/>
        <w:t>данной</w:t>
      </w:r>
      <w:r>
        <w:rPr>
          <w:spacing w:val="1"/>
        </w:rPr>
        <w:t> </w:t>
      </w:r>
      <w:r>
        <w:rPr/>
        <w:t>главе</w:t>
      </w:r>
      <w:r>
        <w:rPr>
          <w:spacing w:val="1"/>
        </w:rPr>
        <w:t> </w:t>
      </w:r>
      <w:r>
        <w:rPr/>
        <w:t>освещены</w:t>
      </w:r>
      <w:r>
        <w:rPr>
          <w:spacing w:val="1"/>
        </w:rPr>
        <w:t> </w:t>
      </w:r>
      <w:r>
        <w:rPr/>
        <w:t>вопросы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новорожденных</w:t>
      </w:r>
      <w:r>
        <w:rPr>
          <w:spacing w:val="1"/>
        </w:rPr>
        <w:t> </w:t>
      </w:r>
      <w:r>
        <w:rPr/>
        <w:t>доношенных</w:t>
      </w:r>
      <w:r>
        <w:rPr>
          <w:spacing w:val="-57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родившихся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задержкой</w:t>
      </w:r>
      <w:r>
        <w:rPr>
          <w:spacing w:val="1"/>
        </w:rPr>
        <w:t> </w:t>
      </w:r>
      <w:r>
        <w:rPr/>
        <w:t>внутриутробного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(ЗВУР),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диетотерапии</w:t>
      </w:r>
      <w:r>
        <w:rPr>
          <w:spacing w:val="1"/>
        </w:rPr>
        <w:t> </w:t>
      </w:r>
      <w:r>
        <w:rPr/>
        <w:t>постнатальной недостаточности питания,</w:t>
      </w:r>
      <w:r>
        <w:rPr>
          <w:spacing w:val="-1"/>
        </w:rPr>
        <w:t> </w:t>
      </w:r>
      <w:r>
        <w:rPr/>
        <w:t>развившейся</w:t>
      </w:r>
      <w:r>
        <w:rPr>
          <w:spacing w:val="-1"/>
        </w:rPr>
        <w:t> </w:t>
      </w:r>
      <w:r>
        <w:rPr/>
        <w:t>у</w:t>
      </w:r>
      <w:r>
        <w:rPr>
          <w:spacing w:val="-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старше</w:t>
      </w:r>
      <w:r>
        <w:rPr>
          <w:spacing w:val="-2"/>
        </w:rPr>
        <w:t> </w:t>
      </w:r>
      <w:r>
        <w:rPr/>
        <w:t>1</w:t>
      </w:r>
      <w:r>
        <w:rPr>
          <w:spacing w:val="-1"/>
        </w:rPr>
        <w:t> </w:t>
      </w:r>
      <w:r>
        <w:rPr/>
        <w:t>мес жизни.</w:t>
      </w:r>
    </w:p>
    <w:p>
      <w:pPr>
        <w:pStyle w:val="Heading2"/>
        <w:numPr>
          <w:ilvl w:val="1"/>
          <w:numId w:val="14"/>
        </w:numPr>
        <w:tabs>
          <w:tab w:pos="1646" w:val="left" w:leader="none"/>
          <w:tab w:pos="1647" w:val="left" w:leader="none"/>
          <w:tab w:pos="3594" w:val="left" w:leader="none"/>
          <w:tab w:pos="4989" w:val="left" w:leader="none"/>
          <w:tab w:pos="6959" w:val="left" w:leader="none"/>
          <w:tab w:pos="8070" w:val="left" w:leader="none"/>
        </w:tabs>
        <w:spacing w:line="240" w:lineRule="auto" w:before="200" w:after="0"/>
        <w:ind w:left="1646" w:right="363" w:hanging="711"/>
        <w:jc w:val="left"/>
      </w:pPr>
      <w:bookmarkStart w:name="7.1. Особенности питания доношенных дете" w:id="35"/>
      <w:bookmarkEnd w:id="35"/>
      <w:r>
        <w:rPr>
          <w:b w:val="0"/>
        </w:rPr>
      </w:r>
      <w:bookmarkStart w:name="7.1. Особенности питания доношенных дете" w:id="36"/>
      <w:bookmarkEnd w:id="36"/>
      <w:r>
        <w:rPr>
          <w:color w:val="4F81BD"/>
        </w:rPr>
        <w:t>О</w:t>
      </w:r>
      <w:r>
        <w:rPr>
          <w:color w:val="4F81BD"/>
        </w:rPr>
        <w:t>собенности</w:t>
        <w:tab/>
        <w:t>питания</w:t>
        <w:tab/>
        <w:t>доношенных</w:t>
        <w:tab/>
        <w:t>детей,</w:t>
        <w:tab/>
        <w:t>родившихся</w:t>
      </w:r>
      <w:r>
        <w:rPr>
          <w:color w:val="4F81BD"/>
          <w:spacing w:val="-55"/>
        </w:rPr>
        <w:t> </w:t>
      </w:r>
      <w:r>
        <w:rPr>
          <w:color w:val="4F81BD"/>
        </w:rPr>
        <w:t>малыми</w:t>
      </w:r>
      <w:r>
        <w:rPr>
          <w:color w:val="4F81BD"/>
          <w:spacing w:val="-1"/>
        </w:rPr>
        <w:t> </w:t>
      </w:r>
      <w:r>
        <w:rPr>
          <w:color w:val="4F81BD"/>
        </w:rPr>
        <w:t>и маловесными</w:t>
      </w:r>
      <w:r>
        <w:rPr>
          <w:color w:val="4F81BD"/>
          <w:spacing w:val="-1"/>
        </w:rPr>
        <w:t> </w:t>
      </w:r>
      <w:r>
        <w:rPr>
          <w:color w:val="4F81BD"/>
        </w:rPr>
        <w:t>к гестационному</w:t>
      </w:r>
      <w:r>
        <w:rPr>
          <w:color w:val="4F81BD"/>
          <w:spacing w:val="-2"/>
        </w:rPr>
        <w:t> </w:t>
      </w:r>
      <w:r>
        <w:rPr>
          <w:color w:val="4F81BD"/>
        </w:rPr>
        <w:t>возрасту</w:t>
      </w:r>
    </w:p>
    <w:p>
      <w:pPr>
        <w:pStyle w:val="BodyText"/>
        <w:spacing w:before="239"/>
        <w:ind w:left="228" w:right="360"/>
      </w:pPr>
      <w:r>
        <w:rPr/>
        <w:t>Малые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маловесные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сроку</w:t>
      </w:r>
      <w:r>
        <w:rPr>
          <w:spacing w:val="1"/>
        </w:rPr>
        <w:t> </w:t>
      </w:r>
      <w:r>
        <w:rPr/>
        <w:t>гестации</w:t>
      </w:r>
      <w:r>
        <w:rPr>
          <w:spacing w:val="1"/>
        </w:rPr>
        <w:t> </w:t>
      </w:r>
      <w:r>
        <w:rPr/>
        <w:t>новорожденные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категория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хроническим внутриутробным расстройством питания, приводящим к замедлению роста и</w:t>
      </w:r>
      <w:r>
        <w:rPr>
          <w:spacing w:val="1"/>
        </w:rPr>
        <w:t> </w:t>
      </w:r>
      <w:r>
        <w:rPr/>
        <w:t>развития,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характеризуется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момент</w:t>
      </w:r>
      <w:r>
        <w:rPr>
          <w:spacing w:val="1"/>
        </w:rPr>
        <w:t> </w:t>
      </w:r>
      <w:r>
        <w:rPr/>
        <w:t>рождения</w:t>
      </w:r>
      <w:r>
        <w:rPr>
          <w:spacing w:val="1"/>
        </w:rPr>
        <w:t> </w:t>
      </w:r>
      <w:r>
        <w:rPr/>
        <w:t>снижением</w:t>
      </w:r>
      <w:r>
        <w:rPr>
          <w:spacing w:val="1"/>
        </w:rPr>
        <w:t> </w:t>
      </w:r>
      <w:r>
        <w:rPr/>
        <w:t>антропометрических</w:t>
      </w:r>
      <w:r>
        <w:rPr>
          <w:spacing w:val="1"/>
        </w:rPr>
        <w:t> </w:t>
      </w:r>
      <w:r>
        <w:rPr/>
        <w:t>показателей (массы, длины тела и др. параметров) по сравнению с долженствующими для</w:t>
      </w:r>
      <w:r>
        <w:rPr>
          <w:spacing w:val="1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гестационного</w:t>
      </w:r>
      <w:r>
        <w:rPr>
          <w:spacing w:val="1"/>
        </w:rPr>
        <w:t> </w:t>
      </w:r>
      <w:r>
        <w:rPr/>
        <w:t>возраста.</w:t>
      </w:r>
      <w:r>
        <w:rPr>
          <w:spacing w:val="1"/>
        </w:rPr>
        <w:t> </w:t>
      </w:r>
      <w:r>
        <w:rPr/>
        <w:t>«Маловесным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гестационного</w:t>
      </w:r>
      <w:r>
        <w:rPr>
          <w:spacing w:val="1"/>
        </w:rPr>
        <w:t> </w:t>
      </w:r>
      <w:r>
        <w:rPr/>
        <w:t>возраста»</w:t>
      </w:r>
      <w:r>
        <w:rPr>
          <w:spacing w:val="1"/>
        </w:rPr>
        <w:t> </w:t>
      </w:r>
      <w:r>
        <w:rPr/>
        <w:t>(Р05.0)</w:t>
      </w:r>
      <w:r>
        <w:rPr>
          <w:spacing w:val="1"/>
        </w:rPr>
        <w:t> </w:t>
      </w:r>
      <w:r>
        <w:rPr/>
        <w:t>считается новорожденный с массой тела при рождении менее 10 перцентиля и с длиной</w:t>
      </w:r>
      <w:r>
        <w:rPr>
          <w:spacing w:val="1"/>
        </w:rPr>
        <w:t> </w:t>
      </w:r>
      <w:r>
        <w:rPr/>
        <w:t>тела, соответствующей нормативным показателям. Новорожденный ребенок с массой и</w:t>
      </w:r>
      <w:r>
        <w:rPr>
          <w:spacing w:val="1"/>
        </w:rPr>
        <w:t> </w:t>
      </w:r>
      <w:r>
        <w:rPr/>
        <w:t>длиной тела менее 10 перцентиля определяется как «Малый для гестационного возраста»</w:t>
      </w:r>
      <w:r>
        <w:rPr>
          <w:spacing w:val="1"/>
        </w:rPr>
        <w:t> </w:t>
      </w:r>
      <w:r>
        <w:rPr/>
        <w:t>(Р05.1).</w:t>
      </w:r>
    </w:p>
    <w:p>
      <w:pPr>
        <w:pStyle w:val="BodyText"/>
        <w:spacing w:before="1"/>
        <w:ind w:left="227" w:right="361"/>
      </w:pPr>
      <w:r>
        <w:rPr/>
        <w:t>Причинами</w:t>
      </w:r>
      <w:r>
        <w:rPr>
          <w:spacing w:val="1"/>
        </w:rPr>
        <w:t> </w:t>
      </w:r>
      <w:r>
        <w:rPr/>
        <w:t>ЗВУР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нарушение</w:t>
      </w:r>
      <w:r>
        <w:rPr>
          <w:spacing w:val="1"/>
        </w:rPr>
        <w:t> </w:t>
      </w:r>
      <w:r>
        <w:rPr/>
        <w:t>маточно-плацентарного</w:t>
      </w:r>
      <w:r>
        <w:rPr>
          <w:spacing w:val="1"/>
        </w:rPr>
        <w:t> </w:t>
      </w:r>
      <w:r>
        <w:rPr/>
        <w:t>кровотока</w:t>
      </w:r>
      <w:r>
        <w:rPr>
          <w:spacing w:val="1"/>
        </w:rPr>
        <w:t> </w:t>
      </w:r>
      <w:r>
        <w:rPr/>
        <w:t>(гипоксия,</w:t>
      </w:r>
      <w:r>
        <w:rPr>
          <w:spacing w:val="1"/>
        </w:rPr>
        <w:t> </w:t>
      </w:r>
      <w:r>
        <w:rPr/>
        <w:t>стресс,</w:t>
      </w:r>
      <w:r>
        <w:rPr>
          <w:spacing w:val="1"/>
        </w:rPr>
        <w:t> </w:t>
      </w:r>
      <w:r>
        <w:rPr/>
        <w:t>анемия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т.д.);</w:t>
      </w:r>
      <w:r>
        <w:rPr>
          <w:spacing w:val="1"/>
        </w:rPr>
        <w:t> </w:t>
      </w:r>
      <w:r>
        <w:rPr/>
        <w:t>воздействие</w:t>
      </w:r>
      <w:r>
        <w:rPr>
          <w:spacing w:val="1"/>
        </w:rPr>
        <w:t> </w:t>
      </w:r>
      <w:r>
        <w:rPr/>
        <w:t>инфекционных,</w:t>
      </w:r>
      <w:r>
        <w:rPr>
          <w:spacing w:val="1"/>
        </w:rPr>
        <w:t> </w:t>
      </w:r>
      <w:r>
        <w:rPr/>
        <w:t>наследственных,</w:t>
      </w:r>
      <w:r>
        <w:rPr>
          <w:spacing w:val="-57"/>
        </w:rPr>
        <w:t> </w:t>
      </w:r>
      <w:r>
        <w:rPr/>
        <w:t>неблагоприятных</w:t>
      </w:r>
      <w:r>
        <w:rPr>
          <w:spacing w:val="1"/>
        </w:rPr>
        <w:t> </w:t>
      </w:r>
      <w:r>
        <w:rPr/>
        <w:t>социально-экономических,</w:t>
      </w:r>
      <w:r>
        <w:rPr>
          <w:spacing w:val="1"/>
        </w:rPr>
        <w:t> </w:t>
      </w:r>
      <w:r>
        <w:rPr/>
        <w:t>производственных</w:t>
      </w:r>
      <w:r>
        <w:rPr>
          <w:spacing w:val="1"/>
        </w:rPr>
        <w:t> </w:t>
      </w:r>
      <w:r>
        <w:rPr/>
        <w:t>и</w:t>
      </w:r>
      <w:r>
        <w:rPr>
          <w:spacing w:val="61"/>
        </w:rPr>
        <w:t> </w:t>
      </w:r>
      <w:r>
        <w:rPr/>
        <w:t>экологических</w:t>
      </w:r>
      <w:r>
        <w:rPr>
          <w:spacing w:val="1"/>
        </w:rPr>
        <w:t> </w:t>
      </w:r>
      <w:r>
        <w:rPr/>
        <w:t>факторов.</w:t>
      </w:r>
      <w:r>
        <w:rPr>
          <w:spacing w:val="1"/>
        </w:rPr>
        <w:t> </w:t>
      </w:r>
      <w:r>
        <w:rPr/>
        <w:t>Симметричный</w:t>
      </w:r>
      <w:r>
        <w:rPr>
          <w:spacing w:val="1"/>
        </w:rPr>
        <w:t> </w:t>
      </w:r>
      <w:r>
        <w:rPr/>
        <w:t>вариант</w:t>
      </w:r>
      <w:r>
        <w:rPr>
          <w:spacing w:val="1"/>
        </w:rPr>
        <w:t> </w:t>
      </w:r>
      <w:r>
        <w:rPr/>
        <w:t>(малые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гестационного</w:t>
      </w:r>
      <w:r>
        <w:rPr>
          <w:spacing w:val="1"/>
        </w:rPr>
        <w:t> </w:t>
      </w:r>
      <w:r>
        <w:rPr/>
        <w:t>возраста)</w:t>
      </w:r>
      <w:r>
        <w:rPr>
          <w:spacing w:val="1"/>
        </w:rPr>
        <w:t> </w:t>
      </w:r>
      <w:r>
        <w:rPr/>
        <w:t>наблюдается</w:t>
      </w:r>
      <w:r>
        <w:rPr>
          <w:spacing w:val="1"/>
        </w:rPr>
        <w:t> </w:t>
      </w:r>
      <w:r>
        <w:rPr/>
        <w:t>преимущественно при задержке внутриутробного развития на более ранних этапах, он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характерен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генетическими</w:t>
      </w:r>
      <w:r>
        <w:rPr>
          <w:spacing w:val="1"/>
        </w:rPr>
        <w:t> </w:t>
      </w:r>
      <w:r>
        <w:rPr/>
        <w:t>заболеваниями.</w:t>
      </w:r>
      <w:r>
        <w:rPr>
          <w:spacing w:val="1"/>
        </w:rPr>
        <w:t> </w:t>
      </w:r>
      <w:r>
        <w:rPr/>
        <w:t>Ассиметричная</w:t>
      </w:r>
      <w:r>
        <w:rPr>
          <w:spacing w:val="1"/>
        </w:rPr>
        <w:t> </w:t>
      </w:r>
      <w:r>
        <w:rPr/>
        <w:t>задержка</w:t>
      </w:r>
      <w:r>
        <w:rPr>
          <w:spacing w:val="-57"/>
        </w:rPr>
        <w:t> </w:t>
      </w:r>
      <w:r>
        <w:rPr/>
        <w:t>(маловесные для гестационного возраста) регистрируется при снижении темпов роста в</w:t>
      </w:r>
      <w:r>
        <w:rPr>
          <w:spacing w:val="1"/>
        </w:rPr>
        <w:t> </w:t>
      </w:r>
      <w:r>
        <w:rPr/>
        <w:t>третьем</w:t>
      </w:r>
      <w:r>
        <w:rPr>
          <w:spacing w:val="-2"/>
        </w:rPr>
        <w:t> </w:t>
      </w:r>
      <w:r>
        <w:rPr/>
        <w:t>триместре.</w:t>
      </w:r>
    </w:p>
    <w:p>
      <w:pPr>
        <w:pStyle w:val="BodyText"/>
        <w:ind w:left="227" w:right="361" w:firstLine="720"/>
      </w:pPr>
      <w:r>
        <w:rPr>
          <w:i/>
        </w:rPr>
        <w:t>Для</w:t>
      </w:r>
      <w:r>
        <w:rPr>
          <w:i/>
          <w:spacing w:val="1"/>
        </w:rPr>
        <w:t> </w:t>
      </w:r>
      <w:r>
        <w:rPr>
          <w:i/>
        </w:rPr>
        <w:t>оценки</w:t>
      </w:r>
      <w:r>
        <w:rPr>
          <w:i/>
          <w:spacing w:val="1"/>
        </w:rPr>
        <w:t> </w:t>
      </w:r>
      <w:r>
        <w:rPr>
          <w:i/>
        </w:rPr>
        <w:t>антропометрических</w:t>
      </w:r>
      <w:r>
        <w:rPr>
          <w:i/>
          <w:spacing w:val="1"/>
        </w:rPr>
        <w:t> </w:t>
      </w:r>
      <w:r>
        <w:rPr>
          <w:i/>
        </w:rPr>
        <w:t>показателей</w:t>
      </w:r>
      <w:r>
        <w:rPr>
          <w:i/>
          <w:spacing w:val="1"/>
        </w:rPr>
        <w:t> </w:t>
      </w:r>
      <w:r>
        <w:rPr>
          <w:i/>
        </w:rPr>
        <w:t>новорожденных</w:t>
      </w:r>
      <w:r>
        <w:rPr>
          <w:i/>
          <w:spacing w:val="61"/>
        </w:rPr>
        <w:t> </w:t>
      </w:r>
      <w:r>
        <w:rPr>
          <w:i/>
        </w:rPr>
        <w:t>детей</w:t>
      </w:r>
      <w:r>
        <w:rPr>
          <w:i/>
          <w:spacing w:val="-57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Международные</w:t>
      </w:r>
      <w:r>
        <w:rPr>
          <w:spacing w:val="1"/>
        </w:rPr>
        <w:t> </w:t>
      </w:r>
      <w:r>
        <w:rPr/>
        <w:t>стандарты</w:t>
      </w:r>
      <w:r>
        <w:rPr>
          <w:spacing w:val="1"/>
        </w:rPr>
        <w:t> </w:t>
      </w:r>
      <w:r>
        <w:rPr/>
        <w:t>массы,</w:t>
      </w:r>
      <w:r>
        <w:rPr>
          <w:spacing w:val="1"/>
        </w:rPr>
        <w:t> </w:t>
      </w:r>
      <w:r>
        <w:rPr/>
        <w:t>длины</w:t>
      </w:r>
      <w:r>
        <w:rPr>
          <w:spacing w:val="1"/>
        </w:rPr>
        <w:t> </w:t>
      </w:r>
      <w:r>
        <w:rPr/>
        <w:t>тела,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окружности головы INTERGROWTH-21. В отличие от стандартов ВОЗ, они позволяют</w:t>
      </w:r>
      <w:r>
        <w:rPr>
          <w:spacing w:val="1"/>
        </w:rPr>
        <w:t> </w:t>
      </w:r>
      <w:r>
        <w:rPr/>
        <w:t>оценить нутритивный статус доношенных детей с учетом срока гестации. Если масса и/или</w:t>
      </w:r>
      <w:r>
        <w:rPr>
          <w:spacing w:val="-57"/>
        </w:rPr>
        <w:t> </w:t>
      </w:r>
      <w:r>
        <w:rPr/>
        <w:t>длина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ниже</w:t>
      </w:r>
      <w:r>
        <w:rPr>
          <w:spacing w:val="1"/>
        </w:rPr>
        <w:t> </w:t>
      </w:r>
      <w:r>
        <w:rPr/>
        <w:t>10</w:t>
      </w:r>
      <w:r>
        <w:rPr>
          <w:spacing w:val="1"/>
        </w:rPr>
        <w:t> </w:t>
      </w:r>
      <w:r>
        <w:rPr/>
        <w:t>перцентиля,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диагностируется</w:t>
      </w:r>
      <w:r>
        <w:rPr>
          <w:spacing w:val="1"/>
        </w:rPr>
        <w:t> </w:t>
      </w:r>
      <w:r>
        <w:rPr/>
        <w:t>ЗВУР.</w:t>
      </w:r>
      <w:r>
        <w:rPr>
          <w:spacing w:val="1"/>
        </w:rPr>
        <w:t> </w:t>
      </w:r>
      <w:r>
        <w:rPr/>
        <w:t>Общепринятые</w:t>
      </w:r>
      <w:r>
        <w:rPr>
          <w:spacing w:val="1"/>
        </w:rPr>
        <w:t> </w:t>
      </w:r>
      <w:r>
        <w:rPr/>
        <w:t>рекомендации по</w:t>
      </w:r>
      <w:r>
        <w:rPr>
          <w:spacing w:val="-2"/>
        </w:rPr>
        <w:t> </w:t>
      </w:r>
      <w:r>
        <w:rPr/>
        <w:t>определению степени ЗВУР в</w:t>
      </w:r>
      <w:r>
        <w:rPr>
          <w:spacing w:val="-4"/>
        </w:rPr>
        <w:t> </w:t>
      </w:r>
      <w:r>
        <w:rPr/>
        <w:t>настоящее</w:t>
      </w:r>
      <w:r>
        <w:rPr>
          <w:spacing w:val="-1"/>
        </w:rPr>
        <w:t> </w:t>
      </w:r>
      <w:r>
        <w:rPr/>
        <w:t>время</w:t>
      </w:r>
      <w:r>
        <w:rPr>
          <w:spacing w:val="-1"/>
        </w:rPr>
        <w:t> </w:t>
      </w:r>
      <w:r>
        <w:rPr/>
        <w:t>отсутствуют.</w:t>
      </w:r>
    </w:p>
    <w:p>
      <w:pPr>
        <w:pStyle w:val="BodyText"/>
        <w:ind w:left="227" w:right="361"/>
      </w:pPr>
      <w:r>
        <w:rPr/>
        <w:t>Особую группу составляют здоровые дети с низкими показателями массы тела при</w:t>
      </w:r>
      <w:r>
        <w:rPr>
          <w:spacing w:val="1"/>
        </w:rPr>
        <w:t> </w:t>
      </w:r>
      <w:r>
        <w:rPr/>
        <w:t>нормальной</w:t>
      </w:r>
      <w:r>
        <w:rPr>
          <w:spacing w:val="1"/>
        </w:rPr>
        <w:t> </w:t>
      </w:r>
      <w:r>
        <w:rPr/>
        <w:t>длине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дети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низкими</w:t>
      </w:r>
      <w:r>
        <w:rPr>
          <w:spacing w:val="1"/>
        </w:rPr>
        <w:t> </w:t>
      </w:r>
      <w:r>
        <w:rPr/>
        <w:t>показателями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длины,</w:t>
      </w:r>
      <w:r>
        <w:rPr>
          <w:spacing w:val="1"/>
        </w:rPr>
        <w:t> </w:t>
      </w:r>
      <w:r>
        <w:rPr/>
        <w:t>обусловленными</w:t>
      </w:r>
      <w:r>
        <w:rPr>
          <w:spacing w:val="1"/>
        </w:rPr>
        <w:t> </w:t>
      </w:r>
      <w:r>
        <w:rPr/>
        <w:t>конституциональными</w:t>
      </w:r>
      <w:r>
        <w:rPr>
          <w:spacing w:val="1"/>
        </w:rPr>
        <w:t> </w:t>
      </w:r>
      <w:r>
        <w:rPr/>
        <w:t>особенностями.</w:t>
      </w:r>
      <w:r>
        <w:rPr>
          <w:spacing w:val="1"/>
        </w:rPr>
        <w:t> </w:t>
      </w:r>
      <w:r>
        <w:rPr/>
        <w:t>Подходы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вскармливанию</w:t>
      </w:r>
      <w:r>
        <w:rPr>
          <w:spacing w:val="1"/>
        </w:rPr>
        <w:t> </w:t>
      </w:r>
      <w:r>
        <w:rPr/>
        <w:t>соответствуют</w:t>
      </w:r>
      <w:r>
        <w:rPr>
          <w:spacing w:val="1"/>
        </w:rPr>
        <w:t> </w:t>
      </w:r>
      <w:r>
        <w:rPr/>
        <w:t>рекомендациям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средними</w:t>
      </w:r>
      <w:r>
        <w:rPr>
          <w:spacing w:val="1"/>
        </w:rPr>
        <w:t> </w:t>
      </w:r>
      <w:r>
        <w:rPr/>
        <w:t>массо-ростовыми</w:t>
      </w:r>
      <w:r>
        <w:rPr>
          <w:spacing w:val="1"/>
        </w:rPr>
        <w:t> </w:t>
      </w:r>
      <w:r>
        <w:rPr/>
        <w:t>показателями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рождении.</w:t>
      </w:r>
      <w:r>
        <w:rPr>
          <w:spacing w:val="1"/>
        </w:rPr>
        <w:t> </w:t>
      </w:r>
      <w:r>
        <w:rPr/>
        <w:t>Скорость</w:t>
      </w:r>
      <w:r>
        <w:rPr>
          <w:spacing w:val="-1"/>
        </w:rPr>
        <w:t> </w:t>
      </w:r>
      <w:r>
        <w:rPr/>
        <w:t>роста</w:t>
      </w:r>
      <w:r>
        <w:rPr>
          <w:spacing w:val="-2"/>
        </w:rPr>
        <w:t> </w:t>
      </w:r>
      <w:r>
        <w:rPr/>
        <w:t>таких детей будет соответствовать</w:t>
      </w:r>
      <w:r>
        <w:rPr>
          <w:spacing w:val="-1"/>
        </w:rPr>
        <w:t> </w:t>
      </w:r>
      <w:r>
        <w:rPr/>
        <w:t>их</w:t>
      </w:r>
      <w:r>
        <w:rPr>
          <w:spacing w:val="-1"/>
        </w:rPr>
        <w:t> </w:t>
      </w:r>
      <w:r>
        <w:rPr/>
        <w:t>генетическому потенциалу.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59"/>
      </w:pPr>
      <w:r>
        <w:rPr/>
        <w:t>ЗВУР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ряд</w:t>
      </w:r>
      <w:r>
        <w:rPr>
          <w:spacing w:val="1"/>
        </w:rPr>
        <w:t> </w:t>
      </w:r>
      <w:r>
        <w:rPr/>
        <w:t>неблагоприятных</w:t>
      </w:r>
      <w:r>
        <w:rPr>
          <w:spacing w:val="1"/>
        </w:rPr>
        <w:t> </w:t>
      </w:r>
      <w:r>
        <w:rPr/>
        <w:t>последствий:</w:t>
      </w:r>
      <w:r>
        <w:rPr>
          <w:spacing w:val="1"/>
        </w:rPr>
        <w:t> </w:t>
      </w:r>
      <w:r>
        <w:rPr/>
        <w:t>недостаточное</w:t>
      </w:r>
      <w:r>
        <w:rPr>
          <w:spacing w:val="1"/>
        </w:rPr>
        <w:t> </w:t>
      </w:r>
      <w:r>
        <w:rPr/>
        <w:t>поступление</w:t>
      </w:r>
      <w:r>
        <w:rPr>
          <w:spacing w:val="1"/>
        </w:rPr>
        <w:t> </w:t>
      </w:r>
      <w:r>
        <w:rPr/>
        <w:t>нутриентов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внутриутробного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способно</w:t>
      </w:r>
      <w:r>
        <w:rPr>
          <w:spacing w:val="1"/>
        </w:rPr>
        <w:t> </w:t>
      </w:r>
      <w:r>
        <w:rPr/>
        <w:t>нарушать</w:t>
      </w:r>
      <w:r>
        <w:rPr>
          <w:spacing w:val="1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изменять</w:t>
      </w:r>
      <w:r>
        <w:rPr>
          <w:spacing w:val="1"/>
        </w:rPr>
        <w:t> </w:t>
      </w:r>
      <w:r>
        <w:rPr/>
        <w:t>продукцию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экспрессию</w:t>
      </w:r>
      <w:r>
        <w:rPr>
          <w:spacing w:val="1"/>
        </w:rPr>
        <w:t> </w:t>
      </w:r>
      <w:r>
        <w:rPr/>
        <w:t>рецепторов</w:t>
      </w:r>
      <w:r>
        <w:rPr>
          <w:spacing w:val="1"/>
        </w:rPr>
        <w:t> </w:t>
      </w:r>
      <w:r>
        <w:rPr/>
        <w:t>целого</w:t>
      </w:r>
      <w:r>
        <w:rPr>
          <w:spacing w:val="1"/>
        </w:rPr>
        <w:t> </w:t>
      </w:r>
      <w:r>
        <w:rPr/>
        <w:t>ряда</w:t>
      </w:r>
      <w:r>
        <w:rPr>
          <w:spacing w:val="1"/>
        </w:rPr>
        <w:t> </w:t>
      </w:r>
      <w:r>
        <w:rPr/>
        <w:t>гормонов и регуляторных веществ. Рождение ребенка с низкой массой тела относительно</w:t>
      </w:r>
      <w:r>
        <w:rPr>
          <w:spacing w:val="1"/>
        </w:rPr>
        <w:t> </w:t>
      </w:r>
      <w:r>
        <w:rPr/>
        <w:t>гестационного возраста повышает риск развития метаболического синдрома. Усиленное</w:t>
      </w:r>
      <w:r>
        <w:rPr>
          <w:spacing w:val="1"/>
        </w:rPr>
        <w:t> </w:t>
      </w:r>
      <w:r>
        <w:rPr/>
        <w:t>питание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увеличить</w:t>
      </w:r>
      <w:r>
        <w:rPr>
          <w:spacing w:val="1"/>
        </w:rPr>
        <w:t> </w:t>
      </w:r>
      <w:r>
        <w:rPr/>
        <w:t>этот</w:t>
      </w:r>
      <w:r>
        <w:rPr>
          <w:spacing w:val="1"/>
        </w:rPr>
        <w:t> </w:t>
      </w:r>
      <w:r>
        <w:rPr/>
        <w:t>риск.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рассматривая</w:t>
      </w:r>
      <w:r>
        <w:rPr>
          <w:spacing w:val="1"/>
        </w:rPr>
        <w:t> </w:t>
      </w:r>
      <w:r>
        <w:rPr/>
        <w:t>вопрос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неблагоприятном</w:t>
      </w:r>
      <w:r>
        <w:rPr>
          <w:spacing w:val="1"/>
        </w:rPr>
        <w:t> </w:t>
      </w:r>
      <w:r>
        <w:rPr/>
        <w:t>долгосрочном</w:t>
      </w:r>
      <w:r>
        <w:rPr>
          <w:spacing w:val="1"/>
        </w:rPr>
        <w:t> </w:t>
      </w:r>
      <w:r>
        <w:rPr/>
        <w:t>прогнозе,</w:t>
      </w:r>
      <w:r>
        <w:rPr>
          <w:spacing w:val="1"/>
        </w:rPr>
        <w:t> </w:t>
      </w:r>
      <w:r>
        <w:rPr/>
        <w:t>нельзя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учитывать</w:t>
      </w:r>
      <w:r>
        <w:rPr>
          <w:spacing w:val="1"/>
        </w:rPr>
        <w:t> </w:t>
      </w:r>
      <w:r>
        <w:rPr/>
        <w:t>ближайшие</w:t>
      </w:r>
      <w:r>
        <w:rPr>
          <w:spacing w:val="1"/>
        </w:rPr>
        <w:t> </w:t>
      </w:r>
      <w:r>
        <w:rPr/>
        <w:t>последствия</w:t>
      </w:r>
      <w:r>
        <w:rPr>
          <w:spacing w:val="1"/>
        </w:rPr>
        <w:t> </w:t>
      </w:r>
      <w:r>
        <w:rPr/>
        <w:t>недостаточного</w:t>
      </w:r>
      <w:r>
        <w:rPr>
          <w:spacing w:val="1"/>
        </w:rPr>
        <w:t> </w:t>
      </w:r>
      <w:r>
        <w:rPr/>
        <w:t>питания и роста ребенка. К ним относятся нарушение созревания мозга и восстановления</w:t>
      </w:r>
      <w:r>
        <w:rPr>
          <w:spacing w:val="1"/>
        </w:rPr>
        <w:t> </w:t>
      </w:r>
      <w:r>
        <w:rPr/>
        <w:t>структуры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тканей,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дефицитных</w:t>
      </w:r>
      <w:r>
        <w:rPr>
          <w:spacing w:val="1"/>
        </w:rPr>
        <w:t> </w:t>
      </w:r>
      <w:r>
        <w:rPr/>
        <w:t>состояний</w:t>
      </w:r>
      <w:r>
        <w:rPr>
          <w:spacing w:val="1"/>
        </w:rPr>
        <w:t> </w:t>
      </w:r>
      <w:r>
        <w:rPr/>
        <w:t>(метаболической</w:t>
      </w:r>
      <w:r>
        <w:rPr>
          <w:spacing w:val="-57"/>
        </w:rPr>
        <w:t> </w:t>
      </w:r>
      <w:r>
        <w:rPr/>
        <w:t>болезни костной ткани, анемия и др.), снижение иммунитета. Риск сердечно-сосудистой</w:t>
      </w:r>
      <w:r>
        <w:rPr>
          <w:spacing w:val="1"/>
        </w:rPr>
        <w:t> </w:t>
      </w:r>
      <w:r>
        <w:rPr/>
        <w:t>патологии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продолжающейся</w:t>
      </w:r>
      <w:r>
        <w:rPr>
          <w:spacing w:val="1"/>
        </w:rPr>
        <w:t> </w:t>
      </w:r>
      <w:r>
        <w:rPr/>
        <w:t>постнатальной</w:t>
      </w:r>
      <w:r>
        <w:rPr>
          <w:spacing w:val="1"/>
        </w:rPr>
        <w:t> </w:t>
      </w:r>
      <w:r>
        <w:rPr/>
        <w:t>задержке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усиливается</w:t>
      </w:r>
      <w:r>
        <w:rPr>
          <w:spacing w:val="1"/>
        </w:rPr>
        <w:t> </w:t>
      </w:r>
      <w:r>
        <w:rPr/>
        <w:t>еще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большей степени. Поэтому адекватная диетотерапия детей со ЗВУР представляется крайне</w:t>
      </w:r>
      <w:r>
        <w:rPr>
          <w:spacing w:val="1"/>
        </w:rPr>
        <w:t> </w:t>
      </w:r>
      <w:r>
        <w:rPr/>
        <w:t>важной задачей.</w:t>
      </w:r>
    </w:p>
    <w:p>
      <w:pPr>
        <w:pStyle w:val="BodyText"/>
        <w:spacing w:before="1"/>
        <w:ind w:left="227" w:right="360"/>
      </w:pPr>
      <w:r>
        <w:rPr/>
        <w:t>Оптимальная</w:t>
      </w:r>
      <w:r>
        <w:rPr>
          <w:spacing w:val="1"/>
        </w:rPr>
        <w:t> </w:t>
      </w:r>
      <w:r>
        <w:rPr/>
        <w:t>скорость</w:t>
      </w:r>
      <w:r>
        <w:rPr>
          <w:spacing w:val="1"/>
        </w:rPr>
        <w:t> </w:t>
      </w:r>
      <w:r>
        <w:rPr/>
        <w:t>постнатального</w:t>
      </w:r>
      <w:r>
        <w:rPr>
          <w:spacing w:val="1"/>
        </w:rPr>
        <w:t> </w:t>
      </w:r>
      <w:r>
        <w:rPr/>
        <w:t>роста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ЗВУР</w:t>
      </w:r>
      <w:r>
        <w:rPr>
          <w:spacing w:val="1"/>
        </w:rPr>
        <w:t> </w:t>
      </w:r>
      <w:r>
        <w:rPr/>
        <w:t>неизвестна,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общепринятых рекомендаций по их вскармливанию в настоящее время не существует.</w:t>
      </w:r>
      <w:r>
        <w:rPr>
          <w:spacing w:val="1"/>
        </w:rPr>
        <w:t> </w:t>
      </w:r>
      <w:r>
        <w:rPr/>
        <w:t>Подавляющее большинство исследователей сходится во мнении, что, как и в ситуациях с</w:t>
      </w:r>
      <w:r>
        <w:rPr>
          <w:spacing w:val="1"/>
        </w:rPr>
        <w:t> </w:t>
      </w:r>
      <w:r>
        <w:rPr/>
        <w:t>недоношенными</w:t>
      </w:r>
      <w:r>
        <w:rPr>
          <w:spacing w:val="1"/>
        </w:rPr>
        <w:t> </w:t>
      </w:r>
      <w:r>
        <w:rPr/>
        <w:t>детьми,</w:t>
      </w:r>
      <w:r>
        <w:rPr>
          <w:spacing w:val="1"/>
        </w:rPr>
        <w:t> </w:t>
      </w:r>
      <w:r>
        <w:rPr/>
        <w:t>необходим</w:t>
      </w:r>
      <w:r>
        <w:rPr>
          <w:spacing w:val="1"/>
        </w:rPr>
        <w:t> </w:t>
      </w:r>
      <w:r>
        <w:rPr/>
        <w:t>догоняющий</w:t>
      </w:r>
      <w:r>
        <w:rPr>
          <w:spacing w:val="1"/>
        </w:rPr>
        <w:t> </w:t>
      </w:r>
      <w:r>
        <w:rPr/>
        <w:t>рост,</w:t>
      </w:r>
      <w:r>
        <w:rPr>
          <w:spacing w:val="1"/>
        </w:rPr>
        <w:t> </w:t>
      </w:r>
      <w:r>
        <w:rPr/>
        <w:t>скорость</w:t>
      </w:r>
      <w:r>
        <w:rPr>
          <w:spacing w:val="1"/>
        </w:rPr>
        <w:t> </w:t>
      </w:r>
      <w:r>
        <w:rPr/>
        <w:t>которого,</w:t>
      </w:r>
      <w:r>
        <w:rPr>
          <w:spacing w:val="1"/>
        </w:rPr>
        <w:t> </w:t>
      </w:r>
      <w:r>
        <w:rPr/>
        <w:t>однако,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излишней ―</w:t>
      </w:r>
      <w:r>
        <w:rPr>
          <w:spacing w:val="1"/>
        </w:rPr>
        <w:t> </w:t>
      </w:r>
      <w:r>
        <w:rPr/>
        <w:t>«не</w:t>
      </w:r>
      <w:r>
        <w:rPr>
          <w:spacing w:val="1"/>
        </w:rPr>
        <w:t> </w:t>
      </w:r>
      <w:r>
        <w:rPr/>
        <w:t>слишком</w:t>
      </w:r>
      <w:r>
        <w:rPr>
          <w:spacing w:val="1"/>
        </w:rPr>
        <w:t> </w:t>
      </w:r>
      <w:r>
        <w:rPr/>
        <w:t>быстро».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важно</w:t>
      </w:r>
      <w:r>
        <w:rPr>
          <w:spacing w:val="1"/>
        </w:rPr>
        <w:t> </w:t>
      </w:r>
      <w:r>
        <w:rPr/>
        <w:t>предотвратить</w:t>
      </w:r>
      <w:r>
        <w:rPr>
          <w:spacing w:val="1"/>
        </w:rPr>
        <w:t> </w:t>
      </w:r>
      <w:r>
        <w:rPr/>
        <w:t>избыточные</w:t>
      </w:r>
      <w:r>
        <w:rPr>
          <w:spacing w:val="1"/>
        </w:rPr>
        <w:t> </w:t>
      </w:r>
      <w:r>
        <w:rPr/>
        <w:t>прибавки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массе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дефицит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восстановлен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антропометрические</w:t>
      </w:r>
      <w:r>
        <w:rPr>
          <w:spacing w:val="-2"/>
        </w:rPr>
        <w:t> </w:t>
      </w:r>
      <w:r>
        <w:rPr/>
        <w:t>показатели сравняются</w:t>
      </w:r>
      <w:r>
        <w:rPr>
          <w:spacing w:val="-1"/>
        </w:rPr>
        <w:t> </w:t>
      </w:r>
      <w:r>
        <w:rPr/>
        <w:t>со средневозрастными стандартами.</w:t>
      </w:r>
    </w:p>
    <w:p>
      <w:pPr>
        <w:spacing w:before="0"/>
        <w:ind w:left="228" w:right="361" w:firstLine="708"/>
        <w:jc w:val="both"/>
        <w:rPr>
          <w:sz w:val="24"/>
        </w:rPr>
      </w:pPr>
      <w:r>
        <w:rPr>
          <w:i/>
          <w:sz w:val="24"/>
        </w:rPr>
        <w:t>Основой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питания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новорожденных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ЗВУР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является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грудное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молоко</w:t>
      </w:r>
      <w:r>
        <w:rPr>
          <w:sz w:val="24"/>
        </w:rPr>
        <w:t>.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качестве</w:t>
      </w:r>
      <w:r>
        <w:rPr>
          <w:spacing w:val="1"/>
          <w:sz w:val="24"/>
        </w:rPr>
        <w:t> </w:t>
      </w:r>
      <w:r>
        <w:rPr>
          <w:sz w:val="24"/>
        </w:rPr>
        <w:t>оптимального</w:t>
      </w:r>
      <w:r>
        <w:rPr>
          <w:spacing w:val="1"/>
          <w:sz w:val="24"/>
        </w:rPr>
        <w:t> </w:t>
      </w:r>
      <w:r>
        <w:rPr>
          <w:sz w:val="24"/>
        </w:rPr>
        <w:t>метода</w:t>
      </w:r>
      <w:r>
        <w:rPr>
          <w:spacing w:val="1"/>
          <w:sz w:val="24"/>
        </w:rPr>
        <w:t> </w:t>
      </w:r>
      <w:r>
        <w:rPr>
          <w:sz w:val="24"/>
        </w:rPr>
        <w:t>кормления</w:t>
      </w:r>
      <w:r>
        <w:rPr>
          <w:spacing w:val="1"/>
          <w:sz w:val="24"/>
        </w:rPr>
        <w:t> </w:t>
      </w:r>
      <w:r>
        <w:rPr>
          <w:sz w:val="24"/>
        </w:rPr>
        <w:t>рекомендуется</w:t>
      </w:r>
      <w:r>
        <w:rPr>
          <w:spacing w:val="1"/>
          <w:sz w:val="24"/>
        </w:rPr>
        <w:t> </w:t>
      </w:r>
      <w:r>
        <w:rPr>
          <w:sz w:val="24"/>
        </w:rPr>
        <w:t>свободное</w:t>
      </w:r>
      <w:r>
        <w:rPr>
          <w:spacing w:val="1"/>
          <w:sz w:val="24"/>
        </w:rPr>
        <w:t> </w:t>
      </w:r>
      <w:r>
        <w:rPr>
          <w:sz w:val="24"/>
        </w:rPr>
        <w:t>грудное</w:t>
      </w:r>
      <w:r>
        <w:rPr>
          <w:spacing w:val="1"/>
          <w:sz w:val="24"/>
        </w:rPr>
        <w:t> </w:t>
      </w:r>
      <w:r>
        <w:rPr>
          <w:sz w:val="24"/>
        </w:rPr>
        <w:t>вскармливание, учитывая также более высокое содержание в переходном молоке пищевых</w:t>
      </w:r>
      <w:r>
        <w:rPr>
          <w:spacing w:val="1"/>
          <w:sz w:val="24"/>
        </w:rPr>
        <w:t> </w:t>
      </w:r>
      <w:r>
        <w:rPr>
          <w:sz w:val="24"/>
        </w:rPr>
        <w:t>веществ</w:t>
      </w:r>
      <w:r>
        <w:rPr>
          <w:spacing w:val="-2"/>
          <w:sz w:val="24"/>
        </w:rPr>
        <w:t> </w:t>
      </w:r>
      <w:r>
        <w:rPr>
          <w:sz w:val="24"/>
        </w:rPr>
        <w:t>и биологически</w:t>
      </w:r>
      <w:r>
        <w:rPr>
          <w:spacing w:val="1"/>
          <w:sz w:val="24"/>
        </w:rPr>
        <w:t> </w:t>
      </w:r>
      <w:r>
        <w:rPr>
          <w:sz w:val="24"/>
        </w:rPr>
        <w:t>активных</w:t>
      </w:r>
      <w:r>
        <w:rPr>
          <w:spacing w:val="-1"/>
          <w:sz w:val="24"/>
        </w:rPr>
        <w:t> </w:t>
      </w:r>
      <w:r>
        <w:rPr>
          <w:sz w:val="24"/>
        </w:rPr>
        <w:t>компонентов</w:t>
      </w:r>
      <w:r>
        <w:rPr>
          <w:spacing w:val="-1"/>
          <w:sz w:val="24"/>
        </w:rPr>
        <w:t> </w:t>
      </w:r>
      <w:r>
        <w:rPr>
          <w:sz w:val="24"/>
        </w:rPr>
        <w:t>по</w:t>
      </w:r>
      <w:r>
        <w:rPr>
          <w:spacing w:val="-1"/>
          <w:sz w:val="24"/>
        </w:rPr>
        <w:t> </w:t>
      </w:r>
      <w:r>
        <w:rPr>
          <w:sz w:val="24"/>
        </w:rPr>
        <w:t>сравнению</w:t>
      </w:r>
      <w:r>
        <w:rPr>
          <w:spacing w:val="-1"/>
          <w:sz w:val="24"/>
        </w:rPr>
        <w:t> </w:t>
      </w:r>
      <w:r>
        <w:rPr>
          <w:sz w:val="24"/>
        </w:rPr>
        <w:t>со зрелым</w:t>
      </w:r>
      <w:r>
        <w:rPr>
          <w:spacing w:val="-2"/>
          <w:sz w:val="24"/>
        </w:rPr>
        <w:t> </w:t>
      </w:r>
      <w:r>
        <w:rPr>
          <w:sz w:val="24"/>
        </w:rPr>
        <w:t>молоком.</w:t>
      </w:r>
    </w:p>
    <w:p>
      <w:pPr>
        <w:pStyle w:val="BodyText"/>
        <w:ind w:left="227" w:right="361"/>
      </w:pPr>
      <w:r>
        <w:rPr/>
        <w:t>Детям с легкой ЗВУР при отсутствии или недостатке грудного молока назначают</w:t>
      </w:r>
      <w:r>
        <w:rPr>
          <w:spacing w:val="1"/>
        </w:rPr>
        <w:t> </w:t>
      </w:r>
      <w:r>
        <w:rPr/>
        <w:t>адаптированные</w:t>
      </w:r>
      <w:r>
        <w:rPr>
          <w:spacing w:val="1"/>
        </w:rPr>
        <w:t> </w:t>
      </w:r>
      <w:r>
        <w:rPr/>
        <w:t>молочные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включением</w:t>
      </w:r>
      <w:r>
        <w:rPr>
          <w:spacing w:val="1"/>
        </w:rPr>
        <w:t> </w:t>
      </w:r>
      <w:r>
        <w:rPr/>
        <w:t>биологически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компонентов.</w:t>
      </w:r>
      <w:r>
        <w:rPr>
          <w:spacing w:val="1"/>
        </w:rPr>
        <w:t> </w:t>
      </w:r>
      <w:r>
        <w:rPr/>
        <w:t>Важным</w:t>
      </w:r>
      <w:r>
        <w:rPr>
          <w:spacing w:val="1"/>
        </w:rPr>
        <w:t> </w:t>
      </w:r>
      <w:r>
        <w:rPr/>
        <w:t>представляется</w:t>
      </w:r>
      <w:r>
        <w:rPr>
          <w:spacing w:val="1"/>
        </w:rPr>
        <w:t> </w:t>
      </w:r>
      <w:r>
        <w:rPr/>
        <w:t>содержание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продукте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длинноцепочечных</w:t>
      </w:r>
      <w:r>
        <w:rPr>
          <w:spacing w:val="1"/>
        </w:rPr>
        <w:t> </w:t>
      </w:r>
      <w:r>
        <w:rPr/>
        <w:t>полиненасыщенных жирных кислот (</w:t>
      </w:r>
      <w:r>
        <w:rPr>
          <w:color w:val="303030"/>
        </w:rPr>
        <w:t>докозагексаеновой</w:t>
      </w:r>
      <w:r>
        <w:rPr/>
        <w:t>, арахидоновой) и нуклеотидов, но</w:t>
      </w:r>
      <w:r>
        <w:rPr>
          <w:spacing w:val="1"/>
        </w:rPr>
        <w:t> </w:t>
      </w:r>
      <w:r>
        <w:rPr/>
        <w:t>и пре-/пробиотиков, лютеина.</w:t>
      </w:r>
    </w:p>
    <w:p>
      <w:pPr>
        <w:pStyle w:val="BodyText"/>
        <w:ind w:left="227" w:right="360"/>
      </w:pPr>
      <w:r>
        <w:rPr/>
        <w:t>Ребенку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умеренной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тяжелой</w:t>
      </w:r>
      <w:r>
        <w:rPr>
          <w:spacing w:val="1"/>
        </w:rPr>
        <w:t> </w:t>
      </w:r>
      <w:r>
        <w:rPr/>
        <w:t>ЗВУР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вскармливание.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снижении</w:t>
      </w:r>
      <w:r>
        <w:rPr>
          <w:spacing w:val="1"/>
        </w:rPr>
        <w:t> </w:t>
      </w:r>
      <w:r>
        <w:rPr/>
        <w:t>сосательного</w:t>
      </w:r>
      <w:r>
        <w:rPr>
          <w:spacing w:val="1"/>
        </w:rPr>
        <w:t> </w:t>
      </w:r>
      <w:r>
        <w:rPr/>
        <w:t>рефлекса</w:t>
      </w:r>
      <w:r>
        <w:rPr>
          <w:spacing w:val="1"/>
        </w:rPr>
        <w:t> </w:t>
      </w:r>
      <w:r>
        <w:rPr/>
        <w:t>осуществляется</w:t>
      </w:r>
      <w:r>
        <w:rPr>
          <w:spacing w:val="1"/>
        </w:rPr>
        <w:t> </w:t>
      </w:r>
      <w:r>
        <w:rPr/>
        <w:t>кормление</w:t>
      </w:r>
      <w:r>
        <w:rPr>
          <w:spacing w:val="1"/>
        </w:rPr>
        <w:t> </w:t>
      </w:r>
      <w:r>
        <w:rPr/>
        <w:t>сцеженным</w:t>
      </w:r>
      <w:r>
        <w:rPr>
          <w:spacing w:val="1"/>
        </w:rPr>
        <w:t> </w:t>
      </w:r>
      <w:r>
        <w:rPr/>
        <w:t>молоком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бутылочки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зонд.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большинство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недостаточную</w:t>
      </w:r>
      <w:r>
        <w:rPr>
          <w:spacing w:val="1"/>
        </w:rPr>
        <w:t> </w:t>
      </w:r>
      <w:r>
        <w:rPr/>
        <w:t>скорость</w:t>
      </w:r>
      <w:r>
        <w:rPr>
          <w:spacing w:val="1"/>
        </w:rPr>
        <w:t> </w:t>
      </w:r>
      <w:r>
        <w:rPr/>
        <w:t>роста,</w:t>
      </w:r>
      <w:r>
        <w:rPr>
          <w:spacing w:val="-57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продуктов ―</w:t>
      </w:r>
      <w:r>
        <w:rPr>
          <w:spacing w:val="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недоношенных детей. Объем смеси подбирается индивидуально. Основным ориентиром</w:t>
      </w:r>
      <w:r>
        <w:rPr>
          <w:spacing w:val="1"/>
        </w:rPr>
        <w:t> </w:t>
      </w:r>
      <w:r>
        <w:rPr/>
        <w:t>адекватности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служит</w:t>
      </w:r>
      <w:r>
        <w:rPr>
          <w:spacing w:val="1"/>
        </w:rPr>
        <w:t> </w:t>
      </w:r>
      <w:r>
        <w:rPr/>
        <w:t>динамика</w:t>
      </w:r>
      <w:r>
        <w:rPr>
          <w:spacing w:val="1"/>
        </w:rPr>
        <w:t> </w:t>
      </w:r>
      <w:r>
        <w:rPr/>
        <w:t>массо-ростовых</w:t>
      </w:r>
      <w:r>
        <w:rPr>
          <w:spacing w:val="1"/>
        </w:rPr>
        <w:t> </w:t>
      </w:r>
      <w:r>
        <w:rPr/>
        <w:t>показателей,</w:t>
      </w:r>
      <w:r>
        <w:rPr>
          <w:spacing w:val="1"/>
        </w:rPr>
        <w:t> </w:t>
      </w:r>
      <w:r>
        <w:rPr/>
        <w:t>учитывается</w:t>
      </w:r>
      <w:r>
        <w:rPr>
          <w:spacing w:val="1"/>
        </w:rPr>
        <w:t> </w:t>
      </w:r>
      <w:r>
        <w:rPr/>
        <w:t>переносимость</w:t>
      </w:r>
      <w:r>
        <w:rPr>
          <w:spacing w:val="-1"/>
        </w:rPr>
        <w:t> </w:t>
      </w:r>
      <w:r>
        <w:rPr/>
        <w:t>продукта.</w:t>
      </w:r>
    </w:p>
    <w:p>
      <w:pPr>
        <w:pStyle w:val="BodyText"/>
        <w:ind w:left="228" w:right="360"/>
      </w:pPr>
      <w:r>
        <w:rPr/>
        <w:t>При этом объем лечебной смеси, как правило, находится в пределах 25−30%, но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превышать</w:t>
      </w:r>
      <w:r>
        <w:rPr>
          <w:spacing w:val="1"/>
        </w:rPr>
        <w:t> </w:t>
      </w:r>
      <w:r>
        <w:rPr/>
        <w:t>50%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суточного</w:t>
      </w:r>
      <w:r>
        <w:rPr>
          <w:spacing w:val="1"/>
        </w:rPr>
        <w:t> </w:t>
      </w:r>
      <w:r>
        <w:rPr/>
        <w:t>объема</w:t>
      </w:r>
      <w:r>
        <w:rPr>
          <w:spacing w:val="1"/>
        </w:rPr>
        <w:t> </w:t>
      </w:r>
      <w:r>
        <w:rPr/>
        <w:t>питания.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сохранения</w:t>
      </w:r>
      <w:r>
        <w:rPr>
          <w:spacing w:val="60"/>
        </w:rPr>
        <w:t> </w:t>
      </w:r>
      <w:r>
        <w:rPr/>
        <w:t>материнского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максимально</w:t>
      </w:r>
      <w:r>
        <w:rPr>
          <w:spacing w:val="1"/>
        </w:rPr>
        <w:t> </w:t>
      </w:r>
      <w:r>
        <w:rPr/>
        <w:t>возможном</w:t>
      </w:r>
      <w:r>
        <w:rPr>
          <w:spacing w:val="1"/>
        </w:rPr>
        <w:t> </w:t>
      </w:r>
      <w:r>
        <w:rPr/>
        <w:t>объеме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недоношенных детей с уровнем белка ≥2,2 г в 100 мл. В таких смесях, помимо белка, выше</w:t>
      </w:r>
      <w:r>
        <w:rPr>
          <w:spacing w:val="-57"/>
        </w:rPr>
        <w:t> </w:t>
      </w:r>
      <w:r>
        <w:rPr/>
        <w:t>содержание</w:t>
      </w:r>
      <w:r>
        <w:rPr>
          <w:spacing w:val="1"/>
        </w:rPr>
        <w:t> </w:t>
      </w:r>
      <w:r>
        <w:rPr/>
        <w:t>витаминов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минеральных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(их</w:t>
      </w:r>
      <w:r>
        <w:rPr>
          <w:spacing w:val="1"/>
        </w:rPr>
        <w:t> </w:t>
      </w:r>
      <w:r>
        <w:rPr/>
        <w:t>запасы</w:t>
      </w:r>
      <w:r>
        <w:rPr>
          <w:spacing w:val="1"/>
        </w:rPr>
        <w:t> </w:t>
      </w:r>
      <w:r>
        <w:rPr/>
        <w:t>ограничены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ребенка</w:t>
      </w:r>
      <w:r>
        <w:rPr>
          <w:spacing w:val="60"/>
        </w:rPr>
        <w:t> </w:t>
      </w:r>
      <w:r>
        <w:rPr/>
        <w:t>со</w:t>
      </w:r>
      <w:r>
        <w:rPr>
          <w:spacing w:val="1"/>
        </w:rPr>
        <w:t> </w:t>
      </w:r>
      <w:r>
        <w:rPr/>
        <w:t>ЗВУР),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присутствуют</w:t>
      </w:r>
      <w:r>
        <w:rPr>
          <w:spacing w:val="1"/>
        </w:rPr>
        <w:t> </w:t>
      </w:r>
      <w:r>
        <w:rPr/>
        <w:t>среднецепочечные</w:t>
      </w:r>
      <w:r>
        <w:rPr>
          <w:spacing w:val="1"/>
        </w:rPr>
        <w:t> </w:t>
      </w:r>
      <w:r>
        <w:rPr/>
        <w:t>триглицериды</w:t>
      </w:r>
      <w:r>
        <w:rPr>
          <w:spacing w:val="1"/>
        </w:rPr>
        <w:t> </w:t>
      </w:r>
      <w:r>
        <w:rPr/>
        <w:t>(СЦТ),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легче</w:t>
      </w:r>
      <w:r>
        <w:rPr>
          <w:spacing w:val="1"/>
        </w:rPr>
        <w:t> </w:t>
      </w:r>
      <w:r>
        <w:rPr/>
        <w:t>усваиваются.</w:t>
      </w:r>
      <w:r>
        <w:rPr>
          <w:spacing w:val="1"/>
        </w:rPr>
        <w:t> </w:t>
      </w:r>
      <w:r>
        <w:rPr/>
        <w:t>Обогатители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питании</w:t>
      </w:r>
      <w:r>
        <w:rPr>
          <w:spacing w:val="1"/>
        </w:rPr>
        <w:t> </w:t>
      </w:r>
      <w:r>
        <w:rPr/>
        <w:t>доношенных детей со ЗВУР, поскольку они нарушают соотношение основных пищевых</w:t>
      </w:r>
      <w:r>
        <w:rPr>
          <w:spacing w:val="1"/>
        </w:rPr>
        <w:t> </w:t>
      </w:r>
      <w:r>
        <w:rPr/>
        <w:t>веществ в сторону преобладания молочного белка, что может усилить риск развития в</w:t>
      </w:r>
      <w:r>
        <w:rPr>
          <w:spacing w:val="1"/>
        </w:rPr>
        <w:t> </w:t>
      </w:r>
      <w:r>
        <w:rPr/>
        <w:t>дальнейшем</w:t>
      </w:r>
      <w:r>
        <w:rPr>
          <w:spacing w:val="-2"/>
        </w:rPr>
        <w:t> </w:t>
      </w:r>
      <w:r>
        <w:rPr/>
        <w:t>метаболического синдрома.</w:t>
      </w:r>
    </w:p>
    <w:p>
      <w:pPr>
        <w:pStyle w:val="BodyText"/>
        <w:ind w:left="228" w:right="363"/>
      </w:pPr>
      <w:r>
        <w:rPr/>
        <w:t>В питании детей со ЗВУР при выраженных нарушениях процессов переваривания,</w:t>
      </w:r>
      <w:r>
        <w:rPr>
          <w:spacing w:val="1"/>
        </w:rPr>
        <w:t> </w:t>
      </w:r>
      <w:r>
        <w:rPr/>
        <w:t>всасывания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усвоения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назначаются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высокогидролизованного</w:t>
      </w:r>
      <w:r>
        <w:rPr>
          <w:spacing w:val="1"/>
        </w:rPr>
        <w:t> </w:t>
      </w:r>
      <w:r>
        <w:rPr/>
        <w:t>белка,</w:t>
      </w:r>
      <w:r>
        <w:rPr>
          <w:spacing w:val="1"/>
        </w:rPr>
        <w:t> </w:t>
      </w:r>
      <w:r>
        <w:rPr/>
        <w:t>обогащенные</w:t>
      </w:r>
      <w:r>
        <w:rPr>
          <w:spacing w:val="1"/>
        </w:rPr>
        <w:t> </w:t>
      </w:r>
      <w:r>
        <w:rPr/>
        <w:t>СЦТ.</w:t>
      </w:r>
      <w:r>
        <w:rPr>
          <w:spacing w:val="1"/>
        </w:rPr>
        <w:t> </w:t>
      </w:r>
      <w:r>
        <w:rPr/>
        <w:t>Перевод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целесообразен также в случаях неудовлетворительной динамики массы и длины тела на</w:t>
      </w:r>
      <w:r>
        <w:rPr>
          <w:spacing w:val="1"/>
        </w:rPr>
        <w:t> </w:t>
      </w:r>
      <w:r>
        <w:rPr/>
        <w:t>фоне</w:t>
      </w:r>
      <w:r>
        <w:rPr>
          <w:spacing w:val="-2"/>
        </w:rPr>
        <w:t> </w:t>
      </w:r>
      <w:r>
        <w:rPr/>
        <w:t>использования</w:t>
      </w:r>
      <w:r>
        <w:rPr>
          <w:spacing w:val="-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для</w:t>
      </w:r>
      <w:r>
        <w:rPr>
          <w:spacing w:val="-1"/>
        </w:rPr>
        <w:t> </w:t>
      </w:r>
      <w:r>
        <w:rPr/>
        <w:t>недоношенных детей или</w:t>
      </w:r>
      <w:r>
        <w:rPr>
          <w:spacing w:val="-3"/>
        </w:rPr>
        <w:t> </w:t>
      </w:r>
      <w:r>
        <w:rPr/>
        <w:t>их</w:t>
      </w:r>
      <w:r>
        <w:rPr>
          <w:spacing w:val="-1"/>
        </w:rPr>
        <w:t> </w:t>
      </w:r>
      <w:r>
        <w:rPr/>
        <w:t>плохой</w:t>
      </w:r>
      <w:r>
        <w:rPr>
          <w:spacing w:val="-3"/>
        </w:rPr>
        <w:t> </w:t>
      </w:r>
      <w:r>
        <w:rPr/>
        <w:t>переносимости.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0"/>
      </w:pPr>
      <w:r>
        <w:rPr/>
        <w:t>Независимо от степени тяжести ЗВУР энергетическая ценность рациона ребенка</w:t>
      </w:r>
      <w:r>
        <w:rPr>
          <w:spacing w:val="1"/>
        </w:rPr>
        <w:t> </w:t>
      </w:r>
      <w:r>
        <w:rPr/>
        <w:t>повышается к 7−10-м сут жизни до 120−125 ккал/кг. </w:t>
      </w:r>
      <w:r>
        <w:rPr>
          <w:i/>
        </w:rPr>
        <w:t>Расчет калорийности проводится на</w:t>
      </w:r>
      <w:r>
        <w:rPr>
          <w:i/>
          <w:spacing w:val="1"/>
        </w:rPr>
        <w:t> </w:t>
      </w:r>
      <w:r>
        <w:rPr>
          <w:i/>
        </w:rPr>
        <w:t>фактическую</w:t>
      </w:r>
      <w:r>
        <w:rPr>
          <w:i/>
          <w:spacing w:val="1"/>
        </w:rPr>
        <w:t> </w:t>
      </w:r>
      <w:r>
        <w:rPr>
          <w:i/>
        </w:rPr>
        <w:t>массу</w:t>
      </w:r>
      <w:r>
        <w:rPr>
          <w:i/>
          <w:spacing w:val="1"/>
        </w:rPr>
        <w:t> </w:t>
      </w:r>
      <w:r>
        <w:rPr>
          <w:i/>
        </w:rPr>
        <w:t>тела</w:t>
      </w:r>
      <w:r>
        <w:rPr/>
        <w:t>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недостаточной</w:t>
      </w:r>
      <w:r>
        <w:rPr>
          <w:spacing w:val="1"/>
        </w:rPr>
        <w:t> </w:t>
      </w:r>
      <w:r>
        <w:rPr/>
        <w:t>скорости</w:t>
      </w:r>
      <w:r>
        <w:rPr>
          <w:spacing w:val="1"/>
        </w:rPr>
        <w:t> </w:t>
      </w:r>
      <w:r>
        <w:rPr/>
        <w:t>роста</w:t>
      </w:r>
      <w:r>
        <w:rPr>
          <w:spacing w:val="1"/>
        </w:rPr>
        <w:t> </w:t>
      </w:r>
      <w:r>
        <w:rPr/>
        <w:t>(масса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длина</w:t>
      </w:r>
      <w:r>
        <w:rPr>
          <w:spacing w:val="1"/>
        </w:rPr>
        <w:t> </w:t>
      </w:r>
      <w:r>
        <w:rPr/>
        <w:t>тела),</w:t>
      </w:r>
      <w:r>
        <w:rPr>
          <w:spacing w:val="1"/>
        </w:rPr>
        <w:t> </w:t>
      </w:r>
      <w:r>
        <w:rPr/>
        <w:t>особенно у детей с умеренной и тяжелой ЗВУР, возможно ее дальнейшее повышение до</w:t>
      </w:r>
      <w:r>
        <w:rPr>
          <w:spacing w:val="1"/>
        </w:rPr>
        <w:t> </w:t>
      </w:r>
      <w:r>
        <w:rPr/>
        <w:t>135−155</w:t>
      </w:r>
      <w:r>
        <w:rPr>
          <w:spacing w:val="1"/>
        </w:rPr>
        <w:t> </w:t>
      </w:r>
      <w:r>
        <w:rPr/>
        <w:t>ккал/кг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контролем</w:t>
      </w:r>
      <w:r>
        <w:rPr>
          <w:spacing w:val="1"/>
        </w:rPr>
        <w:t> </w:t>
      </w:r>
      <w:r>
        <w:rPr/>
        <w:t>толерантности.</w:t>
      </w:r>
      <w:r>
        <w:rPr>
          <w:spacing w:val="1"/>
        </w:rPr>
        <w:t> </w:t>
      </w:r>
      <w:r>
        <w:rPr/>
        <w:t>Данный</w:t>
      </w:r>
      <w:r>
        <w:rPr>
          <w:spacing w:val="1"/>
        </w:rPr>
        <w:t> </w:t>
      </w:r>
      <w:r>
        <w:rPr/>
        <w:t>подход</w:t>
      </w:r>
      <w:r>
        <w:rPr>
          <w:spacing w:val="1"/>
        </w:rPr>
        <w:t> </w:t>
      </w:r>
      <w:r>
        <w:rPr/>
        <w:t>целесообразен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недостаточной</w:t>
      </w:r>
      <w:r>
        <w:rPr>
          <w:spacing w:val="1"/>
        </w:rPr>
        <w:t> </w:t>
      </w:r>
      <w:r>
        <w:rPr/>
        <w:t>прибавке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массе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родившегося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нормальными</w:t>
      </w:r>
      <w:r>
        <w:rPr>
          <w:spacing w:val="1"/>
        </w:rPr>
        <w:t> </w:t>
      </w:r>
      <w:r>
        <w:rPr/>
        <w:t>антропометрическими</w:t>
      </w:r>
      <w:r>
        <w:rPr>
          <w:spacing w:val="-3"/>
        </w:rPr>
        <w:t> </w:t>
      </w:r>
      <w:r>
        <w:rPr/>
        <w:t>показателями.</w:t>
      </w:r>
    </w:p>
    <w:p>
      <w:pPr>
        <w:pStyle w:val="BodyText"/>
        <w:ind w:left="227" w:right="360"/>
      </w:pPr>
      <w:r>
        <w:rPr/>
        <w:t>Выбор </w:t>
      </w:r>
      <w:r>
        <w:rPr>
          <w:i/>
        </w:rPr>
        <w:t>способа вскармливания </w:t>
      </w:r>
      <w:r>
        <w:rPr/>
        <w:t>ребенка со ЗВУР определяется тяжестью состояния.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невозможности</w:t>
      </w:r>
      <w:r>
        <w:rPr>
          <w:spacing w:val="1"/>
        </w:rPr>
        <w:t> </w:t>
      </w:r>
      <w:r>
        <w:rPr/>
        <w:t>кормления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груди</w:t>
      </w:r>
      <w:r>
        <w:rPr>
          <w:spacing w:val="1"/>
        </w:rPr>
        <w:t> </w:t>
      </w:r>
      <w:r>
        <w:rPr/>
        <w:t>ребенку</w:t>
      </w:r>
      <w:r>
        <w:rPr>
          <w:spacing w:val="1"/>
        </w:rPr>
        <w:t> </w:t>
      </w:r>
      <w:r>
        <w:rPr/>
        <w:t>дают</w:t>
      </w:r>
      <w:r>
        <w:rPr>
          <w:spacing w:val="1"/>
        </w:rPr>
        <w:t> </w:t>
      </w:r>
      <w:r>
        <w:rPr/>
        <w:t>сцеженное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бутылочки, при необходимости докармливают через зонд. В случае проведения зондового</w:t>
      </w:r>
      <w:r>
        <w:rPr>
          <w:spacing w:val="1"/>
        </w:rPr>
        <w:t> </w:t>
      </w:r>
      <w:r>
        <w:rPr/>
        <w:t>кормления питание вводится болюсно или парциально с помощью инфузионных насосов в</w:t>
      </w:r>
      <w:r>
        <w:rPr>
          <w:spacing w:val="1"/>
        </w:rPr>
        <w:t> </w:t>
      </w:r>
      <w:r>
        <w:rPr/>
        <w:t>течение 1−3 ч, что оптимизирует полостное пищеварение и моторику ЖКТ. Переход на</w:t>
      </w:r>
      <w:r>
        <w:rPr>
          <w:spacing w:val="1"/>
        </w:rPr>
        <w:t> </w:t>
      </w:r>
      <w:r>
        <w:rPr/>
        <w:t>дробное питание осуществляется постепенно, при этом возможно продолжить инфузию в</w:t>
      </w:r>
      <w:r>
        <w:rPr>
          <w:spacing w:val="1"/>
        </w:rPr>
        <w:t> </w:t>
      </w:r>
      <w:r>
        <w:rPr/>
        <w:t>ночное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того</w:t>
      </w:r>
      <w:r>
        <w:rPr>
          <w:spacing w:val="1"/>
        </w:rPr>
        <w:t> </w:t>
      </w:r>
      <w:r>
        <w:rPr/>
        <w:t>момента,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порционное</w:t>
      </w:r>
      <w:r>
        <w:rPr>
          <w:spacing w:val="1"/>
        </w:rPr>
        <w:t> </w:t>
      </w:r>
      <w:r>
        <w:rPr/>
        <w:t>питание</w:t>
      </w:r>
      <w:r>
        <w:rPr>
          <w:spacing w:val="1"/>
        </w:rPr>
        <w:t> </w:t>
      </w:r>
      <w:r>
        <w:rPr/>
        <w:t>достигнет</w:t>
      </w:r>
      <w:r>
        <w:rPr>
          <w:spacing w:val="1"/>
        </w:rPr>
        <w:t> </w:t>
      </w:r>
      <w:r>
        <w:rPr/>
        <w:t>рекомендуемых</w:t>
      </w:r>
      <w:r>
        <w:rPr>
          <w:spacing w:val="1"/>
        </w:rPr>
        <w:t> </w:t>
      </w:r>
      <w:r>
        <w:rPr/>
        <w:t>значений.</w:t>
      </w:r>
    </w:p>
    <w:p>
      <w:pPr>
        <w:pStyle w:val="BodyText"/>
        <w:spacing w:before="1"/>
        <w:ind w:left="228" w:right="360"/>
      </w:pPr>
      <w:r>
        <w:rPr/>
        <w:t>При</w:t>
      </w:r>
      <w:r>
        <w:rPr>
          <w:spacing w:val="1"/>
        </w:rPr>
        <w:t> </w:t>
      </w:r>
      <w:r>
        <w:rPr/>
        <w:t>неудовлетворительной</w:t>
      </w:r>
      <w:r>
        <w:rPr>
          <w:spacing w:val="1"/>
        </w:rPr>
        <w:t> </w:t>
      </w:r>
      <w:r>
        <w:rPr/>
        <w:t>переносимости</w:t>
      </w:r>
      <w:r>
        <w:rPr>
          <w:spacing w:val="1"/>
        </w:rPr>
        <w:t> </w:t>
      </w:r>
      <w:r>
        <w:rPr/>
        <w:t>энтерального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возникает</w:t>
      </w:r>
      <w:r>
        <w:rPr>
          <w:spacing w:val="1"/>
        </w:rPr>
        <w:t> </w:t>
      </w:r>
      <w:r>
        <w:rPr/>
        <w:t>необходимость</w:t>
      </w:r>
      <w:r>
        <w:rPr>
          <w:spacing w:val="1"/>
        </w:rPr>
        <w:t> </w:t>
      </w:r>
      <w:r>
        <w:rPr/>
        <w:t>назначения</w:t>
      </w:r>
      <w:r>
        <w:rPr>
          <w:spacing w:val="1"/>
        </w:rPr>
        <w:t> </w:t>
      </w:r>
      <w:r>
        <w:rPr/>
        <w:t>частичного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полного</w:t>
      </w:r>
      <w:r>
        <w:rPr>
          <w:spacing w:val="1"/>
        </w:rPr>
        <w:t> </w:t>
      </w:r>
      <w:r>
        <w:rPr/>
        <w:t>парентерального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минимальной</w:t>
      </w:r>
      <w:r>
        <w:rPr>
          <w:spacing w:val="1"/>
        </w:rPr>
        <w:t> </w:t>
      </w:r>
      <w:r>
        <w:rPr/>
        <w:t>энтеральной</w:t>
      </w:r>
      <w:r>
        <w:rPr>
          <w:spacing w:val="1"/>
        </w:rPr>
        <w:t> </w:t>
      </w:r>
      <w:r>
        <w:rPr/>
        <w:t>поддержкой.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коррекция</w:t>
      </w:r>
      <w:r>
        <w:rPr>
          <w:spacing w:val="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кислотно-</w:t>
      </w:r>
      <w:r>
        <w:rPr>
          <w:spacing w:val="1"/>
        </w:rPr>
        <w:t> </w:t>
      </w:r>
      <w:r>
        <w:rPr/>
        <w:t>основного</w:t>
      </w:r>
      <w:r>
        <w:rPr>
          <w:spacing w:val="-1"/>
        </w:rPr>
        <w:t> </w:t>
      </w:r>
      <w:r>
        <w:rPr/>
        <w:t>состояния (как</w:t>
      </w:r>
      <w:r>
        <w:rPr>
          <w:spacing w:val="1"/>
        </w:rPr>
        <w:t> </w:t>
      </w:r>
      <w:r>
        <w:rPr/>
        <w:t>правило, ацидоза)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электролитных нарушений.</w:t>
      </w:r>
    </w:p>
    <w:p>
      <w:pPr>
        <w:pStyle w:val="BodyText"/>
        <w:ind w:left="228" w:right="363"/>
      </w:pPr>
      <w:r>
        <w:rPr/>
        <w:t>Адекватность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оценивается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динамики</w:t>
      </w:r>
      <w:r>
        <w:rPr>
          <w:spacing w:val="1"/>
        </w:rPr>
        <w:t> </w:t>
      </w:r>
      <w:r>
        <w:rPr/>
        <w:t>антропометрических</w:t>
      </w:r>
      <w:r>
        <w:rPr>
          <w:spacing w:val="-57"/>
        </w:rPr>
        <w:t> </w:t>
      </w:r>
      <w:r>
        <w:rPr/>
        <w:t>показателей.</w:t>
      </w:r>
      <w:r>
        <w:rPr>
          <w:spacing w:val="1"/>
        </w:rPr>
        <w:t> </w:t>
      </w:r>
      <w:r>
        <w:rPr/>
        <w:t>Ориентиром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служить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ВОЗ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прибавкам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массе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различной массой</w:t>
      </w:r>
      <w:r>
        <w:rPr>
          <w:spacing w:val="1"/>
        </w:rPr>
        <w:t> </w:t>
      </w:r>
      <w:r>
        <w:rPr/>
        <w:t>тела</w:t>
      </w:r>
      <w:r>
        <w:rPr>
          <w:spacing w:val="-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рождении</w:t>
      </w:r>
      <w:r>
        <w:rPr>
          <w:spacing w:val="1"/>
        </w:rPr>
        <w:t> </w:t>
      </w:r>
      <w:r>
        <w:rPr/>
        <w:t>(табл. 7.1).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228" w:right="46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7"/>
          <w:sz w:val="20"/>
        </w:rPr>
        <w:t> </w:t>
      </w:r>
      <w:r>
        <w:rPr>
          <w:b/>
          <w:sz w:val="20"/>
        </w:rPr>
        <w:t>7.1.</w:t>
      </w:r>
      <w:r>
        <w:rPr>
          <w:b/>
          <w:spacing w:val="6"/>
          <w:sz w:val="20"/>
        </w:rPr>
        <w:t> </w:t>
      </w:r>
      <w:r>
        <w:rPr>
          <w:sz w:val="20"/>
        </w:rPr>
        <w:t>Ориентировочные</w:t>
      </w:r>
      <w:r>
        <w:rPr>
          <w:spacing w:val="6"/>
          <w:sz w:val="20"/>
        </w:rPr>
        <w:t> </w:t>
      </w:r>
      <w:r>
        <w:rPr>
          <w:sz w:val="20"/>
        </w:rPr>
        <w:t>прибавки</w:t>
      </w:r>
      <w:r>
        <w:rPr>
          <w:spacing w:val="5"/>
          <w:sz w:val="20"/>
        </w:rPr>
        <w:t> </w:t>
      </w:r>
      <w:r>
        <w:rPr>
          <w:sz w:val="20"/>
        </w:rPr>
        <w:t>массы</w:t>
      </w:r>
      <w:r>
        <w:rPr>
          <w:spacing w:val="6"/>
          <w:sz w:val="20"/>
        </w:rPr>
        <w:t> </w:t>
      </w:r>
      <w:r>
        <w:rPr>
          <w:sz w:val="20"/>
        </w:rPr>
        <w:t>тела</w:t>
      </w:r>
      <w:r>
        <w:rPr>
          <w:spacing w:val="8"/>
          <w:sz w:val="20"/>
        </w:rPr>
        <w:t> </w:t>
      </w:r>
      <w:r>
        <w:rPr>
          <w:sz w:val="20"/>
        </w:rPr>
        <w:t>у</w:t>
      </w:r>
      <w:r>
        <w:rPr>
          <w:spacing w:val="7"/>
          <w:sz w:val="20"/>
        </w:rPr>
        <w:t> </w:t>
      </w:r>
      <w:r>
        <w:rPr>
          <w:sz w:val="20"/>
        </w:rPr>
        <w:t>девочек</w:t>
      </w:r>
      <w:r>
        <w:rPr>
          <w:spacing w:val="5"/>
          <w:sz w:val="20"/>
        </w:rPr>
        <w:t> </w:t>
      </w:r>
      <w:r>
        <w:rPr>
          <w:sz w:val="20"/>
        </w:rPr>
        <w:t>и</w:t>
      </w:r>
      <w:r>
        <w:rPr>
          <w:spacing w:val="5"/>
          <w:sz w:val="20"/>
        </w:rPr>
        <w:t> </w:t>
      </w:r>
      <w:r>
        <w:rPr>
          <w:sz w:val="20"/>
        </w:rPr>
        <w:t>мальчиков</w:t>
      </w:r>
      <w:r>
        <w:rPr>
          <w:spacing w:val="5"/>
          <w:sz w:val="20"/>
        </w:rPr>
        <w:t> </w:t>
      </w:r>
      <w:r>
        <w:rPr>
          <w:sz w:val="20"/>
        </w:rPr>
        <w:t>с</w:t>
      </w:r>
      <w:r>
        <w:rPr>
          <w:spacing w:val="6"/>
          <w:sz w:val="20"/>
        </w:rPr>
        <w:t> </w:t>
      </w:r>
      <w:r>
        <w:rPr>
          <w:sz w:val="20"/>
        </w:rPr>
        <w:t>различной</w:t>
      </w:r>
      <w:r>
        <w:rPr>
          <w:spacing w:val="5"/>
          <w:sz w:val="20"/>
        </w:rPr>
        <w:t> </w:t>
      </w:r>
      <w:r>
        <w:rPr>
          <w:sz w:val="20"/>
        </w:rPr>
        <w:t>массой</w:t>
      </w:r>
      <w:r>
        <w:rPr>
          <w:spacing w:val="7"/>
          <w:sz w:val="20"/>
        </w:rPr>
        <w:t> </w:t>
      </w:r>
      <w:r>
        <w:rPr>
          <w:sz w:val="20"/>
        </w:rPr>
        <w:t>при</w:t>
      </w:r>
      <w:r>
        <w:rPr>
          <w:spacing w:val="-47"/>
          <w:sz w:val="20"/>
        </w:rPr>
        <w:t> </w:t>
      </w:r>
      <w:r>
        <w:rPr>
          <w:sz w:val="20"/>
        </w:rPr>
        <w:t>рождении</w:t>
      </w:r>
      <w:r>
        <w:rPr>
          <w:spacing w:val="-2"/>
          <w:sz w:val="20"/>
        </w:rPr>
        <w:t> </w:t>
      </w:r>
      <w:r>
        <w:rPr>
          <w:sz w:val="20"/>
        </w:rPr>
        <w:t>(г/сут,</w:t>
      </w:r>
      <w:r>
        <w:rPr>
          <w:spacing w:val="1"/>
          <w:sz w:val="20"/>
        </w:rPr>
        <w:t> </w:t>
      </w:r>
      <w:r>
        <w:rPr>
          <w:sz w:val="20"/>
        </w:rPr>
        <w:t>медианы)</w:t>
      </w:r>
    </w:p>
    <w:tbl>
      <w:tblPr>
        <w:tblW w:w="0" w:type="auto"/>
        <w:jc w:val="left"/>
        <w:tblInd w:w="2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10"/>
        <w:gridCol w:w="1560"/>
        <w:gridCol w:w="1560"/>
        <w:gridCol w:w="1702"/>
        <w:gridCol w:w="2268"/>
      </w:tblGrid>
      <w:tr>
        <w:trPr>
          <w:trHeight w:val="230" w:hRule="atLeast"/>
        </w:trPr>
        <w:tc>
          <w:tcPr>
            <w:tcW w:w="2410" w:type="dxa"/>
            <w:vMerge w:val="restart"/>
          </w:tcPr>
          <w:p>
            <w:pPr>
              <w:pStyle w:val="TableParagraph"/>
              <w:ind w:left="630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дни</w:t>
            </w:r>
          </w:p>
        </w:tc>
        <w:tc>
          <w:tcPr>
            <w:tcW w:w="3120" w:type="dxa"/>
            <w:gridSpan w:val="2"/>
          </w:tcPr>
          <w:p>
            <w:pPr>
              <w:pStyle w:val="TableParagraph"/>
              <w:spacing w:line="210" w:lineRule="exact"/>
              <w:ind w:left="1150" w:right="11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Девочки</w:t>
            </w:r>
          </w:p>
        </w:tc>
        <w:tc>
          <w:tcPr>
            <w:tcW w:w="3970" w:type="dxa"/>
            <w:gridSpan w:val="2"/>
          </w:tcPr>
          <w:p>
            <w:pPr>
              <w:pStyle w:val="TableParagraph"/>
              <w:spacing w:line="210" w:lineRule="exact"/>
              <w:ind w:left="95" w:right="9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Мальчики</w:t>
            </w:r>
          </w:p>
        </w:tc>
      </w:tr>
      <w:tr>
        <w:trPr>
          <w:trHeight w:val="230" w:hRule="atLeast"/>
        </w:trPr>
        <w:tc>
          <w:tcPr>
            <w:tcW w:w="24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</w:tcPr>
          <w:p>
            <w:pPr>
              <w:pStyle w:val="TableParagraph"/>
              <w:spacing w:line="210" w:lineRule="exact"/>
              <w:ind w:left="102" w:right="9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2000−2500 г</w:t>
            </w:r>
          </w:p>
        </w:tc>
        <w:tc>
          <w:tcPr>
            <w:tcW w:w="1560" w:type="dxa"/>
          </w:tcPr>
          <w:p>
            <w:pPr>
              <w:pStyle w:val="TableParagraph"/>
              <w:spacing w:line="210" w:lineRule="exact"/>
              <w:ind w:left="102" w:right="9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2500−3000 г</w:t>
            </w:r>
          </w:p>
        </w:tc>
        <w:tc>
          <w:tcPr>
            <w:tcW w:w="1702" w:type="dxa"/>
          </w:tcPr>
          <w:p>
            <w:pPr>
              <w:pStyle w:val="TableParagraph"/>
              <w:spacing w:line="210" w:lineRule="exact"/>
              <w:ind w:left="299" w:right="29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2000−2500 г</w:t>
            </w:r>
          </w:p>
        </w:tc>
        <w:tc>
          <w:tcPr>
            <w:tcW w:w="2268" w:type="dxa"/>
          </w:tcPr>
          <w:p>
            <w:pPr>
              <w:pStyle w:val="TableParagraph"/>
              <w:spacing w:line="210" w:lineRule="exact"/>
              <w:ind w:left="327" w:right="32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2500−3000 г</w:t>
            </w:r>
          </w:p>
        </w:tc>
      </w:tr>
      <w:tr>
        <w:trPr>
          <w:trHeight w:val="229" w:hRule="atLeast"/>
        </w:trPr>
        <w:tc>
          <w:tcPr>
            <w:tcW w:w="241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0−7</w:t>
            </w:r>
          </w:p>
        </w:tc>
        <w:tc>
          <w:tcPr>
            <w:tcW w:w="1560" w:type="dxa"/>
          </w:tcPr>
          <w:p>
            <w:pPr>
              <w:pStyle w:val="TableParagraph"/>
              <w:spacing w:line="210" w:lineRule="exact"/>
              <w:ind w:left="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560" w:type="dxa"/>
          </w:tcPr>
          <w:p>
            <w:pPr>
              <w:pStyle w:val="TableParagraph"/>
              <w:spacing w:line="210" w:lineRule="exact"/>
              <w:ind w:left="102" w:right="99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702" w:type="dxa"/>
          </w:tcPr>
          <w:p>
            <w:pPr>
              <w:pStyle w:val="TableParagraph"/>
              <w:spacing w:line="210" w:lineRule="exact"/>
              <w:ind w:left="299" w:right="294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2268" w:type="dxa"/>
          </w:tcPr>
          <w:p>
            <w:pPr>
              <w:pStyle w:val="TableParagraph"/>
              <w:spacing w:line="210" w:lineRule="exact"/>
              <w:ind w:left="327" w:right="322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</w:tr>
      <w:tr>
        <w:trPr>
          <w:trHeight w:val="230" w:hRule="atLeast"/>
        </w:trPr>
        <w:tc>
          <w:tcPr>
            <w:tcW w:w="241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7−14</w:t>
            </w:r>
          </w:p>
        </w:tc>
        <w:tc>
          <w:tcPr>
            <w:tcW w:w="1560" w:type="dxa"/>
          </w:tcPr>
          <w:p>
            <w:pPr>
              <w:pStyle w:val="TableParagraph"/>
              <w:spacing w:line="210" w:lineRule="exact"/>
              <w:ind w:left="102" w:right="94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560" w:type="dxa"/>
          </w:tcPr>
          <w:p>
            <w:pPr>
              <w:pStyle w:val="TableParagraph"/>
              <w:spacing w:line="210" w:lineRule="exact"/>
              <w:ind w:left="102" w:right="99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702" w:type="dxa"/>
          </w:tcPr>
          <w:p>
            <w:pPr>
              <w:pStyle w:val="TableParagraph"/>
              <w:spacing w:line="210" w:lineRule="exact"/>
              <w:ind w:left="299" w:right="294"/>
              <w:jc w:val="center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2268" w:type="dxa"/>
          </w:tcPr>
          <w:p>
            <w:pPr>
              <w:pStyle w:val="TableParagraph"/>
              <w:spacing w:line="210" w:lineRule="exact"/>
              <w:ind w:left="327" w:right="322"/>
              <w:jc w:val="center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</w:tr>
      <w:tr>
        <w:trPr>
          <w:trHeight w:val="230" w:hRule="atLeast"/>
        </w:trPr>
        <w:tc>
          <w:tcPr>
            <w:tcW w:w="241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14−28</w:t>
            </w:r>
          </w:p>
        </w:tc>
        <w:tc>
          <w:tcPr>
            <w:tcW w:w="1560" w:type="dxa"/>
          </w:tcPr>
          <w:p>
            <w:pPr>
              <w:pStyle w:val="TableParagraph"/>
              <w:spacing w:line="210" w:lineRule="exact"/>
              <w:ind w:left="102" w:right="94"/>
              <w:jc w:val="center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1560" w:type="dxa"/>
          </w:tcPr>
          <w:p>
            <w:pPr>
              <w:pStyle w:val="TableParagraph"/>
              <w:spacing w:line="210" w:lineRule="exact"/>
              <w:ind w:left="102" w:right="99"/>
              <w:jc w:val="center"/>
              <w:rPr>
                <w:sz w:val="20"/>
              </w:rPr>
            </w:pPr>
            <w:r>
              <w:rPr>
                <w:sz w:val="20"/>
              </w:rPr>
              <w:t>43</w:t>
            </w:r>
          </w:p>
        </w:tc>
        <w:tc>
          <w:tcPr>
            <w:tcW w:w="1702" w:type="dxa"/>
          </w:tcPr>
          <w:p>
            <w:pPr>
              <w:pStyle w:val="TableParagraph"/>
              <w:spacing w:line="210" w:lineRule="exact"/>
              <w:ind w:left="299" w:right="294"/>
              <w:jc w:val="center"/>
              <w:rPr>
                <w:sz w:val="20"/>
              </w:rPr>
            </w:pPr>
            <w:r>
              <w:rPr>
                <w:sz w:val="20"/>
              </w:rPr>
              <w:t>43</w:t>
            </w:r>
          </w:p>
        </w:tc>
        <w:tc>
          <w:tcPr>
            <w:tcW w:w="2268" w:type="dxa"/>
          </w:tcPr>
          <w:p>
            <w:pPr>
              <w:pStyle w:val="TableParagraph"/>
              <w:spacing w:line="210" w:lineRule="exact"/>
              <w:ind w:left="327" w:right="322"/>
              <w:jc w:val="center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</w:tr>
      <w:tr>
        <w:trPr>
          <w:trHeight w:val="229" w:hRule="atLeast"/>
        </w:trPr>
        <w:tc>
          <w:tcPr>
            <w:tcW w:w="241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Всего</w:t>
            </w:r>
          </w:p>
        </w:tc>
        <w:tc>
          <w:tcPr>
            <w:tcW w:w="1560" w:type="dxa"/>
          </w:tcPr>
          <w:p>
            <w:pPr>
              <w:pStyle w:val="TableParagraph"/>
              <w:spacing w:line="210" w:lineRule="exact"/>
              <w:ind w:left="102" w:right="94"/>
              <w:jc w:val="center"/>
              <w:rPr>
                <w:sz w:val="20"/>
              </w:rPr>
            </w:pPr>
            <w:r>
              <w:rPr>
                <w:sz w:val="20"/>
              </w:rPr>
              <w:t>707</w:t>
            </w:r>
          </w:p>
        </w:tc>
        <w:tc>
          <w:tcPr>
            <w:tcW w:w="1560" w:type="dxa"/>
          </w:tcPr>
          <w:p>
            <w:pPr>
              <w:pStyle w:val="TableParagraph"/>
              <w:spacing w:line="210" w:lineRule="exact"/>
              <w:ind w:left="102" w:right="99"/>
              <w:jc w:val="center"/>
              <w:rPr>
                <w:sz w:val="20"/>
              </w:rPr>
            </w:pPr>
            <w:r>
              <w:rPr>
                <w:sz w:val="20"/>
              </w:rPr>
              <w:t>952</w:t>
            </w:r>
          </w:p>
        </w:tc>
        <w:tc>
          <w:tcPr>
            <w:tcW w:w="1702" w:type="dxa"/>
          </w:tcPr>
          <w:p>
            <w:pPr>
              <w:pStyle w:val="TableParagraph"/>
              <w:spacing w:line="210" w:lineRule="exact"/>
              <w:ind w:left="299" w:right="294"/>
              <w:jc w:val="center"/>
              <w:rPr>
                <w:sz w:val="20"/>
              </w:rPr>
            </w:pPr>
            <w:r>
              <w:rPr>
                <w:sz w:val="20"/>
              </w:rPr>
              <w:t>1029</w:t>
            </w:r>
          </w:p>
        </w:tc>
        <w:tc>
          <w:tcPr>
            <w:tcW w:w="2268" w:type="dxa"/>
          </w:tcPr>
          <w:p>
            <w:pPr>
              <w:pStyle w:val="TableParagraph"/>
              <w:spacing w:line="210" w:lineRule="exact"/>
              <w:ind w:left="327" w:right="322"/>
              <w:jc w:val="center"/>
              <w:rPr>
                <w:sz w:val="20"/>
              </w:rPr>
            </w:pPr>
            <w:r>
              <w:rPr>
                <w:sz w:val="20"/>
              </w:rPr>
              <w:t>1099</w:t>
            </w:r>
          </w:p>
        </w:tc>
      </w:tr>
    </w:tbl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161"/>
        <w:ind w:left="227" w:right="361"/>
      </w:pPr>
      <w:r>
        <w:rPr/>
        <w:t>Величины медиан дальнейшего роста детей представлены в Приложениях 8 и 9.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дети</w:t>
      </w:r>
      <w:r>
        <w:rPr>
          <w:spacing w:val="1"/>
        </w:rPr>
        <w:t> </w:t>
      </w:r>
      <w:r>
        <w:rPr/>
        <w:t>требуют</w:t>
      </w:r>
      <w:r>
        <w:rPr>
          <w:spacing w:val="1"/>
        </w:rPr>
        <w:t> </w:t>
      </w:r>
      <w:r>
        <w:rPr/>
        <w:t>регулярных</w:t>
      </w:r>
      <w:r>
        <w:rPr>
          <w:spacing w:val="1"/>
        </w:rPr>
        <w:t> </w:t>
      </w:r>
      <w:r>
        <w:rPr/>
        <w:t>измерений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роста,</w:t>
      </w:r>
      <w:r>
        <w:rPr>
          <w:spacing w:val="1"/>
        </w:rPr>
        <w:t> </w:t>
      </w:r>
      <w:r>
        <w:rPr/>
        <w:t>построения</w:t>
      </w:r>
      <w:r>
        <w:rPr>
          <w:spacing w:val="-57"/>
        </w:rPr>
        <w:t> </w:t>
      </w:r>
      <w:r>
        <w:rPr/>
        <w:t>индивидуальных</w:t>
      </w:r>
      <w:r>
        <w:rPr>
          <w:spacing w:val="-1"/>
        </w:rPr>
        <w:t> </w:t>
      </w:r>
      <w:r>
        <w:rPr/>
        <w:t>графиков:</w:t>
      </w:r>
      <w:r>
        <w:rPr>
          <w:spacing w:val="-1"/>
        </w:rPr>
        <w:t> </w:t>
      </w:r>
      <w:r>
        <w:rPr/>
        <w:t>кривые</w:t>
      </w:r>
      <w:r>
        <w:rPr>
          <w:spacing w:val="-1"/>
        </w:rPr>
        <w:t> </w:t>
      </w:r>
      <w:r>
        <w:rPr/>
        <w:t>должны</w:t>
      </w:r>
      <w:r>
        <w:rPr>
          <w:spacing w:val="-2"/>
        </w:rPr>
        <w:t> </w:t>
      </w:r>
      <w:r>
        <w:rPr/>
        <w:t>постепенно</w:t>
      </w:r>
      <w:r>
        <w:rPr>
          <w:spacing w:val="-2"/>
        </w:rPr>
        <w:t> </w:t>
      </w:r>
      <w:r>
        <w:rPr/>
        <w:t>приближаться</w:t>
      </w:r>
      <w:r>
        <w:rPr>
          <w:spacing w:val="-3"/>
        </w:rPr>
        <w:t> </w:t>
      </w:r>
      <w:r>
        <w:rPr/>
        <w:t>к медиане.</w:t>
      </w:r>
    </w:p>
    <w:p>
      <w:pPr>
        <w:pStyle w:val="Heading2"/>
        <w:numPr>
          <w:ilvl w:val="1"/>
          <w:numId w:val="14"/>
        </w:numPr>
        <w:tabs>
          <w:tab w:pos="1646" w:val="left" w:leader="none"/>
          <w:tab w:pos="1647" w:val="left" w:leader="none"/>
          <w:tab w:pos="3671" w:val="left" w:leader="none"/>
          <w:tab w:pos="5807" w:val="left" w:leader="none"/>
          <w:tab w:pos="8202" w:val="left" w:leader="none"/>
          <w:tab w:pos="9501" w:val="left" w:leader="none"/>
        </w:tabs>
        <w:spacing w:line="242" w:lineRule="auto" w:before="198" w:after="0"/>
        <w:ind w:left="1645" w:right="365" w:hanging="710"/>
        <w:jc w:val="left"/>
      </w:pPr>
      <w:bookmarkStart w:name="7.2. Диетотерапия постнатальной недостат" w:id="37"/>
      <w:bookmarkEnd w:id="37"/>
      <w:r>
        <w:rPr>
          <w:b w:val="0"/>
        </w:rPr>
      </w:r>
      <w:bookmarkStart w:name="7.2. Диетотерапия постнатальной недостат" w:id="38"/>
      <w:bookmarkEnd w:id="38"/>
      <w:r>
        <w:rPr>
          <w:color w:val="4F81BD"/>
        </w:rPr>
        <w:t>Д</w:t>
      </w:r>
      <w:r>
        <w:rPr>
          <w:color w:val="4F81BD"/>
        </w:rPr>
        <w:t>иетотерапия</w:t>
        <w:tab/>
        <w:t>постнатальной</w:t>
        <w:tab/>
        <w:t>недостаточности</w:t>
        <w:tab/>
        <w:t>питания</w:t>
        <w:tab/>
      </w:r>
      <w:r>
        <w:rPr>
          <w:color w:val="4F81BD"/>
          <w:spacing w:val="-2"/>
        </w:rPr>
        <w:t>у</w:t>
      </w:r>
      <w:r>
        <w:rPr>
          <w:color w:val="4F81BD"/>
          <w:spacing w:val="-55"/>
        </w:rPr>
        <w:t> </w:t>
      </w:r>
      <w:r>
        <w:rPr>
          <w:color w:val="4F81BD"/>
        </w:rPr>
        <w:t>детей</w:t>
      </w:r>
      <w:r>
        <w:rPr>
          <w:color w:val="4F81BD"/>
          <w:spacing w:val="-1"/>
        </w:rPr>
        <w:t> </w:t>
      </w:r>
      <w:r>
        <w:rPr>
          <w:color w:val="4F81BD"/>
        </w:rPr>
        <w:t>старше</w:t>
      </w:r>
      <w:r>
        <w:rPr>
          <w:color w:val="4F81BD"/>
          <w:spacing w:val="-1"/>
        </w:rPr>
        <w:t> </w:t>
      </w:r>
      <w:r>
        <w:rPr>
          <w:color w:val="4F81BD"/>
        </w:rPr>
        <w:t>1 мес</w:t>
      </w:r>
      <w:r>
        <w:rPr>
          <w:color w:val="4F81BD"/>
          <w:spacing w:val="3"/>
        </w:rPr>
        <w:t> </w:t>
      </w:r>
      <w:r>
        <w:rPr>
          <w:color w:val="4F81BD"/>
        </w:rPr>
        <w:t>жизни</w:t>
      </w:r>
    </w:p>
    <w:p>
      <w:pPr>
        <w:pStyle w:val="BodyText"/>
        <w:spacing w:before="235"/>
        <w:ind w:left="228" w:right="361"/>
      </w:pPr>
      <w:r>
        <w:rPr>
          <w:b/>
          <w:i/>
        </w:rPr>
        <w:t>Недостаточность</w:t>
      </w:r>
      <w:r>
        <w:rPr>
          <w:b/>
          <w:i/>
          <w:spacing w:val="1"/>
        </w:rPr>
        <w:t> </w:t>
      </w:r>
      <w:r>
        <w:rPr>
          <w:b/>
          <w:i/>
        </w:rPr>
        <w:t>питания</w:t>
      </w:r>
      <w:r>
        <w:rPr>
          <w:b/>
          <w:i/>
          <w:spacing w:val="1"/>
        </w:rPr>
        <w:t> </w:t>
      </w:r>
      <w:r>
        <w:rPr/>
        <w:t>(МКБ-10:</w:t>
      </w:r>
      <w:r>
        <w:rPr>
          <w:spacing w:val="1"/>
        </w:rPr>
        <w:t> </w:t>
      </w:r>
      <w:r>
        <w:rPr/>
        <w:t>Е40−Е46)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дисбаланс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потребностью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веществах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потреблением,</w:t>
      </w:r>
      <w:r>
        <w:rPr>
          <w:spacing w:val="1"/>
        </w:rPr>
        <w:t> </w:t>
      </w:r>
      <w:r>
        <w:rPr/>
        <w:t>приводящий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совокупному</w:t>
      </w:r>
      <w:r>
        <w:rPr>
          <w:spacing w:val="1"/>
        </w:rPr>
        <w:t> </w:t>
      </w:r>
      <w:r>
        <w:rPr/>
        <w:t>дефициту энергии, белка или микронутриентов, который может негативно повлиять на</w:t>
      </w:r>
      <w:r>
        <w:rPr>
          <w:spacing w:val="1"/>
        </w:rPr>
        <w:t> </w:t>
      </w:r>
      <w:r>
        <w:rPr/>
        <w:t>рост,</w:t>
      </w:r>
      <w:r>
        <w:rPr>
          <w:spacing w:val="-1"/>
        </w:rPr>
        <w:t> </w:t>
      </w:r>
      <w:r>
        <w:rPr/>
        <w:t>развитие</w:t>
      </w:r>
      <w:r>
        <w:rPr>
          <w:spacing w:val="-1"/>
        </w:rPr>
        <w:t> </w:t>
      </w:r>
      <w:r>
        <w:rPr/>
        <w:t>ребенка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иметь другие</w:t>
      </w:r>
      <w:r>
        <w:rPr>
          <w:spacing w:val="-1"/>
        </w:rPr>
        <w:t> </w:t>
      </w:r>
      <w:r>
        <w:rPr/>
        <w:t>существенные</w:t>
      </w:r>
      <w:r>
        <w:rPr>
          <w:spacing w:val="-1"/>
        </w:rPr>
        <w:t> </w:t>
      </w:r>
      <w:r>
        <w:rPr/>
        <w:t>последствия.</w:t>
      </w:r>
    </w:p>
    <w:p>
      <w:pPr>
        <w:spacing w:before="0"/>
        <w:ind w:left="227" w:right="364" w:firstLine="708"/>
        <w:jc w:val="both"/>
        <w:rPr>
          <w:sz w:val="24"/>
        </w:rPr>
      </w:pPr>
      <w:r>
        <w:rPr>
          <w:i/>
          <w:sz w:val="24"/>
        </w:rPr>
        <w:t>В постнатальном периоде </w:t>
      </w:r>
      <w:r>
        <w:rPr>
          <w:sz w:val="24"/>
        </w:rPr>
        <w:t>недостаточность питания подразделяется</w:t>
      </w:r>
      <w:r>
        <w:rPr>
          <w:spacing w:val="60"/>
          <w:sz w:val="24"/>
        </w:rPr>
        <w:t> </w:t>
      </w:r>
      <w:r>
        <w:rPr>
          <w:sz w:val="24"/>
        </w:rPr>
        <w:t>на первичную</w:t>
      </w:r>
      <w:r>
        <w:rPr>
          <w:spacing w:val="1"/>
          <w:sz w:val="24"/>
        </w:rPr>
        <w:t> </w:t>
      </w:r>
      <w:r>
        <w:rPr>
          <w:sz w:val="24"/>
        </w:rPr>
        <w:t>и вторичную, а</w:t>
      </w:r>
      <w:r>
        <w:rPr>
          <w:spacing w:val="-1"/>
          <w:sz w:val="24"/>
        </w:rPr>
        <w:t> </w:t>
      </w:r>
      <w:r>
        <w:rPr>
          <w:sz w:val="24"/>
        </w:rPr>
        <w:t>также</w:t>
      </w:r>
      <w:r>
        <w:rPr>
          <w:spacing w:val="-1"/>
          <w:sz w:val="24"/>
        </w:rPr>
        <w:t> </w:t>
      </w:r>
      <w:r>
        <w:rPr>
          <w:sz w:val="24"/>
        </w:rPr>
        <w:t>острую и</w:t>
      </w:r>
      <w:r>
        <w:rPr>
          <w:spacing w:val="1"/>
          <w:sz w:val="24"/>
        </w:rPr>
        <w:t> </w:t>
      </w:r>
      <w:r>
        <w:rPr>
          <w:sz w:val="24"/>
        </w:rPr>
        <w:t>хроническую.</w:t>
      </w:r>
    </w:p>
    <w:p>
      <w:pPr>
        <w:pStyle w:val="BodyText"/>
        <w:ind w:left="227" w:right="360"/>
      </w:pPr>
      <w:r>
        <w:rPr>
          <w:i/>
        </w:rPr>
        <w:t>Первичная</w:t>
      </w:r>
      <w:r>
        <w:rPr>
          <w:i/>
          <w:spacing w:val="1"/>
        </w:rPr>
        <w:t> </w:t>
      </w:r>
      <w:r>
        <w:rPr/>
        <w:t>недостаточность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возникает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дефиците</w:t>
      </w:r>
      <w:r>
        <w:rPr>
          <w:spacing w:val="1"/>
        </w:rPr>
        <w:t> </w:t>
      </w:r>
      <w:r>
        <w:rPr/>
        <w:t>потребления</w:t>
      </w:r>
      <w:r>
        <w:rPr>
          <w:spacing w:val="1"/>
        </w:rPr>
        <w:t> </w:t>
      </w:r>
      <w:r>
        <w:rPr/>
        <w:t>нутриентов,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>
          <w:i/>
        </w:rPr>
        <w:t>вторичная</w:t>
      </w:r>
      <w:r>
        <w:rPr>
          <w:i/>
          <w:spacing w:val="1"/>
        </w:rPr>
        <w:t> </w:t>
      </w:r>
      <w:r>
        <w:rPr/>
        <w:t>обусловлена</w:t>
      </w:r>
      <w:r>
        <w:rPr>
          <w:spacing w:val="1"/>
        </w:rPr>
        <w:t> </w:t>
      </w:r>
      <w:r>
        <w:rPr/>
        <w:t>наличием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заболеваний.</w:t>
      </w:r>
      <w:r>
        <w:rPr>
          <w:spacing w:val="-57"/>
        </w:rPr>
        <w:t> </w:t>
      </w:r>
      <w:r>
        <w:rPr/>
        <w:t>Возможно</w:t>
      </w:r>
      <w:r>
        <w:rPr>
          <w:spacing w:val="-1"/>
        </w:rPr>
        <w:t> </w:t>
      </w:r>
      <w:r>
        <w:rPr/>
        <w:t>их сочетание.</w:t>
      </w:r>
    </w:p>
    <w:p>
      <w:pPr>
        <w:pStyle w:val="BodyText"/>
        <w:ind w:left="227" w:right="363"/>
      </w:pPr>
      <w:r>
        <w:rPr>
          <w:i/>
        </w:rPr>
        <w:t>Острая</w:t>
      </w:r>
      <w:r>
        <w:rPr>
          <w:i/>
          <w:spacing w:val="1"/>
        </w:rPr>
        <w:t> </w:t>
      </w:r>
      <w:r>
        <w:rPr/>
        <w:t>недостаточность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проявляется</w:t>
      </w:r>
      <w:r>
        <w:rPr>
          <w:spacing w:val="1"/>
        </w:rPr>
        <w:t> </w:t>
      </w:r>
      <w:r>
        <w:rPr/>
        <w:t>преимущественно</w:t>
      </w:r>
      <w:r>
        <w:rPr>
          <w:spacing w:val="1"/>
        </w:rPr>
        <w:t> </w:t>
      </w:r>
      <w:r>
        <w:rPr/>
        <w:t>потерей</w:t>
      </w:r>
      <w:r>
        <w:rPr>
          <w:spacing w:val="60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дефицитом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отношению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долженствующей</w:t>
      </w:r>
      <w:r>
        <w:rPr>
          <w:spacing w:val="1"/>
        </w:rPr>
        <w:t> </w:t>
      </w:r>
      <w:r>
        <w:rPr/>
        <w:t>массе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росту,</w:t>
      </w:r>
      <w:r>
        <w:rPr>
          <w:spacing w:val="1"/>
        </w:rPr>
        <w:t> </w:t>
      </w:r>
      <w:r>
        <w:rPr>
          <w:i/>
        </w:rPr>
        <w:t>при</w:t>
      </w:r>
      <w:r>
        <w:rPr>
          <w:i/>
          <w:spacing w:val="1"/>
        </w:rPr>
        <w:t> </w:t>
      </w:r>
      <w:r>
        <w:rPr>
          <w:i/>
        </w:rPr>
        <w:t>хронической </w:t>
      </w:r>
      <w:r>
        <w:rPr/>
        <w:t>недостаточности питания отмечается не только дефицит массы тела, но и</w:t>
      </w:r>
      <w:r>
        <w:rPr>
          <w:spacing w:val="1"/>
        </w:rPr>
        <w:t> </w:t>
      </w:r>
      <w:r>
        <w:rPr/>
        <w:t>существенная</w:t>
      </w:r>
      <w:r>
        <w:rPr>
          <w:spacing w:val="-1"/>
        </w:rPr>
        <w:t> </w:t>
      </w:r>
      <w:r>
        <w:rPr/>
        <w:t>задержка</w:t>
      </w:r>
      <w:r>
        <w:rPr>
          <w:spacing w:val="1"/>
        </w:rPr>
        <w:t> </w:t>
      </w:r>
      <w:r>
        <w:rPr/>
        <w:t>роста.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1"/>
      </w:pPr>
      <w:r>
        <w:rPr/>
        <w:t>В экономически развитых странах причинами развития недостаточности питания,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дефицитное</w:t>
      </w:r>
      <w:r>
        <w:rPr>
          <w:spacing w:val="1"/>
        </w:rPr>
        <w:t> </w:t>
      </w:r>
      <w:r>
        <w:rPr/>
        <w:t>питание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тяжелых,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хронических заболеваний, приводящих к повышению потребности в пищевых веществах</w:t>
      </w:r>
      <w:r>
        <w:rPr>
          <w:spacing w:val="1"/>
        </w:rPr>
        <w:t> </w:t>
      </w:r>
      <w:r>
        <w:rPr/>
        <w:t>или нарушению усвоения нутриентов, т.е. недостаточность питания является вторичной. В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привести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экзогенные,</w:t>
      </w:r>
      <w:r>
        <w:rPr>
          <w:spacing w:val="1"/>
        </w:rPr>
        <w:t> </w:t>
      </w:r>
      <w:r>
        <w:rPr/>
        <w:t>так</w:t>
      </w:r>
      <w:r>
        <w:rPr>
          <w:spacing w:val="61"/>
        </w:rPr>
        <w:t> </w:t>
      </w:r>
      <w:r>
        <w:rPr/>
        <w:t>и</w:t>
      </w:r>
      <w:r>
        <w:rPr>
          <w:spacing w:val="1"/>
        </w:rPr>
        <w:t> </w:t>
      </w:r>
      <w:r>
        <w:rPr/>
        <w:t>эндогенные</w:t>
      </w:r>
      <w:r>
        <w:rPr>
          <w:spacing w:val="-1"/>
        </w:rPr>
        <w:t> </w:t>
      </w:r>
      <w:r>
        <w:rPr/>
        <w:t>факторы: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0" w:after="0"/>
        <w:ind w:left="947" w:right="359" w:hanging="360"/>
        <w:jc w:val="both"/>
        <w:rPr>
          <w:sz w:val="24"/>
        </w:rPr>
      </w:pPr>
      <w:r>
        <w:rPr>
          <w:sz w:val="24"/>
        </w:rPr>
        <w:t>экзогенные причины ― недостаточное поступление пищевых веществ вследствие</w:t>
      </w:r>
      <w:r>
        <w:rPr>
          <w:spacing w:val="1"/>
          <w:sz w:val="24"/>
        </w:rPr>
        <w:t> </w:t>
      </w:r>
      <w:r>
        <w:rPr>
          <w:sz w:val="24"/>
        </w:rPr>
        <w:t>отсутствия</w:t>
      </w:r>
      <w:r>
        <w:rPr>
          <w:spacing w:val="1"/>
          <w:sz w:val="24"/>
        </w:rPr>
        <w:t> </w:t>
      </w:r>
      <w:r>
        <w:rPr>
          <w:sz w:val="24"/>
        </w:rPr>
        <w:t>аппетита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затруднения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приеме</w:t>
      </w:r>
      <w:r>
        <w:rPr>
          <w:spacing w:val="1"/>
          <w:sz w:val="24"/>
        </w:rPr>
        <w:t> </w:t>
      </w:r>
      <w:r>
        <w:rPr>
          <w:sz w:val="24"/>
        </w:rPr>
        <w:t>пищи</w:t>
      </w:r>
      <w:r>
        <w:rPr>
          <w:spacing w:val="1"/>
          <w:sz w:val="24"/>
        </w:rPr>
        <w:t> </w:t>
      </w:r>
      <w:r>
        <w:rPr>
          <w:sz w:val="24"/>
        </w:rPr>
        <w:t>(в</w:t>
      </w:r>
      <w:r>
        <w:rPr>
          <w:spacing w:val="1"/>
          <w:sz w:val="24"/>
        </w:rPr>
        <w:t> </w:t>
      </w:r>
      <w:r>
        <w:rPr>
          <w:sz w:val="24"/>
        </w:rPr>
        <w:t>результате</w:t>
      </w:r>
      <w:r>
        <w:rPr>
          <w:spacing w:val="1"/>
          <w:sz w:val="24"/>
        </w:rPr>
        <w:t> </w:t>
      </w:r>
      <w:r>
        <w:rPr>
          <w:sz w:val="24"/>
        </w:rPr>
        <w:t>неврологических</w:t>
      </w:r>
      <w:r>
        <w:rPr>
          <w:spacing w:val="1"/>
          <w:sz w:val="24"/>
        </w:rPr>
        <w:t> </w:t>
      </w:r>
      <w:r>
        <w:rPr>
          <w:sz w:val="24"/>
        </w:rPr>
        <w:t>нарушений,</w:t>
      </w:r>
      <w:r>
        <w:rPr>
          <w:spacing w:val="1"/>
          <w:sz w:val="24"/>
        </w:rPr>
        <w:t> </w:t>
      </w:r>
      <w:r>
        <w:rPr>
          <w:sz w:val="24"/>
        </w:rPr>
        <w:t>аномалий</w:t>
      </w:r>
      <w:r>
        <w:rPr>
          <w:spacing w:val="1"/>
          <w:sz w:val="24"/>
        </w:rPr>
        <w:t> </w:t>
      </w:r>
      <w:r>
        <w:rPr>
          <w:sz w:val="24"/>
        </w:rPr>
        <w:t>развития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травм</w:t>
      </w:r>
      <w:r>
        <w:rPr>
          <w:spacing w:val="1"/>
          <w:sz w:val="24"/>
        </w:rPr>
        <w:t> </w:t>
      </w:r>
      <w:r>
        <w:rPr>
          <w:sz w:val="24"/>
        </w:rPr>
        <w:t>челюстно-лицевого</w:t>
      </w:r>
      <w:r>
        <w:rPr>
          <w:spacing w:val="1"/>
          <w:sz w:val="24"/>
        </w:rPr>
        <w:t> </w:t>
      </w:r>
      <w:r>
        <w:rPr>
          <w:sz w:val="24"/>
        </w:rPr>
        <w:t>аппарата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др.),</w:t>
      </w:r>
      <w:r>
        <w:rPr>
          <w:spacing w:val="1"/>
          <w:sz w:val="24"/>
        </w:rPr>
        <w:t> </w:t>
      </w:r>
      <w:r>
        <w:rPr>
          <w:sz w:val="24"/>
        </w:rPr>
        <w:t>несбалансированного</w:t>
      </w:r>
      <w:r>
        <w:rPr>
          <w:spacing w:val="1"/>
          <w:sz w:val="24"/>
        </w:rPr>
        <w:t> </w:t>
      </w:r>
      <w:r>
        <w:rPr>
          <w:sz w:val="24"/>
        </w:rPr>
        <w:t>гипокалорийного</w:t>
      </w:r>
      <w:r>
        <w:rPr>
          <w:spacing w:val="1"/>
          <w:sz w:val="24"/>
        </w:rPr>
        <w:t> </w:t>
      </w:r>
      <w:r>
        <w:rPr>
          <w:sz w:val="24"/>
        </w:rPr>
        <w:t>рациона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фоне</w:t>
      </w:r>
      <w:r>
        <w:rPr>
          <w:spacing w:val="1"/>
          <w:sz w:val="24"/>
        </w:rPr>
        <w:t> </w:t>
      </w:r>
      <w:r>
        <w:rPr>
          <w:sz w:val="24"/>
        </w:rPr>
        <w:t>элиминационных</w:t>
      </w:r>
      <w:r>
        <w:rPr>
          <w:spacing w:val="-1"/>
          <w:sz w:val="24"/>
        </w:rPr>
        <w:t> </w:t>
      </w:r>
      <w:r>
        <w:rPr>
          <w:sz w:val="24"/>
        </w:rPr>
        <w:t>диет;</w:t>
      </w:r>
    </w:p>
    <w:p>
      <w:pPr>
        <w:pStyle w:val="ListParagraph"/>
        <w:numPr>
          <w:ilvl w:val="0"/>
          <w:numId w:val="11"/>
        </w:numPr>
        <w:tabs>
          <w:tab w:pos="948" w:val="left" w:leader="none"/>
        </w:tabs>
        <w:spacing w:line="240" w:lineRule="auto" w:before="1" w:after="0"/>
        <w:ind w:left="948" w:right="361" w:hanging="360"/>
        <w:jc w:val="both"/>
        <w:rPr>
          <w:sz w:val="24"/>
        </w:rPr>
      </w:pPr>
      <w:r>
        <w:rPr>
          <w:sz w:val="24"/>
        </w:rPr>
        <w:t>эндогенные факторы ― нарушения переваривания, абсорбции и ретенции пищевых</w:t>
      </w:r>
      <w:r>
        <w:rPr>
          <w:spacing w:val="1"/>
          <w:sz w:val="24"/>
        </w:rPr>
        <w:t> </w:t>
      </w:r>
      <w:r>
        <w:rPr>
          <w:sz w:val="24"/>
        </w:rPr>
        <w:t>веществ</w:t>
      </w:r>
      <w:r>
        <w:rPr>
          <w:spacing w:val="1"/>
          <w:sz w:val="24"/>
        </w:rPr>
        <w:t> </w:t>
      </w:r>
      <w:r>
        <w:rPr>
          <w:sz w:val="24"/>
        </w:rPr>
        <w:t>(синдром</w:t>
      </w:r>
      <w:r>
        <w:rPr>
          <w:spacing w:val="1"/>
          <w:sz w:val="24"/>
        </w:rPr>
        <w:t> </w:t>
      </w:r>
      <w:r>
        <w:rPr>
          <w:sz w:val="24"/>
        </w:rPr>
        <w:t>мальабсорбции);</w:t>
      </w:r>
      <w:r>
        <w:rPr>
          <w:spacing w:val="1"/>
          <w:sz w:val="24"/>
        </w:rPr>
        <w:t> </w:t>
      </w:r>
      <w:r>
        <w:rPr>
          <w:sz w:val="24"/>
        </w:rPr>
        <w:t>повышенные</w:t>
      </w:r>
      <w:r>
        <w:rPr>
          <w:spacing w:val="1"/>
          <w:sz w:val="24"/>
        </w:rPr>
        <w:t> </w:t>
      </w:r>
      <w:r>
        <w:rPr>
          <w:sz w:val="24"/>
        </w:rPr>
        <w:t>потребности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нутриентах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энергии (врожденные пороки сердца с хронической сердечной недостаточностью,</w:t>
      </w:r>
      <w:r>
        <w:rPr>
          <w:spacing w:val="1"/>
          <w:sz w:val="24"/>
        </w:rPr>
        <w:t> </w:t>
      </w:r>
      <w:r>
        <w:rPr>
          <w:sz w:val="24"/>
        </w:rPr>
        <w:t>хроническая</w:t>
      </w:r>
      <w:r>
        <w:rPr>
          <w:spacing w:val="1"/>
          <w:sz w:val="24"/>
        </w:rPr>
        <w:t> </w:t>
      </w:r>
      <w:r>
        <w:rPr>
          <w:sz w:val="24"/>
        </w:rPr>
        <w:t>патология</w:t>
      </w:r>
      <w:r>
        <w:rPr>
          <w:spacing w:val="1"/>
          <w:sz w:val="24"/>
        </w:rPr>
        <w:t> </w:t>
      </w:r>
      <w:r>
        <w:rPr>
          <w:sz w:val="24"/>
        </w:rPr>
        <w:t>легких,</w:t>
      </w:r>
      <w:r>
        <w:rPr>
          <w:spacing w:val="1"/>
          <w:sz w:val="24"/>
        </w:rPr>
        <w:t> </w:t>
      </w:r>
      <w:r>
        <w:rPr>
          <w:sz w:val="24"/>
        </w:rPr>
        <w:t>тяжелые</w:t>
      </w:r>
      <w:r>
        <w:rPr>
          <w:spacing w:val="1"/>
          <w:sz w:val="24"/>
        </w:rPr>
        <w:t> </w:t>
      </w:r>
      <w:r>
        <w:rPr>
          <w:sz w:val="24"/>
        </w:rPr>
        <w:t>инфекционные</w:t>
      </w:r>
      <w:r>
        <w:rPr>
          <w:spacing w:val="1"/>
          <w:sz w:val="24"/>
        </w:rPr>
        <w:t> </w:t>
      </w:r>
      <w:r>
        <w:rPr>
          <w:sz w:val="24"/>
        </w:rPr>
        <w:t>заболевания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др.);</w:t>
      </w:r>
      <w:r>
        <w:rPr>
          <w:spacing w:val="1"/>
          <w:sz w:val="24"/>
        </w:rPr>
        <w:t> </w:t>
      </w:r>
      <w:r>
        <w:rPr>
          <w:sz w:val="24"/>
        </w:rPr>
        <w:t>наследственные</w:t>
      </w:r>
      <w:r>
        <w:rPr>
          <w:spacing w:val="-2"/>
          <w:sz w:val="24"/>
        </w:rPr>
        <w:t> </w:t>
      </w:r>
      <w:r>
        <w:rPr>
          <w:sz w:val="24"/>
        </w:rPr>
        <w:t>заболевания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синдромальные</w:t>
      </w:r>
      <w:r>
        <w:rPr>
          <w:spacing w:val="-1"/>
          <w:sz w:val="24"/>
        </w:rPr>
        <w:t> </w:t>
      </w:r>
      <w:r>
        <w:rPr>
          <w:sz w:val="24"/>
        </w:rPr>
        <w:t>состояния.</w:t>
      </w:r>
    </w:p>
    <w:p>
      <w:pPr>
        <w:pStyle w:val="BodyText"/>
        <w:ind w:left="228" w:right="360"/>
      </w:pPr>
      <w:r>
        <w:rPr/>
        <w:t>Недостаточность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возникает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любом</w:t>
      </w:r>
      <w:r>
        <w:rPr>
          <w:spacing w:val="1"/>
        </w:rPr>
        <w:t> </w:t>
      </w:r>
      <w:r>
        <w:rPr/>
        <w:t>патологическом</w:t>
      </w:r>
      <w:r>
        <w:rPr>
          <w:spacing w:val="1"/>
        </w:rPr>
        <w:t> </w:t>
      </w:r>
      <w:r>
        <w:rPr/>
        <w:t>состоянии,</w:t>
      </w:r>
      <w:r>
        <w:rPr>
          <w:spacing w:val="1"/>
        </w:rPr>
        <w:t> </w:t>
      </w:r>
      <w:r>
        <w:rPr/>
        <w:t>блокирующем</w:t>
      </w:r>
      <w:r>
        <w:rPr>
          <w:spacing w:val="1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внутриклеточного</w:t>
      </w:r>
      <w:r>
        <w:rPr>
          <w:spacing w:val="1"/>
        </w:rPr>
        <w:t> </w:t>
      </w:r>
      <w:r>
        <w:rPr/>
        <w:t>метаболизма ―</w:t>
      </w:r>
      <w:r>
        <w:rPr>
          <w:spacing w:val="1"/>
        </w:rPr>
        <w:t> </w:t>
      </w:r>
      <w:r>
        <w:rPr/>
        <w:t>инфекционно-токсическом,</w:t>
      </w:r>
      <w:r>
        <w:rPr>
          <w:spacing w:val="1"/>
        </w:rPr>
        <w:t> </w:t>
      </w:r>
      <w:r>
        <w:rPr/>
        <w:t>гипоксемическом,</w:t>
      </w:r>
      <w:r>
        <w:rPr>
          <w:spacing w:val="1"/>
        </w:rPr>
        <w:t> </w:t>
      </w:r>
      <w:r>
        <w:rPr/>
        <w:t>гемоциркуляторном,</w:t>
      </w:r>
      <w:r>
        <w:rPr>
          <w:spacing w:val="1"/>
        </w:rPr>
        <w:t> </w:t>
      </w:r>
      <w:r>
        <w:rPr/>
        <w:t>энзимопатическом,</w:t>
      </w:r>
      <w:r>
        <w:rPr>
          <w:spacing w:val="1"/>
        </w:rPr>
        <w:t> </w:t>
      </w:r>
      <w:r>
        <w:rPr/>
        <w:t>нейроэндокринном,</w:t>
      </w:r>
      <w:r>
        <w:rPr>
          <w:spacing w:val="1"/>
        </w:rPr>
        <w:t> </w:t>
      </w:r>
      <w:r>
        <w:rPr/>
        <w:t>энцефалопатическом</w:t>
      </w:r>
      <w:r>
        <w:rPr>
          <w:spacing w:val="-1"/>
        </w:rPr>
        <w:t> </w:t>
      </w:r>
      <w:r>
        <w:rPr/>
        <w:t>и</w:t>
      </w:r>
      <w:r>
        <w:rPr>
          <w:spacing w:val="-3"/>
        </w:rPr>
        <w:t> </w:t>
      </w:r>
      <w:r>
        <w:rPr/>
        <w:t>др.</w:t>
      </w:r>
    </w:p>
    <w:p>
      <w:pPr>
        <w:pStyle w:val="BodyText"/>
        <w:ind w:left="228" w:right="362"/>
      </w:pPr>
      <w:r>
        <w:rPr/>
        <w:t>Установлено, что чем меньше возраст ребенка, тем быстрее, независимо от причин,</w:t>
      </w:r>
      <w:r>
        <w:rPr>
          <w:spacing w:val="1"/>
        </w:rPr>
        <w:t> </w:t>
      </w:r>
      <w:r>
        <w:rPr/>
        <w:t>возникает</w:t>
      </w:r>
      <w:r>
        <w:rPr>
          <w:spacing w:val="1"/>
        </w:rPr>
        <w:t> </w:t>
      </w:r>
      <w:r>
        <w:rPr/>
        <w:t>недостаточность</w:t>
      </w:r>
      <w:r>
        <w:rPr>
          <w:spacing w:val="1"/>
        </w:rPr>
        <w:t> </w:t>
      </w:r>
      <w:r>
        <w:rPr/>
        <w:t>питания.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обусловлено</w:t>
      </w:r>
      <w:r>
        <w:rPr>
          <w:spacing w:val="1"/>
        </w:rPr>
        <w:t> </w:t>
      </w:r>
      <w:r>
        <w:rPr/>
        <w:t>высокой</w:t>
      </w:r>
      <w:r>
        <w:rPr>
          <w:spacing w:val="1"/>
        </w:rPr>
        <w:t> </w:t>
      </w:r>
      <w:r>
        <w:rPr/>
        <w:t>скоростью</w:t>
      </w:r>
      <w:r>
        <w:rPr>
          <w:spacing w:val="1"/>
        </w:rPr>
        <w:t> </w:t>
      </w:r>
      <w:r>
        <w:rPr/>
        <w:t>роста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активностью</w:t>
      </w:r>
      <w:r>
        <w:rPr>
          <w:spacing w:val="-1"/>
        </w:rPr>
        <w:t> </w:t>
      </w:r>
      <w:r>
        <w:rPr/>
        <w:t>метаболизма, которые</w:t>
      </w:r>
      <w:r>
        <w:rPr>
          <w:spacing w:val="-2"/>
        </w:rPr>
        <w:t> </w:t>
      </w:r>
      <w:r>
        <w:rPr/>
        <w:t>обратно пропорциональны</w:t>
      </w:r>
      <w:r>
        <w:rPr>
          <w:spacing w:val="-2"/>
        </w:rPr>
        <w:t> </w:t>
      </w:r>
      <w:r>
        <w:rPr/>
        <w:t>возрасту ребенка.</w:t>
      </w:r>
    </w:p>
    <w:p>
      <w:pPr>
        <w:pStyle w:val="BodyText"/>
        <w:ind w:left="228" w:right="362"/>
      </w:pPr>
      <w:r>
        <w:rPr/>
        <w:t>При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хронической,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возникают</w:t>
      </w:r>
      <w:r>
        <w:rPr>
          <w:spacing w:val="1"/>
        </w:rPr>
        <w:t> </w:t>
      </w:r>
      <w:r>
        <w:rPr/>
        <w:t>неспецифические</w:t>
      </w:r>
      <w:r>
        <w:rPr>
          <w:spacing w:val="1"/>
        </w:rPr>
        <w:t> </w:t>
      </w:r>
      <w:r>
        <w:rPr/>
        <w:t>дистрофические</w:t>
      </w:r>
      <w:r>
        <w:rPr>
          <w:spacing w:val="1"/>
        </w:rPr>
        <w:t> </w:t>
      </w:r>
      <w:r>
        <w:rPr/>
        <w:t>изменения,</w:t>
      </w:r>
      <w:r>
        <w:rPr>
          <w:spacing w:val="1"/>
        </w:rPr>
        <w:t> </w:t>
      </w:r>
      <w:r>
        <w:rPr/>
        <w:t>сопровождаемые</w:t>
      </w:r>
      <w:r>
        <w:rPr>
          <w:spacing w:val="1"/>
        </w:rPr>
        <w:t> </w:t>
      </w:r>
      <w:r>
        <w:rPr/>
        <w:t>снижением</w:t>
      </w:r>
      <w:r>
        <w:rPr>
          <w:spacing w:val="1"/>
        </w:rPr>
        <w:t> </w:t>
      </w:r>
      <w:r>
        <w:rPr/>
        <w:t>пищевой</w:t>
      </w:r>
      <w:r>
        <w:rPr>
          <w:spacing w:val="1"/>
        </w:rPr>
        <w:t> </w:t>
      </w:r>
      <w:r>
        <w:rPr/>
        <w:t>толерантности.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проявляются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форме</w:t>
      </w:r>
      <w:r>
        <w:rPr>
          <w:spacing w:val="1"/>
        </w:rPr>
        <w:t> </w:t>
      </w:r>
      <w:r>
        <w:rPr/>
        <w:t>общих</w:t>
      </w:r>
      <w:r>
        <w:rPr>
          <w:spacing w:val="1"/>
        </w:rPr>
        <w:t> </w:t>
      </w:r>
      <w:r>
        <w:rPr/>
        <w:t>метаболических</w:t>
      </w:r>
      <w:r>
        <w:rPr>
          <w:spacing w:val="1"/>
        </w:rPr>
        <w:t> </w:t>
      </w:r>
      <w:r>
        <w:rPr/>
        <w:t>расстройств,</w:t>
      </w:r>
      <w:r>
        <w:rPr>
          <w:spacing w:val="-57"/>
        </w:rPr>
        <w:t> </w:t>
      </w:r>
      <w:r>
        <w:rPr/>
        <w:t>наблюдаются</w:t>
      </w:r>
      <w:r>
        <w:rPr>
          <w:spacing w:val="1"/>
        </w:rPr>
        <w:t> </w:t>
      </w:r>
      <w:r>
        <w:rPr/>
        <w:t>одновременно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органах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приводят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нарушениям</w:t>
      </w:r>
      <w:r>
        <w:rPr>
          <w:spacing w:val="1"/>
        </w:rPr>
        <w:t> </w:t>
      </w:r>
      <w:r>
        <w:rPr/>
        <w:t>клеточной</w:t>
      </w:r>
      <w:r>
        <w:rPr>
          <w:spacing w:val="1"/>
        </w:rPr>
        <w:t> </w:t>
      </w:r>
      <w:r>
        <w:rPr/>
        <w:t>дифференцировки тканей. На фоне недостаточности питания постепенно изменяются все</w:t>
      </w:r>
      <w:r>
        <w:rPr>
          <w:spacing w:val="1"/>
        </w:rPr>
        <w:t> </w:t>
      </w:r>
      <w:r>
        <w:rPr/>
        <w:t>виды</w:t>
      </w:r>
      <w:r>
        <w:rPr>
          <w:spacing w:val="1"/>
        </w:rPr>
        <w:t> </w:t>
      </w:r>
      <w:r>
        <w:rPr/>
        <w:t>обмена,</w:t>
      </w:r>
      <w:r>
        <w:rPr>
          <w:spacing w:val="1"/>
        </w:rPr>
        <w:t> </w:t>
      </w:r>
      <w:r>
        <w:rPr/>
        <w:t>нарушаются</w:t>
      </w:r>
      <w:r>
        <w:rPr>
          <w:spacing w:val="1"/>
        </w:rPr>
        <w:t> </w:t>
      </w:r>
      <w:r>
        <w:rPr/>
        <w:t>функционирование</w:t>
      </w:r>
      <w:r>
        <w:rPr>
          <w:spacing w:val="1"/>
        </w:rPr>
        <w:t> </w:t>
      </w:r>
      <w:r>
        <w:rPr/>
        <w:t>пищеварительной</w:t>
      </w:r>
      <w:r>
        <w:rPr>
          <w:spacing w:val="1"/>
        </w:rPr>
        <w:t> </w:t>
      </w:r>
      <w:r>
        <w:rPr/>
        <w:t>системы,</w:t>
      </w:r>
      <w:r>
        <w:rPr>
          <w:spacing w:val="1"/>
        </w:rPr>
        <w:t> </w:t>
      </w:r>
      <w:r>
        <w:rPr/>
        <w:t>активность</w:t>
      </w:r>
      <w:r>
        <w:rPr>
          <w:spacing w:val="1"/>
        </w:rPr>
        <w:t> </w:t>
      </w:r>
      <w:r>
        <w:rPr/>
        <w:t>процессов переваривания и всасывания. Страдают моторика желудочно-кишечного тракта,</w:t>
      </w:r>
      <w:r>
        <w:rPr>
          <w:spacing w:val="-57"/>
        </w:rPr>
        <w:t> </w:t>
      </w:r>
      <w:r>
        <w:rPr/>
        <w:t>барьерная</w:t>
      </w:r>
      <w:r>
        <w:rPr>
          <w:spacing w:val="-1"/>
        </w:rPr>
        <w:t> </w:t>
      </w:r>
      <w:r>
        <w:rPr/>
        <w:t>функция и местный</w:t>
      </w:r>
      <w:r>
        <w:rPr>
          <w:spacing w:val="1"/>
        </w:rPr>
        <w:t> </w:t>
      </w:r>
      <w:r>
        <w:rPr/>
        <w:t>иммунитет,</w:t>
      </w:r>
      <w:r>
        <w:rPr>
          <w:spacing w:val="-1"/>
        </w:rPr>
        <w:t> </w:t>
      </w:r>
      <w:r>
        <w:rPr/>
        <w:t>состав</w:t>
      </w:r>
      <w:r>
        <w:rPr>
          <w:spacing w:val="-1"/>
        </w:rPr>
        <w:t> </w:t>
      </w:r>
      <w:r>
        <w:rPr/>
        <w:t>кишечной микробиоты.</w:t>
      </w:r>
    </w:p>
    <w:p>
      <w:pPr>
        <w:pStyle w:val="BodyText"/>
        <w:ind w:left="228" w:right="366"/>
      </w:pPr>
      <w:r>
        <w:rPr/>
        <w:t>Для</w:t>
      </w:r>
      <w:r>
        <w:rPr>
          <w:spacing w:val="1"/>
        </w:rPr>
        <w:t> </w:t>
      </w:r>
      <w:r>
        <w:rPr/>
        <w:t>установления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рассчитывать</w:t>
      </w:r>
      <w:r>
        <w:rPr>
          <w:spacing w:val="1"/>
        </w:rPr>
        <w:t> </w:t>
      </w:r>
      <w:r>
        <w:rPr/>
        <w:t>сигмальные</w:t>
      </w:r>
      <w:r>
        <w:rPr>
          <w:spacing w:val="1"/>
        </w:rPr>
        <w:t> </w:t>
      </w:r>
      <w:r>
        <w:rPr/>
        <w:t>отклонения —</w:t>
      </w:r>
      <w:r>
        <w:rPr>
          <w:spacing w:val="1"/>
        </w:rPr>
        <w:t> </w:t>
      </w:r>
      <w:r>
        <w:rPr/>
        <w:t>Z-scores</w:t>
      </w:r>
      <w:r>
        <w:rPr>
          <w:spacing w:val="1"/>
        </w:rPr>
        <w:t> </w:t>
      </w:r>
      <w:r>
        <w:rPr/>
        <w:t>(WHO</w:t>
      </w:r>
      <w:r>
        <w:rPr>
          <w:spacing w:val="1"/>
        </w:rPr>
        <w:t> </w:t>
      </w:r>
      <w:r>
        <w:rPr/>
        <w:t>Child</w:t>
      </w:r>
      <w:r>
        <w:rPr>
          <w:spacing w:val="1"/>
        </w:rPr>
        <w:t> </w:t>
      </w:r>
      <w:r>
        <w:rPr/>
        <w:t>Growth</w:t>
      </w:r>
      <w:r>
        <w:rPr>
          <w:spacing w:val="61"/>
        </w:rPr>
        <w:t> </w:t>
      </w:r>
      <w:r>
        <w:rPr/>
        <w:t>Standards,</w:t>
      </w:r>
      <w:r>
        <w:rPr>
          <w:spacing w:val="1"/>
        </w:rPr>
        <w:t> </w:t>
      </w:r>
      <w:r>
        <w:rPr/>
        <w:t>программа</w:t>
      </w:r>
      <w:r>
        <w:rPr>
          <w:spacing w:val="-2"/>
        </w:rPr>
        <w:t> </w:t>
      </w:r>
      <w:r>
        <w:rPr/>
        <w:t>WHO</w:t>
      </w:r>
      <w:r>
        <w:rPr>
          <w:spacing w:val="-1"/>
        </w:rPr>
        <w:t> </w:t>
      </w:r>
      <w:r>
        <w:rPr/>
        <w:t>Anthro, 2006)</w:t>
      </w:r>
      <w:r>
        <w:rPr>
          <w:spacing w:val="-1"/>
        </w:rPr>
        <w:t> </w:t>
      </w:r>
      <w:r>
        <w:rPr/>
        <w:t>(см. табл.</w:t>
      </w:r>
      <w:r>
        <w:rPr>
          <w:spacing w:val="-1"/>
        </w:rPr>
        <w:t> </w:t>
      </w:r>
      <w:r>
        <w:rPr/>
        <w:t>6.3).</w:t>
      </w:r>
    </w:p>
    <w:p>
      <w:pPr>
        <w:pStyle w:val="BodyText"/>
        <w:ind w:left="227" w:right="361"/>
      </w:pPr>
      <w:r>
        <w:rPr/>
        <w:t>В соответствии с МКБ-10 выделяют три степени острой белково-энергетической</w:t>
      </w:r>
      <w:r>
        <w:rPr>
          <w:spacing w:val="1"/>
        </w:rPr>
        <w:t> </w:t>
      </w:r>
      <w:r>
        <w:rPr/>
        <w:t>недостаточности ―</w:t>
      </w:r>
      <w:r>
        <w:rPr>
          <w:spacing w:val="1"/>
        </w:rPr>
        <w:t> </w:t>
      </w:r>
      <w:r>
        <w:rPr/>
        <w:t>легкую</w:t>
      </w:r>
      <w:r>
        <w:rPr>
          <w:spacing w:val="1"/>
        </w:rPr>
        <w:t> </w:t>
      </w:r>
      <w:r>
        <w:rPr/>
        <w:t>(Е44.1),</w:t>
      </w:r>
      <w:r>
        <w:rPr>
          <w:spacing w:val="1"/>
        </w:rPr>
        <w:t> </w:t>
      </w:r>
      <w:r>
        <w:rPr/>
        <w:t>умеренную</w:t>
      </w:r>
      <w:r>
        <w:rPr>
          <w:spacing w:val="1"/>
        </w:rPr>
        <w:t> </w:t>
      </w:r>
      <w:r>
        <w:rPr/>
        <w:t>(Е44.0),</w:t>
      </w:r>
      <w:r>
        <w:rPr>
          <w:spacing w:val="1"/>
        </w:rPr>
        <w:t> </w:t>
      </w:r>
      <w:r>
        <w:rPr/>
        <w:t>тяжелую</w:t>
      </w:r>
      <w:r>
        <w:rPr>
          <w:spacing w:val="1"/>
        </w:rPr>
        <w:t> </w:t>
      </w:r>
      <w:r>
        <w:rPr/>
        <w:t>(Е43).</w:t>
      </w:r>
      <w:r>
        <w:rPr>
          <w:spacing w:val="1"/>
        </w:rPr>
        <w:t> </w:t>
      </w:r>
      <w:r>
        <w:rPr/>
        <w:t>Хроническая</w:t>
      </w:r>
      <w:r>
        <w:rPr>
          <w:spacing w:val="1"/>
        </w:rPr>
        <w:t> </w:t>
      </w:r>
      <w:r>
        <w:rPr/>
        <w:t>недостаточность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кодируется</w:t>
      </w:r>
      <w:r>
        <w:rPr>
          <w:spacing w:val="1"/>
        </w:rPr>
        <w:t> </w:t>
      </w:r>
      <w:r>
        <w:rPr/>
        <w:t>шифром</w:t>
      </w:r>
      <w:r>
        <w:rPr>
          <w:spacing w:val="1"/>
        </w:rPr>
        <w:t> </w:t>
      </w:r>
      <w:r>
        <w:rPr/>
        <w:t>Е45</w:t>
      </w:r>
      <w:r>
        <w:rPr>
          <w:spacing w:val="1"/>
        </w:rPr>
        <w:t> </w:t>
      </w:r>
      <w:r>
        <w:rPr/>
        <w:t>(задержка</w:t>
      </w:r>
      <w:r>
        <w:rPr>
          <w:spacing w:val="1"/>
        </w:rPr>
        <w:t> </w:t>
      </w:r>
      <w:r>
        <w:rPr/>
        <w:t>физического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вследствие</w:t>
      </w:r>
      <w:r>
        <w:rPr>
          <w:spacing w:val="-2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питания).</w:t>
      </w:r>
    </w:p>
    <w:p>
      <w:pPr>
        <w:pStyle w:val="BodyText"/>
        <w:ind w:left="227" w:right="363"/>
      </w:pPr>
      <w:r>
        <w:rPr/>
        <w:t>В клинической практике следует использовать критерии недостаточности питания у</w:t>
      </w:r>
      <w:r>
        <w:rPr>
          <w:spacing w:val="-57"/>
        </w:rPr>
        <w:t> </w:t>
      </w:r>
      <w:r>
        <w:rPr/>
        <w:t>детей первого года</w:t>
      </w:r>
      <w:r>
        <w:rPr>
          <w:spacing w:val="-1"/>
        </w:rPr>
        <w:t> </w:t>
      </w:r>
      <w:r>
        <w:rPr/>
        <w:t>жизни,</w:t>
      </w:r>
      <w:r>
        <w:rPr>
          <w:spacing w:val="-1"/>
        </w:rPr>
        <w:t> </w:t>
      </w:r>
      <w:r>
        <w:rPr/>
        <w:t>основанные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Z-scores,</w:t>
      </w:r>
      <w:r>
        <w:rPr>
          <w:spacing w:val="-1"/>
        </w:rPr>
        <w:t> </w:t>
      </w:r>
      <w:r>
        <w:rPr/>
        <w:t>указанные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табл.</w:t>
      </w:r>
      <w:r>
        <w:rPr>
          <w:spacing w:val="-1"/>
        </w:rPr>
        <w:t> </w:t>
      </w:r>
      <w:r>
        <w:rPr/>
        <w:t>7.2).</w:t>
      </w:r>
    </w:p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spacing w:before="1"/>
        <w:ind w:left="22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7.2.</w:t>
      </w:r>
      <w:r>
        <w:rPr>
          <w:b/>
          <w:spacing w:val="-3"/>
          <w:sz w:val="20"/>
        </w:rPr>
        <w:t> </w:t>
      </w:r>
      <w:r>
        <w:rPr>
          <w:sz w:val="20"/>
        </w:rPr>
        <w:t>Критерии</w:t>
      </w:r>
      <w:r>
        <w:rPr>
          <w:spacing w:val="-3"/>
          <w:sz w:val="20"/>
        </w:rPr>
        <w:t> </w:t>
      </w:r>
      <w:r>
        <w:rPr>
          <w:sz w:val="20"/>
        </w:rPr>
        <w:t>недостаточности</w:t>
      </w:r>
      <w:r>
        <w:rPr>
          <w:spacing w:val="-5"/>
          <w:sz w:val="20"/>
        </w:rPr>
        <w:t> </w:t>
      </w:r>
      <w:r>
        <w:rPr>
          <w:sz w:val="20"/>
        </w:rPr>
        <w:t>питания</w:t>
      </w:r>
    </w:p>
    <w:tbl>
      <w:tblPr>
        <w:tblW w:w="0" w:type="auto"/>
        <w:jc w:val="left"/>
        <w:tblInd w:w="2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86"/>
        <w:gridCol w:w="2126"/>
        <w:gridCol w:w="1843"/>
        <w:gridCol w:w="1843"/>
      </w:tblGrid>
      <w:tr>
        <w:trPr>
          <w:trHeight w:val="839" w:hRule="atLeast"/>
        </w:trPr>
        <w:tc>
          <w:tcPr>
            <w:tcW w:w="3686" w:type="dxa"/>
          </w:tcPr>
          <w:p>
            <w:pPr>
              <w:pStyle w:val="TableParagraph"/>
              <w:spacing w:before="82"/>
              <w:ind w:left="268"/>
              <w:rPr>
                <w:b/>
                <w:sz w:val="20"/>
              </w:rPr>
            </w:pPr>
            <w:r>
              <w:rPr>
                <w:b/>
                <w:sz w:val="20"/>
              </w:rPr>
              <w:t>Степень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недостаточности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питания</w:t>
            </w:r>
          </w:p>
        </w:tc>
        <w:tc>
          <w:tcPr>
            <w:tcW w:w="2126" w:type="dxa"/>
          </w:tcPr>
          <w:p>
            <w:pPr>
              <w:pStyle w:val="TableParagraph"/>
              <w:spacing w:before="82"/>
              <w:ind w:left="464" w:right="45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Масса /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Рост</w:t>
            </w:r>
          </w:p>
        </w:tc>
        <w:tc>
          <w:tcPr>
            <w:tcW w:w="1843" w:type="dxa"/>
          </w:tcPr>
          <w:p>
            <w:pPr>
              <w:pStyle w:val="TableParagraph"/>
              <w:spacing w:before="82"/>
              <w:ind w:left="281"/>
              <w:rPr>
                <w:b/>
                <w:sz w:val="20"/>
              </w:rPr>
            </w:pPr>
            <w:r>
              <w:rPr>
                <w:b/>
                <w:sz w:val="20"/>
              </w:rPr>
              <w:t>Рост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/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Возраст</w:t>
            </w:r>
          </w:p>
        </w:tc>
        <w:tc>
          <w:tcPr>
            <w:tcW w:w="1843" w:type="dxa"/>
          </w:tcPr>
          <w:p>
            <w:pPr>
              <w:pStyle w:val="TableParagraph"/>
              <w:spacing w:before="82"/>
              <w:ind w:left="204"/>
              <w:rPr>
                <w:b/>
                <w:sz w:val="20"/>
              </w:rPr>
            </w:pPr>
            <w:r>
              <w:rPr>
                <w:b/>
                <w:sz w:val="20"/>
              </w:rPr>
              <w:t>Масса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/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Возраст</w:t>
            </w:r>
          </w:p>
        </w:tc>
      </w:tr>
      <w:tr>
        <w:trPr>
          <w:trHeight w:val="489" w:hRule="atLeast"/>
        </w:trPr>
        <w:tc>
          <w:tcPr>
            <w:tcW w:w="3686" w:type="dxa"/>
          </w:tcPr>
          <w:p>
            <w:pPr>
              <w:pStyle w:val="TableParagraph"/>
              <w:spacing w:before="82"/>
              <w:ind w:left="79"/>
              <w:rPr>
                <w:sz w:val="20"/>
              </w:rPr>
            </w:pPr>
            <w:r>
              <w:rPr>
                <w:sz w:val="20"/>
              </w:rPr>
              <w:t>Легкая</w:t>
            </w:r>
          </w:p>
        </w:tc>
        <w:tc>
          <w:tcPr>
            <w:tcW w:w="2126" w:type="dxa"/>
          </w:tcPr>
          <w:p>
            <w:pPr>
              <w:pStyle w:val="TableParagraph"/>
              <w:spacing w:before="82"/>
              <w:ind w:left="464" w:right="457"/>
              <w:jc w:val="center"/>
              <w:rPr>
                <w:sz w:val="20"/>
              </w:rPr>
            </w:pPr>
            <w:r>
              <w:rPr>
                <w:sz w:val="20"/>
              </w:rPr>
              <w:t>≤ -1,0…&gt;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-1,9</w:t>
            </w:r>
          </w:p>
        </w:tc>
        <w:tc>
          <w:tcPr>
            <w:tcW w:w="1843" w:type="dxa"/>
          </w:tcPr>
          <w:p>
            <w:pPr>
              <w:pStyle w:val="TableParagraph"/>
              <w:spacing w:before="82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843" w:type="dxa"/>
          </w:tcPr>
          <w:p>
            <w:pPr>
              <w:pStyle w:val="TableParagraph"/>
              <w:spacing w:before="82"/>
              <w:ind w:left="341"/>
              <w:rPr>
                <w:sz w:val="20"/>
              </w:rPr>
            </w:pPr>
            <w:r>
              <w:rPr>
                <w:sz w:val="20"/>
              </w:rPr>
              <w:t>≤ -1,0…&gt;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-1,9</w:t>
            </w:r>
          </w:p>
        </w:tc>
      </w:tr>
      <w:tr>
        <w:trPr>
          <w:trHeight w:val="398" w:hRule="atLeast"/>
        </w:trPr>
        <w:tc>
          <w:tcPr>
            <w:tcW w:w="3686" w:type="dxa"/>
          </w:tcPr>
          <w:p>
            <w:pPr>
              <w:pStyle w:val="TableParagraph"/>
              <w:spacing w:before="82"/>
              <w:ind w:left="79"/>
              <w:rPr>
                <w:sz w:val="20"/>
              </w:rPr>
            </w:pPr>
            <w:r>
              <w:rPr>
                <w:sz w:val="20"/>
              </w:rPr>
              <w:t>Умеренная</w:t>
            </w:r>
          </w:p>
        </w:tc>
        <w:tc>
          <w:tcPr>
            <w:tcW w:w="2126" w:type="dxa"/>
          </w:tcPr>
          <w:p>
            <w:pPr>
              <w:pStyle w:val="TableParagraph"/>
              <w:spacing w:before="82"/>
              <w:ind w:left="464" w:right="457"/>
              <w:jc w:val="center"/>
              <w:rPr>
                <w:sz w:val="20"/>
              </w:rPr>
            </w:pPr>
            <w:r>
              <w:rPr>
                <w:sz w:val="20"/>
              </w:rPr>
              <w:t>≤ -2,0…&gt;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-2,9</w:t>
            </w:r>
          </w:p>
        </w:tc>
        <w:tc>
          <w:tcPr>
            <w:tcW w:w="1843" w:type="dxa"/>
          </w:tcPr>
          <w:p>
            <w:pPr>
              <w:pStyle w:val="TableParagraph"/>
              <w:spacing w:before="82"/>
              <w:ind w:left="341"/>
              <w:rPr>
                <w:sz w:val="20"/>
              </w:rPr>
            </w:pPr>
            <w:r>
              <w:rPr>
                <w:sz w:val="20"/>
              </w:rPr>
              <w:t>≤ -2,0…&gt;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-3,0</w:t>
            </w:r>
          </w:p>
        </w:tc>
        <w:tc>
          <w:tcPr>
            <w:tcW w:w="1843" w:type="dxa"/>
          </w:tcPr>
          <w:p>
            <w:pPr>
              <w:pStyle w:val="TableParagraph"/>
              <w:spacing w:before="82"/>
              <w:ind w:left="341"/>
              <w:rPr>
                <w:sz w:val="20"/>
              </w:rPr>
            </w:pPr>
            <w:r>
              <w:rPr>
                <w:sz w:val="20"/>
              </w:rPr>
              <w:t>≤ -2,0…&gt;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-2,9</w:t>
            </w:r>
          </w:p>
        </w:tc>
      </w:tr>
      <w:tr>
        <w:trPr>
          <w:trHeight w:val="390" w:hRule="atLeast"/>
        </w:trPr>
        <w:tc>
          <w:tcPr>
            <w:tcW w:w="3686" w:type="dxa"/>
          </w:tcPr>
          <w:p>
            <w:pPr>
              <w:pStyle w:val="TableParagraph"/>
              <w:spacing w:before="79"/>
              <w:ind w:left="79"/>
              <w:rPr>
                <w:sz w:val="20"/>
              </w:rPr>
            </w:pPr>
            <w:r>
              <w:rPr>
                <w:sz w:val="20"/>
              </w:rPr>
              <w:t>Тяжелая</w:t>
            </w:r>
          </w:p>
        </w:tc>
        <w:tc>
          <w:tcPr>
            <w:tcW w:w="2126" w:type="dxa"/>
          </w:tcPr>
          <w:p>
            <w:pPr>
              <w:pStyle w:val="TableParagraph"/>
              <w:spacing w:before="79"/>
              <w:ind w:left="464" w:right="401"/>
              <w:jc w:val="center"/>
              <w:rPr>
                <w:sz w:val="20"/>
              </w:rPr>
            </w:pPr>
            <w:r>
              <w:rPr>
                <w:sz w:val="20"/>
              </w:rPr>
              <w:t>≤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-3,0*</w:t>
            </w:r>
          </w:p>
        </w:tc>
        <w:tc>
          <w:tcPr>
            <w:tcW w:w="1843" w:type="dxa"/>
          </w:tcPr>
          <w:p>
            <w:pPr>
              <w:pStyle w:val="TableParagraph"/>
              <w:spacing w:before="79"/>
              <w:ind w:left="799"/>
              <w:rPr>
                <w:sz w:val="20"/>
              </w:rPr>
            </w:pPr>
            <w:r>
              <w:rPr>
                <w:sz w:val="20"/>
              </w:rPr>
              <w:t>≤ -3,0</w:t>
            </w:r>
          </w:p>
        </w:tc>
        <w:tc>
          <w:tcPr>
            <w:tcW w:w="1843" w:type="dxa"/>
          </w:tcPr>
          <w:p>
            <w:pPr>
              <w:pStyle w:val="TableParagraph"/>
              <w:spacing w:before="79"/>
              <w:ind w:left="800"/>
              <w:rPr>
                <w:sz w:val="20"/>
              </w:rPr>
            </w:pPr>
            <w:r>
              <w:rPr>
                <w:sz w:val="20"/>
              </w:rPr>
              <w:t>≤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-3,0*</w:t>
            </w:r>
          </w:p>
        </w:tc>
      </w:tr>
    </w:tbl>
    <w:p>
      <w:pPr>
        <w:spacing w:before="0"/>
        <w:ind w:left="227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2"/>
          <w:sz w:val="20"/>
        </w:rPr>
        <w:t> </w:t>
      </w:r>
      <w:r>
        <w:rPr>
          <w:sz w:val="20"/>
        </w:rPr>
        <w:t>*</w:t>
      </w:r>
      <w:r>
        <w:rPr>
          <w:spacing w:val="-3"/>
          <w:sz w:val="20"/>
        </w:rPr>
        <w:t> </w:t>
      </w:r>
      <w:r>
        <w:rPr>
          <w:sz w:val="20"/>
        </w:rPr>
        <w:t>―</w:t>
      </w:r>
      <w:r>
        <w:rPr>
          <w:spacing w:val="-2"/>
          <w:sz w:val="20"/>
        </w:rPr>
        <w:t> </w:t>
      </w:r>
      <w:r>
        <w:rPr>
          <w:sz w:val="20"/>
        </w:rPr>
        <w:t>или</w:t>
      </w:r>
      <w:r>
        <w:rPr>
          <w:spacing w:val="-3"/>
          <w:sz w:val="20"/>
        </w:rPr>
        <w:t> </w:t>
      </w:r>
      <w:r>
        <w:rPr>
          <w:sz w:val="20"/>
        </w:rPr>
        <w:t>отеки,</w:t>
      </w:r>
      <w:r>
        <w:rPr>
          <w:spacing w:val="1"/>
          <w:sz w:val="20"/>
        </w:rPr>
        <w:t> </w:t>
      </w:r>
      <w:r>
        <w:rPr>
          <w:sz w:val="20"/>
        </w:rPr>
        <w:t>независимо</w:t>
      </w:r>
      <w:r>
        <w:rPr>
          <w:spacing w:val="-1"/>
          <w:sz w:val="20"/>
        </w:rPr>
        <w:t> </w:t>
      </w:r>
      <w:r>
        <w:rPr>
          <w:sz w:val="20"/>
        </w:rPr>
        <w:t>от</w:t>
      </w:r>
      <w:r>
        <w:rPr>
          <w:spacing w:val="-3"/>
          <w:sz w:val="20"/>
        </w:rPr>
        <w:t> </w:t>
      </w:r>
      <w:r>
        <w:rPr>
          <w:sz w:val="20"/>
        </w:rPr>
        <w:t>массы</w:t>
      </w:r>
      <w:r>
        <w:rPr>
          <w:spacing w:val="-2"/>
          <w:sz w:val="20"/>
        </w:rPr>
        <w:t> </w:t>
      </w:r>
      <w:r>
        <w:rPr>
          <w:sz w:val="20"/>
        </w:rPr>
        <w:t>тела.</w:t>
      </w:r>
    </w:p>
    <w:p>
      <w:pPr>
        <w:spacing w:after="0"/>
        <w:jc w:val="left"/>
        <w:rPr>
          <w:sz w:val="20"/>
        </w:rPr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spacing w:before="73"/>
        <w:ind w:left="227" w:right="362"/>
      </w:pPr>
      <w:r>
        <w:rPr/>
        <w:t>Важно</w:t>
      </w:r>
      <w:r>
        <w:rPr>
          <w:spacing w:val="1"/>
        </w:rPr>
        <w:t> </w:t>
      </w:r>
      <w:r>
        <w:rPr/>
        <w:t>выделять</w:t>
      </w:r>
      <w:r>
        <w:rPr>
          <w:spacing w:val="1"/>
        </w:rPr>
        <w:t> </w:t>
      </w:r>
      <w:r>
        <w:rPr/>
        <w:t>легкую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заболеваниями,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раннее</w:t>
      </w:r>
      <w:r>
        <w:rPr>
          <w:spacing w:val="1"/>
        </w:rPr>
        <w:t> </w:t>
      </w:r>
      <w:r>
        <w:rPr/>
        <w:t>выявление</w:t>
      </w:r>
      <w:r>
        <w:rPr>
          <w:spacing w:val="1"/>
        </w:rPr>
        <w:t> </w:t>
      </w:r>
      <w:r>
        <w:rPr/>
        <w:t>причин</w:t>
      </w:r>
      <w:r>
        <w:rPr>
          <w:spacing w:val="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нутритивного</w:t>
      </w:r>
      <w:r>
        <w:rPr>
          <w:spacing w:val="1"/>
        </w:rPr>
        <w:t> </w:t>
      </w:r>
      <w:r>
        <w:rPr/>
        <w:t>статуса</w:t>
      </w:r>
      <w:r>
        <w:rPr>
          <w:spacing w:val="1"/>
        </w:rPr>
        <w:t> </w:t>
      </w:r>
      <w:r>
        <w:rPr/>
        <w:t>(конституциональные</w:t>
      </w:r>
      <w:r>
        <w:rPr>
          <w:spacing w:val="1"/>
        </w:rPr>
        <w:t> </w:t>
      </w:r>
      <w:r>
        <w:rPr/>
        <w:t>особенности,</w:t>
      </w:r>
      <w:r>
        <w:rPr>
          <w:spacing w:val="1"/>
        </w:rPr>
        <w:t> </w:t>
      </w:r>
      <w:r>
        <w:rPr/>
        <w:t>неадекватное</w:t>
      </w:r>
      <w:r>
        <w:rPr>
          <w:spacing w:val="1"/>
        </w:rPr>
        <w:t> </w:t>
      </w:r>
      <w:r>
        <w:rPr/>
        <w:t>питание,</w:t>
      </w:r>
      <w:r>
        <w:rPr>
          <w:spacing w:val="1"/>
        </w:rPr>
        <w:t> </w:t>
      </w:r>
      <w:r>
        <w:rPr/>
        <w:t>заболевания)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своевременной коррекции рационов питания позволяют профилактировать более тяжелые</w:t>
      </w:r>
      <w:r>
        <w:rPr>
          <w:spacing w:val="1"/>
        </w:rPr>
        <w:t> </w:t>
      </w:r>
      <w:r>
        <w:rPr/>
        <w:t>проявления</w:t>
      </w:r>
      <w:r>
        <w:rPr>
          <w:spacing w:val="-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питания.</w:t>
      </w:r>
    </w:p>
    <w:p>
      <w:pPr>
        <w:pStyle w:val="BodyText"/>
        <w:ind w:firstLine="0"/>
        <w:jc w:val="left"/>
      </w:pPr>
    </w:p>
    <w:p>
      <w:pPr>
        <w:pStyle w:val="Heading3"/>
        <w:tabs>
          <w:tab w:pos="2282" w:val="left" w:leader="none"/>
          <w:tab w:pos="3443" w:val="left" w:leader="none"/>
          <w:tab w:pos="3815" w:val="left" w:leader="none"/>
          <w:tab w:pos="4972" w:val="left" w:leader="none"/>
          <w:tab w:pos="6151" w:val="left" w:leader="none"/>
          <w:tab w:pos="6489" w:val="left" w:leader="none"/>
          <w:tab w:pos="8719" w:val="left" w:leader="none"/>
        </w:tabs>
        <w:ind w:left="935" w:right="360"/>
        <w:jc w:val="left"/>
      </w:pPr>
      <w:r>
        <w:rPr/>
        <w:t>Основные</w:t>
        <w:tab/>
        <w:t>подходы</w:t>
        <w:tab/>
        <w:t>к</w:t>
        <w:tab/>
        <w:t>ведению</w:t>
        <w:tab/>
        <w:t>больных</w:t>
        <w:tab/>
        <w:t>с</w:t>
        <w:tab/>
        <w:t>недостаточностью</w:t>
        <w:tab/>
        <w:t>питания</w:t>
      </w:r>
      <w:r>
        <w:rPr>
          <w:spacing w:val="-57"/>
        </w:rPr>
        <w:t> </w:t>
      </w:r>
      <w:r>
        <w:rPr/>
        <w:t>различной</w:t>
      </w:r>
      <w:r>
        <w:rPr>
          <w:spacing w:val="-1"/>
        </w:rPr>
        <w:t> </w:t>
      </w:r>
      <w:r>
        <w:rPr/>
        <w:t>этиологии</w:t>
      </w:r>
    </w:p>
    <w:p>
      <w:pPr>
        <w:pStyle w:val="ListParagraph"/>
        <w:numPr>
          <w:ilvl w:val="0"/>
          <w:numId w:val="15"/>
        </w:numPr>
        <w:tabs>
          <w:tab w:pos="948" w:val="left" w:leader="none"/>
        </w:tabs>
        <w:spacing w:line="240" w:lineRule="auto" w:before="0" w:after="0"/>
        <w:ind w:left="948" w:right="0" w:hanging="361"/>
        <w:jc w:val="left"/>
        <w:rPr>
          <w:sz w:val="24"/>
        </w:rPr>
      </w:pPr>
      <w:r>
        <w:rPr>
          <w:sz w:val="24"/>
        </w:rPr>
        <w:t>Оценка</w:t>
      </w:r>
      <w:r>
        <w:rPr>
          <w:spacing w:val="-2"/>
          <w:sz w:val="24"/>
        </w:rPr>
        <w:t> </w:t>
      </w:r>
      <w:r>
        <w:rPr>
          <w:sz w:val="24"/>
        </w:rPr>
        <w:t>фактического питания ребенка</w:t>
      </w:r>
      <w:r>
        <w:rPr>
          <w:spacing w:val="-1"/>
          <w:sz w:val="24"/>
        </w:rPr>
        <w:t> </w:t>
      </w:r>
      <w:r>
        <w:rPr>
          <w:sz w:val="24"/>
        </w:rPr>
        <w:t>до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-4"/>
          <w:sz w:val="24"/>
        </w:rPr>
        <w:t> </w:t>
      </w:r>
      <w:r>
        <w:rPr>
          <w:sz w:val="24"/>
        </w:rPr>
        <w:t>фоне</w:t>
      </w:r>
      <w:r>
        <w:rPr>
          <w:spacing w:val="-1"/>
          <w:sz w:val="24"/>
        </w:rPr>
        <w:t> </w:t>
      </w:r>
      <w:r>
        <w:rPr>
          <w:sz w:val="24"/>
        </w:rPr>
        <w:t>заболевания.</w:t>
      </w:r>
    </w:p>
    <w:p>
      <w:pPr>
        <w:pStyle w:val="ListParagraph"/>
        <w:numPr>
          <w:ilvl w:val="0"/>
          <w:numId w:val="15"/>
        </w:numPr>
        <w:tabs>
          <w:tab w:pos="948" w:val="left" w:leader="none"/>
        </w:tabs>
        <w:spacing w:line="240" w:lineRule="auto" w:before="0" w:after="0"/>
        <w:ind w:left="948" w:right="0" w:hanging="361"/>
        <w:jc w:val="left"/>
        <w:rPr>
          <w:sz w:val="24"/>
        </w:rPr>
      </w:pPr>
      <w:r>
        <w:rPr>
          <w:sz w:val="24"/>
        </w:rPr>
        <w:t>Устранение</w:t>
      </w:r>
      <w:r>
        <w:rPr>
          <w:spacing w:val="-3"/>
          <w:sz w:val="24"/>
        </w:rPr>
        <w:t> </w:t>
      </w:r>
      <w:r>
        <w:rPr>
          <w:sz w:val="24"/>
        </w:rPr>
        <w:t>факторов,</w:t>
      </w:r>
      <w:r>
        <w:rPr>
          <w:spacing w:val="-4"/>
          <w:sz w:val="24"/>
        </w:rPr>
        <w:t> </w:t>
      </w:r>
      <w:r>
        <w:rPr>
          <w:sz w:val="24"/>
        </w:rPr>
        <w:t>приводящих</w:t>
      </w:r>
      <w:r>
        <w:rPr>
          <w:spacing w:val="-4"/>
          <w:sz w:val="24"/>
        </w:rPr>
        <w:t> </w:t>
      </w:r>
      <w:r>
        <w:rPr>
          <w:sz w:val="24"/>
        </w:rPr>
        <w:t>к</w:t>
      </w:r>
      <w:r>
        <w:rPr>
          <w:spacing w:val="-1"/>
          <w:sz w:val="24"/>
        </w:rPr>
        <w:t> </w:t>
      </w:r>
      <w:r>
        <w:rPr>
          <w:sz w:val="24"/>
        </w:rPr>
        <w:t>снижению</w:t>
      </w:r>
      <w:r>
        <w:rPr>
          <w:spacing w:val="-1"/>
          <w:sz w:val="24"/>
        </w:rPr>
        <w:t> </w:t>
      </w:r>
      <w:r>
        <w:rPr>
          <w:sz w:val="24"/>
        </w:rPr>
        <w:t>нутритивного</w:t>
      </w:r>
      <w:r>
        <w:rPr>
          <w:spacing w:val="-2"/>
          <w:sz w:val="24"/>
        </w:rPr>
        <w:t> </w:t>
      </w:r>
      <w:r>
        <w:rPr>
          <w:sz w:val="24"/>
        </w:rPr>
        <w:t>статуса.</w:t>
      </w:r>
    </w:p>
    <w:p>
      <w:pPr>
        <w:pStyle w:val="ListParagraph"/>
        <w:numPr>
          <w:ilvl w:val="0"/>
          <w:numId w:val="15"/>
        </w:numPr>
        <w:tabs>
          <w:tab w:pos="948" w:val="left" w:leader="none"/>
        </w:tabs>
        <w:spacing w:line="240" w:lineRule="auto" w:before="0" w:after="0"/>
        <w:ind w:left="948" w:right="0" w:hanging="361"/>
        <w:jc w:val="left"/>
        <w:rPr>
          <w:sz w:val="24"/>
        </w:rPr>
      </w:pPr>
      <w:r>
        <w:rPr>
          <w:sz w:val="24"/>
        </w:rPr>
        <w:t>Лечение</w:t>
      </w:r>
      <w:r>
        <w:rPr>
          <w:spacing w:val="-2"/>
          <w:sz w:val="24"/>
        </w:rPr>
        <w:t> </w:t>
      </w:r>
      <w:r>
        <w:rPr>
          <w:sz w:val="24"/>
        </w:rPr>
        <w:t>основного</w:t>
      </w:r>
      <w:r>
        <w:rPr>
          <w:spacing w:val="-1"/>
          <w:sz w:val="24"/>
        </w:rPr>
        <w:t> </w:t>
      </w:r>
      <w:r>
        <w:rPr>
          <w:sz w:val="24"/>
        </w:rPr>
        <w:t>заболевания.</w:t>
      </w:r>
    </w:p>
    <w:p>
      <w:pPr>
        <w:pStyle w:val="ListParagraph"/>
        <w:numPr>
          <w:ilvl w:val="0"/>
          <w:numId w:val="15"/>
        </w:numPr>
        <w:tabs>
          <w:tab w:pos="948" w:val="left" w:leader="none"/>
        </w:tabs>
        <w:spacing w:line="240" w:lineRule="auto" w:before="0" w:after="0"/>
        <w:ind w:left="948" w:right="0" w:hanging="361"/>
        <w:jc w:val="left"/>
        <w:rPr>
          <w:sz w:val="24"/>
        </w:rPr>
      </w:pPr>
      <w:r>
        <w:rPr>
          <w:sz w:val="24"/>
        </w:rPr>
        <w:t>Адекватная</w:t>
      </w:r>
      <w:r>
        <w:rPr>
          <w:spacing w:val="-2"/>
          <w:sz w:val="24"/>
        </w:rPr>
        <w:t> </w:t>
      </w:r>
      <w:r>
        <w:rPr>
          <w:sz w:val="24"/>
        </w:rPr>
        <w:t>диетотерапия:</w:t>
      </w:r>
    </w:p>
    <w:p>
      <w:pPr>
        <w:pStyle w:val="ListParagraph"/>
        <w:numPr>
          <w:ilvl w:val="1"/>
          <w:numId w:val="15"/>
        </w:numPr>
        <w:tabs>
          <w:tab w:pos="1296" w:val="left" w:leader="none"/>
        </w:tabs>
        <w:spacing w:line="240" w:lineRule="auto" w:before="1" w:after="0"/>
        <w:ind w:left="1296" w:right="0" w:hanging="361"/>
        <w:jc w:val="both"/>
        <w:rPr>
          <w:sz w:val="24"/>
        </w:rPr>
      </w:pP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учетом</w:t>
      </w:r>
      <w:r>
        <w:rPr>
          <w:spacing w:val="-2"/>
          <w:sz w:val="24"/>
        </w:rPr>
        <w:t> </w:t>
      </w:r>
      <w:r>
        <w:rPr>
          <w:sz w:val="24"/>
        </w:rPr>
        <w:t>остроты,</w:t>
      </w:r>
      <w:r>
        <w:rPr>
          <w:spacing w:val="-1"/>
          <w:sz w:val="24"/>
        </w:rPr>
        <w:t> </w:t>
      </w:r>
      <w:r>
        <w:rPr>
          <w:sz w:val="24"/>
        </w:rPr>
        <w:t>тяжести и характера</w:t>
      </w:r>
      <w:r>
        <w:rPr>
          <w:spacing w:val="-2"/>
          <w:sz w:val="24"/>
        </w:rPr>
        <w:t> </w:t>
      </w:r>
      <w:r>
        <w:rPr>
          <w:sz w:val="24"/>
        </w:rPr>
        <w:t>основного</w:t>
      </w:r>
      <w:r>
        <w:rPr>
          <w:spacing w:val="-1"/>
          <w:sz w:val="24"/>
        </w:rPr>
        <w:t> </w:t>
      </w:r>
      <w:r>
        <w:rPr>
          <w:sz w:val="24"/>
        </w:rPr>
        <w:t>заболевания;</w:t>
      </w:r>
    </w:p>
    <w:p>
      <w:pPr>
        <w:pStyle w:val="ListParagraph"/>
        <w:numPr>
          <w:ilvl w:val="1"/>
          <w:numId w:val="15"/>
        </w:numPr>
        <w:tabs>
          <w:tab w:pos="1296" w:val="left" w:leader="none"/>
        </w:tabs>
        <w:spacing w:line="240" w:lineRule="auto" w:before="0" w:after="0"/>
        <w:ind w:left="1296" w:right="361" w:hanging="360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> </w:t>
      </w:r>
      <w:r>
        <w:rPr>
          <w:sz w:val="24"/>
        </w:rPr>
        <w:t>возрастных</w:t>
      </w:r>
      <w:r>
        <w:rPr>
          <w:spacing w:val="1"/>
          <w:sz w:val="24"/>
        </w:rPr>
        <w:t> </w:t>
      </w:r>
      <w:r>
        <w:rPr>
          <w:sz w:val="24"/>
        </w:rPr>
        <w:t>потребностей</w:t>
      </w:r>
      <w:r>
        <w:rPr>
          <w:spacing w:val="1"/>
          <w:sz w:val="24"/>
        </w:rPr>
        <w:t> </w:t>
      </w:r>
      <w:r>
        <w:rPr>
          <w:sz w:val="24"/>
        </w:rPr>
        <w:t>ребенка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энергии,</w:t>
      </w:r>
      <w:r>
        <w:rPr>
          <w:spacing w:val="1"/>
          <w:sz w:val="24"/>
        </w:rPr>
        <w:t> </w:t>
      </w:r>
      <w:r>
        <w:rPr>
          <w:sz w:val="24"/>
        </w:rPr>
        <w:t>макро-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микронутриентах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сравнение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нормами</w:t>
      </w:r>
      <w:r>
        <w:rPr>
          <w:spacing w:val="1"/>
          <w:sz w:val="24"/>
        </w:rPr>
        <w:t> </w:t>
      </w:r>
      <w:r>
        <w:rPr>
          <w:sz w:val="24"/>
        </w:rPr>
        <w:t>физиологической</w:t>
      </w:r>
      <w:r>
        <w:rPr>
          <w:spacing w:val="1"/>
          <w:sz w:val="24"/>
        </w:rPr>
        <w:t> </w:t>
      </w:r>
      <w:r>
        <w:rPr>
          <w:sz w:val="24"/>
        </w:rPr>
        <w:t>потребности</w:t>
      </w:r>
      <w:r>
        <w:rPr>
          <w:spacing w:val="1"/>
          <w:sz w:val="24"/>
        </w:rPr>
        <w:t> </w:t>
      </w:r>
      <w:r>
        <w:rPr>
          <w:sz w:val="24"/>
        </w:rPr>
        <w:t>(см.</w:t>
      </w:r>
      <w:r>
        <w:rPr>
          <w:spacing w:val="-57"/>
          <w:sz w:val="24"/>
        </w:rPr>
        <w:t> </w:t>
      </w:r>
      <w:r>
        <w:rPr>
          <w:sz w:val="24"/>
        </w:rPr>
        <w:t>приложение 1), а также дополнительных потребностей, возникающих на фоне</w:t>
      </w:r>
      <w:r>
        <w:rPr>
          <w:spacing w:val="1"/>
          <w:sz w:val="24"/>
        </w:rPr>
        <w:t> </w:t>
      </w:r>
      <w:r>
        <w:rPr>
          <w:sz w:val="24"/>
        </w:rPr>
        <w:t>заболевания,</w:t>
      </w:r>
      <w:r>
        <w:rPr>
          <w:spacing w:val="1"/>
          <w:sz w:val="24"/>
        </w:rPr>
        <w:t> </w:t>
      </w:r>
      <w:r>
        <w:rPr>
          <w:sz w:val="24"/>
        </w:rPr>
        <w:t>путем</w:t>
      </w:r>
      <w:r>
        <w:rPr>
          <w:spacing w:val="1"/>
          <w:sz w:val="24"/>
        </w:rPr>
        <w:t> </w:t>
      </w:r>
      <w:r>
        <w:rPr>
          <w:sz w:val="24"/>
        </w:rPr>
        <w:t>постепенного</w:t>
      </w:r>
      <w:r>
        <w:rPr>
          <w:spacing w:val="1"/>
          <w:sz w:val="24"/>
        </w:rPr>
        <w:t> </w:t>
      </w:r>
      <w:r>
        <w:rPr>
          <w:sz w:val="24"/>
        </w:rPr>
        <w:t>увеличения</w:t>
      </w:r>
      <w:r>
        <w:rPr>
          <w:spacing w:val="1"/>
          <w:sz w:val="24"/>
        </w:rPr>
        <w:t> </w:t>
      </w:r>
      <w:r>
        <w:rPr>
          <w:sz w:val="24"/>
        </w:rPr>
        <w:t>пищевой</w:t>
      </w:r>
      <w:r>
        <w:rPr>
          <w:spacing w:val="1"/>
          <w:sz w:val="24"/>
        </w:rPr>
        <w:t> </w:t>
      </w:r>
      <w:r>
        <w:rPr>
          <w:sz w:val="24"/>
        </w:rPr>
        <w:t>нагрузки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учетом</w:t>
      </w:r>
      <w:r>
        <w:rPr>
          <w:spacing w:val="1"/>
          <w:sz w:val="24"/>
        </w:rPr>
        <w:t> </w:t>
      </w:r>
      <w:r>
        <w:rPr>
          <w:sz w:val="24"/>
        </w:rPr>
        <w:t>толерантности ребенка</w:t>
      </w:r>
      <w:r>
        <w:rPr>
          <w:spacing w:val="-4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пище;</w:t>
      </w:r>
    </w:p>
    <w:p>
      <w:pPr>
        <w:pStyle w:val="ListParagraph"/>
        <w:numPr>
          <w:ilvl w:val="1"/>
          <w:numId w:val="15"/>
        </w:numPr>
        <w:tabs>
          <w:tab w:pos="1296" w:val="left" w:leader="none"/>
        </w:tabs>
        <w:spacing w:line="240" w:lineRule="auto" w:before="0" w:after="0"/>
        <w:ind w:left="1296" w:right="364" w:hanging="360"/>
        <w:jc w:val="both"/>
        <w:rPr>
          <w:sz w:val="24"/>
        </w:rPr>
      </w:pPr>
      <w:r>
        <w:rPr>
          <w:sz w:val="24"/>
        </w:rPr>
        <w:t>систематический учет фактического питания с расчетом химического состава</w:t>
      </w:r>
      <w:r>
        <w:rPr>
          <w:spacing w:val="1"/>
          <w:sz w:val="24"/>
        </w:rPr>
        <w:t> </w:t>
      </w:r>
      <w:r>
        <w:rPr>
          <w:sz w:val="24"/>
        </w:rPr>
        <w:t>суточного</w:t>
      </w:r>
      <w:r>
        <w:rPr>
          <w:spacing w:val="-1"/>
          <w:sz w:val="24"/>
        </w:rPr>
        <w:t> </w:t>
      </w:r>
      <w:r>
        <w:rPr>
          <w:sz w:val="24"/>
        </w:rPr>
        <w:t>рациона</w:t>
      </w:r>
      <w:r>
        <w:rPr>
          <w:spacing w:val="-1"/>
          <w:sz w:val="24"/>
        </w:rPr>
        <w:t> </w:t>
      </w:r>
      <w:r>
        <w:rPr>
          <w:sz w:val="24"/>
        </w:rPr>
        <w:t>по основным</w:t>
      </w:r>
      <w:r>
        <w:rPr>
          <w:spacing w:val="-1"/>
          <w:sz w:val="24"/>
        </w:rPr>
        <w:t> </w:t>
      </w:r>
      <w:r>
        <w:rPr>
          <w:sz w:val="24"/>
        </w:rPr>
        <w:t>пищевым</w:t>
      </w:r>
      <w:r>
        <w:rPr>
          <w:spacing w:val="-1"/>
          <w:sz w:val="24"/>
        </w:rPr>
        <w:t> </w:t>
      </w:r>
      <w:r>
        <w:rPr>
          <w:sz w:val="24"/>
        </w:rPr>
        <w:t>веществам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энергии;</w:t>
      </w:r>
    </w:p>
    <w:p>
      <w:pPr>
        <w:pStyle w:val="ListParagraph"/>
        <w:numPr>
          <w:ilvl w:val="1"/>
          <w:numId w:val="15"/>
        </w:numPr>
        <w:tabs>
          <w:tab w:pos="1296" w:val="left" w:leader="none"/>
        </w:tabs>
        <w:spacing w:line="240" w:lineRule="auto" w:before="0" w:after="0"/>
        <w:ind w:left="1296" w:right="366" w:hanging="360"/>
        <w:jc w:val="both"/>
        <w:rPr>
          <w:sz w:val="24"/>
        </w:rPr>
      </w:pPr>
      <w:r>
        <w:rPr>
          <w:sz w:val="24"/>
        </w:rPr>
        <w:t>выбор</w:t>
      </w:r>
      <w:r>
        <w:rPr>
          <w:spacing w:val="1"/>
          <w:sz w:val="24"/>
        </w:rPr>
        <w:t> </w:t>
      </w:r>
      <w:r>
        <w:rPr>
          <w:sz w:val="24"/>
        </w:rPr>
        <w:t>адекватного</w:t>
      </w:r>
      <w:r>
        <w:rPr>
          <w:spacing w:val="1"/>
          <w:sz w:val="24"/>
        </w:rPr>
        <w:t> </w:t>
      </w:r>
      <w:r>
        <w:rPr>
          <w:sz w:val="24"/>
        </w:rPr>
        <w:t>основного</w:t>
      </w:r>
      <w:r>
        <w:rPr>
          <w:spacing w:val="1"/>
          <w:sz w:val="24"/>
        </w:rPr>
        <w:t> </w:t>
      </w:r>
      <w:r>
        <w:rPr>
          <w:sz w:val="24"/>
        </w:rPr>
        <w:t>продукта</w:t>
      </w:r>
      <w:r>
        <w:rPr>
          <w:spacing w:val="1"/>
          <w:sz w:val="24"/>
        </w:rPr>
        <w:t> </w:t>
      </w:r>
      <w:r>
        <w:rPr>
          <w:sz w:val="24"/>
        </w:rPr>
        <w:t>питания</w:t>
      </w:r>
      <w:r>
        <w:rPr>
          <w:spacing w:val="1"/>
          <w:sz w:val="24"/>
        </w:rPr>
        <w:t> </w:t>
      </w:r>
      <w:r>
        <w:rPr>
          <w:sz w:val="24"/>
        </w:rPr>
        <w:t>(грудное</w:t>
      </w:r>
      <w:r>
        <w:rPr>
          <w:spacing w:val="1"/>
          <w:sz w:val="24"/>
        </w:rPr>
        <w:t> </w:t>
      </w:r>
      <w:r>
        <w:rPr>
          <w:sz w:val="24"/>
        </w:rPr>
        <w:t>молоко,</w:t>
      </w:r>
      <w:r>
        <w:rPr>
          <w:spacing w:val="1"/>
          <w:sz w:val="24"/>
        </w:rPr>
        <w:t> </w:t>
      </w:r>
      <w:r>
        <w:rPr>
          <w:sz w:val="24"/>
        </w:rPr>
        <w:t>адаптированная</w:t>
      </w:r>
      <w:r>
        <w:rPr>
          <w:spacing w:val="-1"/>
          <w:sz w:val="24"/>
        </w:rPr>
        <w:t> </w:t>
      </w:r>
      <w:r>
        <w:rPr>
          <w:sz w:val="24"/>
        </w:rPr>
        <w:t>молочная/лечебная смесь);</w:t>
      </w:r>
    </w:p>
    <w:p>
      <w:pPr>
        <w:pStyle w:val="ListParagraph"/>
        <w:numPr>
          <w:ilvl w:val="1"/>
          <w:numId w:val="15"/>
        </w:numPr>
        <w:tabs>
          <w:tab w:pos="1296" w:val="left" w:leader="none"/>
        </w:tabs>
        <w:spacing w:line="240" w:lineRule="auto" w:before="0" w:after="0"/>
        <w:ind w:left="1296" w:right="362" w:hanging="360"/>
        <w:jc w:val="both"/>
        <w:rPr>
          <w:sz w:val="24"/>
        </w:rPr>
      </w:pPr>
      <w:r>
        <w:rPr>
          <w:sz w:val="24"/>
        </w:rPr>
        <w:t>подбор</w:t>
      </w:r>
      <w:r>
        <w:rPr>
          <w:spacing w:val="1"/>
          <w:sz w:val="24"/>
        </w:rPr>
        <w:t> </w:t>
      </w:r>
      <w:r>
        <w:rPr>
          <w:sz w:val="24"/>
        </w:rPr>
        <w:t>адекватного</w:t>
      </w:r>
      <w:r>
        <w:rPr>
          <w:spacing w:val="1"/>
          <w:sz w:val="24"/>
        </w:rPr>
        <w:t> </w:t>
      </w:r>
      <w:r>
        <w:rPr>
          <w:sz w:val="24"/>
        </w:rPr>
        <w:t>способа</w:t>
      </w:r>
      <w:r>
        <w:rPr>
          <w:spacing w:val="1"/>
          <w:sz w:val="24"/>
        </w:rPr>
        <w:t> </w:t>
      </w:r>
      <w:r>
        <w:rPr>
          <w:sz w:val="24"/>
        </w:rPr>
        <w:t>введения</w:t>
      </w:r>
      <w:r>
        <w:rPr>
          <w:spacing w:val="1"/>
          <w:sz w:val="24"/>
        </w:rPr>
        <w:t> </w:t>
      </w:r>
      <w:r>
        <w:rPr>
          <w:sz w:val="24"/>
        </w:rPr>
        <w:t>нутриентов,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необходимости ―</w:t>
      </w:r>
      <w:r>
        <w:rPr>
          <w:spacing w:val="1"/>
          <w:sz w:val="24"/>
        </w:rPr>
        <w:t> </w:t>
      </w:r>
      <w:r>
        <w:rPr>
          <w:sz w:val="24"/>
        </w:rPr>
        <w:t>увеличение</w:t>
      </w:r>
      <w:r>
        <w:rPr>
          <w:spacing w:val="1"/>
          <w:sz w:val="24"/>
        </w:rPr>
        <w:t> </w:t>
      </w:r>
      <w:r>
        <w:rPr>
          <w:sz w:val="24"/>
        </w:rPr>
        <w:t>частоты</w:t>
      </w:r>
      <w:r>
        <w:rPr>
          <w:spacing w:val="1"/>
          <w:sz w:val="24"/>
        </w:rPr>
        <w:t> </w:t>
      </w:r>
      <w:r>
        <w:rPr>
          <w:sz w:val="24"/>
        </w:rPr>
        <w:t>и/или</w:t>
      </w:r>
      <w:r>
        <w:rPr>
          <w:spacing w:val="1"/>
          <w:sz w:val="24"/>
        </w:rPr>
        <w:t> </w:t>
      </w:r>
      <w:r>
        <w:rPr>
          <w:sz w:val="24"/>
        </w:rPr>
        <w:t>продолжительности</w:t>
      </w:r>
      <w:r>
        <w:rPr>
          <w:spacing w:val="1"/>
          <w:sz w:val="24"/>
        </w:rPr>
        <w:t> </w:t>
      </w:r>
      <w:r>
        <w:rPr>
          <w:sz w:val="24"/>
        </w:rPr>
        <w:t>кормлений,</w:t>
      </w:r>
      <w:r>
        <w:rPr>
          <w:spacing w:val="1"/>
          <w:sz w:val="24"/>
        </w:rPr>
        <w:t> </w:t>
      </w:r>
      <w:r>
        <w:rPr>
          <w:sz w:val="24"/>
        </w:rPr>
        <w:t>применение</w:t>
      </w:r>
      <w:r>
        <w:rPr>
          <w:spacing w:val="1"/>
          <w:sz w:val="24"/>
        </w:rPr>
        <w:t> </w:t>
      </w:r>
      <w:r>
        <w:rPr>
          <w:sz w:val="24"/>
        </w:rPr>
        <w:t>зондового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частичного</w:t>
      </w:r>
      <w:r>
        <w:rPr>
          <w:spacing w:val="-3"/>
          <w:sz w:val="24"/>
        </w:rPr>
        <w:t> </w:t>
      </w:r>
      <w:r>
        <w:rPr>
          <w:sz w:val="24"/>
        </w:rPr>
        <w:t>парентерального питания;</w:t>
      </w:r>
    </w:p>
    <w:p>
      <w:pPr>
        <w:pStyle w:val="ListParagraph"/>
        <w:numPr>
          <w:ilvl w:val="1"/>
          <w:numId w:val="15"/>
        </w:numPr>
        <w:tabs>
          <w:tab w:pos="1296" w:val="left" w:leader="none"/>
        </w:tabs>
        <w:spacing w:line="240" w:lineRule="auto" w:before="0" w:after="0"/>
        <w:ind w:left="1296" w:right="363" w:hanging="360"/>
        <w:jc w:val="both"/>
        <w:rPr>
          <w:sz w:val="24"/>
        </w:rPr>
      </w:pPr>
      <w:r>
        <w:rPr>
          <w:sz w:val="24"/>
        </w:rPr>
        <w:t>введение</w:t>
      </w:r>
      <w:r>
        <w:rPr>
          <w:spacing w:val="1"/>
          <w:sz w:val="24"/>
        </w:rPr>
        <w:t> </w:t>
      </w:r>
      <w:r>
        <w:rPr>
          <w:sz w:val="24"/>
        </w:rPr>
        <w:t>прикорма,</w:t>
      </w:r>
      <w:r>
        <w:rPr>
          <w:spacing w:val="1"/>
          <w:sz w:val="24"/>
        </w:rPr>
        <w:t> </w:t>
      </w:r>
      <w:r>
        <w:rPr>
          <w:sz w:val="24"/>
        </w:rPr>
        <w:t>начиная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4-месячного</w:t>
      </w:r>
      <w:r>
        <w:rPr>
          <w:spacing w:val="1"/>
          <w:sz w:val="24"/>
        </w:rPr>
        <w:t> </w:t>
      </w:r>
      <w:r>
        <w:rPr>
          <w:sz w:val="24"/>
        </w:rPr>
        <w:t>возраста,</w:t>
      </w:r>
      <w:r>
        <w:rPr>
          <w:spacing w:val="1"/>
          <w:sz w:val="24"/>
        </w:rPr>
        <w:t> </w:t>
      </w:r>
      <w:r>
        <w:rPr>
          <w:sz w:val="24"/>
        </w:rPr>
        <w:t>избегая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этом</w:t>
      </w:r>
      <w:r>
        <w:rPr>
          <w:spacing w:val="1"/>
          <w:sz w:val="24"/>
        </w:rPr>
        <w:t> </w:t>
      </w:r>
      <w:r>
        <w:rPr>
          <w:sz w:val="24"/>
        </w:rPr>
        <w:t>необоснованного</w:t>
      </w:r>
      <w:r>
        <w:rPr>
          <w:spacing w:val="1"/>
          <w:sz w:val="24"/>
        </w:rPr>
        <w:t> </w:t>
      </w:r>
      <w:r>
        <w:rPr>
          <w:sz w:val="24"/>
        </w:rPr>
        <w:t>вытеснения</w:t>
      </w:r>
      <w:r>
        <w:rPr>
          <w:spacing w:val="1"/>
          <w:sz w:val="24"/>
        </w:rPr>
        <w:t> </w:t>
      </w:r>
      <w:r>
        <w:rPr>
          <w:sz w:val="24"/>
        </w:rPr>
        <w:t>грудного</w:t>
      </w:r>
      <w:r>
        <w:rPr>
          <w:spacing w:val="1"/>
          <w:sz w:val="24"/>
        </w:rPr>
        <w:t> </w:t>
      </w:r>
      <w:r>
        <w:rPr>
          <w:sz w:val="24"/>
        </w:rPr>
        <w:t>молока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адаптированных</w:t>
      </w:r>
      <w:r>
        <w:rPr>
          <w:spacing w:val="1"/>
          <w:sz w:val="24"/>
        </w:rPr>
        <w:t> </w:t>
      </w:r>
      <w:r>
        <w:rPr>
          <w:sz w:val="24"/>
        </w:rPr>
        <w:t>молочных/лечебных</w:t>
      </w:r>
      <w:r>
        <w:rPr>
          <w:spacing w:val="-1"/>
          <w:sz w:val="24"/>
        </w:rPr>
        <w:t> </w:t>
      </w:r>
      <w:r>
        <w:rPr>
          <w:sz w:val="24"/>
        </w:rPr>
        <w:t>смесей</w:t>
      </w:r>
      <w:r>
        <w:rPr>
          <w:spacing w:val="1"/>
          <w:sz w:val="24"/>
        </w:rPr>
        <w:t> </w:t>
      </w:r>
      <w:r>
        <w:rPr>
          <w:sz w:val="24"/>
        </w:rPr>
        <w:t>продуктами</w:t>
      </w:r>
      <w:r>
        <w:rPr>
          <w:spacing w:val="1"/>
          <w:sz w:val="24"/>
        </w:rPr>
        <w:t> </w:t>
      </w:r>
      <w:r>
        <w:rPr>
          <w:sz w:val="24"/>
        </w:rPr>
        <w:t>прикорма.</w:t>
      </w:r>
    </w:p>
    <w:p>
      <w:pPr>
        <w:pStyle w:val="ListParagraph"/>
        <w:numPr>
          <w:ilvl w:val="0"/>
          <w:numId w:val="15"/>
        </w:numPr>
        <w:tabs>
          <w:tab w:pos="948" w:val="left" w:leader="none"/>
        </w:tabs>
        <w:spacing w:line="240" w:lineRule="auto" w:before="0" w:after="0"/>
        <w:ind w:left="948" w:right="0" w:hanging="360"/>
        <w:jc w:val="both"/>
        <w:rPr>
          <w:sz w:val="24"/>
        </w:rPr>
      </w:pPr>
      <w:r>
        <w:rPr>
          <w:sz w:val="24"/>
        </w:rPr>
        <w:t>Организация</w:t>
      </w:r>
      <w:r>
        <w:rPr>
          <w:spacing w:val="-2"/>
          <w:sz w:val="24"/>
        </w:rPr>
        <w:t> </w:t>
      </w:r>
      <w:r>
        <w:rPr>
          <w:sz w:val="24"/>
        </w:rPr>
        <w:t>адекватного</w:t>
      </w:r>
      <w:r>
        <w:rPr>
          <w:spacing w:val="-2"/>
          <w:sz w:val="24"/>
        </w:rPr>
        <w:t> </w:t>
      </w:r>
      <w:r>
        <w:rPr>
          <w:sz w:val="24"/>
        </w:rPr>
        <w:t>режима</w:t>
      </w:r>
      <w:r>
        <w:rPr>
          <w:spacing w:val="-2"/>
          <w:sz w:val="24"/>
        </w:rPr>
        <w:t> </w:t>
      </w:r>
      <w:r>
        <w:rPr>
          <w:sz w:val="24"/>
        </w:rPr>
        <w:t>дня,</w:t>
      </w:r>
      <w:r>
        <w:rPr>
          <w:spacing w:val="-1"/>
          <w:sz w:val="24"/>
        </w:rPr>
        <w:t> </w:t>
      </w:r>
      <w:r>
        <w:rPr>
          <w:sz w:val="24"/>
        </w:rPr>
        <w:t>ухода.</w:t>
      </w:r>
    </w:p>
    <w:p>
      <w:pPr>
        <w:pStyle w:val="BodyText"/>
        <w:ind w:left="228" w:right="362"/>
      </w:pPr>
      <w:r>
        <w:rPr/>
        <w:t>Диетическая коррекция острой недостаточности питания условно подразделяется на</w:t>
      </w:r>
      <w:r>
        <w:rPr>
          <w:spacing w:val="-57"/>
        </w:rPr>
        <w:t> </w:t>
      </w:r>
      <w:r>
        <w:rPr/>
        <w:t>три</w:t>
      </w:r>
      <w:r>
        <w:rPr>
          <w:spacing w:val="1"/>
        </w:rPr>
        <w:t> </w:t>
      </w:r>
      <w:r>
        <w:rPr/>
        <w:t>периода ―</w:t>
      </w:r>
      <w:r>
        <w:rPr>
          <w:spacing w:val="1"/>
        </w:rPr>
        <w:t> </w:t>
      </w:r>
      <w:r>
        <w:rPr/>
        <w:t>адаптационный</w:t>
      </w:r>
      <w:r>
        <w:rPr>
          <w:spacing w:val="1"/>
        </w:rPr>
        <w:t> </w:t>
      </w:r>
      <w:r>
        <w:rPr/>
        <w:t>(определение</w:t>
      </w:r>
      <w:r>
        <w:rPr>
          <w:spacing w:val="1"/>
        </w:rPr>
        <w:t> </w:t>
      </w:r>
      <w:r>
        <w:rPr/>
        <w:t>толерантности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пище),</w:t>
      </w:r>
      <w:r>
        <w:rPr>
          <w:spacing w:val="1"/>
        </w:rPr>
        <w:t> </w:t>
      </w:r>
      <w:r>
        <w:rPr/>
        <w:t>репарационный</w:t>
      </w:r>
      <w:r>
        <w:rPr>
          <w:spacing w:val="1"/>
        </w:rPr>
        <w:t> </w:t>
      </w:r>
      <w:r>
        <w:rPr/>
        <w:t>(промежуточный)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период усиленного</w:t>
      </w:r>
      <w:r>
        <w:rPr>
          <w:spacing w:val="-3"/>
        </w:rPr>
        <w:t> </w:t>
      </w:r>
      <w:r>
        <w:rPr/>
        <w:t>питания.</w:t>
      </w:r>
    </w:p>
    <w:p>
      <w:pPr>
        <w:spacing w:before="0"/>
        <w:ind w:left="228" w:right="364" w:firstLine="708"/>
        <w:jc w:val="both"/>
        <w:rPr>
          <w:i/>
          <w:sz w:val="24"/>
        </w:rPr>
      </w:pPr>
      <w:r>
        <w:rPr>
          <w:i/>
          <w:sz w:val="24"/>
        </w:rPr>
        <w:t>Независимо от периода коррекции расчет питания проводится на фактическую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массу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тела.</w:t>
      </w:r>
    </w:p>
    <w:p>
      <w:pPr>
        <w:pStyle w:val="BodyText"/>
        <w:ind w:left="228" w:right="360"/>
      </w:pPr>
      <w:r>
        <w:rPr/>
        <w:t>При</w:t>
      </w:r>
      <w:r>
        <w:rPr>
          <w:spacing w:val="1"/>
        </w:rPr>
        <w:t> </w:t>
      </w:r>
      <w:r>
        <w:rPr/>
        <w:t>тяжелой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продолжительность</w:t>
      </w:r>
      <w:r>
        <w:rPr>
          <w:spacing w:val="1"/>
        </w:rPr>
        <w:t> </w:t>
      </w:r>
      <w:r>
        <w:rPr/>
        <w:t>периода</w:t>
      </w:r>
      <w:r>
        <w:rPr>
          <w:spacing w:val="1"/>
        </w:rPr>
        <w:t> </w:t>
      </w:r>
      <w:r>
        <w:rPr/>
        <w:t>адаптации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2–5</w:t>
      </w:r>
      <w:r>
        <w:rPr>
          <w:spacing w:val="1"/>
        </w:rPr>
        <w:t> </w:t>
      </w:r>
      <w:r>
        <w:rPr/>
        <w:t>дней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2 нед: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оцениваются</w:t>
      </w:r>
      <w:r>
        <w:rPr>
          <w:spacing w:val="1"/>
        </w:rPr>
        <w:t> </w:t>
      </w:r>
      <w:r>
        <w:rPr/>
        <w:t>переносимость</w:t>
      </w:r>
      <w:r>
        <w:rPr>
          <w:spacing w:val="1"/>
        </w:rPr>
        <w:t> </w:t>
      </w:r>
      <w:r>
        <w:rPr/>
        <w:t>увеличивающегося</w:t>
      </w:r>
      <w:r>
        <w:rPr>
          <w:spacing w:val="1"/>
        </w:rPr>
        <w:t> </w:t>
      </w:r>
      <w:r>
        <w:rPr/>
        <w:t>объема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адекватность</w:t>
      </w:r>
      <w:r>
        <w:rPr>
          <w:spacing w:val="1"/>
        </w:rPr>
        <w:t> </w:t>
      </w:r>
      <w:r>
        <w:rPr/>
        <w:t>используемых</w:t>
      </w:r>
      <w:r>
        <w:rPr>
          <w:spacing w:val="1"/>
        </w:rPr>
        <w:t> </w:t>
      </w:r>
      <w:r>
        <w:rPr/>
        <w:t>продуктов.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репарации продолжается от 1 до 4 нед: в это время устанавливаются оптимальный режим и</w:t>
      </w:r>
      <w:r>
        <w:rPr>
          <w:spacing w:val="-57"/>
        </w:rPr>
        <w:t> </w:t>
      </w:r>
      <w:r>
        <w:rPr/>
        <w:t>объем кормлений. При необходимости вводятся дополнительные продукты, позволяющие</w:t>
      </w:r>
      <w:r>
        <w:rPr>
          <w:spacing w:val="1"/>
        </w:rPr>
        <w:t> </w:t>
      </w:r>
      <w:r>
        <w:rPr/>
        <w:t>оптимизировать рацион, который в дальнейшем будет использоваться в течение периода</w:t>
      </w:r>
      <w:r>
        <w:rPr>
          <w:spacing w:val="1"/>
        </w:rPr>
        <w:t> </w:t>
      </w:r>
      <w:r>
        <w:rPr/>
        <w:t>усиленного</w:t>
      </w:r>
      <w:r>
        <w:rPr>
          <w:spacing w:val="-1"/>
        </w:rPr>
        <w:t> </w:t>
      </w:r>
      <w:r>
        <w:rPr/>
        <w:t>питания.</w:t>
      </w:r>
    </w:p>
    <w:p>
      <w:pPr>
        <w:pStyle w:val="BodyText"/>
        <w:ind w:left="228" w:right="361"/>
      </w:pPr>
      <w:r>
        <w:rPr/>
        <w:t>Оптимальная энергетическая ценность рационов и уровни поступления основных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индивидуальны,</w:t>
      </w:r>
      <w:r>
        <w:rPr>
          <w:spacing w:val="1"/>
        </w:rPr>
        <w:t> </w:t>
      </w:r>
      <w:r>
        <w:rPr/>
        <w:t>зависят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выраженности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особенностей</w:t>
      </w:r>
      <w:r>
        <w:rPr>
          <w:spacing w:val="1"/>
        </w:rPr>
        <w:t> </w:t>
      </w:r>
      <w:r>
        <w:rPr/>
        <w:t>патологического</w:t>
      </w:r>
      <w:r>
        <w:rPr>
          <w:spacing w:val="1"/>
        </w:rPr>
        <w:t> </w:t>
      </w:r>
      <w:r>
        <w:rPr/>
        <w:t>процесса,</w:t>
      </w:r>
      <w:r>
        <w:rPr>
          <w:spacing w:val="1"/>
        </w:rPr>
        <w:t> </w:t>
      </w:r>
      <w:r>
        <w:rPr/>
        <w:t>тяжести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возможностей</w:t>
      </w:r>
      <w:r>
        <w:rPr>
          <w:spacing w:val="1"/>
        </w:rPr>
        <w:t> </w:t>
      </w:r>
      <w:r>
        <w:rPr/>
        <w:t>переваривания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усвоения</w:t>
      </w:r>
      <w:r>
        <w:rPr>
          <w:spacing w:val="1"/>
        </w:rPr>
        <w:t> </w:t>
      </w:r>
      <w:r>
        <w:rPr/>
        <w:t>нутриентов.</w:t>
      </w:r>
      <w:r>
        <w:rPr>
          <w:spacing w:val="1"/>
        </w:rPr>
        <w:t> </w:t>
      </w:r>
      <w:r>
        <w:rPr/>
        <w:t>Пищевая</w:t>
      </w:r>
      <w:r>
        <w:rPr>
          <w:spacing w:val="1"/>
        </w:rPr>
        <w:t> </w:t>
      </w:r>
      <w:r>
        <w:rPr/>
        <w:t>ценность</w:t>
      </w:r>
      <w:r>
        <w:rPr>
          <w:spacing w:val="1"/>
        </w:rPr>
        <w:t> </w:t>
      </w:r>
      <w:r>
        <w:rPr/>
        <w:t>повышается</w:t>
      </w:r>
      <w:r>
        <w:rPr>
          <w:spacing w:val="1"/>
        </w:rPr>
        <w:t> </w:t>
      </w:r>
      <w:r>
        <w:rPr/>
        <w:t>постепенно,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переносимости</w:t>
      </w:r>
      <w:r>
        <w:rPr>
          <w:spacing w:val="1"/>
        </w:rPr>
        <w:t> </w:t>
      </w:r>
      <w:r>
        <w:rPr/>
        <w:t>объемов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используемых</w:t>
      </w:r>
      <w:r>
        <w:rPr>
          <w:spacing w:val="60"/>
        </w:rPr>
        <w:t> </w:t>
      </w:r>
      <w:r>
        <w:rPr/>
        <w:t>продуктов.</w:t>
      </w:r>
      <w:r>
        <w:rPr>
          <w:spacing w:val="1"/>
        </w:rPr>
        <w:t> </w:t>
      </w:r>
      <w:r>
        <w:rPr/>
        <w:t>Целевая калорийность рациона ― 120−160 ккал/кг в сутки, в исключительных случаях ―</w:t>
      </w:r>
      <w:r>
        <w:rPr>
          <w:spacing w:val="1"/>
        </w:rPr>
        <w:t> </w:t>
      </w:r>
      <w:r>
        <w:rPr/>
        <w:t>до</w:t>
      </w:r>
      <w:r>
        <w:rPr>
          <w:spacing w:val="11"/>
        </w:rPr>
        <w:t> </w:t>
      </w:r>
      <w:r>
        <w:rPr/>
        <w:t>220</w:t>
      </w:r>
      <w:r>
        <w:rPr>
          <w:spacing w:val="12"/>
        </w:rPr>
        <w:t> </w:t>
      </w:r>
      <w:r>
        <w:rPr/>
        <w:t>ккал/кг</w:t>
      </w:r>
      <w:r>
        <w:rPr>
          <w:spacing w:val="10"/>
        </w:rPr>
        <w:t> </w:t>
      </w:r>
      <w:r>
        <w:rPr/>
        <w:t>в</w:t>
      </w:r>
      <w:r>
        <w:rPr>
          <w:spacing w:val="11"/>
        </w:rPr>
        <w:t> </w:t>
      </w:r>
      <w:r>
        <w:rPr/>
        <w:t>сутки.</w:t>
      </w:r>
      <w:r>
        <w:rPr>
          <w:spacing w:val="8"/>
        </w:rPr>
        <w:t> </w:t>
      </w:r>
      <w:r>
        <w:rPr/>
        <w:t>Рекомендованный</w:t>
      </w:r>
      <w:r>
        <w:rPr>
          <w:spacing w:val="13"/>
        </w:rPr>
        <w:t> </w:t>
      </w:r>
      <w:r>
        <w:rPr/>
        <w:t>уровень</w:t>
      </w:r>
      <w:r>
        <w:rPr>
          <w:spacing w:val="12"/>
        </w:rPr>
        <w:t> </w:t>
      </w:r>
      <w:r>
        <w:rPr/>
        <w:t>поступления</w:t>
      </w:r>
      <w:r>
        <w:rPr>
          <w:spacing w:val="11"/>
        </w:rPr>
        <w:t> </w:t>
      </w:r>
      <w:r>
        <w:rPr/>
        <w:t>белка</w:t>
      </w:r>
      <w:r>
        <w:rPr>
          <w:spacing w:val="-4"/>
        </w:rPr>
        <w:t> </w:t>
      </w:r>
      <w:r>
        <w:rPr/>
        <w:t>―</w:t>
      </w:r>
      <w:r>
        <w:rPr>
          <w:spacing w:val="11"/>
        </w:rPr>
        <w:t> </w:t>
      </w:r>
      <w:r>
        <w:rPr/>
        <w:t>от</w:t>
      </w:r>
      <w:r>
        <w:rPr>
          <w:spacing w:val="12"/>
        </w:rPr>
        <w:t> </w:t>
      </w:r>
      <w:r>
        <w:rPr/>
        <w:t>3−4,5</w:t>
      </w:r>
      <w:r>
        <w:rPr>
          <w:spacing w:val="11"/>
        </w:rPr>
        <w:t> </w:t>
      </w:r>
      <w:r>
        <w:rPr/>
        <w:t>до</w:t>
      </w:r>
      <w:r>
        <w:rPr>
          <w:spacing w:val="12"/>
        </w:rPr>
        <w:t> </w:t>
      </w:r>
      <w:r>
        <w:rPr/>
        <w:t>6</w:t>
      </w:r>
      <w:r>
        <w:rPr>
          <w:spacing w:val="12"/>
        </w:rPr>
        <w:t> </w:t>
      </w:r>
      <w:r>
        <w:rPr/>
        <w:t>г/кг</w:t>
      </w:r>
      <w:r>
        <w:rPr>
          <w:spacing w:val="-58"/>
        </w:rPr>
        <w:t> </w:t>
      </w:r>
      <w:r>
        <w:rPr/>
        <w:t>в</w:t>
      </w:r>
      <w:r>
        <w:rPr>
          <w:spacing w:val="-2"/>
        </w:rPr>
        <w:t> </w:t>
      </w:r>
      <w:r>
        <w:rPr/>
        <w:t>сутки</w:t>
      </w:r>
      <w:r>
        <w:rPr>
          <w:spacing w:val="1"/>
        </w:rPr>
        <w:t> </w:t>
      </w:r>
      <w:r>
        <w:rPr/>
        <w:t>(табл. 7.3).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22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48"/>
          <w:sz w:val="20"/>
        </w:rPr>
        <w:t> </w:t>
      </w:r>
      <w:r>
        <w:rPr>
          <w:b/>
          <w:sz w:val="20"/>
        </w:rPr>
        <w:t>7.3.</w:t>
      </w:r>
      <w:r>
        <w:rPr>
          <w:b/>
          <w:spacing w:val="47"/>
          <w:sz w:val="20"/>
        </w:rPr>
        <w:t> </w:t>
      </w:r>
      <w:r>
        <w:rPr>
          <w:sz w:val="20"/>
        </w:rPr>
        <w:t>Потребности</w:t>
      </w:r>
      <w:r>
        <w:rPr>
          <w:spacing w:val="45"/>
          <w:sz w:val="20"/>
        </w:rPr>
        <w:t> </w:t>
      </w:r>
      <w:r>
        <w:rPr>
          <w:sz w:val="20"/>
        </w:rPr>
        <w:t>в</w:t>
      </w:r>
      <w:r>
        <w:rPr>
          <w:spacing w:val="46"/>
          <w:sz w:val="20"/>
        </w:rPr>
        <w:t> </w:t>
      </w:r>
      <w:r>
        <w:rPr>
          <w:sz w:val="20"/>
        </w:rPr>
        <w:t>белке</w:t>
      </w:r>
      <w:r>
        <w:rPr>
          <w:spacing w:val="49"/>
          <w:sz w:val="20"/>
        </w:rPr>
        <w:t> </w:t>
      </w:r>
      <w:r>
        <w:rPr>
          <w:sz w:val="20"/>
        </w:rPr>
        <w:t>и</w:t>
      </w:r>
      <w:r>
        <w:rPr>
          <w:spacing w:val="45"/>
          <w:sz w:val="20"/>
        </w:rPr>
        <w:t> </w:t>
      </w:r>
      <w:r>
        <w:rPr>
          <w:sz w:val="20"/>
        </w:rPr>
        <w:t>энергии</w:t>
      </w:r>
      <w:r>
        <w:rPr>
          <w:spacing w:val="45"/>
          <w:sz w:val="20"/>
        </w:rPr>
        <w:t> </w:t>
      </w:r>
      <w:r>
        <w:rPr>
          <w:sz w:val="20"/>
        </w:rPr>
        <w:t>у</w:t>
      </w:r>
      <w:r>
        <w:rPr>
          <w:spacing w:val="50"/>
          <w:sz w:val="20"/>
        </w:rPr>
        <w:t> </w:t>
      </w:r>
      <w:r>
        <w:rPr>
          <w:sz w:val="20"/>
        </w:rPr>
        <w:t>здоровых</w:t>
      </w:r>
      <w:r>
        <w:rPr>
          <w:spacing w:val="48"/>
          <w:sz w:val="20"/>
        </w:rPr>
        <w:t> </w:t>
      </w:r>
      <w:r>
        <w:rPr>
          <w:sz w:val="20"/>
        </w:rPr>
        <w:t>детей</w:t>
      </w:r>
      <w:r>
        <w:rPr>
          <w:spacing w:val="45"/>
          <w:sz w:val="20"/>
        </w:rPr>
        <w:t> </w:t>
      </w:r>
      <w:r>
        <w:rPr>
          <w:sz w:val="20"/>
        </w:rPr>
        <w:t>первого</w:t>
      </w:r>
      <w:r>
        <w:rPr>
          <w:spacing w:val="50"/>
          <w:sz w:val="20"/>
        </w:rPr>
        <w:t> </w:t>
      </w:r>
      <w:r>
        <w:rPr>
          <w:sz w:val="20"/>
        </w:rPr>
        <w:t>года</w:t>
      </w:r>
      <w:r>
        <w:rPr>
          <w:spacing w:val="47"/>
          <w:sz w:val="20"/>
        </w:rPr>
        <w:t> </w:t>
      </w:r>
      <w:r>
        <w:rPr>
          <w:sz w:val="20"/>
        </w:rPr>
        <w:t>жизни</w:t>
      </w:r>
      <w:r>
        <w:rPr>
          <w:spacing w:val="45"/>
          <w:sz w:val="20"/>
        </w:rPr>
        <w:t> </w:t>
      </w:r>
      <w:r>
        <w:rPr>
          <w:sz w:val="20"/>
        </w:rPr>
        <w:t>и</w:t>
      </w:r>
      <w:r>
        <w:rPr>
          <w:spacing w:val="48"/>
          <w:sz w:val="20"/>
        </w:rPr>
        <w:t> </w:t>
      </w:r>
      <w:r>
        <w:rPr>
          <w:sz w:val="20"/>
        </w:rPr>
        <w:t>детей</w:t>
      </w:r>
      <w:r>
        <w:rPr>
          <w:spacing w:val="45"/>
          <w:sz w:val="20"/>
        </w:rPr>
        <w:t> </w:t>
      </w:r>
      <w:r>
        <w:rPr>
          <w:sz w:val="20"/>
        </w:rPr>
        <w:t>с</w:t>
      </w:r>
      <w:r>
        <w:rPr>
          <w:spacing w:val="-47"/>
          <w:sz w:val="20"/>
        </w:rPr>
        <w:t> </w:t>
      </w:r>
      <w:r>
        <w:rPr>
          <w:sz w:val="20"/>
        </w:rPr>
        <w:t>недостаточностью</w:t>
      </w:r>
      <w:r>
        <w:rPr>
          <w:spacing w:val="-1"/>
          <w:sz w:val="20"/>
        </w:rPr>
        <w:t> </w:t>
      </w:r>
      <w:r>
        <w:rPr>
          <w:sz w:val="20"/>
        </w:rPr>
        <w:t>питания</w:t>
      </w:r>
    </w:p>
    <w:p>
      <w:pPr>
        <w:spacing w:after="0"/>
        <w:jc w:val="left"/>
        <w:rPr>
          <w:sz w:val="20"/>
        </w:rPr>
        <w:sectPr>
          <w:pgSz w:w="11910" w:h="16840"/>
          <w:pgMar w:header="0" w:footer="942" w:top="1040" w:bottom="1220" w:left="1020" w:right="880"/>
        </w:sect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03"/>
        <w:gridCol w:w="3401"/>
        <w:gridCol w:w="3403"/>
      </w:tblGrid>
      <w:tr>
        <w:trPr>
          <w:trHeight w:val="277" w:hRule="atLeast"/>
        </w:trPr>
        <w:tc>
          <w:tcPr>
            <w:tcW w:w="2803" w:type="dxa"/>
            <w:vMerge w:val="restart"/>
          </w:tcPr>
          <w:p>
            <w:pPr>
              <w:pStyle w:val="TableParagraph"/>
              <w:spacing w:line="225" w:lineRule="exact"/>
              <w:ind w:left="563"/>
              <w:rPr>
                <w:b/>
                <w:sz w:val="20"/>
              </w:rPr>
            </w:pPr>
            <w:r>
              <w:rPr>
                <w:b/>
                <w:sz w:val="20"/>
              </w:rPr>
              <w:t>Ценность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рациона</w:t>
            </w:r>
          </w:p>
        </w:tc>
        <w:tc>
          <w:tcPr>
            <w:tcW w:w="6804" w:type="dxa"/>
            <w:gridSpan w:val="2"/>
          </w:tcPr>
          <w:p>
            <w:pPr>
              <w:pStyle w:val="TableParagraph"/>
              <w:spacing w:line="225" w:lineRule="exact"/>
              <w:ind w:left="2228" w:right="222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Дети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возрасте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0−12 мес</w:t>
            </w:r>
          </w:p>
        </w:tc>
      </w:tr>
      <w:tr>
        <w:trPr>
          <w:trHeight w:val="457" w:hRule="atLeast"/>
        </w:trPr>
        <w:tc>
          <w:tcPr>
            <w:tcW w:w="280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1" w:type="dxa"/>
          </w:tcPr>
          <w:p>
            <w:pPr>
              <w:pStyle w:val="TableParagraph"/>
              <w:spacing w:line="225" w:lineRule="exact"/>
              <w:ind w:left="986" w:right="98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Здоровые</w:t>
            </w:r>
          </w:p>
        </w:tc>
        <w:tc>
          <w:tcPr>
            <w:tcW w:w="3403" w:type="dxa"/>
          </w:tcPr>
          <w:p>
            <w:pPr>
              <w:pStyle w:val="TableParagraph"/>
              <w:spacing w:line="224" w:lineRule="exact"/>
              <w:ind w:left="362"/>
              <w:rPr>
                <w:b/>
                <w:sz w:val="20"/>
              </w:rPr>
            </w:pPr>
            <w:r>
              <w:rPr>
                <w:b/>
                <w:sz w:val="20"/>
              </w:rPr>
              <w:t>С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недостаточностью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питания</w:t>
            </w:r>
          </w:p>
          <w:p>
            <w:pPr>
              <w:pStyle w:val="TableParagraph"/>
              <w:spacing w:line="214" w:lineRule="exact"/>
              <w:ind w:left="465"/>
              <w:rPr>
                <w:sz w:val="20"/>
              </w:rPr>
            </w:pPr>
            <w:r>
              <w:rPr>
                <w:sz w:val="20"/>
              </w:rPr>
              <w:t>(на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фактическую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массу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тела)</w:t>
            </w:r>
          </w:p>
        </w:tc>
      </w:tr>
      <w:tr>
        <w:trPr>
          <w:trHeight w:val="460" w:hRule="atLeast"/>
        </w:trPr>
        <w:tc>
          <w:tcPr>
            <w:tcW w:w="2803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Энергия,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ккал/кг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сутки</w:t>
            </w:r>
          </w:p>
        </w:tc>
        <w:tc>
          <w:tcPr>
            <w:tcW w:w="3401" w:type="dxa"/>
          </w:tcPr>
          <w:p>
            <w:pPr>
              <w:pStyle w:val="TableParagraph"/>
              <w:spacing w:line="225" w:lineRule="exact"/>
              <w:ind w:left="986" w:right="980"/>
              <w:jc w:val="center"/>
              <w:rPr>
                <w:sz w:val="20"/>
              </w:rPr>
            </w:pPr>
            <w:r>
              <w:rPr>
                <w:sz w:val="20"/>
              </w:rPr>
              <w:t>0−6 мес: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115</w:t>
            </w:r>
          </w:p>
          <w:p>
            <w:pPr>
              <w:pStyle w:val="TableParagraph"/>
              <w:spacing w:line="215" w:lineRule="exact"/>
              <w:ind w:left="986" w:right="979"/>
              <w:jc w:val="center"/>
              <w:rPr>
                <w:sz w:val="20"/>
              </w:rPr>
            </w:pPr>
            <w:r>
              <w:rPr>
                <w:sz w:val="20"/>
              </w:rPr>
              <w:t>6−12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мес: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110</w:t>
            </w:r>
          </w:p>
        </w:tc>
        <w:tc>
          <w:tcPr>
            <w:tcW w:w="3403" w:type="dxa"/>
          </w:tcPr>
          <w:p>
            <w:pPr>
              <w:pStyle w:val="TableParagraph"/>
              <w:spacing w:line="225" w:lineRule="exact"/>
              <w:ind w:left="1324" w:right="1316"/>
              <w:jc w:val="center"/>
              <w:rPr>
                <w:sz w:val="20"/>
              </w:rPr>
            </w:pPr>
            <w:r>
              <w:rPr>
                <w:sz w:val="20"/>
              </w:rPr>
              <w:t>120−160</w:t>
            </w:r>
          </w:p>
        </w:tc>
      </w:tr>
      <w:tr>
        <w:trPr>
          <w:trHeight w:val="460" w:hRule="atLeast"/>
        </w:trPr>
        <w:tc>
          <w:tcPr>
            <w:tcW w:w="2803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Белок,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г/кг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сутки</w:t>
            </w:r>
          </w:p>
        </w:tc>
        <w:tc>
          <w:tcPr>
            <w:tcW w:w="3401" w:type="dxa"/>
          </w:tcPr>
          <w:p>
            <w:pPr>
              <w:pStyle w:val="TableParagraph"/>
              <w:spacing w:line="225" w:lineRule="exact"/>
              <w:ind w:left="986" w:right="982"/>
              <w:jc w:val="center"/>
              <w:rPr>
                <w:sz w:val="20"/>
              </w:rPr>
            </w:pPr>
            <w:r>
              <w:rPr>
                <w:sz w:val="20"/>
              </w:rPr>
              <w:t>0−6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мес: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2,2−2,6</w:t>
            </w:r>
          </w:p>
          <w:p>
            <w:pPr>
              <w:pStyle w:val="TableParagraph"/>
              <w:spacing w:line="215" w:lineRule="exact"/>
              <w:ind w:left="986" w:right="978"/>
              <w:jc w:val="center"/>
              <w:rPr>
                <w:sz w:val="20"/>
              </w:rPr>
            </w:pPr>
            <w:r>
              <w:rPr>
                <w:sz w:val="20"/>
              </w:rPr>
              <w:t>6−12 мес: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2,9</w:t>
            </w:r>
          </w:p>
        </w:tc>
        <w:tc>
          <w:tcPr>
            <w:tcW w:w="3403" w:type="dxa"/>
          </w:tcPr>
          <w:p>
            <w:pPr>
              <w:pStyle w:val="TableParagraph"/>
              <w:spacing w:line="225" w:lineRule="exact"/>
              <w:ind w:left="1324" w:right="1313"/>
              <w:jc w:val="center"/>
              <w:rPr>
                <w:sz w:val="20"/>
              </w:rPr>
            </w:pPr>
            <w:r>
              <w:rPr>
                <w:sz w:val="20"/>
              </w:rPr>
              <w:t>3−4,5−6</w:t>
            </w:r>
          </w:p>
        </w:tc>
      </w:tr>
    </w:tbl>
    <w:p>
      <w:pPr>
        <w:pStyle w:val="BodyText"/>
        <w:spacing w:before="8"/>
        <w:ind w:firstLine="0"/>
        <w:jc w:val="left"/>
        <w:rPr>
          <w:sz w:val="27"/>
        </w:rPr>
      </w:pPr>
    </w:p>
    <w:p>
      <w:pPr>
        <w:pStyle w:val="BodyText"/>
        <w:spacing w:before="90"/>
        <w:ind w:left="227" w:right="360"/>
      </w:pPr>
      <w:r>
        <w:rPr/>
        <w:t>Начиная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периода</w:t>
      </w:r>
      <w:r>
        <w:rPr>
          <w:spacing w:val="1"/>
        </w:rPr>
        <w:t> </w:t>
      </w:r>
      <w:r>
        <w:rPr/>
        <w:t>репарации,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назначать</w:t>
      </w:r>
      <w:r>
        <w:rPr>
          <w:spacing w:val="1"/>
        </w:rPr>
        <w:t> </w:t>
      </w:r>
      <w:r>
        <w:rPr/>
        <w:t>ферментные</w:t>
      </w:r>
      <w:r>
        <w:rPr>
          <w:spacing w:val="1"/>
        </w:rPr>
        <w:t> </w:t>
      </w:r>
      <w:r>
        <w:rPr/>
        <w:t>препараты,</w:t>
      </w:r>
      <w:r>
        <w:rPr>
          <w:spacing w:val="-57"/>
        </w:rPr>
        <w:t> </w:t>
      </w:r>
      <w:r>
        <w:rPr/>
        <w:t>поливитаминные</w:t>
      </w:r>
      <w:r>
        <w:rPr>
          <w:spacing w:val="1"/>
        </w:rPr>
        <w:t> </w:t>
      </w:r>
      <w:r>
        <w:rPr/>
        <w:t>комплексы,</w:t>
      </w:r>
      <w:r>
        <w:rPr>
          <w:spacing w:val="1"/>
        </w:rPr>
        <w:t> </w:t>
      </w:r>
      <w:r>
        <w:rPr/>
        <w:t>пробиотические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средства,</w:t>
      </w:r>
      <w:r>
        <w:rPr>
          <w:spacing w:val="1"/>
        </w:rPr>
        <w:t> </w:t>
      </w:r>
      <w:r>
        <w:rPr/>
        <w:t>положительно</w:t>
      </w:r>
      <w:r>
        <w:rPr>
          <w:spacing w:val="1"/>
        </w:rPr>
        <w:t> </w:t>
      </w:r>
      <w:r>
        <w:rPr/>
        <w:t>влияющие на обменные процессы (L-карнитин, оротат калия, корилип, лимонтар, глицин и</w:t>
      </w:r>
      <w:r>
        <w:rPr>
          <w:spacing w:val="-57"/>
        </w:rPr>
        <w:t> </w:t>
      </w:r>
      <w:r>
        <w:rPr/>
        <w:t>др.). Это особенно важно в случаях, когда недостаточность питания обусловлена тяжелым</w:t>
      </w:r>
      <w:r>
        <w:rPr>
          <w:spacing w:val="1"/>
        </w:rPr>
        <w:t> </w:t>
      </w:r>
      <w:r>
        <w:rPr/>
        <w:t>течением заболевания, и ребенок уже получает высококалорийную высокобелковую диету.</w:t>
      </w:r>
      <w:r>
        <w:rPr>
          <w:spacing w:val="-57"/>
        </w:rPr>
        <w:t> </w:t>
      </w:r>
      <w:r>
        <w:rPr/>
        <w:t>Далее проводится оценка рациона, его оптимизация с назначением лечебных продуктов со</w:t>
      </w:r>
      <w:r>
        <w:rPr>
          <w:spacing w:val="1"/>
        </w:rPr>
        <w:t> </w:t>
      </w:r>
      <w:r>
        <w:rPr/>
        <w:t>специально</w:t>
      </w:r>
      <w:r>
        <w:rPr>
          <w:spacing w:val="-4"/>
        </w:rPr>
        <w:t> </w:t>
      </w:r>
      <w:r>
        <w:rPr/>
        <w:t>заданным</w:t>
      </w:r>
      <w:r>
        <w:rPr>
          <w:spacing w:val="-1"/>
        </w:rPr>
        <w:t> </w:t>
      </w:r>
      <w:r>
        <w:rPr/>
        <w:t>составом.</w:t>
      </w:r>
    </w:p>
    <w:p>
      <w:pPr>
        <w:pStyle w:val="BodyText"/>
        <w:ind w:left="227" w:right="361"/>
      </w:pPr>
      <w:r>
        <w:rPr>
          <w:i/>
        </w:rPr>
        <w:t>При</w:t>
      </w:r>
      <w:r>
        <w:rPr>
          <w:i/>
          <w:spacing w:val="1"/>
        </w:rPr>
        <w:t> </w:t>
      </w:r>
      <w:r>
        <w:rPr>
          <w:i/>
        </w:rPr>
        <w:t>недостаточности</w:t>
      </w:r>
      <w:r>
        <w:rPr>
          <w:i/>
          <w:spacing w:val="1"/>
        </w:rPr>
        <w:t> </w:t>
      </w:r>
      <w:r>
        <w:rPr>
          <w:i/>
        </w:rPr>
        <w:t>питания,</w:t>
      </w:r>
      <w:r>
        <w:rPr>
          <w:i/>
          <w:spacing w:val="1"/>
        </w:rPr>
        <w:t> </w:t>
      </w:r>
      <w:r>
        <w:rPr>
          <w:i/>
        </w:rPr>
        <w:t>развившейся</w:t>
      </w:r>
      <w:r>
        <w:rPr>
          <w:i/>
          <w:spacing w:val="1"/>
        </w:rPr>
        <w:t> </w:t>
      </w:r>
      <w:r>
        <w:rPr>
          <w:i/>
        </w:rPr>
        <w:t>на</w:t>
      </w:r>
      <w:r>
        <w:rPr>
          <w:i/>
          <w:spacing w:val="1"/>
        </w:rPr>
        <w:t> </w:t>
      </w:r>
      <w:r>
        <w:rPr>
          <w:i/>
        </w:rPr>
        <w:t>фоне</w:t>
      </w:r>
      <w:r>
        <w:rPr>
          <w:i/>
          <w:spacing w:val="1"/>
        </w:rPr>
        <w:t> </w:t>
      </w:r>
      <w:r>
        <w:rPr>
          <w:i/>
        </w:rPr>
        <w:t>различных</w:t>
      </w:r>
      <w:r>
        <w:rPr>
          <w:i/>
          <w:spacing w:val="1"/>
        </w:rPr>
        <w:t> </w:t>
      </w:r>
      <w:r>
        <w:rPr>
          <w:i/>
        </w:rPr>
        <w:t>заболеваний</w:t>
      </w:r>
      <w:r>
        <w:rPr>
          <w:i/>
          <w:spacing w:val="1"/>
        </w:rPr>
        <w:t> </w:t>
      </w:r>
      <w:r>
        <w:rPr>
          <w:i/>
        </w:rPr>
        <w:t>в</w:t>
      </w:r>
      <w:r>
        <w:rPr>
          <w:i/>
          <w:spacing w:val="-57"/>
        </w:rPr>
        <w:t> </w:t>
      </w:r>
      <w:r>
        <w:rPr>
          <w:i/>
        </w:rPr>
        <w:t>первые 4 мес жизни</w:t>
      </w:r>
      <w:r>
        <w:rPr/>
        <w:t>, подходы к питанию такие же, как у детей со ЗВУР. Грудное молоко</w:t>
      </w:r>
      <w:r>
        <w:rPr>
          <w:spacing w:val="1"/>
        </w:rPr>
        <w:t> </w:t>
      </w:r>
      <w:r>
        <w:rPr/>
        <w:t>должно сохраняться в максимально объеме. При этом целесообразно введение в рацион</w:t>
      </w:r>
      <w:r>
        <w:rPr>
          <w:spacing w:val="1"/>
        </w:rPr>
        <w:t> </w:t>
      </w:r>
      <w:r>
        <w:rPr/>
        <w:t>специализированной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высокобелкового</w:t>
      </w:r>
      <w:r>
        <w:rPr>
          <w:spacing w:val="1"/>
        </w:rPr>
        <w:t> </w:t>
      </w:r>
      <w:r>
        <w:rPr/>
        <w:t>высококалорийного</w:t>
      </w:r>
      <w:r>
        <w:rPr>
          <w:spacing w:val="55"/>
        </w:rPr>
        <w:t> </w:t>
      </w:r>
      <w:r>
        <w:rPr/>
        <w:t>продукта</w:t>
      </w:r>
      <w:r>
        <w:rPr>
          <w:spacing w:val="54"/>
        </w:rPr>
        <w:t> </w:t>
      </w:r>
      <w:r>
        <w:rPr/>
        <w:t>для</w:t>
      </w:r>
      <w:r>
        <w:rPr>
          <w:spacing w:val="114"/>
        </w:rPr>
        <w:t> </w:t>
      </w:r>
      <w:r>
        <w:rPr/>
        <w:t>энтерального</w:t>
      </w:r>
      <w:r>
        <w:rPr>
          <w:spacing w:val="114"/>
        </w:rPr>
        <w:t> </w:t>
      </w:r>
      <w:r>
        <w:rPr/>
        <w:t>питания</w:t>
      </w:r>
      <w:r>
        <w:rPr>
          <w:spacing w:val="114"/>
        </w:rPr>
        <w:t> </w:t>
      </w:r>
      <w:r>
        <w:rPr/>
        <w:t>детей</w:t>
      </w:r>
      <w:r>
        <w:rPr>
          <w:spacing w:val="115"/>
        </w:rPr>
        <w:t> </w:t>
      </w:r>
      <w:r>
        <w:rPr/>
        <w:t>первого</w:t>
      </w:r>
      <w:r>
        <w:rPr>
          <w:spacing w:val="114"/>
        </w:rPr>
        <w:t> </w:t>
      </w:r>
      <w:r>
        <w:rPr/>
        <w:t>года</w:t>
      </w:r>
      <w:r>
        <w:rPr>
          <w:spacing w:val="113"/>
        </w:rPr>
        <w:t> </w:t>
      </w:r>
      <w:r>
        <w:rPr/>
        <w:t>жизни</w:t>
      </w:r>
      <w:r>
        <w:rPr>
          <w:spacing w:val="-58"/>
        </w:rPr>
        <w:t> </w:t>
      </w:r>
      <w:r>
        <w:rPr/>
        <w:t>(1 ккал/мл), а при необходимости ― смеси на основе высокогидролизованного белка с</w:t>
      </w:r>
      <w:r>
        <w:rPr>
          <w:spacing w:val="1"/>
        </w:rPr>
        <w:t> </w:t>
      </w:r>
      <w:r>
        <w:rPr/>
        <w:t>СЦТ.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рассчитывается</w:t>
      </w:r>
      <w:r>
        <w:rPr>
          <w:spacing w:val="1"/>
        </w:rPr>
        <w:t> </w:t>
      </w:r>
      <w:r>
        <w:rPr/>
        <w:t>индивидуально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потребностью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энергии</w:t>
      </w:r>
      <w:r>
        <w:rPr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белке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</w:t>
      </w:r>
      <w:r>
        <w:rPr/>
        <w:t>учетом</w:t>
      </w:r>
      <w:r>
        <w:rPr>
          <w:spacing w:val="-1"/>
        </w:rPr>
        <w:t> </w:t>
      </w:r>
      <w:r>
        <w:rPr/>
        <w:t>толерантности</w:t>
      </w:r>
      <w:r>
        <w:rPr>
          <w:spacing w:val="1"/>
        </w:rPr>
        <w:t> </w:t>
      </w:r>
      <w:r>
        <w:rPr/>
        <w:t>ребенка.</w:t>
      </w:r>
    </w:p>
    <w:p>
      <w:pPr>
        <w:pStyle w:val="BodyText"/>
        <w:ind w:left="227" w:right="364"/>
      </w:pPr>
      <w:r>
        <w:rPr/>
        <w:t>При коррекции рационов питания детей, </w:t>
      </w:r>
      <w:r>
        <w:rPr>
          <w:i/>
        </w:rPr>
        <w:t>достигших 4-месячного возраста</w:t>
      </w:r>
      <w:r>
        <w:rPr/>
        <w:t>, с целью</w:t>
      </w:r>
      <w:r>
        <w:rPr>
          <w:spacing w:val="1"/>
        </w:rPr>
        <w:t> </w:t>
      </w:r>
      <w:r>
        <w:rPr/>
        <w:t>повышения</w:t>
      </w:r>
      <w:r>
        <w:rPr>
          <w:spacing w:val="1"/>
        </w:rPr>
        <w:t> </w:t>
      </w:r>
      <w:r>
        <w:rPr/>
        <w:t>энергетической</w:t>
      </w:r>
      <w:r>
        <w:rPr>
          <w:spacing w:val="1"/>
        </w:rPr>
        <w:t> </w:t>
      </w:r>
      <w:r>
        <w:rPr/>
        <w:t>ценности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оптимизации</w:t>
      </w:r>
      <w:r>
        <w:rPr>
          <w:spacing w:val="1"/>
        </w:rPr>
        <w:t> </w:t>
      </w:r>
      <w:r>
        <w:rPr/>
        <w:t>поступления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целесообразно</w:t>
      </w:r>
      <w:r>
        <w:rPr>
          <w:spacing w:val="-1"/>
        </w:rPr>
        <w:t> </w:t>
      </w:r>
      <w:r>
        <w:rPr/>
        <w:t>использование</w:t>
      </w:r>
      <w:r>
        <w:rPr>
          <w:spacing w:val="-1"/>
        </w:rPr>
        <w:t> </w:t>
      </w:r>
      <w:r>
        <w:rPr/>
        <w:t>продуктов</w:t>
      </w:r>
      <w:r>
        <w:rPr>
          <w:spacing w:val="-3"/>
        </w:rPr>
        <w:t> </w:t>
      </w:r>
      <w:r>
        <w:rPr/>
        <w:t>прикорма.</w:t>
      </w:r>
    </w:p>
    <w:p>
      <w:pPr>
        <w:pStyle w:val="BodyText"/>
        <w:ind w:left="227" w:right="362"/>
      </w:pP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назначаются</w:t>
      </w:r>
      <w:r>
        <w:rPr>
          <w:spacing w:val="1"/>
        </w:rPr>
        <w:t> </w:t>
      </w:r>
      <w:r>
        <w:rPr/>
        <w:t>безмолочные</w:t>
      </w:r>
      <w:r>
        <w:rPr>
          <w:spacing w:val="1"/>
        </w:rPr>
        <w:t> </w:t>
      </w:r>
      <w:r>
        <w:rPr/>
        <w:t>каши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выпуска,</w:t>
      </w:r>
      <w:r>
        <w:rPr>
          <w:spacing w:val="1"/>
        </w:rPr>
        <w:t> </w:t>
      </w:r>
      <w:r>
        <w:rPr/>
        <w:t>разведенные</w:t>
      </w:r>
      <w:r>
        <w:rPr>
          <w:spacing w:val="1"/>
        </w:rPr>
        <w:t> </w:t>
      </w:r>
      <w:r>
        <w:rPr/>
        <w:t>грудным</w:t>
      </w:r>
      <w:r>
        <w:rPr>
          <w:spacing w:val="1"/>
        </w:rPr>
        <w:t> </w:t>
      </w:r>
      <w:r>
        <w:rPr/>
        <w:t>молоком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смесью,</w:t>
      </w:r>
      <w:r>
        <w:rPr>
          <w:spacing w:val="1"/>
        </w:rPr>
        <w:t> </w:t>
      </w:r>
      <w:r>
        <w:rPr/>
        <w:t>которую</w:t>
      </w:r>
      <w:r>
        <w:rPr>
          <w:spacing w:val="1"/>
        </w:rPr>
        <w:t> </w:t>
      </w:r>
      <w:r>
        <w:rPr/>
        <w:t>получает</w:t>
      </w:r>
      <w:r>
        <w:rPr>
          <w:spacing w:val="1"/>
        </w:rPr>
        <w:t> </w:t>
      </w:r>
      <w:r>
        <w:rPr/>
        <w:t>ребенок.</w:t>
      </w:r>
      <w:r>
        <w:rPr>
          <w:spacing w:val="60"/>
        </w:rPr>
        <w:t> </w:t>
      </w:r>
      <w:r>
        <w:rPr/>
        <w:t>Их</w:t>
      </w:r>
      <w:r>
        <w:rPr>
          <w:spacing w:val="1"/>
        </w:rPr>
        <w:t> </w:t>
      </w:r>
      <w:r>
        <w:rPr/>
        <w:t>можно давать от 1 до 3−4 раз/сут. Использование готовых к употреблению молочных каш</w:t>
      </w:r>
      <w:r>
        <w:rPr>
          <w:spacing w:val="1"/>
        </w:rPr>
        <w:t> </w:t>
      </w:r>
      <w:r>
        <w:rPr/>
        <w:t>нецелесообразно,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пищевая</w:t>
      </w:r>
      <w:r>
        <w:rPr>
          <w:spacing w:val="1"/>
        </w:rPr>
        <w:t> </w:t>
      </w:r>
      <w:r>
        <w:rPr/>
        <w:t>ценность</w:t>
      </w:r>
      <w:r>
        <w:rPr>
          <w:spacing w:val="1"/>
        </w:rPr>
        <w:t> </w:t>
      </w:r>
      <w:r>
        <w:rPr/>
        <w:t>существенно</w:t>
      </w:r>
      <w:r>
        <w:rPr>
          <w:spacing w:val="1"/>
        </w:rPr>
        <w:t> </w:t>
      </w:r>
      <w:r>
        <w:rPr/>
        <w:t>ниже ―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вытесняют</w:t>
      </w:r>
      <w:r>
        <w:rPr>
          <w:spacing w:val="1"/>
        </w:rPr>
        <w:t> </w:t>
      </w:r>
      <w:r>
        <w:rPr/>
        <w:t>грудное</w:t>
      </w:r>
      <w:r>
        <w:rPr>
          <w:spacing w:val="-2"/>
        </w:rPr>
        <w:t> </w:t>
      </w:r>
      <w:r>
        <w:rPr/>
        <w:t>молоко или</w:t>
      </w:r>
      <w:r>
        <w:rPr>
          <w:spacing w:val="1"/>
        </w:rPr>
        <w:t> </w:t>
      </w:r>
      <w:r>
        <w:rPr/>
        <w:t>смесь, а</w:t>
      </w:r>
      <w:r>
        <w:rPr>
          <w:spacing w:val="-1"/>
        </w:rPr>
        <w:t> </w:t>
      </w:r>
      <w:r>
        <w:rPr/>
        <w:t>не</w:t>
      </w:r>
      <w:r>
        <w:rPr>
          <w:spacing w:val="-1"/>
        </w:rPr>
        <w:t> </w:t>
      </w:r>
      <w:r>
        <w:rPr/>
        <w:t>дополняют</w:t>
      </w:r>
      <w:r>
        <w:rPr>
          <w:spacing w:val="-2"/>
        </w:rPr>
        <w:t> </w:t>
      </w:r>
      <w:r>
        <w:rPr/>
        <w:t>их.</w:t>
      </w:r>
    </w:p>
    <w:p>
      <w:pPr>
        <w:pStyle w:val="BodyText"/>
        <w:spacing w:before="1"/>
        <w:ind w:left="227" w:right="363"/>
      </w:pPr>
      <w:r>
        <w:rPr/>
        <w:t>В кашу постепенно добавляется растительное/сливочное масло ― до 5−15 мл/сут (в</w:t>
      </w:r>
      <w:r>
        <w:rPr>
          <w:spacing w:val="1"/>
        </w:rPr>
        <w:t> </w:t>
      </w:r>
      <w:r>
        <w:rPr/>
        <w:t>несколько приемов). Во втором полугодии жизни важным источником жиров является</w:t>
      </w:r>
      <w:r>
        <w:rPr>
          <w:spacing w:val="1"/>
        </w:rPr>
        <w:t> </w:t>
      </w:r>
      <w:r>
        <w:rPr/>
        <w:t>яичный желток.</w:t>
      </w:r>
    </w:p>
    <w:p>
      <w:pPr>
        <w:pStyle w:val="BodyText"/>
        <w:ind w:left="227" w:right="362"/>
      </w:pPr>
      <w:r>
        <w:rPr/>
        <w:t>Коррекция</w:t>
      </w:r>
      <w:r>
        <w:rPr>
          <w:spacing w:val="1"/>
        </w:rPr>
        <w:t> </w:t>
      </w:r>
      <w:r>
        <w:rPr/>
        <w:t>белкового</w:t>
      </w:r>
      <w:r>
        <w:rPr>
          <w:spacing w:val="1"/>
        </w:rPr>
        <w:t> </w:t>
      </w:r>
      <w:r>
        <w:rPr/>
        <w:t>компонента</w:t>
      </w:r>
      <w:r>
        <w:rPr>
          <w:spacing w:val="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лечебных</w:t>
      </w:r>
      <w:r>
        <w:rPr>
          <w:spacing w:val="1"/>
        </w:rPr>
        <w:t> </w:t>
      </w:r>
      <w:r>
        <w:rPr/>
        <w:t>высокобелковых</w:t>
      </w:r>
      <w:r>
        <w:rPr>
          <w:spacing w:val="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введения</w:t>
      </w:r>
      <w:r>
        <w:rPr>
          <w:spacing w:val="1"/>
        </w:rPr>
        <w:t> </w:t>
      </w:r>
      <w:r>
        <w:rPr/>
        <w:t>детского</w:t>
      </w:r>
      <w:r>
        <w:rPr>
          <w:spacing w:val="1"/>
        </w:rPr>
        <w:t> </w:t>
      </w:r>
      <w:r>
        <w:rPr/>
        <w:t>творога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мясного</w:t>
      </w:r>
      <w:r>
        <w:rPr>
          <w:spacing w:val="1"/>
        </w:rPr>
        <w:t> </w:t>
      </w:r>
      <w:r>
        <w:rPr/>
        <w:t>пюре.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помнить, что за счет оптимизации аминокислотного спектра биологическая ценность белка</w:t>
      </w:r>
      <w:r>
        <w:rPr>
          <w:spacing w:val="-57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смесей</w:t>
      </w:r>
      <w:r>
        <w:rPr>
          <w:spacing w:val="60"/>
        </w:rPr>
        <w:t> </w:t>
      </w:r>
      <w:r>
        <w:rPr/>
        <w:t>выше,</w:t>
      </w:r>
      <w:r>
        <w:rPr>
          <w:spacing w:val="60"/>
        </w:rPr>
        <w:t> </w:t>
      </w:r>
      <w:r>
        <w:rPr/>
        <w:t>чем</w:t>
      </w:r>
      <w:r>
        <w:rPr>
          <w:spacing w:val="60"/>
        </w:rPr>
        <w:t> </w:t>
      </w:r>
      <w:r>
        <w:rPr/>
        <w:t>творога.</w:t>
      </w:r>
      <w:r>
        <w:rPr>
          <w:spacing w:val="60"/>
        </w:rPr>
        <w:t> </w:t>
      </w:r>
      <w:r>
        <w:rPr/>
        <w:t>Мясное</w:t>
      </w:r>
      <w:r>
        <w:rPr>
          <w:spacing w:val="60"/>
        </w:rPr>
        <w:t> </w:t>
      </w:r>
      <w:r>
        <w:rPr/>
        <w:t>пюре</w:t>
      </w:r>
      <w:r>
        <w:rPr>
          <w:spacing w:val="60"/>
        </w:rPr>
        <w:t> </w:t>
      </w:r>
      <w:r>
        <w:rPr/>
        <w:t>вводится</w:t>
      </w:r>
      <w:r>
        <w:rPr>
          <w:spacing w:val="60"/>
        </w:rPr>
        <w:t> </w:t>
      </w:r>
      <w:r>
        <w:rPr/>
        <w:t>начиная</w:t>
      </w:r>
      <w:r>
        <w:rPr>
          <w:spacing w:val="60"/>
        </w:rPr>
        <w:t> </w:t>
      </w:r>
      <w:r>
        <w:rPr/>
        <w:t>с</w:t>
      </w:r>
      <w:r>
        <w:rPr>
          <w:spacing w:val="1"/>
        </w:rPr>
        <w:t> </w:t>
      </w:r>
      <w:r>
        <w:rPr/>
        <w:t>5,5−6</w:t>
      </w:r>
      <w:r>
        <w:rPr>
          <w:spacing w:val="-1"/>
        </w:rPr>
        <w:t> </w:t>
      </w:r>
      <w:r>
        <w:rPr/>
        <w:t>мес.</w:t>
      </w:r>
    </w:p>
    <w:p>
      <w:pPr>
        <w:pStyle w:val="BodyText"/>
        <w:ind w:left="228" w:right="361"/>
      </w:pPr>
      <w:r>
        <w:rPr/>
        <w:t>При</w:t>
      </w:r>
      <w:r>
        <w:rPr>
          <w:spacing w:val="1"/>
        </w:rPr>
        <w:t> </w:t>
      </w:r>
      <w:r>
        <w:rPr/>
        <w:t>использовании</w:t>
      </w:r>
      <w:r>
        <w:rPr>
          <w:spacing w:val="1"/>
        </w:rPr>
        <w:t> </w:t>
      </w:r>
      <w:r>
        <w:rPr/>
        <w:t>овощного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фруктового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помнить</w:t>
      </w:r>
      <w:r>
        <w:rPr>
          <w:spacing w:val="1"/>
        </w:rPr>
        <w:t> </w:t>
      </w:r>
      <w:r>
        <w:rPr/>
        <w:t>об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относительно низкой энергетической ценности. Вводить их следует после каш и масел, а</w:t>
      </w:r>
      <w:r>
        <w:rPr>
          <w:spacing w:val="1"/>
        </w:rPr>
        <w:t> </w:t>
      </w:r>
      <w:r>
        <w:rPr/>
        <w:t>возможно, и мясного пюре; назначать в меньшем объеме, чем здоровым детям, отдавая</w:t>
      </w:r>
      <w:r>
        <w:rPr>
          <w:spacing w:val="1"/>
        </w:rPr>
        <w:t> </w:t>
      </w:r>
      <w:r>
        <w:rPr/>
        <w:t>предпочтение наиболее калорийным фруктам и овощам. Если фруктовые пюре улучшают</w:t>
      </w:r>
      <w:r>
        <w:rPr>
          <w:spacing w:val="1"/>
        </w:rPr>
        <w:t> </w:t>
      </w:r>
      <w:r>
        <w:rPr/>
        <w:t>сниженный</w:t>
      </w:r>
      <w:r>
        <w:rPr>
          <w:spacing w:val="1"/>
        </w:rPr>
        <w:t> </w:t>
      </w:r>
      <w:r>
        <w:rPr/>
        <w:t>аппетит</w:t>
      </w:r>
      <w:r>
        <w:rPr>
          <w:spacing w:val="60"/>
        </w:rPr>
        <w:t> </w:t>
      </w:r>
      <w:r>
        <w:rPr/>
        <w:t>ребенка,</w:t>
      </w:r>
      <w:r>
        <w:rPr>
          <w:spacing w:val="60"/>
        </w:rPr>
        <w:t> </w:t>
      </w:r>
      <w:r>
        <w:rPr/>
        <w:t>их</w:t>
      </w:r>
      <w:r>
        <w:rPr>
          <w:spacing w:val="60"/>
        </w:rPr>
        <w:t> </w:t>
      </w:r>
      <w:r>
        <w:rPr/>
        <w:t>можно</w:t>
      </w:r>
      <w:r>
        <w:rPr>
          <w:spacing w:val="60"/>
        </w:rPr>
        <w:t> </w:t>
      </w:r>
      <w:r>
        <w:rPr/>
        <w:t>добавлять</w:t>
      </w:r>
      <w:r>
        <w:rPr>
          <w:spacing w:val="60"/>
        </w:rPr>
        <w:t> </w:t>
      </w:r>
      <w:r>
        <w:rPr/>
        <w:t>к</w:t>
      </w:r>
      <w:r>
        <w:rPr>
          <w:spacing w:val="60"/>
        </w:rPr>
        <w:t> </w:t>
      </w:r>
      <w:r>
        <w:rPr/>
        <w:t>другим</w:t>
      </w:r>
      <w:r>
        <w:rPr>
          <w:spacing w:val="60"/>
        </w:rPr>
        <w:t> </w:t>
      </w:r>
      <w:r>
        <w:rPr/>
        <w:t>продуктам</w:t>
      </w:r>
      <w:r>
        <w:rPr>
          <w:spacing w:val="60"/>
        </w:rPr>
        <w:t> </w:t>
      </w:r>
      <w:r>
        <w:rPr/>
        <w:t>и</w:t>
      </w:r>
      <w:r>
        <w:rPr>
          <w:spacing w:val="60"/>
        </w:rPr>
        <w:t> </w:t>
      </w:r>
      <w:r>
        <w:rPr/>
        <w:t>блюдам</w:t>
      </w:r>
      <w:r>
        <w:rPr>
          <w:spacing w:val="1"/>
        </w:rPr>
        <w:t> </w:t>
      </w:r>
      <w:r>
        <w:rPr/>
        <w:t>(табл.</w:t>
      </w:r>
      <w:r>
        <w:rPr>
          <w:spacing w:val="-2"/>
        </w:rPr>
        <w:t> </w:t>
      </w:r>
      <w:r>
        <w:rPr/>
        <w:t>7.4).</w:t>
      </w:r>
    </w:p>
    <w:p>
      <w:pPr>
        <w:pStyle w:val="BodyText"/>
        <w:ind w:firstLine="0"/>
        <w:jc w:val="left"/>
        <w:rPr>
          <w:sz w:val="36"/>
        </w:rPr>
      </w:pPr>
    </w:p>
    <w:p>
      <w:pPr>
        <w:spacing w:before="0"/>
        <w:ind w:left="22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7.4.</w:t>
      </w:r>
      <w:r>
        <w:rPr>
          <w:b/>
          <w:spacing w:val="-1"/>
          <w:sz w:val="20"/>
        </w:rPr>
        <w:t> </w:t>
      </w:r>
      <w:r>
        <w:rPr>
          <w:sz w:val="20"/>
        </w:rPr>
        <w:t>Пищевая</w:t>
      </w:r>
      <w:r>
        <w:rPr>
          <w:spacing w:val="-3"/>
          <w:sz w:val="20"/>
        </w:rPr>
        <w:t> </w:t>
      </w:r>
      <w:r>
        <w:rPr>
          <w:sz w:val="20"/>
        </w:rPr>
        <w:t>ценность</w:t>
      </w:r>
      <w:r>
        <w:rPr>
          <w:spacing w:val="-2"/>
          <w:sz w:val="20"/>
        </w:rPr>
        <w:t> </w:t>
      </w:r>
      <w:r>
        <w:rPr>
          <w:sz w:val="20"/>
        </w:rPr>
        <w:t>отдельных</w:t>
      </w:r>
      <w:r>
        <w:rPr>
          <w:spacing w:val="-1"/>
          <w:sz w:val="20"/>
        </w:rPr>
        <w:t> </w:t>
      </w:r>
      <w:r>
        <w:rPr>
          <w:sz w:val="20"/>
        </w:rPr>
        <w:t>продуктов</w:t>
      </w:r>
      <w:r>
        <w:rPr>
          <w:spacing w:val="-4"/>
          <w:sz w:val="20"/>
        </w:rPr>
        <w:t> </w:t>
      </w:r>
      <w:r>
        <w:rPr>
          <w:sz w:val="20"/>
        </w:rPr>
        <w:t>и</w:t>
      </w:r>
      <w:r>
        <w:rPr>
          <w:spacing w:val="-1"/>
          <w:sz w:val="20"/>
        </w:rPr>
        <w:t> </w:t>
      </w:r>
      <w:r>
        <w:rPr>
          <w:sz w:val="20"/>
        </w:rPr>
        <w:t>блюд прикорма</w:t>
      </w:r>
      <w:r>
        <w:rPr>
          <w:spacing w:val="-2"/>
          <w:sz w:val="20"/>
        </w:rPr>
        <w:t> </w:t>
      </w:r>
      <w:r>
        <w:rPr>
          <w:sz w:val="20"/>
        </w:rPr>
        <w:t>(на</w:t>
      </w:r>
      <w:r>
        <w:rPr>
          <w:spacing w:val="-2"/>
          <w:sz w:val="20"/>
        </w:rPr>
        <w:t> </w:t>
      </w:r>
      <w:r>
        <w:rPr>
          <w:sz w:val="20"/>
        </w:rPr>
        <w:t>100</w:t>
      </w:r>
      <w:r>
        <w:rPr>
          <w:spacing w:val="-2"/>
          <w:sz w:val="20"/>
        </w:rPr>
        <w:t> </w:t>
      </w:r>
      <w:r>
        <w:rPr>
          <w:sz w:val="20"/>
        </w:rPr>
        <w:t>г)</w:t>
      </w:r>
    </w:p>
    <w:p>
      <w:pPr>
        <w:pStyle w:val="BodyText"/>
        <w:ind w:firstLine="0"/>
        <w:jc w:val="left"/>
        <w:rPr>
          <w:sz w:val="10"/>
        </w:r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18"/>
        <w:gridCol w:w="1277"/>
        <w:gridCol w:w="1277"/>
        <w:gridCol w:w="1416"/>
        <w:gridCol w:w="3144"/>
      </w:tblGrid>
      <w:tr>
        <w:trPr>
          <w:trHeight w:val="229" w:hRule="atLeast"/>
        </w:trPr>
        <w:tc>
          <w:tcPr>
            <w:tcW w:w="2518" w:type="dxa"/>
          </w:tcPr>
          <w:p>
            <w:pPr>
              <w:pStyle w:val="TableParagraph"/>
              <w:spacing w:line="210" w:lineRule="exact"/>
              <w:ind w:left="846" w:right="8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Продукт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1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Белки, г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Жиры,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416" w:type="dxa"/>
          </w:tcPr>
          <w:p>
            <w:pPr>
              <w:pStyle w:val="TableParagraph"/>
              <w:spacing w:line="210" w:lineRule="exact"/>
              <w:ind w:left="136" w:right="13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Углеводы, г</w:t>
            </w:r>
          </w:p>
        </w:tc>
        <w:tc>
          <w:tcPr>
            <w:tcW w:w="3144" w:type="dxa"/>
          </w:tcPr>
          <w:p>
            <w:pPr>
              <w:pStyle w:val="TableParagraph"/>
              <w:spacing w:line="210" w:lineRule="exact"/>
              <w:ind w:left="111" w:right="1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Энергетическая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ценность,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ккал</w:t>
            </w:r>
          </w:p>
        </w:tc>
      </w:tr>
      <w:tr>
        <w:trPr>
          <w:trHeight w:val="230" w:hRule="atLeast"/>
        </w:trPr>
        <w:tc>
          <w:tcPr>
            <w:tcW w:w="251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Творог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18"/>
              <w:jc w:val="center"/>
              <w:rPr>
                <w:sz w:val="20"/>
              </w:rPr>
            </w:pPr>
            <w:r>
              <w:rPr>
                <w:sz w:val="20"/>
              </w:rPr>
              <w:t>8,5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3"/>
              <w:jc w:val="center"/>
              <w:rPr>
                <w:sz w:val="20"/>
              </w:rPr>
            </w:pPr>
            <w:r>
              <w:rPr>
                <w:sz w:val="20"/>
              </w:rPr>
              <w:t>4,5</w:t>
            </w:r>
          </w:p>
        </w:tc>
        <w:tc>
          <w:tcPr>
            <w:tcW w:w="1416" w:type="dxa"/>
          </w:tcPr>
          <w:p>
            <w:pPr>
              <w:pStyle w:val="TableParagraph"/>
              <w:spacing w:line="210" w:lineRule="exact"/>
              <w:ind w:left="136" w:right="132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3144" w:type="dxa"/>
          </w:tcPr>
          <w:p>
            <w:pPr>
              <w:pStyle w:val="TableParagraph"/>
              <w:spacing w:line="210" w:lineRule="exact"/>
              <w:ind w:left="111" w:right="107"/>
              <w:jc w:val="center"/>
              <w:rPr>
                <w:sz w:val="20"/>
              </w:rPr>
            </w:pPr>
            <w:r>
              <w:rPr>
                <w:sz w:val="20"/>
              </w:rPr>
              <w:t>88,5</w:t>
            </w:r>
          </w:p>
        </w:tc>
      </w:tr>
      <w:tr>
        <w:trPr>
          <w:trHeight w:val="230" w:hRule="atLeast"/>
        </w:trPr>
        <w:tc>
          <w:tcPr>
            <w:tcW w:w="251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Мясное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6,5−12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3"/>
              <w:jc w:val="center"/>
              <w:rPr>
                <w:sz w:val="20"/>
              </w:rPr>
            </w:pPr>
            <w:r>
              <w:rPr>
                <w:sz w:val="20"/>
              </w:rPr>
              <w:t>6−12</w:t>
            </w:r>
          </w:p>
        </w:tc>
        <w:tc>
          <w:tcPr>
            <w:tcW w:w="1416" w:type="dxa"/>
          </w:tcPr>
          <w:p>
            <w:pPr>
              <w:pStyle w:val="TableParagraph"/>
              <w:spacing w:line="210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3144" w:type="dxa"/>
          </w:tcPr>
          <w:p>
            <w:pPr>
              <w:pStyle w:val="TableParagraph"/>
              <w:spacing w:line="210" w:lineRule="exact"/>
              <w:ind w:left="111" w:right="109"/>
              <w:jc w:val="center"/>
              <w:rPr>
                <w:sz w:val="20"/>
              </w:rPr>
            </w:pPr>
            <w:r>
              <w:rPr>
                <w:sz w:val="20"/>
              </w:rPr>
              <w:t>100−140</w:t>
            </w:r>
          </w:p>
        </w:tc>
      </w:tr>
      <w:tr>
        <w:trPr>
          <w:trHeight w:val="229" w:hRule="atLeast"/>
        </w:trPr>
        <w:tc>
          <w:tcPr>
            <w:tcW w:w="251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Овощное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416" w:type="dxa"/>
          </w:tcPr>
          <w:p>
            <w:pPr>
              <w:pStyle w:val="TableParagraph"/>
              <w:spacing w:line="210" w:lineRule="exact"/>
              <w:ind w:left="134" w:right="132"/>
              <w:jc w:val="center"/>
              <w:rPr>
                <w:sz w:val="20"/>
              </w:rPr>
            </w:pPr>
            <w:r>
              <w:rPr>
                <w:sz w:val="20"/>
              </w:rPr>
              <w:t>3,3−5</w:t>
            </w:r>
          </w:p>
        </w:tc>
        <w:tc>
          <w:tcPr>
            <w:tcW w:w="3144" w:type="dxa"/>
          </w:tcPr>
          <w:p>
            <w:pPr>
              <w:pStyle w:val="TableParagraph"/>
              <w:spacing w:line="210" w:lineRule="exact"/>
              <w:ind w:left="111" w:right="106"/>
              <w:jc w:val="center"/>
              <w:rPr>
                <w:sz w:val="20"/>
              </w:rPr>
            </w:pPr>
            <w:r>
              <w:rPr>
                <w:sz w:val="20"/>
              </w:rPr>
              <w:t>13−20</w:t>
            </w:r>
          </w:p>
        </w:tc>
      </w:tr>
      <w:tr>
        <w:trPr>
          <w:trHeight w:val="230" w:hRule="atLeast"/>
        </w:trPr>
        <w:tc>
          <w:tcPr>
            <w:tcW w:w="251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Фруктовое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416" w:type="dxa"/>
          </w:tcPr>
          <w:p>
            <w:pPr>
              <w:pStyle w:val="TableParagraph"/>
              <w:spacing w:line="210" w:lineRule="exact"/>
              <w:ind w:left="137" w:right="132"/>
              <w:jc w:val="center"/>
              <w:rPr>
                <w:sz w:val="20"/>
              </w:rPr>
            </w:pPr>
            <w:r>
              <w:rPr>
                <w:sz w:val="20"/>
              </w:rPr>
              <w:t>9−20</w:t>
            </w:r>
          </w:p>
        </w:tc>
        <w:tc>
          <w:tcPr>
            <w:tcW w:w="3144" w:type="dxa"/>
          </w:tcPr>
          <w:p>
            <w:pPr>
              <w:pStyle w:val="TableParagraph"/>
              <w:spacing w:line="210" w:lineRule="exact"/>
              <w:ind w:left="111" w:right="106"/>
              <w:jc w:val="center"/>
              <w:rPr>
                <w:sz w:val="20"/>
              </w:rPr>
            </w:pPr>
            <w:r>
              <w:rPr>
                <w:sz w:val="20"/>
              </w:rPr>
              <w:t>40−90</w:t>
            </w:r>
          </w:p>
        </w:tc>
      </w:tr>
    </w:tbl>
    <w:p>
      <w:pPr>
        <w:spacing w:after="0" w:line="210" w:lineRule="exact"/>
        <w:jc w:val="center"/>
        <w:rPr>
          <w:sz w:val="20"/>
        </w:rPr>
        <w:sectPr>
          <w:pgSz w:w="11910" w:h="16840"/>
          <w:pgMar w:header="0" w:footer="942" w:top="1120" w:bottom="1220" w:left="1020" w:right="880"/>
        </w:sect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18"/>
        <w:gridCol w:w="1277"/>
        <w:gridCol w:w="1277"/>
        <w:gridCol w:w="1416"/>
        <w:gridCol w:w="3144"/>
      </w:tblGrid>
      <w:tr>
        <w:trPr>
          <w:trHeight w:val="230" w:hRule="atLeast"/>
        </w:trPr>
        <w:tc>
          <w:tcPr>
            <w:tcW w:w="251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Каша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молочная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3"/>
              <w:jc w:val="center"/>
              <w:rPr>
                <w:sz w:val="20"/>
              </w:rPr>
            </w:pPr>
            <w:r>
              <w:rPr>
                <w:sz w:val="20"/>
              </w:rPr>
              <w:t>1,7</w:t>
            </w:r>
          </w:p>
        </w:tc>
        <w:tc>
          <w:tcPr>
            <w:tcW w:w="1416" w:type="dxa"/>
          </w:tcPr>
          <w:p>
            <w:pPr>
              <w:pStyle w:val="TableParagraph"/>
              <w:spacing w:line="210" w:lineRule="exact"/>
              <w:ind w:left="135" w:right="132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3144" w:type="dxa"/>
          </w:tcPr>
          <w:p>
            <w:pPr>
              <w:pStyle w:val="TableParagraph"/>
              <w:spacing w:line="210" w:lineRule="exact"/>
              <w:ind w:left="111" w:right="108"/>
              <w:jc w:val="center"/>
              <w:rPr>
                <w:sz w:val="20"/>
              </w:rPr>
            </w:pPr>
            <w:r>
              <w:rPr>
                <w:sz w:val="20"/>
              </w:rPr>
              <w:t>61</w:t>
            </w:r>
          </w:p>
        </w:tc>
      </w:tr>
      <w:tr>
        <w:trPr>
          <w:trHeight w:val="229" w:hRule="atLeast"/>
        </w:trPr>
        <w:tc>
          <w:tcPr>
            <w:tcW w:w="251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Каша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смеси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18"/>
              <w:jc w:val="center"/>
              <w:rPr>
                <w:sz w:val="20"/>
              </w:rPr>
            </w:pPr>
            <w:r>
              <w:rPr>
                <w:sz w:val="20"/>
              </w:rPr>
              <w:t>2,9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3"/>
              <w:jc w:val="center"/>
              <w:rPr>
                <w:sz w:val="20"/>
              </w:rPr>
            </w:pPr>
            <w:r>
              <w:rPr>
                <w:sz w:val="20"/>
              </w:rPr>
              <w:t>3,3</w:t>
            </w:r>
          </w:p>
        </w:tc>
        <w:tc>
          <w:tcPr>
            <w:tcW w:w="1416" w:type="dxa"/>
          </w:tcPr>
          <w:p>
            <w:pPr>
              <w:pStyle w:val="TableParagraph"/>
              <w:spacing w:line="210" w:lineRule="exact"/>
              <w:ind w:left="136" w:right="132"/>
              <w:jc w:val="center"/>
              <w:rPr>
                <w:sz w:val="20"/>
              </w:rPr>
            </w:pPr>
            <w:r>
              <w:rPr>
                <w:sz w:val="20"/>
              </w:rPr>
              <w:t>20,6</w:t>
            </w:r>
          </w:p>
        </w:tc>
        <w:tc>
          <w:tcPr>
            <w:tcW w:w="3144" w:type="dxa"/>
          </w:tcPr>
          <w:p>
            <w:pPr>
              <w:pStyle w:val="TableParagraph"/>
              <w:spacing w:line="210" w:lineRule="exact"/>
              <w:ind w:left="111" w:right="108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</w:tr>
      <w:tr>
        <w:trPr>
          <w:trHeight w:val="230" w:hRule="atLeast"/>
        </w:trPr>
        <w:tc>
          <w:tcPr>
            <w:tcW w:w="251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Сливочное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масло,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5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3"/>
              <w:jc w:val="center"/>
              <w:rPr>
                <w:sz w:val="20"/>
              </w:rPr>
            </w:pPr>
            <w:r>
              <w:rPr>
                <w:sz w:val="20"/>
              </w:rPr>
              <w:t>4,1</w:t>
            </w:r>
          </w:p>
        </w:tc>
        <w:tc>
          <w:tcPr>
            <w:tcW w:w="1416" w:type="dxa"/>
          </w:tcPr>
          <w:p>
            <w:pPr>
              <w:pStyle w:val="TableParagraph"/>
              <w:spacing w:line="210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3144" w:type="dxa"/>
          </w:tcPr>
          <w:p>
            <w:pPr>
              <w:pStyle w:val="TableParagraph"/>
              <w:spacing w:line="210" w:lineRule="exact"/>
              <w:ind w:left="111" w:right="107"/>
              <w:jc w:val="center"/>
              <w:rPr>
                <w:sz w:val="20"/>
              </w:rPr>
            </w:pPr>
            <w:r>
              <w:rPr>
                <w:sz w:val="20"/>
              </w:rPr>
              <w:t>36,9</w:t>
            </w:r>
          </w:p>
        </w:tc>
      </w:tr>
      <w:tr>
        <w:trPr>
          <w:trHeight w:val="273" w:hRule="atLeast"/>
        </w:trPr>
        <w:tc>
          <w:tcPr>
            <w:tcW w:w="2518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Растительное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масло,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5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мл</w:t>
            </w:r>
          </w:p>
        </w:tc>
        <w:tc>
          <w:tcPr>
            <w:tcW w:w="1277" w:type="dxa"/>
          </w:tcPr>
          <w:p>
            <w:pPr>
              <w:pStyle w:val="TableParagraph"/>
              <w:spacing w:line="225" w:lineRule="exact"/>
              <w:ind w:left="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7" w:type="dxa"/>
          </w:tcPr>
          <w:p>
            <w:pPr>
              <w:pStyle w:val="TableParagraph"/>
              <w:spacing w:line="225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416" w:type="dxa"/>
          </w:tcPr>
          <w:p>
            <w:pPr>
              <w:pStyle w:val="TableParagraph"/>
              <w:spacing w:line="225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3144" w:type="dxa"/>
          </w:tcPr>
          <w:p>
            <w:pPr>
              <w:pStyle w:val="TableParagraph"/>
              <w:spacing w:line="225" w:lineRule="exact"/>
              <w:ind w:left="111" w:right="108"/>
              <w:jc w:val="center"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</w:tr>
      <w:tr>
        <w:trPr>
          <w:trHeight w:val="229" w:hRule="atLeast"/>
        </w:trPr>
        <w:tc>
          <w:tcPr>
            <w:tcW w:w="251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Желток,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1/2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шт.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18"/>
              <w:jc w:val="center"/>
              <w:rPr>
                <w:sz w:val="20"/>
              </w:rPr>
            </w:pPr>
            <w:r>
              <w:rPr>
                <w:sz w:val="20"/>
              </w:rPr>
              <w:t>1,1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3"/>
              <w:jc w:val="center"/>
              <w:rPr>
                <w:sz w:val="20"/>
              </w:rPr>
            </w:pPr>
            <w:r>
              <w:rPr>
                <w:sz w:val="20"/>
              </w:rPr>
              <w:t>2,6</w:t>
            </w:r>
          </w:p>
        </w:tc>
        <w:tc>
          <w:tcPr>
            <w:tcW w:w="1416" w:type="dxa"/>
          </w:tcPr>
          <w:p>
            <w:pPr>
              <w:pStyle w:val="TableParagraph"/>
              <w:spacing w:line="210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3144" w:type="dxa"/>
          </w:tcPr>
          <w:p>
            <w:pPr>
              <w:pStyle w:val="TableParagraph"/>
              <w:spacing w:line="210" w:lineRule="exact"/>
              <w:ind w:left="111" w:right="10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</w:tbl>
    <w:p>
      <w:pPr>
        <w:pStyle w:val="BodyText"/>
        <w:spacing w:before="6"/>
        <w:ind w:firstLine="0"/>
        <w:jc w:val="left"/>
        <w:rPr>
          <w:sz w:val="27"/>
        </w:rPr>
      </w:pPr>
    </w:p>
    <w:p>
      <w:pPr>
        <w:pStyle w:val="BodyText"/>
        <w:spacing w:before="90"/>
        <w:ind w:left="227" w:right="365"/>
      </w:pPr>
      <w:r>
        <w:rPr/>
        <w:t>Адекватность</w:t>
      </w:r>
      <w:r>
        <w:rPr>
          <w:spacing w:val="1"/>
        </w:rPr>
        <w:t> </w:t>
      </w:r>
      <w:r>
        <w:rPr/>
        <w:t>диетотерапии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проводимого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оценивается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динамики антропометрических</w:t>
      </w:r>
      <w:r>
        <w:rPr>
          <w:spacing w:val="-1"/>
        </w:rPr>
        <w:t> </w:t>
      </w:r>
      <w:r>
        <w:rPr/>
        <w:t>показателей.</w:t>
      </w:r>
    </w:p>
    <w:p>
      <w:pPr>
        <w:pStyle w:val="Heading2"/>
        <w:numPr>
          <w:ilvl w:val="1"/>
          <w:numId w:val="14"/>
        </w:numPr>
        <w:tabs>
          <w:tab w:pos="1646" w:val="left" w:leader="none"/>
          <w:tab w:pos="1647" w:val="left" w:leader="none"/>
        </w:tabs>
        <w:spacing w:line="242" w:lineRule="auto" w:before="200" w:after="0"/>
        <w:ind w:left="1646" w:right="360" w:hanging="711"/>
        <w:jc w:val="left"/>
      </w:pPr>
      <w:bookmarkStart w:name="7.3. Коррекция недостаточности питания у" w:id="39"/>
      <w:bookmarkEnd w:id="39"/>
      <w:r>
        <w:rPr>
          <w:b w:val="0"/>
        </w:rPr>
      </w:r>
      <w:bookmarkStart w:name="7.3. Коррекция недостаточности питания у" w:id="40"/>
      <w:bookmarkEnd w:id="40"/>
      <w:r>
        <w:rPr>
          <w:color w:val="4F81BD"/>
        </w:rPr>
        <w:t>К</w:t>
      </w:r>
      <w:r>
        <w:rPr>
          <w:color w:val="4F81BD"/>
        </w:rPr>
        <w:t>оррекция</w:t>
      </w:r>
      <w:r>
        <w:rPr>
          <w:color w:val="4F81BD"/>
          <w:spacing w:val="36"/>
        </w:rPr>
        <w:t> </w:t>
      </w:r>
      <w:r>
        <w:rPr>
          <w:color w:val="4F81BD"/>
        </w:rPr>
        <w:t>недостаточности</w:t>
      </w:r>
      <w:r>
        <w:rPr>
          <w:color w:val="4F81BD"/>
          <w:spacing w:val="35"/>
        </w:rPr>
        <w:t> </w:t>
      </w:r>
      <w:r>
        <w:rPr>
          <w:color w:val="4F81BD"/>
        </w:rPr>
        <w:t>питания</w:t>
      </w:r>
      <w:r>
        <w:rPr>
          <w:color w:val="4F81BD"/>
          <w:spacing w:val="36"/>
        </w:rPr>
        <w:t> </w:t>
      </w:r>
      <w:r>
        <w:rPr>
          <w:color w:val="4F81BD"/>
        </w:rPr>
        <w:t>у</w:t>
      </w:r>
      <w:r>
        <w:rPr>
          <w:color w:val="4F81BD"/>
          <w:spacing w:val="35"/>
        </w:rPr>
        <w:t> </w:t>
      </w:r>
      <w:r>
        <w:rPr>
          <w:color w:val="4F81BD"/>
        </w:rPr>
        <w:t>детей</w:t>
      </w:r>
      <w:r>
        <w:rPr>
          <w:color w:val="4F81BD"/>
          <w:spacing w:val="35"/>
        </w:rPr>
        <w:t> </w:t>
      </w:r>
      <w:r>
        <w:rPr>
          <w:color w:val="4F81BD"/>
        </w:rPr>
        <w:t>первого</w:t>
      </w:r>
      <w:r>
        <w:rPr>
          <w:color w:val="4F81BD"/>
          <w:spacing w:val="36"/>
        </w:rPr>
        <w:t> </w:t>
      </w:r>
      <w:r>
        <w:rPr>
          <w:color w:val="4F81BD"/>
        </w:rPr>
        <w:t>года</w:t>
      </w:r>
      <w:r>
        <w:rPr>
          <w:color w:val="4F81BD"/>
          <w:spacing w:val="-55"/>
        </w:rPr>
        <w:t> </w:t>
      </w:r>
      <w:r>
        <w:rPr>
          <w:color w:val="4F81BD"/>
        </w:rPr>
        <w:t>жизни</w:t>
      </w:r>
      <w:r>
        <w:rPr>
          <w:color w:val="4F81BD"/>
          <w:spacing w:val="-1"/>
        </w:rPr>
        <w:t> </w:t>
      </w:r>
      <w:r>
        <w:rPr>
          <w:color w:val="4F81BD"/>
        </w:rPr>
        <w:t>с хронической сердечной</w:t>
      </w:r>
      <w:r>
        <w:rPr>
          <w:color w:val="4F81BD"/>
          <w:spacing w:val="-1"/>
        </w:rPr>
        <w:t> </w:t>
      </w:r>
      <w:r>
        <w:rPr>
          <w:color w:val="4F81BD"/>
        </w:rPr>
        <w:t>недостаточностью</w:t>
      </w:r>
    </w:p>
    <w:p>
      <w:pPr>
        <w:pStyle w:val="BodyText"/>
        <w:spacing w:before="235"/>
        <w:ind w:left="227" w:right="361"/>
      </w:pPr>
      <w:r>
        <w:rPr/>
        <w:t>Врожденные пороки сердца и кардиомиопатии ― основные причины хронической</w:t>
      </w:r>
      <w:r>
        <w:rPr>
          <w:spacing w:val="1"/>
        </w:rPr>
        <w:t> </w:t>
      </w:r>
      <w:r>
        <w:rPr/>
        <w:t>сердечной недостаточности (ХСН) у детей первого года жизни. Протокол лечения ХСН</w:t>
      </w:r>
      <w:r>
        <w:rPr>
          <w:spacing w:val="1"/>
        </w:rPr>
        <w:t> </w:t>
      </w:r>
      <w:r>
        <w:rPr/>
        <w:t>IIА−III</w:t>
      </w:r>
      <w:r>
        <w:rPr>
          <w:spacing w:val="1"/>
        </w:rPr>
        <w:t> </w:t>
      </w:r>
      <w:r>
        <w:rPr/>
        <w:t>стадии</w:t>
      </w:r>
      <w:r>
        <w:rPr>
          <w:spacing w:val="1"/>
        </w:rPr>
        <w:t> </w:t>
      </w:r>
      <w:r>
        <w:rPr/>
        <w:t>включает</w:t>
      </w:r>
      <w:r>
        <w:rPr>
          <w:spacing w:val="1"/>
        </w:rPr>
        <w:t> </w:t>
      </w:r>
      <w:r>
        <w:rPr/>
        <w:t>ограничение</w:t>
      </w:r>
      <w:r>
        <w:rPr>
          <w:spacing w:val="1"/>
        </w:rPr>
        <w:t> </w:t>
      </w:r>
      <w:r>
        <w:rPr/>
        <w:t>суточного</w:t>
      </w:r>
      <w:r>
        <w:rPr>
          <w:spacing w:val="1"/>
        </w:rPr>
        <w:t> </w:t>
      </w:r>
      <w:r>
        <w:rPr/>
        <w:t>объема</w:t>
      </w:r>
      <w:r>
        <w:rPr>
          <w:spacing w:val="1"/>
        </w:rPr>
        <w:t> </w:t>
      </w:r>
      <w:r>
        <w:rPr/>
        <w:t>потребляемой</w:t>
      </w:r>
      <w:r>
        <w:rPr>
          <w:spacing w:val="1"/>
        </w:rPr>
        <w:t> </w:t>
      </w:r>
      <w:r>
        <w:rPr/>
        <w:t>жидкости,</w:t>
      </w:r>
      <w:r>
        <w:rPr>
          <w:spacing w:val="60"/>
        </w:rPr>
        <w:t> </w:t>
      </w:r>
      <w:r>
        <w:rPr/>
        <w:t>что</w:t>
      </w:r>
      <w:r>
        <w:rPr>
          <w:spacing w:val="1"/>
        </w:rPr>
        <w:t> </w:t>
      </w:r>
      <w:r>
        <w:rPr/>
        <w:t>ставит детей первого полугодия жизни, получающих грудное молоко/детскую молочную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основного</w:t>
      </w:r>
      <w:r>
        <w:rPr>
          <w:spacing w:val="1"/>
        </w:rPr>
        <w:t> </w:t>
      </w:r>
      <w:r>
        <w:rPr/>
        <w:t>источника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группу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развитию</w:t>
      </w:r>
      <w:r>
        <w:rPr>
          <w:spacing w:val="1"/>
        </w:rPr>
        <w:t> </w:t>
      </w:r>
      <w:r>
        <w:rPr/>
        <w:t>недостаточности питания. Объем потребляемой жидкости рассчитывают с учетом объема</w:t>
      </w:r>
      <w:r>
        <w:rPr>
          <w:spacing w:val="1"/>
        </w:rPr>
        <w:t> </w:t>
      </w:r>
      <w:r>
        <w:rPr/>
        <w:t>диуреза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предыдущие</w:t>
      </w:r>
      <w:r>
        <w:rPr>
          <w:spacing w:val="1"/>
        </w:rPr>
        <w:t> </w:t>
      </w:r>
      <w:r>
        <w:rPr/>
        <w:t>сутки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выраженности</w:t>
      </w:r>
      <w:r>
        <w:rPr>
          <w:spacing w:val="1"/>
        </w:rPr>
        <w:t> </w:t>
      </w:r>
      <w:r>
        <w:rPr/>
        <w:t>проявлений</w:t>
      </w:r>
      <w:r>
        <w:rPr>
          <w:spacing w:val="1"/>
        </w:rPr>
        <w:t> </w:t>
      </w:r>
      <w:r>
        <w:rPr/>
        <w:t>сердечной</w:t>
      </w:r>
      <w:r>
        <w:rPr>
          <w:spacing w:val="1"/>
        </w:rPr>
        <w:t> </w:t>
      </w:r>
      <w:r>
        <w:rPr/>
        <w:t>недостаточности: он должен быть не менее 50% от физиологической потребности ребенка.</w:t>
      </w:r>
      <w:r>
        <w:rPr>
          <w:spacing w:val="1"/>
        </w:rPr>
        <w:t> </w:t>
      </w:r>
      <w:r>
        <w:rPr/>
        <w:t>В среднем для детей первого полугодия жизни этот объем составляет 100−110 мл/кг массы</w:t>
      </w:r>
      <w:r>
        <w:rPr>
          <w:spacing w:val="1"/>
        </w:rPr>
        <w:t> </w:t>
      </w:r>
      <w:r>
        <w:rPr/>
        <w:t>тела (грудное молоко или детская молочная смесь и вода, необходимая для запивания</w:t>
      </w:r>
      <w:r>
        <w:rPr>
          <w:spacing w:val="1"/>
        </w:rPr>
        <w:t> </w:t>
      </w:r>
      <w:r>
        <w:rPr/>
        <w:t>лекарств)</w:t>
      </w:r>
      <w:r>
        <w:rPr>
          <w:spacing w:val="-2"/>
        </w:rPr>
        <w:t> </w:t>
      </w:r>
      <w:r>
        <w:rPr/>
        <w:t>(табл.</w:t>
      </w:r>
      <w:r>
        <w:rPr>
          <w:spacing w:val="-1"/>
        </w:rPr>
        <w:t> </w:t>
      </w:r>
      <w:r>
        <w:rPr/>
        <w:t>7.5).</w: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spacing w:before="0"/>
        <w:ind w:left="22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39"/>
          <w:sz w:val="20"/>
        </w:rPr>
        <w:t> </w:t>
      </w:r>
      <w:r>
        <w:rPr>
          <w:b/>
          <w:sz w:val="20"/>
        </w:rPr>
        <w:t>7.5.</w:t>
      </w:r>
      <w:r>
        <w:rPr>
          <w:b/>
          <w:spacing w:val="38"/>
          <w:sz w:val="20"/>
        </w:rPr>
        <w:t> </w:t>
      </w:r>
      <w:r>
        <w:rPr>
          <w:sz w:val="20"/>
        </w:rPr>
        <w:t>Среднесуточный</w:t>
      </w:r>
      <w:r>
        <w:rPr>
          <w:spacing w:val="39"/>
          <w:sz w:val="20"/>
        </w:rPr>
        <w:t> </w:t>
      </w:r>
      <w:r>
        <w:rPr>
          <w:sz w:val="20"/>
        </w:rPr>
        <w:t>объем</w:t>
      </w:r>
      <w:r>
        <w:rPr>
          <w:spacing w:val="42"/>
          <w:sz w:val="20"/>
        </w:rPr>
        <w:t> </w:t>
      </w:r>
      <w:r>
        <w:rPr>
          <w:sz w:val="20"/>
        </w:rPr>
        <w:t>грудного</w:t>
      </w:r>
      <w:r>
        <w:rPr>
          <w:spacing w:val="41"/>
          <w:sz w:val="20"/>
        </w:rPr>
        <w:t> </w:t>
      </w:r>
      <w:r>
        <w:rPr>
          <w:sz w:val="20"/>
        </w:rPr>
        <w:t>молока/детской</w:t>
      </w:r>
      <w:r>
        <w:rPr>
          <w:spacing w:val="39"/>
          <w:sz w:val="20"/>
        </w:rPr>
        <w:t> </w:t>
      </w:r>
      <w:r>
        <w:rPr>
          <w:sz w:val="20"/>
        </w:rPr>
        <w:t>молочной</w:t>
      </w:r>
      <w:r>
        <w:rPr>
          <w:spacing w:val="40"/>
          <w:sz w:val="20"/>
        </w:rPr>
        <w:t> </w:t>
      </w:r>
      <w:r>
        <w:rPr>
          <w:sz w:val="20"/>
        </w:rPr>
        <w:t>смеси</w:t>
      </w:r>
      <w:r>
        <w:rPr>
          <w:spacing w:val="39"/>
          <w:sz w:val="20"/>
        </w:rPr>
        <w:t> </w:t>
      </w:r>
      <w:r>
        <w:rPr>
          <w:sz w:val="20"/>
        </w:rPr>
        <w:t>в</w:t>
      </w:r>
      <w:r>
        <w:rPr>
          <w:spacing w:val="40"/>
          <w:sz w:val="20"/>
        </w:rPr>
        <w:t> </w:t>
      </w:r>
      <w:r>
        <w:rPr>
          <w:sz w:val="20"/>
        </w:rPr>
        <w:t>питании</w:t>
      </w:r>
      <w:r>
        <w:rPr>
          <w:spacing w:val="40"/>
          <w:sz w:val="20"/>
        </w:rPr>
        <w:t> </w:t>
      </w:r>
      <w:r>
        <w:rPr>
          <w:sz w:val="20"/>
        </w:rPr>
        <w:t>детей</w:t>
      </w:r>
      <w:r>
        <w:rPr>
          <w:spacing w:val="39"/>
          <w:sz w:val="20"/>
        </w:rPr>
        <w:t> </w:t>
      </w:r>
      <w:r>
        <w:rPr>
          <w:sz w:val="20"/>
        </w:rPr>
        <w:t>первых</w:t>
      </w:r>
    </w:p>
    <w:p>
      <w:pPr>
        <w:spacing w:before="0"/>
        <w:ind w:left="228" w:right="0" w:firstLine="0"/>
        <w:jc w:val="left"/>
        <w:rPr>
          <w:sz w:val="20"/>
        </w:rPr>
      </w:pPr>
      <w:r>
        <w:rPr>
          <w:sz w:val="20"/>
        </w:rPr>
        <w:t>4</w:t>
      </w:r>
      <w:r>
        <w:rPr>
          <w:spacing w:val="-2"/>
          <w:sz w:val="20"/>
        </w:rPr>
        <w:t> </w:t>
      </w:r>
      <w:r>
        <w:rPr>
          <w:sz w:val="20"/>
        </w:rPr>
        <w:t>мес</w:t>
      </w:r>
      <w:r>
        <w:rPr>
          <w:spacing w:val="-3"/>
          <w:sz w:val="20"/>
        </w:rPr>
        <w:t> </w:t>
      </w:r>
      <w:r>
        <w:rPr>
          <w:sz w:val="20"/>
        </w:rPr>
        <w:t>жизни</w:t>
      </w:r>
    </w:p>
    <w:tbl>
      <w:tblPr>
        <w:tblW w:w="0" w:type="auto"/>
        <w:jc w:val="left"/>
        <w:tblInd w:w="2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4"/>
        <w:gridCol w:w="3544"/>
        <w:gridCol w:w="2975"/>
      </w:tblGrid>
      <w:tr>
        <w:trPr>
          <w:trHeight w:val="230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ind w:left="854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мес</w:t>
            </w:r>
          </w:p>
        </w:tc>
        <w:tc>
          <w:tcPr>
            <w:tcW w:w="3544" w:type="dxa"/>
          </w:tcPr>
          <w:p>
            <w:pPr>
              <w:pStyle w:val="TableParagraph"/>
              <w:spacing w:line="210" w:lineRule="exact"/>
              <w:ind w:left="1089" w:right="108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Здоровые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дети</w:t>
            </w:r>
          </w:p>
        </w:tc>
        <w:tc>
          <w:tcPr>
            <w:tcW w:w="2975" w:type="dxa"/>
          </w:tcPr>
          <w:p>
            <w:pPr>
              <w:pStyle w:val="TableParagraph"/>
              <w:spacing w:line="210" w:lineRule="exact"/>
              <w:ind w:left="787" w:right="78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Дети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ХСН</w:t>
            </w:r>
          </w:p>
        </w:tc>
      </w:tr>
      <w:tr>
        <w:trPr>
          <w:trHeight w:val="230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3544" w:type="dxa"/>
          </w:tcPr>
          <w:p>
            <w:pPr>
              <w:pStyle w:val="TableParagraph"/>
              <w:spacing w:line="210" w:lineRule="exact"/>
              <w:ind w:left="1089" w:right="1076"/>
              <w:jc w:val="center"/>
              <w:rPr>
                <w:sz w:val="20"/>
              </w:rPr>
            </w:pPr>
            <w:r>
              <w:rPr>
                <w:sz w:val="20"/>
              </w:rPr>
              <w:t>600−700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мл</w:t>
            </w:r>
          </w:p>
        </w:tc>
        <w:tc>
          <w:tcPr>
            <w:tcW w:w="2975" w:type="dxa"/>
          </w:tcPr>
          <w:p>
            <w:pPr>
              <w:pStyle w:val="TableParagraph"/>
              <w:spacing w:line="210" w:lineRule="exact"/>
              <w:ind w:left="791" w:right="783"/>
              <w:jc w:val="center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более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500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мл</w:t>
            </w:r>
          </w:p>
        </w:tc>
      </w:tr>
      <w:tr>
        <w:trPr>
          <w:trHeight w:val="229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3544" w:type="dxa"/>
          </w:tcPr>
          <w:p>
            <w:pPr>
              <w:pStyle w:val="TableParagraph"/>
              <w:spacing w:line="210" w:lineRule="exact"/>
              <w:ind w:left="1089" w:right="1076"/>
              <w:jc w:val="center"/>
              <w:rPr>
                <w:sz w:val="20"/>
              </w:rPr>
            </w:pPr>
            <w:r>
              <w:rPr>
                <w:sz w:val="20"/>
              </w:rPr>
              <w:t>700−800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мл</w:t>
            </w:r>
          </w:p>
        </w:tc>
        <w:tc>
          <w:tcPr>
            <w:tcW w:w="2975" w:type="dxa"/>
          </w:tcPr>
          <w:p>
            <w:pPr>
              <w:pStyle w:val="TableParagraph"/>
              <w:spacing w:line="210" w:lineRule="exact"/>
              <w:ind w:left="791" w:right="783"/>
              <w:jc w:val="center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более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600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мл</w:t>
            </w:r>
          </w:p>
        </w:tc>
      </w:tr>
      <w:tr>
        <w:trPr>
          <w:trHeight w:val="230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3544" w:type="dxa"/>
          </w:tcPr>
          <w:p>
            <w:pPr>
              <w:pStyle w:val="TableParagraph"/>
              <w:spacing w:line="210" w:lineRule="exact"/>
              <w:ind w:left="1089" w:right="1076"/>
              <w:jc w:val="center"/>
              <w:rPr>
                <w:sz w:val="20"/>
              </w:rPr>
            </w:pPr>
            <w:r>
              <w:rPr>
                <w:sz w:val="20"/>
              </w:rPr>
              <w:t>850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мл</w:t>
            </w:r>
          </w:p>
        </w:tc>
        <w:tc>
          <w:tcPr>
            <w:tcW w:w="2975" w:type="dxa"/>
          </w:tcPr>
          <w:p>
            <w:pPr>
              <w:pStyle w:val="TableParagraph"/>
              <w:spacing w:line="210" w:lineRule="exact"/>
              <w:ind w:left="791" w:right="783"/>
              <w:jc w:val="center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более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650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мл</w:t>
            </w:r>
          </w:p>
        </w:tc>
      </w:tr>
      <w:tr>
        <w:trPr>
          <w:trHeight w:val="230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3544" w:type="dxa"/>
          </w:tcPr>
          <w:p>
            <w:pPr>
              <w:pStyle w:val="TableParagraph"/>
              <w:spacing w:line="210" w:lineRule="exact"/>
              <w:ind w:left="1089" w:right="1076"/>
              <w:jc w:val="center"/>
              <w:rPr>
                <w:sz w:val="20"/>
              </w:rPr>
            </w:pPr>
            <w:r>
              <w:rPr>
                <w:sz w:val="20"/>
              </w:rPr>
              <w:t>900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мл</w:t>
            </w:r>
          </w:p>
        </w:tc>
        <w:tc>
          <w:tcPr>
            <w:tcW w:w="2975" w:type="dxa"/>
          </w:tcPr>
          <w:p>
            <w:pPr>
              <w:pStyle w:val="TableParagraph"/>
              <w:spacing w:line="210" w:lineRule="exact"/>
              <w:ind w:left="791" w:right="783"/>
              <w:jc w:val="center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более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700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мл</w:t>
            </w:r>
          </w:p>
        </w:tc>
      </w:tr>
    </w:tbl>
    <w:p>
      <w:pPr>
        <w:spacing w:before="0"/>
        <w:ind w:left="227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3"/>
          <w:sz w:val="20"/>
        </w:rPr>
        <w:t> </w:t>
      </w:r>
      <w:r>
        <w:rPr>
          <w:sz w:val="20"/>
        </w:rPr>
        <w:t>ХСН</w:t>
      </w:r>
      <w:r>
        <w:rPr>
          <w:spacing w:val="-3"/>
          <w:sz w:val="20"/>
        </w:rPr>
        <w:t> </w:t>
      </w:r>
      <w:r>
        <w:rPr>
          <w:sz w:val="20"/>
        </w:rPr>
        <w:t>―</w:t>
      </w:r>
      <w:r>
        <w:rPr>
          <w:spacing w:val="-3"/>
          <w:sz w:val="20"/>
        </w:rPr>
        <w:t> </w:t>
      </w:r>
      <w:r>
        <w:rPr>
          <w:sz w:val="20"/>
        </w:rPr>
        <w:t>хроническая</w:t>
      </w:r>
      <w:r>
        <w:rPr>
          <w:spacing w:val="-3"/>
          <w:sz w:val="20"/>
        </w:rPr>
        <w:t> </w:t>
      </w:r>
      <w:r>
        <w:rPr>
          <w:sz w:val="20"/>
        </w:rPr>
        <w:t>сердечная</w:t>
      </w:r>
      <w:r>
        <w:rPr>
          <w:spacing w:val="-2"/>
          <w:sz w:val="20"/>
        </w:rPr>
        <w:t> </w:t>
      </w:r>
      <w:r>
        <w:rPr>
          <w:sz w:val="20"/>
        </w:rPr>
        <w:t>недостаточность.</w:t>
      </w:r>
    </w:p>
    <w:p>
      <w:pPr>
        <w:pStyle w:val="BodyText"/>
        <w:spacing w:before="114"/>
        <w:ind w:left="227" w:right="360"/>
      </w:pPr>
      <w:r>
        <w:rPr/>
        <w:t>Снижение</w:t>
      </w:r>
      <w:r>
        <w:rPr>
          <w:spacing w:val="1"/>
        </w:rPr>
        <w:t> </w:t>
      </w:r>
      <w:r>
        <w:rPr/>
        <w:t>аппетита,</w:t>
      </w:r>
      <w:r>
        <w:rPr>
          <w:spacing w:val="1"/>
        </w:rPr>
        <w:t> </w:t>
      </w:r>
      <w:r>
        <w:rPr/>
        <w:t>тахипноэ/тахикардия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кормления,</w:t>
      </w:r>
      <w:r>
        <w:rPr>
          <w:spacing w:val="1"/>
        </w:rPr>
        <w:t> </w:t>
      </w:r>
      <w:r>
        <w:rPr/>
        <w:t>срыгивания</w:t>
      </w:r>
      <w:r>
        <w:rPr>
          <w:spacing w:val="60"/>
        </w:rPr>
        <w:t> </w:t>
      </w:r>
      <w:r>
        <w:rPr/>
        <w:t>―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причинами</w:t>
      </w:r>
      <w:r>
        <w:rPr>
          <w:spacing w:val="1"/>
        </w:rPr>
        <w:t> </w:t>
      </w:r>
      <w:r>
        <w:rPr/>
        <w:t>недостаточного</w:t>
      </w:r>
      <w:r>
        <w:rPr>
          <w:spacing w:val="1"/>
        </w:rPr>
        <w:t> </w:t>
      </w:r>
      <w:r>
        <w:rPr/>
        <w:t>потребления</w:t>
      </w:r>
      <w:r>
        <w:rPr>
          <w:spacing w:val="1"/>
        </w:rPr>
        <w:t> </w:t>
      </w:r>
      <w:r>
        <w:rPr/>
        <w:t>пищи.</w:t>
      </w:r>
      <w:r>
        <w:rPr>
          <w:spacing w:val="1"/>
        </w:rPr>
        <w:t> </w:t>
      </w:r>
      <w:r>
        <w:rPr/>
        <w:t>Среди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причин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выделяют</w:t>
      </w:r>
      <w:r>
        <w:rPr>
          <w:spacing w:val="1"/>
        </w:rPr>
        <w:t> </w:t>
      </w:r>
      <w:r>
        <w:rPr/>
        <w:t>высокие</w:t>
      </w:r>
      <w:r>
        <w:rPr>
          <w:spacing w:val="1"/>
        </w:rPr>
        <w:t> </w:t>
      </w:r>
      <w:r>
        <w:rPr/>
        <w:t>энерготраты</w:t>
      </w:r>
      <w:r>
        <w:rPr>
          <w:spacing w:val="1"/>
        </w:rPr>
        <w:t> </w:t>
      </w:r>
      <w:r>
        <w:rPr/>
        <w:t>покоя</w:t>
      </w:r>
      <w:r>
        <w:rPr>
          <w:spacing w:val="1"/>
        </w:rPr>
        <w:t> </w:t>
      </w:r>
      <w:r>
        <w:rPr/>
        <w:t>(за</w:t>
      </w:r>
      <w:r>
        <w:rPr>
          <w:spacing w:val="1"/>
        </w:rPr>
        <w:t> </w:t>
      </w:r>
      <w:r>
        <w:rPr/>
        <w:t>счет</w:t>
      </w:r>
      <w:r>
        <w:rPr>
          <w:spacing w:val="-57"/>
        </w:rPr>
        <w:t> </w:t>
      </w:r>
      <w:r>
        <w:rPr/>
        <w:t>тахикардии,</w:t>
      </w:r>
      <w:r>
        <w:rPr>
          <w:spacing w:val="1"/>
        </w:rPr>
        <w:t> </w:t>
      </w:r>
      <w:r>
        <w:rPr/>
        <w:t>одышки),</w:t>
      </w:r>
      <w:r>
        <w:rPr>
          <w:spacing w:val="1"/>
        </w:rPr>
        <w:t> </w:t>
      </w:r>
      <w:r>
        <w:rPr/>
        <w:t>нарушение</w:t>
      </w:r>
      <w:r>
        <w:rPr>
          <w:spacing w:val="1"/>
        </w:rPr>
        <w:t> </w:t>
      </w:r>
      <w:r>
        <w:rPr/>
        <w:t>всасывания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утилизации</w:t>
      </w:r>
      <w:r>
        <w:rPr>
          <w:spacing w:val="1"/>
        </w:rPr>
        <w:t> </w:t>
      </w:r>
      <w:r>
        <w:rPr/>
        <w:t>нутриентов</w:t>
      </w:r>
      <w:r>
        <w:rPr>
          <w:spacing w:val="1"/>
        </w:rPr>
        <w:t> </w:t>
      </w:r>
      <w:r>
        <w:rPr/>
        <w:t>(обедненный</w:t>
      </w:r>
      <w:r>
        <w:rPr>
          <w:spacing w:val="1"/>
        </w:rPr>
        <w:t> </w:t>
      </w:r>
      <w:r>
        <w:rPr/>
        <w:t>кровоток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внутренних</w:t>
      </w:r>
      <w:r>
        <w:rPr>
          <w:spacing w:val="1"/>
        </w:rPr>
        <w:t> </w:t>
      </w:r>
      <w:r>
        <w:rPr/>
        <w:t>органах,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отек</w:t>
      </w:r>
      <w:r>
        <w:rPr>
          <w:spacing w:val="1"/>
        </w:rPr>
        <w:t> </w:t>
      </w:r>
      <w:r>
        <w:rPr/>
        <w:t>слизистой</w:t>
      </w:r>
      <w:r>
        <w:rPr>
          <w:spacing w:val="1"/>
        </w:rPr>
        <w:t> </w:t>
      </w:r>
      <w:r>
        <w:rPr/>
        <w:t>оболочки</w:t>
      </w:r>
      <w:r>
        <w:rPr>
          <w:spacing w:val="1"/>
        </w:rPr>
        <w:t> </w:t>
      </w:r>
      <w:r>
        <w:rPr/>
        <w:t>тонкой</w:t>
      </w:r>
      <w:r>
        <w:rPr>
          <w:spacing w:val="1"/>
        </w:rPr>
        <w:t> </w:t>
      </w:r>
      <w:r>
        <w:rPr/>
        <w:t>кишки,</w:t>
      </w:r>
      <w:r>
        <w:rPr>
          <w:spacing w:val="1"/>
        </w:rPr>
        <w:t> </w:t>
      </w:r>
      <w:r>
        <w:rPr/>
        <w:t>приводящий к</w:t>
      </w:r>
      <w:r>
        <w:rPr>
          <w:spacing w:val="1"/>
        </w:rPr>
        <w:t> </w:t>
      </w:r>
      <w:r>
        <w:rPr/>
        <w:t>мальабсорбции).</w:t>
      </w:r>
    </w:p>
    <w:p>
      <w:pPr>
        <w:pStyle w:val="BodyText"/>
        <w:spacing w:before="1"/>
        <w:ind w:left="227" w:right="361"/>
      </w:pPr>
      <w:r>
        <w:rPr/>
        <w:t>Нутритивную</w:t>
      </w:r>
      <w:r>
        <w:rPr>
          <w:spacing w:val="1"/>
        </w:rPr>
        <w:t> </w:t>
      </w:r>
      <w:r>
        <w:rPr/>
        <w:t>поддержку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начинать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постепенного</w:t>
      </w:r>
      <w:r>
        <w:rPr>
          <w:spacing w:val="1"/>
        </w:rPr>
        <w:t> </w:t>
      </w:r>
      <w:r>
        <w:rPr/>
        <w:t>увеличения</w:t>
      </w:r>
      <w:r>
        <w:rPr>
          <w:spacing w:val="1"/>
        </w:rPr>
        <w:t> </w:t>
      </w:r>
      <w:r>
        <w:rPr/>
        <w:t>энергоценности рациона до достижения рекомендуемой в 120−160 ккал/кг массы тела и</w:t>
      </w:r>
      <w:r>
        <w:rPr>
          <w:spacing w:val="1"/>
        </w:rPr>
        <w:t> </w:t>
      </w:r>
      <w:r>
        <w:rPr/>
        <w:t>потребности в белке 3−4,5 г/кг массы тела в сутки. Критерием эффективности является</w:t>
      </w:r>
      <w:r>
        <w:rPr>
          <w:spacing w:val="1"/>
        </w:rPr>
        <w:t> </w:t>
      </w:r>
      <w:r>
        <w:rPr/>
        <w:t>прибавка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адекватного</w:t>
      </w:r>
      <w:r>
        <w:rPr>
          <w:spacing w:val="1"/>
        </w:rPr>
        <w:t> </w:t>
      </w:r>
      <w:r>
        <w:rPr/>
        <w:t>диуреза</w:t>
      </w:r>
      <w:r>
        <w:rPr>
          <w:spacing w:val="1"/>
        </w:rPr>
        <w:t> </w:t>
      </w:r>
      <w:r>
        <w:rPr/>
        <w:t>(отсутствие</w:t>
      </w:r>
      <w:r>
        <w:rPr>
          <w:spacing w:val="60"/>
        </w:rPr>
        <w:t> </w:t>
      </w:r>
      <w:r>
        <w:rPr/>
        <w:t>периферических</w:t>
      </w:r>
      <w:r>
        <w:rPr>
          <w:spacing w:val="1"/>
        </w:rPr>
        <w:t> </w:t>
      </w:r>
      <w:r>
        <w:rPr/>
        <w:t>отеков,</w:t>
      </w:r>
      <w:r>
        <w:rPr>
          <w:spacing w:val="1"/>
        </w:rPr>
        <w:t> </w:t>
      </w:r>
      <w:r>
        <w:rPr/>
        <w:t>прогрессирующей</w:t>
      </w:r>
      <w:r>
        <w:rPr>
          <w:spacing w:val="1"/>
        </w:rPr>
        <w:t> </w:t>
      </w:r>
      <w:r>
        <w:rPr/>
        <w:t>гепатомегалии).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частота</w:t>
      </w:r>
      <w:r>
        <w:rPr>
          <w:spacing w:val="1"/>
        </w:rPr>
        <w:t> </w:t>
      </w:r>
      <w:r>
        <w:rPr/>
        <w:t>кормлений</w:t>
      </w:r>
      <w:r>
        <w:rPr>
          <w:spacing w:val="1"/>
        </w:rPr>
        <w:t> </w:t>
      </w:r>
      <w:r>
        <w:rPr/>
        <w:t>увеличивается</w:t>
      </w:r>
      <w:r>
        <w:rPr>
          <w:spacing w:val="-2"/>
        </w:rPr>
        <w:t> </w:t>
      </w:r>
      <w:r>
        <w:rPr/>
        <w:t>до</w:t>
      </w:r>
      <w:r>
        <w:rPr>
          <w:spacing w:val="-1"/>
        </w:rPr>
        <w:t> </w:t>
      </w:r>
      <w:r>
        <w:rPr/>
        <w:t>8−10</w:t>
      </w:r>
      <w:r>
        <w:rPr>
          <w:spacing w:val="1"/>
        </w:rPr>
        <w:t> </w:t>
      </w:r>
      <w:r>
        <w:rPr/>
        <w:t>раз/сут</w:t>
      </w:r>
      <w:r>
        <w:rPr>
          <w:spacing w:val="-1"/>
        </w:rPr>
        <w:t> </w:t>
      </w:r>
      <w:r>
        <w:rPr/>
        <w:t>через каждые</w:t>
      </w:r>
      <w:r>
        <w:rPr>
          <w:spacing w:val="-2"/>
        </w:rPr>
        <w:t> </w:t>
      </w:r>
      <w:r>
        <w:rPr/>
        <w:t>2−3</w:t>
      </w:r>
      <w:r>
        <w:rPr>
          <w:spacing w:val="-1"/>
        </w:rPr>
        <w:t> </w:t>
      </w:r>
      <w:r>
        <w:rPr/>
        <w:t>ч</w:t>
      </w:r>
      <w:r>
        <w:rPr>
          <w:spacing w:val="-2"/>
        </w:rPr>
        <w:t> </w:t>
      </w:r>
      <w:r>
        <w:rPr/>
        <w:t>(средний объем</w:t>
      </w:r>
      <w:r>
        <w:rPr>
          <w:spacing w:val="-2"/>
        </w:rPr>
        <w:t> </w:t>
      </w:r>
      <w:r>
        <w:rPr/>
        <w:t>кормления</w:t>
      </w:r>
      <w:r>
        <w:rPr>
          <w:spacing w:val="-1"/>
        </w:rPr>
        <w:t> </w:t>
      </w:r>
      <w:r>
        <w:rPr/>
        <w:t>65−75</w:t>
      </w:r>
      <w:r>
        <w:rPr>
          <w:spacing w:val="-1"/>
        </w:rPr>
        <w:t> </w:t>
      </w:r>
      <w:r>
        <w:rPr/>
        <w:t>мл).</w:t>
      </w:r>
    </w:p>
    <w:p>
      <w:pPr>
        <w:pStyle w:val="BodyText"/>
        <w:ind w:left="227" w:right="363"/>
      </w:pPr>
      <w:r>
        <w:rPr/>
        <w:t>У детей на грудном вскармливании способ кормления (кормление из груди матери,</w:t>
      </w:r>
      <w:r>
        <w:rPr>
          <w:spacing w:val="1"/>
        </w:rPr>
        <w:t> </w:t>
      </w:r>
      <w:r>
        <w:rPr/>
        <w:t>сцеженным грудным молоком из бутылочки или сцеженным грудным молоком через зонд)</w:t>
      </w:r>
      <w:r>
        <w:rPr>
          <w:spacing w:val="-57"/>
        </w:rPr>
        <w:t> </w:t>
      </w:r>
      <w:r>
        <w:rPr/>
        <w:t>определяется степенью выраженности симптомов ХСН, таких как тахикардия, тахипноэ,</w:t>
      </w:r>
      <w:r>
        <w:rPr>
          <w:spacing w:val="1"/>
        </w:rPr>
        <w:t> </w:t>
      </w:r>
      <w:r>
        <w:rPr/>
        <w:t>слабость,</w:t>
      </w:r>
      <w:r>
        <w:rPr>
          <w:spacing w:val="1"/>
        </w:rPr>
        <w:t> </w:t>
      </w:r>
      <w:r>
        <w:rPr/>
        <w:t>повышенная</w:t>
      </w:r>
      <w:r>
        <w:rPr>
          <w:spacing w:val="1"/>
        </w:rPr>
        <w:t> </w:t>
      </w:r>
      <w:r>
        <w:rPr/>
        <w:t>потливость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кормления.</w:t>
      </w:r>
      <w:r>
        <w:rPr>
          <w:spacing w:val="1"/>
        </w:rPr>
        <w:t> </w:t>
      </w:r>
      <w:r>
        <w:rPr/>
        <w:t>Дети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ХСН</w:t>
      </w:r>
      <w:r>
        <w:rPr>
          <w:spacing w:val="1"/>
        </w:rPr>
        <w:t> </w:t>
      </w:r>
      <w:r>
        <w:rPr/>
        <w:t>I степени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кормиться</w:t>
      </w:r>
      <w:r>
        <w:rPr>
          <w:spacing w:val="-1"/>
        </w:rPr>
        <w:t> </w:t>
      </w:r>
      <w:r>
        <w:rPr/>
        <w:t>из груди</w:t>
      </w:r>
      <w:r>
        <w:rPr>
          <w:spacing w:val="1"/>
        </w:rPr>
        <w:t> </w:t>
      </w:r>
      <w:r>
        <w:rPr/>
        <w:t>матери и не</w:t>
      </w:r>
      <w:r>
        <w:rPr>
          <w:spacing w:val="-1"/>
        </w:rPr>
        <w:t> </w:t>
      </w:r>
      <w:r>
        <w:rPr/>
        <w:t>ограничиваются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объеме</w:t>
      </w:r>
      <w:r>
        <w:rPr>
          <w:spacing w:val="-2"/>
        </w:rPr>
        <w:t> </w:t>
      </w:r>
      <w:r>
        <w:rPr/>
        <w:t>потребляемой жидкости.</w:t>
      </w:r>
    </w:p>
    <w:p>
      <w:pPr>
        <w:pStyle w:val="BodyText"/>
        <w:ind w:left="227" w:right="361"/>
      </w:pPr>
      <w:r>
        <w:rPr/>
        <w:t>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ограничения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строгого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суточного</w:t>
      </w:r>
      <w:r>
        <w:rPr>
          <w:spacing w:val="1"/>
        </w:rPr>
        <w:t> </w:t>
      </w:r>
      <w:r>
        <w:rPr/>
        <w:t>объема</w:t>
      </w:r>
      <w:r>
        <w:rPr>
          <w:spacing w:val="-57"/>
        </w:rPr>
        <w:t> </w:t>
      </w:r>
      <w:r>
        <w:rPr/>
        <w:t>потребляемой</w:t>
      </w:r>
      <w:r>
        <w:rPr>
          <w:spacing w:val="20"/>
        </w:rPr>
        <w:t> </w:t>
      </w:r>
      <w:r>
        <w:rPr/>
        <w:t>жидкости</w:t>
      </w:r>
      <w:r>
        <w:rPr>
          <w:spacing w:val="21"/>
        </w:rPr>
        <w:t> </w:t>
      </w:r>
      <w:r>
        <w:rPr/>
        <w:t>у</w:t>
      </w:r>
      <w:r>
        <w:rPr>
          <w:spacing w:val="20"/>
        </w:rPr>
        <w:t> </w:t>
      </w:r>
      <w:r>
        <w:rPr/>
        <w:t>детей</w:t>
      </w:r>
      <w:r>
        <w:rPr>
          <w:spacing w:val="21"/>
        </w:rPr>
        <w:t> </w:t>
      </w:r>
      <w:r>
        <w:rPr/>
        <w:t>с</w:t>
      </w:r>
      <w:r>
        <w:rPr>
          <w:spacing w:val="19"/>
        </w:rPr>
        <w:t> </w:t>
      </w:r>
      <w:r>
        <w:rPr/>
        <w:t>ХСН</w:t>
      </w:r>
      <w:r>
        <w:rPr>
          <w:spacing w:val="21"/>
        </w:rPr>
        <w:t> </w:t>
      </w:r>
      <w:r>
        <w:rPr/>
        <w:t>II−III</w:t>
      </w:r>
      <w:r>
        <w:rPr>
          <w:spacing w:val="22"/>
        </w:rPr>
        <w:t> </w:t>
      </w:r>
      <w:r>
        <w:rPr/>
        <w:t>ст.</w:t>
      </w:r>
      <w:r>
        <w:rPr>
          <w:spacing w:val="20"/>
        </w:rPr>
        <w:t> </w:t>
      </w:r>
      <w:r>
        <w:rPr/>
        <w:t>на</w:t>
      </w:r>
      <w:r>
        <w:rPr>
          <w:spacing w:val="19"/>
        </w:rPr>
        <w:t> </w:t>
      </w:r>
      <w:r>
        <w:rPr/>
        <w:t>фоне</w:t>
      </w:r>
      <w:r>
        <w:rPr>
          <w:spacing w:val="19"/>
        </w:rPr>
        <w:t> </w:t>
      </w:r>
      <w:r>
        <w:rPr/>
        <w:t>достаточной</w:t>
      </w:r>
      <w:r>
        <w:rPr>
          <w:spacing w:val="20"/>
        </w:rPr>
        <w:t> </w:t>
      </w:r>
      <w:r>
        <w:rPr/>
        <w:t>лактации</w:t>
      </w:r>
      <w:r>
        <w:rPr>
          <w:spacing w:val="21"/>
        </w:rPr>
        <w:t> </w:t>
      </w:r>
      <w:r>
        <w:rPr/>
        <w:t>у</w:t>
      </w:r>
      <w:r>
        <w:rPr>
          <w:spacing w:val="20"/>
        </w:rPr>
        <w:t> </w:t>
      </w:r>
      <w:r>
        <w:rPr/>
        <w:t>матери</w:t>
      </w:r>
      <w:r>
        <w:rPr>
          <w:spacing w:val="-58"/>
        </w:rPr>
        <w:t> </w:t>
      </w:r>
      <w:r>
        <w:rPr/>
        <w:t>их кормят сцеженным грудным молоком. С целью удовлетворения потребности детей в</w:t>
      </w:r>
      <w:r>
        <w:rPr>
          <w:spacing w:val="1"/>
        </w:rPr>
        <w:t> </w:t>
      </w:r>
      <w:r>
        <w:rPr/>
        <w:t>энергии</w:t>
      </w:r>
      <w:r>
        <w:rPr>
          <w:spacing w:val="14"/>
        </w:rPr>
        <w:t> </w:t>
      </w:r>
      <w:r>
        <w:rPr/>
        <w:t>и</w:t>
      </w:r>
      <w:r>
        <w:rPr>
          <w:spacing w:val="18"/>
        </w:rPr>
        <w:t> </w:t>
      </w:r>
      <w:r>
        <w:rPr/>
        <w:t>макронутриентах</w:t>
      </w:r>
      <w:r>
        <w:rPr>
          <w:spacing w:val="17"/>
        </w:rPr>
        <w:t> </w:t>
      </w:r>
      <w:r>
        <w:rPr/>
        <w:t>сцеженное</w:t>
      </w:r>
      <w:r>
        <w:rPr>
          <w:spacing w:val="15"/>
        </w:rPr>
        <w:t> </w:t>
      </w:r>
      <w:r>
        <w:rPr/>
        <w:t>грудное</w:t>
      </w:r>
      <w:r>
        <w:rPr>
          <w:spacing w:val="16"/>
        </w:rPr>
        <w:t> </w:t>
      </w:r>
      <w:r>
        <w:rPr/>
        <w:t>молоко</w:t>
      </w:r>
      <w:r>
        <w:rPr>
          <w:spacing w:val="17"/>
        </w:rPr>
        <w:t> </w:t>
      </w:r>
      <w:r>
        <w:rPr/>
        <w:t>концентрируют</w:t>
      </w:r>
      <w:r>
        <w:rPr>
          <w:spacing w:val="17"/>
        </w:rPr>
        <w:t> </w:t>
      </w:r>
      <w:r>
        <w:rPr/>
        <w:t>путем</w:t>
      </w:r>
      <w:r>
        <w:rPr>
          <w:spacing w:val="15"/>
        </w:rPr>
        <w:t> </w:t>
      </w:r>
      <w:r>
        <w:rPr/>
        <w:t>добавления</w:t>
      </w:r>
    </w:p>
    <w:p>
      <w:pPr>
        <w:spacing w:after="0"/>
        <w:sectPr>
          <w:pgSz w:w="11910" w:h="16840"/>
          <w:pgMar w:header="0" w:footer="942" w:top="1120" w:bottom="1220" w:left="1020" w:right="880"/>
        </w:sectPr>
      </w:pPr>
    </w:p>
    <w:p>
      <w:pPr>
        <w:pStyle w:val="BodyText"/>
        <w:spacing w:before="73"/>
        <w:ind w:left="227" w:right="361" w:firstLine="0"/>
      </w:pPr>
      <w:r>
        <w:rPr/>
        <w:t>адаптированной</w:t>
      </w:r>
      <w:r>
        <w:rPr>
          <w:spacing w:val="1"/>
        </w:rPr>
        <w:t> </w:t>
      </w:r>
      <w:r>
        <w:rPr/>
        <w:t>молочной</w:t>
      </w:r>
      <w:r>
        <w:rPr>
          <w:spacing w:val="1"/>
        </w:rPr>
        <w:t> </w:t>
      </w:r>
      <w:r>
        <w:rPr/>
        <w:t>смеси.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порции</w:t>
      </w:r>
      <w:r>
        <w:rPr>
          <w:spacing w:val="1"/>
        </w:rPr>
        <w:t> </w:t>
      </w:r>
      <w:r>
        <w:rPr/>
        <w:t>сцеженного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постепенно</w:t>
      </w:r>
      <w:r>
        <w:rPr>
          <w:spacing w:val="1"/>
        </w:rPr>
        <w:t> </w:t>
      </w:r>
      <w:r>
        <w:rPr/>
        <w:t>добавляют</w:t>
      </w:r>
      <w:r>
        <w:rPr>
          <w:spacing w:val="1"/>
        </w:rPr>
        <w:t> </w:t>
      </w:r>
      <w:r>
        <w:rPr/>
        <w:t>рассчитанное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смеси</w:t>
      </w:r>
      <w:r>
        <w:rPr>
          <w:spacing w:val="60"/>
        </w:rPr>
        <w:t> </w:t>
      </w:r>
      <w:r>
        <w:rPr/>
        <w:t>до</w:t>
      </w:r>
      <w:r>
        <w:rPr>
          <w:spacing w:val="60"/>
        </w:rPr>
        <w:t> </w:t>
      </w:r>
      <w:r>
        <w:rPr/>
        <w:t>достижения</w:t>
      </w:r>
      <w:r>
        <w:rPr>
          <w:spacing w:val="60"/>
        </w:rPr>
        <w:t> </w:t>
      </w:r>
      <w:r>
        <w:rPr/>
        <w:t>калорийности</w:t>
      </w:r>
      <w:r>
        <w:rPr>
          <w:spacing w:val="60"/>
        </w:rPr>
        <w:t> </w:t>
      </w:r>
      <w:r>
        <w:rPr/>
        <w:t>80−90</w:t>
      </w:r>
      <w:r>
        <w:rPr>
          <w:spacing w:val="60"/>
        </w:rPr>
        <w:t> </w:t>
      </w:r>
      <w:r>
        <w:rPr/>
        <w:t>ккал /</w:t>
      </w:r>
      <w:r>
        <w:rPr>
          <w:spacing w:val="1"/>
        </w:rPr>
        <w:t> </w:t>
      </w:r>
      <w:r>
        <w:rPr/>
        <w:t>100 мл (табл. 7.6). Такая концентрация возможна и в случае разведения сухой стандартной</w:t>
      </w:r>
      <w:r>
        <w:rPr>
          <w:spacing w:val="1"/>
        </w:rPr>
        <w:t> </w:t>
      </w:r>
      <w:r>
        <w:rPr/>
        <w:t>молочной смеси.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22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8"/>
          <w:sz w:val="20"/>
        </w:rPr>
        <w:t> </w:t>
      </w:r>
      <w:r>
        <w:rPr>
          <w:b/>
          <w:sz w:val="20"/>
        </w:rPr>
        <w:t>7.6.</w:t>
      </w:r>
      <w:r>
        <w:rPr>
          <w:b/>
          <w:spacing w:val="8"/>
          <w:sz w:val="20"/>
        </w:rPr>
        <w:t> </w:t>
      </w:r>
      <w:r>
        <w:rPr>
          <w:sz w:val="20"/>
        </w:rPr>
        <w:t>Варианты</w:t>
      </w:r>
      <w:r>
        <w:rPr>
          <w:spacing w:val="11"/>
          <w:sz w:val="20"/>
        </w:rPr>
        <w:t> </w:t>
      </w:r>
      <w:r>
        <w:rPr>
          <w:sz w:val="20"/>
        </w:rPr>
        <w:t>разведения</w:t>
      </w:r>
      <w:r>
        <w:rPr>
          <w:spacing w:val="10"/>
          <w:sz w:val="20"/>
        </w:rPr>
        <w:t> </w:t>
      </w:r>
      <w:r>
        <w:rPr>
          <w:sz w:val="20"/>
        </w:rPr>
        <w:t>сухих</w:t>
      </w:r>
      <w:r>
        <w:rPr>
          <w:spacing w:val="11"/>
          <w:sz w:val="20"/>
        </w:rPr>
        <w:t> </w:t>
      </w:r>
      <w:r>
        <w:rPr>
          <w:sz w:val="20"/>
        </w:rPr>
        <w:t>детских</w:t>
      </w:r>
      <w:r>
        <w:rPr>
          <w:spacing w:val="10"/>
          <w:sz w:val="20"/>
        </w:rPr>
        <w:t> </w:t>
      </w:r>
      <w:r>
        <w:rPr>
          <w:sz w:val="20"/>
        </w:rPr>
        <w:t>молочных</w:t>
      </w:r>
      <w:r>
        <w:rPr>
          <w:spacing w:val="12"/>
          <w:sz w:val="20"/>
        </w:rPr>
        <w:t> </w:t>
      </w:r>
      <w:r>
        <w:rPr>
          <w:sz w:val="20"/>
        </w:rPr>
        <w:t>смесей</w:t>
      </w:r>
      <w:r>
        <w:rPr>
          <w:spacing w:val="9"/>
          <w:sz w:val="20"/>
        </w:rPr>
        <w:t> </w:t>
      </w:r>
      <w:r>
        <w:rPr>
          <w:sz w:val="20"/>
        </w:rPr>
        <w:t>и</w:t>
      </w:r>
      <w:r>
        <w:rPr>
          <w:spacing w:val="9"/>
          <w:sz w:val="20"/>
        </w:rPr>
        <w:t> </w:t>
      </w:r>
      <w:r>
        <w:rPr>
          <w:sz w:val="20"/>
        </w:rPr>
        <w:t>их</w:t>
      </w:r>
      <w:r>
        <w:rPr>
          <w:spacing w:val="11"/>
          <w:sz w:val="20"/>
        </w:rPr>
        <w:t> </w:t>
      </w:r>
      <w:r>
        <w:rPr>
          <w:sz w:val="20"/>
        </w:rPr>
        <w:t>сравнение</w:t>
      </w:r>
      <w:r>
        <w:rPr>
          <w:spacing w:val="10"/>
          <w:sz w:val="20"/>
        </w:rPr>
        <w:t> </w:t>
      </w:r>
      <w:r>
        <w:rPr>
          <w:sz w:val="20"/>
        </w:rPr>
        <w:t>со</w:t>
      </w:r>
      <w:r>
        <w:rPr>
          <w:spacing w:val="12"/>
          <w:sz w:val="20"/>
        </w:rPr>
        <w:t> </w:t>
      </w:r>
      <w:r>
        <w:rPr>
          <w:sz w:val="20"/>
        </w:rPr>
        <w:t>специализированной</w:t>
      </w:r>
      <w:r>
        <w:rPr>
          <w:spacing w:val="-47"/>
          <w:sz w:val="20"/>
        </w:rPr>
        <w:t> </w:t>
      </w:r>
      <w:r>
        <w:rPr>
          <w:sz w:val="20"/>
        </w:rPr>
        <w:t>смесью</w:t>
      </w:r>
      <w:r>
        <w:rPr>
          <w:spacing w:val="-1"/>
          <w:sz w:val="20"/>
        </w:rPr>
        <w:t> </w:t>
      </w:r>
      <w:r>
        <w:rPr>
          <w:sz w:val="20"/>
        </w:rPr>
        <w:t>для</w:t>
      </w:r>
      <w:r>
        <w:rPr>
          <w:spacing w:val="-1"/>
          <w:sz w:val="20"/>
        </w:rPr>
        <w:t> </w:t>
      </w:r>
      <w:r>
        <w:rPr>
          <w:sz w:val="20"/>
        </w:rPr>
        <w:t>энтерального</w:t>
      </w:r>
      <w:r>
        <w:rPr>
          <w:spacing w:val="1"/>
          <w:sz w:val="20"/>
        </w:rPr>
        <w:t> </w:t>
      </w:r>
      <w:r>
        <w:rPr>
          <w:sz w:val="20"/>
        </w:rPr>
        <w:t>питания</w:t>
      </w:r>
      <w:r>
        <w:rPr>
          <w:spacing w:val="-1"/>
          <w:sz w:val="20"/>
        </w:rPr>
        <w:t> </w:t>
      </w:r>
      <w:r>
        <w:rPr>
          <w:sz w:val="20"/>
        </w:rPr>
        <w:t>(на 100</w:t>
      </w:r>
      <w:r>
        <w:rPr>
          <w:spacing w:val="1"/>
          <w:sz w:val="20"/>
        </w:rPr>
        <w:t> </w:t>
      </w:r>
      <w:r>
        <w:rPr>
          <w:sz w:val="20"/>
        </w:rPr>
        <w:t>мл)</w:t>
      </w:r>
    </w:p>
    <w:tbl>
      <w:tblPr>
        <w:tblW w:w="0" w:type="auto"/>
        <w:jc w:val="left"/>
        <w:tblInd w:w="2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70"/>
        <w:gridCol w:w="1560"/>
        <w:gridCol w:w="1274"/>
        <w:gridCol w:w="1135"/>
        <w:gridCol w:w="1416"/>
      </w:tblGrid>
      <w:tr>
        <w:trPr>
          <w:trHeight w:val="230" w:hRule="atLeast"/>
        </w:trPr>
        <w:tc>
          <w:tcPr>
            <w:tcW w:w="3970" w:type="dxa"/>
          </w:tcPr>
          <w:p>
            <w:pPr>
              <w:pStyle w:val="TableParagraph"/>
              <w:spacing w:line="210" w:lineRule="exact"/>
              <w:ind w:left="95" w:right="8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Разведение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смесей</w:t>
            </w:r>
          </w:p>
        </w:tc>
        <w:tc>
          <w:tcPr>
            <w:tcW w:w="1560" w:type="dxa"/>
          </w:tcPr>
          <w:p>
            <w:pPr>
              <w:pStyle w:val="TableParagraph"/>
              <w:spacing w:line="210" w:lineRule="exact"/>
              <w:ind w:left="102" w:right="10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Энергия,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ккал</w:t>
            </w:r>
          </w:p>
        </w:tc>
        <w:tc>
          <w:tcPr>
            <w:tcW w:w="1274" w:type="dxa"/>
          </w:tcPr>
          <w:p>
            <w:pPr>
              <w:pStyle w:val="TableParagraph"/>
              <w:spacing w:line="210" w:lineRule="exact"/>
              <w:ind w:left="236" w:right="23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Белки,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135" w:type="dxa"/>
          </w:tcPr>
          <w:p>
            <w:pPr>
              <w:pStyle w:val="TableParagraph"/>
              <w:spacing w:line="210" w:lineRule="exact"/>
              <w:ind w:left="159" w:right="1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Жиры,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416" w:type="dxa"/>
          </w:tcPr>
          <w:p>
            <w:pPr>
              <w:pStyle w:val="TableParagraph"/>
              <w:spacing w:line="210" w:lineRule="exact"/>
              <w:ind w:left="137" w:right="1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Углеводы, г</w:t>
            </w:r>
          </w:p>
        </w:tc>
      </w:tr>
      <w:tr>
        <w:trPr>
          <w:trHeight w:val="690" w:hRule="atLeast"/>
        </w:trPr>
        <w:tc>
          <w:tcPr>
            <w:tcW w:w="397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Смесь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1*</w:t>
            </w:r>
          </w:p>
          <w:p>
            <w:pPr>
              <w:pStyle w:val="TableParagraph"/>
              <w:spacing w:line="230" w:lineRule="atLeast"/>
              <w:ind w:right="92"/>
              <w:rPr>
                <w:sz w:val="20"/>
              </w:rPr>
            </w:pPr>
            <w:r>
              <w:rPr>
                <w:sz w:val="20"/>
              </w:rPr>
              <w:t>90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мл</w:t>
            </w:r>
            <w:r>
              <w:rPr>
                <w:spacing w:val="15"/>
                <w:sz w:val="20"/>
              </w:rPr>
              <w:t> </w:t>
            </w:r>
            <w:r>
              <w:rPr>
                <w:sz w:val="20"/>
              </w:rPr>
              <w:t>воды</w:t>
            </w:r>
            <w:r>
              <w:rPr>
                <w:spacing w:val="14"/>
                <w:sz w:val="20"/>
              </w:rPr>
              <w:t> </w:t>
            </w:r>
            <w:r>
              <w:rPr>
                <w:sz w:val="20"/>
              </w:rPr>
              <w:t>+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3</w:t>
            </w:r>
            <w:r>
              <w:rPr>
                <w:spacing w:val="15"/>
                <w:sz w:val="20"/>
              </w:rPr>
              <w:t> </w:t>
            </w:r>
            <w:r>
              <w:rPr>
                <w:sz w:val="20"/>
              </w:rPr>
              <w:t>мерные</w:t>
            </w:r>
            <w:r>
              <w:rPr>
                <w:spacing w:val="14"/>
                <w:sz w:val="20"/>
              </w:rPr>
              <w:t> </w:t>
            </w:r>
            <w:r>
              <w:rPr>
                <w:sz w:val="20"/>
              </w:rPr>
              <w:t>ложки</w:t>
            </w:r>
            <w:r>
              <w:rPr>
                <w:spacing w:val="15"/>
                <w:sz w:val="20"/>
              </w:rPr>
              <w:t> </w:t>
            </w:r>
            <w:r>
              <w:rPr>
                <w:sz w:val="20"/>
              </w:rPr>
              <w:t>(13,2</w:t>
            </w:r>
            <w:r>
              <w:rPr>
                <w:spacing w:val="15"/>
                <w:sz w:val="20"/>
              </w:rPr>
              <w:t> </w:t>
            </w:r>
            <w:r>
              <w:rPr>
                <w:sz w:val="20"/>
              </w:rPr>
              <w:t>г)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смеси</w:t>
            </w:r>
          </w:p>
        </w:tc>
        <w:tc>
          <w:tcPr>
            <w:tcW w:w="1560" w:type="dxa"/>
          </w:tcPr>
          <w:p>
            <w:pPr>
              <w:pStyle w:val="TableParagraph"/>
              <w:ind w:left="102" w:right="99"/>
              <w:jc w:val="center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  <w:tc>
          <w:tcPr>
            <w:tcW w:w="1274" w:type="dxa"/>
          </w:tcPr>
          <w:p>
            <w:pPr>
              <w:pStyle w:val="TableParagraph"/>
              <w:ind w:left="236" w:right="233"/>
              <w:jc w:val="center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1135" w:type="dxa"/>
          </w:tcPr>
          <w:p>
            <w:pPr>
              <w:pStyle w:val="TableParagraph"/>
              <w:ind w:left="159" w:right="150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1416" w:type="dxa"/>
          </w:tcPr>
          <w:p>
            <w:pPr>
              <w:pStyle w:val="TableParagraph"/>
              <w:ind w:left="137" w:right="131"/>
              <w:jc w:val="center"/>
              <w:rPr>
                <w:sz w:val="20"/>
              </w:rPr>
            </w:pPr>
            <w:r>
              <w:rPr>
                <w:sz w:val="20"/>
              </w:rPr>
              <w:t>7,5</w:t>
            </w:r>
          </w:p>
        </w:tc>
      </w:tr>
      <w:tr>
        <w:trPr>
          <w:trHeight w:val="688" w:hRule="atLeast"/>
        </w:trPr>
        <w:tc>
          <w:tcPr>
            <w:tcW w:w="397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Смесь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1+</w:t>
            </w:r>
          </w:p>
          <w:p>
            <w:pPr>
              <w:pStyle w:val="TableParagraph"/>
              <w:spacing w:line="228" w:lineRule="exact"/>
              <w:ind w:right="92"/>
              <w:rPr>
                <w:sz w:val="20"/>
              </w:rPr>
            </w:pPr>
            <w:r>
              <w:rPr>
                <w:sz w:val="20"/>
              </w:rPr>
              <w:t>90</w:t>
            </w:r>
            <w:r>
              <w:rPr>
                <w:spacing w:val="47"/>
                <w:sz w:val="20"/>
              </w:rPr>
              <w:t> </w:t>
            </w:r>
            <w:r>
              <w:rPr>
                <w:sz w:val="20"/>
              </w:rPr>
              <w:t>мл</w:t>
            </w:r>
            <w:r>
              <w:rPr>
                <w:spacing w:val="46"/>
                <w:sz w:val="20"/>
              </w:rPr>
              <w:t> </w:t>
            </w:r>
            <w:r>
              <w:rPr>
                <w:sz w:val="20"/>
              </w:rPr>
              <w:t>воды</w:t>
            </w:r>
            <w:r>
              <w:rPr>
                <w:spacing w:val="47"/>
                <w:sz w:val="20"/>
              </w:rPr>
              <w:t> </w:t>
            </w:r>
            <w:r>
              <w:rPr>
                <w:sz w:val="20"/>
              </w:rPr>
              <w:t>+</w:t>
            </w:r>
            <w:r>
              <w:rPr>
                <w:spacing w:val="47"/>
                <w:sz w:val="20"/>
              </w:rPr>
              <w:t> </w:t>
            </w:r>
            <w:r>
              <w:rPr>
                <w:sz w:val="20"/>
              </w:rPr>
              <w:t>3,5</w:t>
            </w:r>
            <w:r>
              <w:rPr>
                <w:spacing w:val="48"/>
                <w:sz w:val="20"/>
              </w:rPr>
              <w:t> </w:t>
            </w:r>
            <w:r>
              <w:rPr>
                <w:sz w:val="20"/>
              </w:rPr>
              <w:t>мерных</w:t>
            </w:r>
            <w:r>
              <w:rPr>
                <w:spacing w:val="46"/>
                <w:sz w:val="20"/>
              </w:rPr>
              <w:t> </w:t>
            </w:r>
            <w:r>
              <w:rPr>
                <w:sz w:val="20"/>
              </w:rPr>
              <w:t>ложек</w:t>
            </w:r>
            <w:r>
              <w:rPr>
                <w:spacing w:val="46"/>
                <w:sz w:val="20"/>
              </w:rPr>
              <w:t> </w:t>
            </w:r>
            <w:r>
              <w:rPr>
                <w:sz w:val="20"/>
              </w:rPr>
              <w:t>(15,4</w:t>
            </w:r>
            <w:r>
              <w:rPr>
                <w:spacing w:val="48"/>
                <w:sz w:val="20"/>
              </w:rPr>
              <w:t> </w:t>
            </w:r>
            <w:r>
              <w:rPr>
                <w:sz w:val="20"/>
              </w:rPr>
              <w:t>г)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смеси</w:t>
            </w:r>
          </w:p>
        </w:tc>
        <w:tc>
          <w:tcPr>
            <w:tcW w:w="1560" w:type="dxa"/>
          </w:tcPr>
          <w:p>
            <w:pPr>
              <w:pStyle w:val="TableParagraph"/>
              <w:ind w:left="102" w:right="99"/>
              <w:jc w:val="center"/>
              <w:rPr>
                <w:sz w:val="20"/>
              </w:rPr>
            </w:pPr>
            <w:r>
              <w:rPr>
                <w:sz w:val="20"/>
              </w:rPr>
              <w:t>79</w:t>
            </w:r>
          </w:p>
        </w:tc>
        <w:tc>
          <w:tcPr>
            <w:tcW w:w="1274" w:type="dxa"/>
          </w:tcPr>
          <w:p>
            <w:pPr>
              <w:pStyle w:val="TableParagraph"/>
              <w:ind w:left="236" w:right="233"/>
              <w:jc w:val="center"/>
              <w:rPr>
                <w:sz w:val="20"/>
              </w:rPr>
            </w:pPr>
            <w:r>
              <w:rPr>
                <w:sz w:val="20"/>
              </w:rPr>
              <w:t>1,6</w:t>
            </w:r>
          </w:p>
        </w:tc>
        <w:tc>
          <w:tcPr>
            <w:tcW w:w="1135" w:type="dxa"/>
          </w:tcPr>
          <w:p>
            <w:pPr>
              <w:pStyle w:val="TableParagraph"/>
              <w:ind w:left="159" w:right="150"/>
              <w:jc w:val="center"/>
              <w:rPr>
                <w:sz w:val="20"/>
              </w:rPr>
            </w:pPr>
            <w:r>
              <w:rPr>
                <w:sz w:val="20"/>
              </w:rPr>
              <w:t>4,2</w:t>
            </w:r>
          </w:p>
        </w:tc>
        <w:tc>
          <w:tcPr>
            <w:tcW w:w="1416" w:type="dxa"/>
          </w:tcPr>
          <w:p>
            <w:pPr>
              <w:pStyle w:val="TableParagraph"/>
              <w:ind w:left="137" w:right="131"/>
              <w:jc w:val="center"/>
              <w:rPr>
                <w:sz w:val="20"/>
              </w:rPr>
            </w:pPr>
            <w:r>
              <w:rPr>
                <w:sz w:val="20"/>
              </w:rPr>
              <w:t>8,7</w:t>
            </w:r>
          </w:p>
        </w:tc>
      </w:tr>
      <w:tr>
        <w:trPr>
          <w:trHeight w:val="690" w:hRule="atLeast"/>
        </w:trPr>
        <w:tc>
          <w:tcPr>
            <w:tcW w:w="397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Смесь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1++</w:t>
            </w:r>
          </w:p>
          <w:p>
            <w:pPr>
              <w:pStyle w:val="TableParagraph"/>
              <w:spacing w:line="230" w:lineRule="atLeast"/>
              <w:ind w:right="92"/>
              <w:rPr>
                <w:sz w:val="20"/>
              </w:rPr>
            </w:pPr>
            <w:r>
              <w:rPr>
                <w:sz w:val="20"/>
              </w:rPr>
              <w:t>90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мл</w:t>
            </w:r>
            <w:r>
              <w:rPr>
                <w:spacing w:val="15"/>
                <w:sz w:val="20"/>
              </w:rPr>
              <w:t> </w:t>
            </w:r>
            <w:r>
              <w:rPr>
                <w:sz w:val="20"/>
              </w:rPr>
              <w:t>воды</w:t>
            </w:r>
            <w:r>
              <w:rPr>
                <w:spacing w:val="14"/>
                <w:sz w:val="20"/>
              </w:rPr>
              <w:t> </w:t>
            </w:r>
            <w:r>
              <w:rPr>
                <w:sz w:val="20"/>
              </w:rPr>
              <w:t>+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4</w:t>
            </w:r>
            <w:r>
              <w:rPr>
                <w:spacing w:val="15"/>
                <w:sz w:val="20"/>
              </w:rPr>
              <w:t> </w:t>
            </w:r>
            <w:r>
              <w:rPr>
                <w:sz w:val="20"/>
              </w:rPr>
              <w:t>мерные</w:t>
            </w:r>
            <w:r>
              <w:rPr>
                <w:spacing w:val="14"/>
                <w:sz w:val="20"/>
              </w:rPr>
              <w:t> </w:t>
            </w:r>
            <w:r>
              <w:rPr>
                <w:sz w:val="20"/>
              </w:rPr>
              <w:t>ложки</w:t>
            </w:r>
            <w:r>
              <w:rPr>
                <w:spacing w:val="15"/>
                <w:sz w:val="20"/>
              </w:rPr>
              <w:t> </w:t>
            </w:r>
            <w:r>
              <w:rPr>
                <w:sz w:val="20"/>
              </w:rPr>
              <w:t>(17,6</w:t>
            </w:r>
            <w:r>
              <w:rPr>
                <w:spacing w:val="15"/>
                <w:sz w:val="20"/>
              </w:rPr>
              <w:t> </w:t>
            </w:r>
            <w:r>
              <w:rPr>
                <w:sz w:val="20"/>
              </w:rPr>
              <w:t>г)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смеси</w:t>
            </w:r>
          </w:p>
        </w:tc>
        <w:tc>
          <w:tcPr>
            <w:tcW w:w="1560" w:type="dxa"/>
          </w:tcPr>
          <w:p>
            <w:pPr>
              <w:pStyle w:val="TableParagraph"/>
              <w:ind w:left="102" w:right="99"/>
              <w:jc w:val="center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1274" w:type="dxa"/>
          </w:tcPr>
          <w:p>
            <w:pPr>
              <w:pStyle w:val="TableParagraph"/>
              <w:ind w:left="236" w:right="233"/>
              <w:jc w:val="center"/>
              <w:rPr>
                <w:sz w:val="20"/>
              </w:rPr>
            </w:pPr>
            <w:r>
              <w:rPr>
                <w:sz w:val="20"/>
              </w:rPr>
              <w:t>1,8</w:t>
            </w:r>
          </w:p>
        </w:tc>
        <w:tc>
          <w:tcPr>
            <w:tcW w:w="1135" w:type="dxa"/>
          </w:tcPr>
          <w:p>
            <w:pPr>
              <w:pStyle w:val="TableParagraph"/>
              <w:ind w:left="159" w:right="150"/>
              <w:jc w:val="center"/>
              <w:rPr>
                <w:sz w:val="20"/>
              </w:rPr>
            </w:pPr>
            <w:r>
              <w:rPr>
                <w:sz w:val="20"/>
              </w:rPr>
              <w:t>4,8</w:t>
            </w:r>
          </w:p>
        </w:tc>
        <w:tc>
          <w:tcPr>
            <w:tcW w:w="1416" w:type="dxa"/>
          </w:tcPr>
          <w:p>
            <w:pPr>
              <w:pStyle w:val="TableParagraph"/>
              <w:ind w:left="137" w:right="131"/>
              <w:jc w:val="center"/>
              <w:rPr>
                <w:sz w:val="20"/>
              </w:rPr>
            </w:pPr>
            <w:r>
              <w:rPr>
                <w:sz w:val="20"/>
              </w:rPr>
              <w:t>9,9</w:t>
            </w:r>
          </w:p>
        </w:tc>
      </w:tr>
      <w:tr>
        <w:trPr>
          <w:trHeight w:val="460" w:hRule="atLeast"/>
        </w:trPr>
        <w:tc>
          <w:tcPr>
            <w:tcW w:w="397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СГМ**</w:t>
            </w:r>
          </w:p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100 мл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+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1/2 мерные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ложки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(2,2 г) Смеси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</w:t>
            </w:r>
          </w:p>
        </w:tc>
        <w:tc>
          <w:tcPr>
            <w:tcW w:w="1560" w:type="dxa"/>
          </w:tcPr>
          <w:p>
            <w:pPr>
              <w:pStyle w:val="TableParagraph"/>
              <w:ind w:left="102" w:right="99"/>
              <w:jc w:val="center"/>
              <w:rPr>
                <w:sz w:val="20"/>
              </w:rPr>
            </w:pPr>
            <w:r>
              <w:rPr>
                <w:sz w:val="20"/>
              </w:rPr>
              <w:t>79</w:t>
            </w:r>
          </w:p>
        </w:tc>
        <w:tc>
          <w:tcPr>
            <w:tcW w:w="1274" w:type="dxa"/>
          </w:tcPr>
          <w:p>
            <w:pPr>
              <w:pStyle w:val="TableParagraph"/>
              <w:ind w:left="236" w:right="233"/>
              <w:jc w:val="center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1135" w:type="dxa"/>
          </w:tcPr>
          <w:p>
            <w:pPr>
              <w:pStyle w:val="TableParagraph"/>
              <w:ind w:left="159" w:right="150"/>
              <w:jc w:val="center"/>
              <w:rPr>
                <w:sz w:val="20"/>
              </w:rPr>
            </w:pPr>
            <w:r>
              <w:rPr>
                <w:sz w:val="20"/>
              </w:rPr>
              <w:t>4,4</w:t>
            </w:r>
          </w:p>
        </w:tc>
        <w:tc>
          <w:tcPr>
            <w:tcW w:w="1416" w:type="dxa"/>
          </w:tcPr>
          <w:p>
            <w:pPr>
              <w:pStyle w:val="TableParagraph"/>
              <w:ind w:left="137" w:right="131"/>
              <w:jc w:val="center"/>
              <w:rPr>
                <w:sz w:val="20"/>
              </w:rPr>
            </w:pPr>
            <w:r>
              <w:rPr>
                <w:sz w:val="20"/>
              </w:rPr>
              <w:t>8,2</w:t>
            </w:r>
          </w:p>
        </w:tc>
      </w:tr>
      <w:tr>
        <w:trPr>
          <w:trHeight w:val="230" w:hRule="atLeast"/>
        </w:trPr>
        <w:tc>
          <w:tcPr>
            <w:tcW w:w="3970" w:type="dxa"/>
          </w:tcPr>
          <w:p>
            <w:pPr>
              <w:pStyle w:val="TableParagraph"/>
              <w:spacing w:line="210" w:lineRule="exact"/>
              <w:ind w:left="95" w:right="166"/>
              <w:jc w:val="center"/>
              <w:rPr>
                <w:sz w:val="20"/>
              </w:rPr>
            </w:pPr>
            <w:r>
              <w:rPr>
                <w:sz w:val="20"/>
              </w:rPr>
              <w:t>Смесь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энтерального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питания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ккал/мл</w:t>
            </w:r>
          </w:p>
        </w:tc>
        <w:tc>
          <w:tcPr>
            <w:tcW w:w="1560" w:type="dxa"/>
          </w:tcPr>
          <w:p>
            <w:pPr>
              <w:pStyle w:val="TableParagraph"/>
              <w:spacing w:line="210" w:lineRule="exact"/>
              <w:ind w:left="102" w:right="99"/>
              <w:jc w:val="center"/>
              <w:rPr>
                <w:sz w:val="20"/>
              </w:rPr>
            </w:pPr>
            <w:r>
              <w:rPr>
                <w:sz w:val="20"/>
              </w:rPr>
              <w:t>101</w:t>
            </w:r>
          </w:p>
        </w:tc>
        <w:tc>
          <w:tcPr>
            <w:tcW w:w="1274" w:type="dxa"/>
          </w:tcPr>
          <w:p>
            <w:pPr>
              <w:pStyle w:val="TableParagraph"/>
              <w:spacing w:line="210" w:lineRule="exact"/>
              <w:ind w:left="236" w:right="233"/>
              <w:jc w:val="center"/>
              <w:rPr>
                <w:sz w:val="20"/>
              </w:rPr>
            </w:pPr>
            <w:r>
              <w:rPr>
                <w:sz w:val="20"/>
              </w:rPr>
              <w:t>2,6</w:t>
            </w:r>
          </w:p>
        </w:tc>
        <w:tc>
          <w:tcPr>
            <w:tcW w:w="1135" w:type="dxa"/>
          </w:tcPr>
          <w:p>
            <w:pPr>
              <w:pStyle w:val="TableParagraph"/>
              <w:spacing w:line="210" w:lineRule="exact"/>
              <w:ind w:left="159" w:right="150"/>
              <w:jc w:val="center"/>
              <w:rPr>
                <w:sz w:val="20"/>
              </w:rPr>
            </w:pPr>
            <w:r>
              <w:rPr>
                <w:sz w:val="20"/>
              </w:rPr>
              <w:t>5,4</w:t>
            </w:r>
          </w:p>
        </w:tc>
        <w:tc>
          <w:tcPr>
            <w:tcW w:w="1416" w:type="dxa"/>
          </w:tcPr>
          <w:p>
            <w:pPr>
              <w:pStyle w:val="TableParagraph"/>
              <w:spacing w:line="210" w:lineRule="exact"/>
              <w:ind w:left="137" w:right="131"/>
              <w:jc w:val="center"/>
              <w:rPr>
                <w:sz w:val="20"/>
              </w:rPr>
            </w:pPr>
            <w:r>
              <w:rPr>
                <w:sz w:val="20"/>
              </w:rPr>
              <w:t>10,0</w:t>
            </w:r>
          </w:p>
        </w:tc>
      </w:tr>
    </w:tbl>
    <w:p>
      <w:pPr>
        <w:spacing w:line="276" w:lineRule="auto" w:before="0"/>
        <w:ind w:left="228" w:right="176" w:hanging="1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29"/>
          <w:sz w:val="20"/>
        </w:rPr>
        <w:t> </w:t>
      </w:r>
      <w:r>
        <w:rPr>
          <w:sz w:val="20"/>
        </w:rPr>
        <w:t>*</w:t>
      </w:r>
      <w:r>
        <w:rPr>
          <w:spacing w:val="28"/>
          <w:sz w:val="20"/>
        </w:rPr>
        <w:t> </w:t>
      </w:r>
      <w:r>
        <w:rPr>
          <w:sz w:val="20"/>
        </w:rPr>
        <w:t>―</w:t>
      </w:r>
      <w:r>
        <w:rPr>
          <w:spacing w:val="29"/>
          <w:sz w:val="20"/>
        </w:rPr>
        <w:t> </w:t>
      </w:r>
      <w:r>
        <w:rPr>
          <w:sz w:val="20"/>
        </w:rPr>
        <w:t>состав</w:t>
      </w:r>
      <w:r>
        <w:rPr>
          <w:spacing w:val="29"/>
          <w:sz w:val="20"/>
        </w:rPr>
        <w:t> </w:t>
      </w:r>
      <w:r>
        <w:rPr>
          <w:sz w:val="20"/>
        </w:rPr>
        <w:t>смеси</w:t>
      </w:r>
      <w:r>
        <w:rPr>
          <w:spacing w:val="28"/>
          <w:sz w:val="20"/>
        </w:rPr>
        <w:t> </w:t>
      </w:r>
      <w:r>
        <w:rPr>
          <w:sz w:val="20"/>
        </w:rPr>
        <w:t>1;</w:t>
      </w:r>
      <w:r>
        <w:rPr>
          <w:spacing w:val="29"/>
          <w:sz w:val="20"/>
        </w:rPr>
        <w:t> </w:t>
      </w:r>
      <w:r>
        <w:rPr>
          <w:sz w:val="20"/>
        </w:rPr>
        <w:t>**</w:t>
      </w:r>
      <w:r>
        <w:rPr>
          <w:spacing w:val="-3"/>
          <w:sz w:val="20"/>
        </w:rPr>
        <w:t> </w:t>
      </w:r>
      <w:r>
        <w:rPr>
          <w:sz w:val="20"/>
        </w:rPr>
        <w:t>―</w:t>
      </w:r>
      <w:r>
        <w:rPr>
          <w:spacing w:val="29"/>
          <w:sz w:val="20"/>
        </w:rPr>
        <w:t> </w:t>
      </w:r>
      <w:r>
        <w:rPr>
          <w:sz w:val="20"/>
        </w:rPr>
        <w:t>сцеженное</w:t>
      </w:r>
      <w:r>
        <w:rPr>
          <w:spacing w:val="29"/>
          <w:sz w:val="20"/>
        </w:rPr>
        <w:t> </w:t>
      </w:r>
      <w:r>
        <w:rPr>
          <w:sz w:val="20"/>
        </w:rPr>
        <w:t>грудное</w:t>
      </w:r>
      <w:r>
        <w:rPr>
          <w:spacing w:val="29"/>
          <w:sz w:val="20"/>
        </w:rPr>
        <w:t> </w:t>
      </w:r>
      <w:r>
        <w:rPr>
          <w:sz w:val="20"/>
        </w:rPr>
        <w:t>молоко</w:t>
      </w:r>
      <w:r>
        <w:rPr>
          <w:spacing w:val="30"/>
          <w:sz w:val="20"/>
        </w:rPr>
        <w:t> </w:t>
      </w:r>
      <w:r>
        <w:rPr>
          <w:sz w:val="20"/>
        </w:rPr>
        <w:t>(состав</w:t>
      </w:r>
      <w:r>
        <w:rPr>
          <w:spacing w:val="29"/>
          <w:sz w:val="20"/>
        </w:rPr>
        <w:t> </w:t>
      </w:r>
      <w:r>
        <w:rPr>
          <w:sz w:val="20"/>
        </w:rPr>
        <w:t>на</w:t>
      </w:r>
      <w:r>
        <w:rPr>
          <w:spacing w:val="30"/>
          <w:sz w:val="20"/>
        </w:rPr>
        <w:t> </w:t>
      </w:r>
      <w:r>
        <w:rPr>
          <w:sz w:val="20"/>
        </w:rPr>
        <w:t>100</w:t>
      </w:r>
      <w:r>
        <w:rPr>
          <w:spacing w:val="30"/>
          <w:sz w:val="20"/>
        </w:rPr>
        <w:t> </w:t>
      </w:r>
      <w:r>
        <w:rPr>
          <w:sz w:val="20"/>
        </w:rPr>
        <w:t>мл:</w:t>
      </w:r>
      <w:r>
        <w:rPr>
          <w:spacing w:val="29"/>
          <w:sz w:val="20"/>
        </w:rPr>
        <w:t> </w:t>
      </w:r>
      <w:r>
        <w:rPr>
          <w:sz w:val="20"/>
        </w:rPr>
        <w:t>энергоценность</w:t>
      </w:r>
      <w:r>
        <w:rPr>
          <w:spacing w:val="29"/>
          <w:sz w:val="20"/>
        </w:rPr>
        <w:t> </w:t>
      </w:r>
      <w:r>
        <w:rPr>
          <w:sz w:val="20"/>
        </w:rPr>
        <w:t>67</w:t>
      </w:r>
      <w:r>
        <w:rPr>
          <w:spacing w:val="-47"/>
          <w:sz w:val="20"/>
        </w:rPr>
        <w:t> </w:t>
      </w:r>
      <w:r>
        <w:rPr>
          <w:sz w:val="20"/>
        </w:rPr>
        <w:t>ккал, белок</w:t>
      </w:r>
      <w:r>
        <w:rPr>
          <w:spacing w:val="-1"/>
          <w:sz w:val="20"/>
        </w:rPr>
        <w:t> </w:t>
      </w:r>
      <w:r>
        <w:rPr>
          <w:sz w:val="20"/>
        </w:rPr>
        <w:t>1,2</w:t>
      </w:r>
      <w:r>
        <w:rPr>
          <w:spacing w:val="1"/>
          <w:sz w:val="20"/>
        </w:rPr>
        <w:t> </w:t>
      </w:r>
      <w:r>
        <w:rPr>
          <w:sz w:val="20"/>
        </w:rPr>
        <w:t>г,</w:t>
      </w:r>
      <w:r>
        <w:rPr>
          <w:spacing w:val="1"/>
          <w:sz w:val="20"/>
        </w:rPr>
        <w:t> </w:t>
      </w:r>
      <w:r>
        <w:rPr>
          <w:sz w:val="20"/>
        </w:rPr>
        <w:t>жир</w:t>
      </w:r>
      <w:r>
        <w:rPr>
          <w:spacing w:val="1"/>
          <w:sz w:val="20"/>
        </w:rPr>
        <w:t> </w:t>
      </w:r>
      <w:r>
        <w:rPr>
          <w:sz w:val="20"/>
        </w:rPr>
        <w:t>3,8</w:t>
      </w:r>
      <w:r>
        <w:rPr>
          <w:spacing w:val="1"/>
          <w:sz w:val="20"/>
        </w:rPr>
        <w:t> </w:t>
      </w:r>
      <w:r>
        <w:rPr>
          <w:sz w:val="20"/>
        </w:rPr>
        <w:t>г, углеводы</w:t>
      </w:r>
      <w:r>
        <w:rPr>
          <w:spacing w:val="1"/>
          <w:sz w:val="20"/>
        </w:rPr>
        <w:t> </w:t>
      </w:r>
      <w:r>
        <w:rPr>
          <w:sz w:val="20"/>
        </w:rPr>
        <w:t>7</w:t>
      </w:r>
      <w:r>
        <w:rPr>
          <w:spacing w:val="1"/>
          <w:sz w:val="20"/>
        </w:rPr>
        <w:t> </w:t>
      </w:r>
      <w:r>
        <w:rPr>
          <w:sz w:val="20"/>
        </w:rPr>
        <w:t>г).</w:t>
      </w:r>
    </w:p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160"/>
        <w:ind w:left="227" w:right="361"/>
      </w:pPr>
      <w:r>
        <w:rPr/>
        <w:t>После выписки из стационара детей, получающих концентрированное сцеженное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молоко,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удобства</w:t>
      </w:r>
      <w:r>
        <w:rPr>
          <w:spacing w:val="1"/>
        </w:rPr>
        <w:t> </w:t>
      </w:r>
      <w:r>
        <w:rPr/>
        <w:t>разведения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предложена</w:t>
      </w:r>
      <w:r>
        <w:rPr>
          <w:spacing w:val="1"/>
        </w:rPr>
        <w:t> </w:t>
      </w:r>
      <w:r>
        <w:rPr/>
        <w:t>схема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концентрации: количество мерных ложек, добавляемых в 1 порцию сцеженного грудного</w:t>
      </w:r>
      <w:r>
        <w:rPr>
          <w:spacing w:val="1"/>
        </w:rPr>
        <w:t> </w:t>
      </w:r>
      <w:r>
        <w:rPr/>
        <w:t>молока.</w:t>
      </w:r>
      <w:r>
        <w:rPr>
          <w:spacing w:val="-1"/>
        </w:rPr>
        <w:t> </w:t>
      </w:r>
      <w:r>
        <w:rPr/>
        <w:t>При расчете</w:t>
      </w:r>
      <w:r>
        <w:rPr>
          <w:spacing w:val="-2"/>
        </w:rPr>
        <w:t> </w:t>
      </w:r>
      <w:r>
        <w:rPr/>
        <w:t>учитывается</w:t>
      </w:r>
      <w:r>
        <w:rPr>
          <w:spacing w:val="-1"/>
        </w:rPr>
        <w:t> </w:t>
      </w:r>
      <w:r>
        <w:rPr/>
        <w:t>содержание</w:t>
      </w:r>
      <w:r>
        <w:rPr>
          <w:spacing w:val="-2"/>
        </w:rPr>
        <w:t> </w:t>
      </w:r>
      <w:r>
        <w:rPr/>
        <w:t>сухой</w:t>
      </w:r>
      <w:r>
        <w:rPr>
          <w:spacing w:val="1"/>
        </w:rPr>
        <w:t> </w:t>
      </w:r>
      <w:r>
        <w:rPr/>
        <w:t>смеси в</w:t>
      </w:r>
      <w:r>
        <w:rPr>
          <w:spacing w:val="-2"/>
        </w:rPr>
        <w:t> </w:t>
      </w:r>
      <w:r>
        <w:rPr/>
        <w:t>1</w:t>
      </w:r>
      <w:r>
        <w:rPr>
          <w:spacing w:val="-1"/>
        </w:rPr>
        <w:t> </w:t>
      </w:r>
      <w:r>
        <w:rPr/>
        <w:t>мерной ложке</w:t>
      </w:r>
      <w:r>
        <w:rPr>
          <w:spacing w:val="-1"/>
        </w:rPr>
        <w:t> </w:t>
      </w:r>
      <w:r>
        <w:rPr/>
        <w:t>(табл.</w:t>
      </w:r>
      <w:r>
        <w:rPr>
          <w:spacing w:val="-1"/>
        </w:rPr>
        <w:t> </w:t>
      </w:r>
      <w:r>
        <w:rPr/>
        <w:t>7.7).</w:t>
      </w:r>
    </w:p>
    <w:p>
      <w:pPr>
        <w:pStyle w:val="BodyText"/>
        <w:ind w:firstLine="0"/>
        <w:jc w:val="left"/>
        <w:rPr>
          <w:sz w:val="36"/>
        </w:rPr>
      </w:pPr>
    </w:p>
    <w:p>
      <w:pPr>
        <w:spacing w:before="0"/>
        <w:ind w:left="22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7.7.</w:t>
      </w:r>
      <w:r>
        <w:rPr>
          <w:b/>
          <w:spacing w:val="-1"/>
          <w:sz w:val="20"/>
        </w:rPr>
        <w:t> </w:t>
      </w:r>
      <w:r>
        <w:rPr>
          <w:sz w:val="20"/>
        </w:rPr>
        <w:t>Схема</w:t>
      </w:r>
      <w:r>
        <w:rPr>
          <w:spacing w:val="-2"/>
          <w:sz w:val="20"/>
        </w:rPr>
        <w:t> </w:t>
      </w:r>
      <w:r>
        <w:rPr>
          <w:sz w:val="20"/>
        </w:rPr>
        <w:t>концентрации</w:t>
      </w:r>
      <w:r>
        <w:rPr>
          <w:spacing w:val="-3"/>
          <w:sz w:val="20"/>
        </w:rPr>
        <w:t> </w:t>
      </w:r>
      <w:r>
        <w:rPr>
          <w:sz w:val="20"/>
        </w:rPr>
        <w:t>сцеженного</w:t>
      </w:r>
      <w:r>
        <w:rPr>
          <w:spacing w:val="-1"/>
          <w:sz w:val="20"/>
        </w:rPr>
        <w:t> </w:t>
      </w:r>
      <w:r>
        <w:rPr>
          <w:sz w:val="20"/>
        </w:rPr>
        <w:t>грудного</w:t>
      </w:r>
      <w:r>
        <w:rPr>
          <w:spacing w:val="-2"/>
          <w:sz w:val="20"/>
        </w:rPr>
        <w:t> </w:t>
      </w:r>
      <w:r>
        <w:rPr>
          <w:sz w:val="20"/>
        </w:rPr>
        <w:t>молока</w:t>
      </w:r>
      <w:r>
        <w:rPr>
          <w:spacing w:val="-2"/>
          <w:sz w:val="20"/>
        </w:rPr>
        <w:t> </w:t>
      </w:r>
      <w:r>
        <w:rPr>
          <w:sz w:val="20"/>
        </w:rPr>
        <w:t>адаптированной</w:t>
      </w:r>
      <w:r>
        <w:rPr>
          <w:spacing w:val="-3"/>
          <w:sz w:val="20"/>
        </w:rPr>
        <w:t> </w:t>
      </w:r>
      <w:r>
        <w:rPr>
          <w:sz w:val="20"/>
        </w:rPr>
        <w:t>молочной</w:t>
      </w:r>
      <w:r>
        <w:rPr>
          <w:spacing w:val="-3"/>
          <w:sz w:val="20"/>
        </w:rPr>
        <w:t> </w:t>
      </w:r>
      <w:r>
        <w:rPr>
          <w:sz w:val="20"/>
        </w:rPr>
        <w:t>смесью</w:t>
      </w:r>
      <w:r>
        <w:rPr>
          <w:spacing w:val="-2"/>
          <w:sz w:val="20"/>
        </w:rPr>
        <w:t> </w:t>
      </w:r>
      <w:r>
        <w:rPr>
          <w:sz w:val="20"/>
        </w:rPr>
        <w:t>1</w:t>
      </w:r>
    </w:p>
    <w:tbl>
      <w:tblPr>
        <w:tblW w:w="0" w:type="auto"/>
        <w:jc w:val="left"/>
        <w:tblInd w:w="2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22"/>
        <w:gridCol w:w="5439"/>
      </w:tblGrid>
      <w:tr>
        <w:trPr>
          <w:trHeight w:val="229" w:hRule="atLeast"/>
        </w:trPr>
        <w:tc>
          <w:tcPr>
            <w:tcW w:w="3922" w:type="dxa"/>
          </w:tcPr>
          <w:p>
            <w:pPr>
              <w:pStyle w:val="TableParagraph"/>
              <w:spacing w:line="210" w:lineRule="exact"/>
              <w:ind w:left="194"/>
              <w:rPr>
                <w:b/>
                <w:sz w:val="20"/>
              </w:rPr>
            </w:pPr>
            <w:r>
              <w:rPr>
                <w:b/>
                <w:sz w:val="20"/>
              </w:rPr>
              <w:t>Энергетическая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ценность,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ккал/100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мл</w:t>
            </w:r>
          </w:p>
        </w:tc>
        <w:tc>
          <w:tcPr>
            <w:tcW w:w="5439" w:type="dxa"/>
          </w:tcPr>
          <w:p>
            <w:pPr>
              <w:pStyle w:val="TableParagraph"/>
              <w:spacing w:line="210" w:lineRule="exact"/>
              <w:ind w:left="316"/>
              <w:rPr>
                <w:b/>
                <w:sz w:val="20"/>
              </w:rPr>
            </w:pPr>
            <w:r>
              <w:rPr>
                <w:b/>
                <w:sz w:val="20"/>
              </w:rPr>
              <w:t>Грудное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молоко +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адаптированная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молочная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смесь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1</w:t>
            </w:r>
          </w:p>
        </w:tc>
      </w:tr>
      <w:tr>
        <w:trPr>
          <w:trHeight w:val="230" w:hRule="atLeast"/>
        </w:trPr>
        <w:tc>
          <w:tcPr>
            <w:tcW w:w="392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74</w:t>
            </w:r>
          </w:p>
        </w:tc>
        <w:tc>
          <w:tcPr>
            <w:tcW w:w="543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120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мл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СГМ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+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1/2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мерной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ложки*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смеси</w:t>
            </w:r>
          </w:p>
        </w:tc>
      </w:tr>
      <w:tr>
        <w:trPr>
          <w:trHeight w:val="230" w:hRule="atLeast"/>
        </w:trPr>
        <w:tc>
          <w:tcPr>
            <w:tcW w:w="392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543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120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мл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СГМ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+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мерная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ложка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смеси</w:t>
            </w:r>
          </w:p>
        </w:tc>
      </w:tr>
      <w:tr>
        <w:trPr>
          <w:trHeight w:val="229" w:hRule="atLeast"/>
        </w:trPr>
        <w:tc>
          <w:tcPr>
            <w:tcW w:w="392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543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150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мл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СГМ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+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2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мерные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ложки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смеси</w:t>
            </w:r>
          </w:p>
        </w:tc>
      </w:tr>
    </w:tbl>
    <w:p>
      <w:pPr>
        <w:spacing w:before="0"/>
        <w:ind w:left="227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.*</w:t>
      </w:r>
      <w:r>
        <w:rPr>
          <w:spacing w:val="-3"/>
          <w:sz w:val="20"/>
        </w:rPr>
        <w:t> </w:t>
      </w:r>
      <w:r>
        <w:rPr>
          <w:sz w:val="20"/>
        </w:rPr>
        <w:t>―</w:t>
      </w:r>
      <w:r>
        <w:rPr>
          <w:spacing w:val="-2"/>
          <w:sz w:val="20"/>
        </w:rPr>
        <w:t> </w:t>
      </w:r>
      <w:r>
        <w:rPr>
          <w:sz w:val="20"/>
        </w:rPr>
        <w:t>1 мерная</w:t>
      </w:r>
      <w:r>
        <w:rPr>
          <w:spacing w:val="-3"/>
          <w:sz w:val="20"/>
        </w:rPr>
        <w:t> </w:t>
      </w:r>
      <w:r>
        <w:rPr>
          <w:sz w:val="20"/>
        </w:rPr>
        <w:t>ложка</w:t>
      </w:r>
      <w:r>
        <w:rPr>
          <w:spacing w:val="-1"/>
          <w:sz w:val="20"/>
        </w:rPr>
        <w:t> </w:t>
      </w:r>
      <w:r>
        <w:rPr>
          <w:sz w:val="20"/>
        </w:rPr>
        <w:t>содержит</w:t>
      </w:r>
      <w:r>
        <w:rPr>
          <w:spacing w:val="-3"/>
          <w:sz w:val="20"/>
        </w:rPr>
        <w:t> </w:t>
      </w:r>
      <w:r>
        <w:rPr>
          <w:sz w:val="20"/>
        </w:rPr>
        <w:t>4,3 г</w:t>
      </w:r>
      <w:r>
        <w:rPr>
          <w:spacing w:val="-2"/>
          <w:sz w:val="20"/>
        </w:rPr>
        <w:t> </w:t>
      </w:r>
      <w:r>
        <w:rPr>
          <w:sz w:val="20"/>
        </w:rPr>
        <w:t>сухой</w:t>
      </w:r>
      <w:r>
        <w:rPr>
          <w:spacing w:val="-2"/>
          <w:sz w:val="20"/>
        </w:rPr>
        <w:t> </w:t>
      </w:r>
      <w:r>
        <w:rPr>
          <w:sz w:val="20"/>
        </w:rPr>
        <w:t>смеси</w:t>
      </w:r>
      <w:r>
        <w:rPr>
          <w:spacing w:val="-3"/>
          <w:sz w:val="20"/>
        </w:rPr>
        <w:t> </w:t>
      </w:r>
      <w:r>
        <w:rPr>
          <w:sz w:val="20"/>
        </w:rPr>
        <w:t>1. СГМ</w:t>
      </w:r>
      <w:r>
        <w:rPr>
          <w:spacing w:val="-2"/>
          <w:sz w:val="20"/>
        </w:rPr>
        <w:t> </w:t>
      </w:r>
      <w:r>
        <w:rPr>
          <w:sz w:val="20"/>
        </w:rPr>
        <w:t>―</w:t>
      </w:r>
      <w:r>
        <w:rPr>
          <w:spacing w:val="-2"/>
          <w:sz w:val="20"/>
        </w:rPr>
        <w:t> </w:t>
      </w:r>
      <w:r>
        <w:rPr>
          <w:sz w:val="20"/>
        </w:rPr>
        <w:t>сцеженное</w:t>
      </w:r>
      <w:r>
        <w:rPr>
          <w:spacing w:val="-1"/>
          <w:sz w:val="20"/>
        </w:rPr>
        <w:t> </w:t>
      </w:r>
      <w:r>
        <w:rPr>
          <w:sz w:val="20"/>
        </w:rPr>
        <w:t>грудное</w:t>
      </w:r>
      <w:r>
        <w:rPr>
          <w:spacing w:val="-2"/>
          <w:sz w:val="20"/>
        </w:rPr>
        <w:t> </w:t>
      </w:r>
      <w:r>
        <w:rPr>
          <w:sz w:val="20"/>
        </w:rPr>
        <w:t>молоко.</w:t>
      </w:r>
    </w:p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ind w:left="227" w:right="361"/>
      </w:pP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смешанном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искусственном</w:t>
      </w:r>
      <w:r>
        <w:rPr>
          <w:spacing w:val="1"/>
        </w:rPr>
        <w:t> </w:t>
      </w:r>
      <w:r>
        <w:rPr/>
        <w:t>вскармливании</w:t>
      </w:r>
      <w:r>
        <w:rPr>
          <w:spacing w:val="1"/>
        </w:rPr>
        <w:t> </w:t>
      </w:r>
      <w:r>
        <w:rPr/>
        <w:t>используют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маловесных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выраженного</w:t>
      </w:r>
      <w:r>
        <w:rPr>
          <w:spacing w:val="1"/>
        </w:rPr>
        <w:t> </w:t>
      </w:r>
      <w:r>
        <w:rPr/>
        <w:t>ограничения</w:t>
      </w:r>
      <w:r>
        <w:rPr>
          <w:spacing w:val="1"/>
        </w:rPr>
        <w:t> </w:t>
      </w:r>
      <w:r>
        <w:rPr/>
        <w:t>объема</w:t>
      </w:r>
      <w:r>
        <w:rPr>
          <w:spacing w:val="1"/>
        </w:rPr>
        <w:t> </w:t>
      </w:r>
      <w:r>
        <w:rPr/>
        <w:t>потребляемой жидкости ― высококалорийную высокобелковую смесь для энтерального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(1 ккал/мл),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подбирают</w:t>
      </w:r>
      <w:r>
        <w:rPr>
          <w:spacing w:val="1"/>
        </w:rPr>
        <w:t> </w:t>
      </w:r>
      <w:r>
        <w:rPr/>
        <w:t>индивидуально,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рассчитанной потребности.</w:t>
      </w:r>
    </w:p>
    <w:p>
      <w:pPr>
        <w:pStyle w:val="BodyText"/>
        <w:ind w:left="228" w:right="362"/>
      </w:pPr>
      <w:r>
        <w:rPr/>
        <w:t>Ниже</w:t>
      </w:r>
      <w:r>
        <w:rPr>
          <w:spacing w:val="1"/>
        </w:rPr>
        <w:t> </w:t>
      </w:r>
      <w:r>
        <w:rPr/>
        <w:t>представлен</w:t>
      </w:r>
      <w:r>
        <w:rPr>
          <w:spacing w:val="1"/>
        </w:rPr>
        <w:t> </w:t>
      </w:r>
      <w:r>
        <w:rPr/>
        <w:t>алгоритм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способа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полугодия</w:t>
      </w:r>
      <w:r>
        <w:rPr>
          <w:spacing w:val="-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</w:t>
      </w:r>
      <w:r>
        <w:rPr/>
        <w:t>ХСН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недостаточностью</w:t>
      </w:r>
      <w:r>
        <w:rPr>
          <w:spacing w:val="-3"/>
        </w:rPr>
        <w:t> </w:t>
      </w:r>
      <w:r>
        <w:rPr/>
        <w:t>питания (рис. 7.1).</w:t>
      </w:r>
    </w:p>
    <w:p>
      <w:pPr>
        <w:spacing w:after="0"/>
        <w:sectPr>
          <w:pgSz w:w="11910" w:h="16840"/>
          <w:pgMar w:header="0" w:footer="942" w:top="1040" w:bottom="1220" w:left="1020" w:right="880"/>
        </w:sect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8"/>
        <w:ind w:firstLine="0"/>
        <w:jc w:val="left"/>
        <w:rPr>
          <w:sz w:val="29"/>
        </w:rPr>
      </w:pPr>
    </w:p>
    <w:p>
      <w:pPr>
        <w:spacing w:line="273" w:lineRule="auto" w:before="0"/>
        <w:ind w:left="2822" w:right="-5" w:hanging="1198"/>
        <w:jc w:val="left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Грудное</w:t>
      </w:r>
      <w:r>
        <w:rPr>
          <w:rFonts w:ascii="Calibri" w:hAnsi="Calibri"/>
          <w:spacing w:val="-7"/>
          <w:sz w:val="20"/>
        </w:rPr>
        <w:t> </w:t>
      </w:r>
      <w:r>
        <w:rPr>
          <w:rFonts w:ascii="Calibri" w:hAnsi="Calibri"/>
          <w:sz w:val="20"/>
        </w:rPr>
        <w:t>вскармливание</w:t>
      </w:r>
      <w:r>
        <w:rPr>
          <w:rFonts w:ascii="Calibri" w:hAnsi="Calibri"/>
          <w:spacing w:val="-7"/>
          <w:sz w:val="20"/>
        </w:rPr>
        <w:t> </w:t>
      </w:r>
      <w:r>
        <w:rPr>
          <w:rFonts w:ascii="Calibri" w:hAnsi="Calibri"/>
          <w:sz w:val="20"/>
        </w:rPr>
        <w:t>(достаточная</w:t>
      </w:r>
      <w:r>
        <w:rPr>
          <w:rFonts w:ascii="Calibri" w:hAnsi="Calibri"/>
          <w:spacing w:val="-42"/>
          <w:sz w:val="20"/>
        </w:rPr>
        <w:t> </w:t>
      </w:r>
      <w:r>
        <w:rPr>
          <w:rFonts w:ascii="Calibri" w:hAnsi="Calibri"/>
          <w:sz w:val="20"/>
        </w:rPr>
        <w:t>лактация)</w:t>
      </w:r>
    </w:p>
    <w:p>
      <w:pPr>
        <w:spacing w:line="276" w:lineRule="auto" w:before="120"/>
        <w:ind w:left="1130" w:right="-7" w:hanging="152"/>
        <w:jc w:val="left"/>
        <w:rPr>
          <w:rFonts w:ascii="Calibri" w:hAnsi="Calibri"/>
          <w:sz w:val="20"/>
        </w:rPr>
      </w:pPr>
      <w:r>
        <w:rPr/>
        <w:br w:type="column"/>
      </w:r>
      <w:r>
        <w:rPr>
          <w:rFonts w:ascii="Calibri" w:hAnsi="Calibri"/>
          <w:sz w:val="20"/>
        </w:rPr>
        <w:t>Острая</w:t>
      </w:r>
      <w:r>
        <w:rPr>
          <w:rFonts w:ascii="Calibri" w:hAnsi="Calibri"/>
          <w:spacing w:val="-7"/>
          <w:sz w:val="20"/>
        </w:rPr>
        <w:t> </w:t>
      </w:r>
      <w:r>
        <w:rPr>
          <w:rFonts w:ascii="Calibri" w:hAnsi="Calibri"/>
          <w:sz w:val="20"/>
        </w:rPr>
        <w:t>недостаточность</w:t>
      </w:r>
      <w:r>
        <w:rPr>
          <w:rFonts w:ascii="Calibri" w:hAnsi="Calibri"/>
          <w:spacing w:val="-6"/>
          <w:sz w:val="20"/>
        </w:rPr>
        <w:t> </w:t>
      </w:r>
      <w:r>
        <w:rPr>
          <w:rFonts w:ascii="Calibri" w:hAnsi="Calibri"/>
          <w:sz w:val="20"/>
        </w:rPr>
        <w:t>питания</w:t>
      </w:r>
      <w:r>
        <w:rPr>
          <w:rFonts w:ascii="Calibri" w:hAnsi="Calibri"/>
          <w:spacing w:val="-42"/>
          <w:sz w:val="20"/>
        </w:rPr>
        <w:t> </w:t>
      </w:r>
      <w:r>
        <w:rPr>
          <w:rFonts w:ascii="Calibri" w:hAnsi="Calibri"/>
          <w:sz w:val="20"/>
        </w:rPr>
        <w:t>(легкая,</w:t>
      </w:r>
      <w:r>
        <w:rPr>
          <w:rFonts w:ascii="Calibri" w:hAnsi="Calibri"/>
          <w:spacing w:val="-3"/>
          <w:sz w:val="20"/>
        </w:rPr>
        <w:t> </w:t>
      </w:r>
      <w:r>
        <w:rPr>
          <w:rFonts w:ascii="Calibri" w:hAnsi="Calibri"/>
          <w:sz w:val="20"/>
        </w:rPr>
        <w:t>умеренная,</w:t>
      </w:r>
      <w:r>
        <w:rPr>
          <w:rFonts w:ascii="Calibri" w:hAnsi="Calibri"/>
          <w:spacing w:val="-2"/>
          <w:sz w:val="20"/>
        </w:rPr>
        <w:t> </w:t>
      </w:r>
      <w:r>
        <w:rPr>
          <w:rFonts w:ascii="Calibri" w:hAnsi="Calibri"/>
          <w:sz w:val="20"/>
        </w:rPr>
        <w:t>тяжелая)</w:t>
      </w:r>
    </w:p>
    <w:p>
      <w:pPr>
        <w:pStyle w:val="BodyText"/>
        <w:ind w:firstLine="0"/>
        <w:jc w:val="left"/>
        <w:rPr>
          <w:rFonts w:ascii="Calibri"/>
          <w:sz w:val="20"/>
        </w:rPr>
      </w:pPr>
    </w:p>
    <w:p>
      <w:pPr>
        <w:pStyle w:val="BodyText"/>
        <w:spacing w:before="11"/>
        <w:ind w:firstLine="0"/>
        <w:jc w:val="left"/>
        <w:rPr>
          <w:rFonts w:ascii="Calibri"/>
          <w:sz w:val="18"/>
        </w:rPr>
      </w:pPr>
    </w:p>
    <w:p>
      <w:pPr>
        <w:spacing w:before="0"/>
        <w:ind w:left="1255" w:right="0" w:firstLine="0"/>
        <w:jc w:val="left"/>
        <w:rPr>
          <w:rFonts w:ascii="Calibri" w:hAnsi="Calibri"/>
          <w:sz w:val="20"/>
        </w:rPr>
      </w:pPr>
      <w:r>
        <w:rPr/>
        <w:pict>
          <v:group style="position:absolute;margin-left:65.723pt;margin-top:-58.121002pt;width:725.65pt;height:362.75pt;mso-position-horizontal-relative:page;mso-position-vertical-relative:paragraph;z-index:-21486080" coordorigin="1314,-1162" coordsize="14513,7255">
            <v:shape style="position:absolute;left:6624;top:-1155;width:3586;height:734" coordorigin="6624,-1155" coordsize="3586,734" path="m6624,-1033l6634,-1080,6660,-1119,6699,-1145,6747,-1155,10088,-1155,10135,-1145,10174,-1119,10200,-1080,10210,-1033,10210,-544,10200,-496,10174,-457,10135,-431,10088,-421,6747,-421,6699,-431,6660,-457,6634,-496,6624,-544,6624,-1033xe" filled="false" stroked="true" strokeweight=".75pt" strokecolor="#000000">
              <v:path arrowok="t"/>
              <v:stroke dashstyle="solid"/>
            </v:shape>
            <v:line style="position:absolute" from="8423,-429" to="8423,-200" stroked="true" strokeweight="1.293pt" strokecolor="#000000">
              <v:stroke dashstyle="solid"/>
            </v:line>
            <v:shape style="position:absolute;left:6744;top:-108;width:3466;height:580" coordorigin="6745,-107" coordsize="3466,580" path="m6745,-11l6752,-48,6773,-79,6804,-100,6841,-107,10113,-107,10151,-100,10182,-79,10202,-48,10210,-11,10210,376,10202,414,10182,444,10151,465,10113,473,6841,473,6804,465,6773,444,6752,414,6745,376,6745,-11xe" filled="false" stroked="true" strokeweight=".75pt" strokecolor="#000000">
              <v:path arrowok="t"/>
              <v:stroke dashstyle="solid"/>
            </v:shape>
            <v:shape style="position:absolute;left:8367;top:-231;width:120;height:123" coordorigin="8367,-230" coordsize="120,123" path="m8487,-230l8367,-224,8433,-107,8487,-230xe" filled="true" fillcolor="#000000" stroked="false">
              <v:path arrowok="t"/>
              <v:fill type="solid"/>
            </v:shape>
            <v:shape style="position:absolute;left:2529;top:-474;width:3706;height:760" coordorigin="2529,-473" coordsize="3706,760" path="m2529,-347l2539,-396,2566,-436,2607,-463,2656,-473,6108,-473,6157,-463,6198,-436,6225,-396,6235,-347,6235,160,6225,209,6198,250,6157,277,6108,287,2656,287,2607,277,2566,250,2539,209,2529,160,2529,-347xe" filled="false" stroked="true" strokeweight=".75pt" strokecolor="#000000">
              <v:path arrowok="t"/>
              <v:stroke dashstyle="solid"/>
            </v:shape>
            <v:line style="position:absolute" from="6624,-677" to="6316,-455" stroked="true" strokeweight=".75pt" strokecolor="#000000">
              <v:stroke dashstyle="solid"/>
            </v:line>
            <v:shape style="position:absolute;left:6234;top:-516;width:133;height:119" coordorigin="6234,-515" coordsize="133,119" path="m6297,-515l6234,-397,6367,-418,6297,-515xe" filled="true" fillcolor="#000000" stroked="false">
              <v:path arrowok="t"/>
              <v:fill type="solid"/>
            </v:shape>
            <v:line style="position:absolute" from="10210,-601" to="10567,-458" stroked="true" strokeweight=".75pt" strokecolor="#000000">
              <v:stroke dashstyle="solid"/>
            </v:line>
            <v:shape style="position:absolute;left:10672;top:-472;width:3713;height:580" coordorigin="10673,-472" coordsize="3713,580" path="m10673,-375l10681,-413,10701,-443,10732,-464,10770,-472,14289,-472,14326,-464,14357,-443,14378,-413,14385,-375,14385,12,14378,49,14357,80,14326,101,14289,108,10770,108,10732,101,10701,80,10681,49,10673,12,10673,-375xe" filled="false" stroked="true" strokeweight=".75pt" strokecolor="#000000">
              <v:path arrowok="t"/>
              <v:stroke dashstyle="solid"/>
            </v:shape>
            <v:shape style="position:absolute;left:10526;top:-522;width:134;height:112" coordorigin="10526,-522" coordsize="134,112" path="m10571,-522l10526,-410,10660,-421,10571,-522xe" filled="true" fillcolor="#000000" stroked="false">
              <v:path arrowok="t"/>
              <v:fill type="solid"/>
            </v:shape>
            <v:shape style="position:absolute;left:10711;top:472;width:3241;height:540" coordorigin="10711,473" coordsize="3241,540" path="m10711,563l10718,528,10738,499,10766,480,10801,473,13862,473,13897,480,13925,499,13945,528,13952,563,13952,923,13945,958,13925,986,13897,1006,13862,1013,10801,1013,10766,1006,10738,986,10718,958,10711,923,10711,563xe" filled="false" stroked="true" strokeweight=".75pt" strokecolor="#000000">
              <v:path arrowok="t"/>
              <v:stroke dashstyle="solid"/>
            </v:shape>
            <v:shape style="position:absolute;left:2994;top:549;width:3241;height:540" coordorigin="2994,549" coordsize="3241,540" path="m2994,639l3001,604,3021,576,3049,556,3084,549,6144,549,6179,556,6208,576,6227,604,6234,639,6234,999,6227,1034,6208,1063,6179,1082,6144,1089,3084,1089,3049,1082,3021,1063,3001,1034,2994,999,2994,639xe" filled="false" stroked="true" strokeweight=".75pt" strokecolor="#000000">
              <v:path arrowok="t"/>
              <v:stroke dashstyle="solid"/>
            </v:shape>
            <v:line style="position:absolute" from="3295,1155" to="3295,1311" stroked="true" strokeweight=".75pt" strokecolor="#000000">
              <v:stroke dashstyle="solid"/>
            </v:line>
            <v:shape style="position:absolute;left:1321;top:2319;width:3552;height:2019" coordorigin="1322,2319" coordsize="3552,2019" path="m1322,2656l1331,2579,1356,2508,1396,2445,1448,2393,1510,2354,1581,2328,1658,2319,4537,2319,4614,2328,4685,2354,4748,2393,4800,2445,4840,2508,4865,2579,4874,2656,4874,4001,4865,4078,4840,4149,4800,4212,4748,4264,4685,4304,4614,4329,4537,4338,1658,4338,1581,4329,1510,4304,1448,4264,1396,4212,1356,4149,1331,4078,1322,4001,1322,2656xe" filled="false" stroked="true" strokeweight=".75pt" strokecolor="#000000">
              <v:path arrowok="t"/>
              <v:stroke dashstyle="solid"/>
            </v:shape>
            <v:line style="position:absolute" from="2657,2056" to="2657,2220" stroked="true" strokeweight=".75pt" strokecolor="#000000">
              <v:stroke dashstyle="solid"/>
            </v:line>
            <v:shape style="position:absolute;left:2596;top:2200;width:120;height:120" coordorigin="2597,2200" coordsize="120,120" path="m2717,2200l2597,2200,2657,2320,2717,2200xe" filled="true" fillcolor="#000000" stroked="false">
              <v:path arrowok="t"/>
              <v:fill type="solid"/>
            </v:shape>
            <v:shape style="position:absolute;left:2341;top:4509;width:4327;height:1575" coordorigin="2342,4509" coordsize="4327,1575" path="m2342,4772l2351,4702,2378,4639,2419,4586,2472,4545,2535,4519,2604,4509,6406,4509,6476,4519,6538,4545,6591,4586,6632,4639,6659,4702,6668,4772,6668,5822,6659,5891,6632,5954,6591,6007,6538,6048,6476,6075,6406,6084,2604,6084,2535,6075,2472,6048,2419,6007,2378,5954,2351,5891,2342,5822,2342,4772xe" filled="false" stroked="true" strokeweight=".75pt" strokecolor="#000000">
              <v:path arrowok="t"/>
              <v:stroke dashstyle="solid"/>
            </v:shape>
            <v:line style="position:absolute" from="5027,2076" to="5039,4409" stroked="true" strokeweight=".75pt" strokecolor="#000000">
              <v:stroke dashstyle="solid"/>
            </v:line>
            <v:shape style="position:absolute;left:4978;top:4388;width:120;height:121" coordorigin="4979,4389" coordsize="120,121" path="m5099,4389l4979,4390,5039,4509,5099,4389xe" filled="true" fillcolor="#000000" stroked="false">
              <v:path arrowok="t"/>
              <v:fill type="solid"/>
            </v:shape>
            <v:shape style="position:absolute;left:1789;top:1494;width:1936;height:540" coordorigin="1789,1495" coordsize="1936,540" path="m1789,1585l1796,1550,1816,1521,1844,1502,1879,1495,3634,1495,3669,1502,3698,1521,3717,1550,3724,1585,3724,1945,3717,1980,3698,2009,3669,2028,3634,2035,1879,2035,1844,2028,1816,2009,1796,1980,1789,1945,1789,1585xe" filled="false" stroked="true" strokeweight=".75pt" strokecolor="#000000">
              <v:path arrowok="t"/>
              <v:stroke dashstyle="solid"/>
            </v:shape>
            <v:line style="position:absolute" from="7267,2131" to="7267,2258" stroked="true" strokeweight=".75pt" strokecolor="#000000">
              <v:stroke dashstyle="solid"/>
            </v:line>
            <v:shape style="position:absolute;left:7207;top:2238;width:120;height:120" coordorigin="7207,2238" coordsize="120,120" path="m7327,2238l7207,2238,7267,2358,7327,2238xe" filled="true" fillcolor="#000000" stroked="false">
              <v:path arrowok="t"/>
              <v:fill type="solid"/>
            </v:shape>
            <v:shape style="position:absolute;left:6498;top:1515;width:1936;height:540" coordorigin="6498,1516" coordsize="1936,540" path="m6498,1606l6505,1571,6524,1542,6553,1523,6588,1516,8343,1516,8378,1523,8407,1542,8426,1571,8433,1606,8433,1966,8426,2001,8407,2029,8378,2049,8343,2056,6588,2056,6553,2049,6524,2029,6505,2001,6498,1966,6498,1606xe" filled="false" stroked="true" strokeweight=".75pt" strokecolor="#000000">
              <v:path arrowok="t"/>
              <v:stroke dashstyle="solid"/>
            </v:shape>
            <v:shape style="position:absolute;left:3886;top:1494;width:2282;height:581" coordorigin="3886,1495" coordsize="2282,581" path="m3886,1592l3894,1554,3914,1523,3945,1503,3983,1495,6071,1495,6108,1503,6139,1523,6160,1554,6167,1592,6167,1979,6160,2017,6139,2048,6108,2068,6071,2076,3983,2076,3945,2068,3914,2048,3894,2017,3886,1979,3886,1592xe" filled="false" stroked="true" strokeweight=".75pt" strokecolor="#000000">
              <v:path arrowok="t"/>
              <v:stroke dashstyle="solid"/>
            </v:shape>
            <v:shape style="position:absolute;left:10448;top:2257;width:3781;height:1934" coordorigin="10449,2258" coordsize="3781,1934" path="m10449,2580l10457,2506,10481,2438,10519,2378,10569,2328,10629,2290,10697,2266,10771,2258,13907,2258,13980,2266,14048,2290,14108,2328,14158,2378,14196,2438,14220,2506,14229,2580,14229,3869,14220,3943,14196,4011,14158,4070,14108,4120,14048,4158,13980,4183,13907,4191,10771,4191,10697,4183,10629,4158,10569,4120,10519,4070,10481,4011,10457,3943,10449,3869,10449,2580xe" filled="false" stroked="true" strokeweight=".75pt" strokecolor="#000000">
              <v:path arrowok="t"/>
              <v:stroke dashstyle="solid"/>
            </v:shape>
            <v:line style="position:absolute" from="12123,1993" to="12123,2158" stroked="true" strokeweight=".75pt" strokecolor="#000000">
              <v:stroke dashstyle="solid"/>
            </v:line>
            <v:shape style="position:absolute;left:12062;top:2138;width:120;height:120" coordorigin="12063,2138" coordsize="120,120" path="m12183,2138l12063,2138,12123,2258,12183,2138xe" filled="true" fillcolor="#000000" stroked="false">
              <v:path arrowok="t"/>
              <v:fill type="solid"/>
            </v:shape>
            <v:shape style="position:absolute;left:10840;top:1515;width:1936;height:437" coordorigin="10840,1516" coordsize="1936,437" path="m10840,1588l10846,1560,10861,1537,10885,1521,10913,1516,12703,1516,12731,1521,12754,1537,12770,1560,12775,1588,12775,1879,12770,1907,12754,1931,12731,1946,12703,1952,10913,1952,10885,1946,10861,1931,10846,1907,10840,1879,10840,1588xe" filled="false" stroked="true" strokeweight=".75pt" strokecolor="#000000">
              <v:path arrowok="t"/>
              <v:stroke dashstyle="solid"/>
            </v:shape>
            <v:shape style="position:absolute;left:12998;top:1484;width:2146;height:468" coordorigin="12999,1485" coordsize="2146,468" path="m12999,1563l13005,1532,13022,1508,13046,1491,13077,1485,15067,1485,15097,1491,15122,1508,15138,1532,15144,1563,15144,1874,15138,1904,15122,1929,15097,1946,15067,1952,13077,1952,13046,1946,13022,1929,13005,1904,12999,1874,12999,1563xe" filled="false" stroked="true" strokeweight=".75pt" strokecolor="#000000">
              <v:path arrowok="t"/>
              <v:stroke dashstyle="solid"/>
            </v:shape>
            <v:shape style="position:absolute;left:8566;top:1515;width:2048;height:513" coordorigin="8567,1516" coordsize="2048,513" path="m8567,1601l8574,1568,8592,1541,8619,1522,8652,1516,10529,1516,10562,1522,10589,1541,10608,1568,10614,1601,10614,1943,10608,1976,10589,2003,10562,2022,10529,2028,8652,2028,8619,2022,8592,2003,8574,1976,8567,1943,8567,1601xe" filled="false" stroked="true" strokeweight=".75pt" strokecolor="#000000">
              <v:path arrowok="t"/>
              <v:stroke dashstyle="solid"/>
            </v:shape>
            <v:shape style="position:absolute;left:5246;top:2344;width:4280;height:1944" coordorigin="5247,2344" coordsize="4280,1944" path="m5247,2668l5255,2594,5280,2526,5318,2465,5368,2415,5428,2377,5497,2353,5571,2344,9203,2344,9277,2353,9345,2377,9405,2415,9455,2465,9494,2526,9518,2594,9526,2668,9526,3963,9518,4038,9494,4106,9455,4166,9405,4216,9345,4254,9277,4279,9203,4287,5571,4287,5497,4279,5428,4254,5368,4216,5318,4166,5280,4106,5255,4038,5247,3963,5247,2668xe" filled="false" stroked="true" strokeweight=".75pt" strokecolor="#000000">
              <v:path arrowok="t"/>
              <v:stroke dashstyle="solid"/>
            </v:shape>
            <v:shape style="position:absolute;left:7119;top:4382;width:4820;height:1702" coordorigin="7120,4383" coordsize="4820,1702" path="m7120,4666l7130,4591,7158,4523,7203,4466,7260,4421,7328,4393,7403,4383,11656,4383,11731,4393,11799,4421,11857,4466,11901,4523,11930,4591,11940,4666,11940,5801,11930,5876,11901,5944,11857,6001,11799,6045,11731,6074,11656,6084,7403,6084,7328,6074,7260,6045,7203,6001,7158,5944,7130,5876,7120,5801,7120,4666xe" filled="false" stroked="true" strokeweight=".75pt" strokecolor="#000000">
              <v:path arrowok="t"/>
              <v:stroke dashstyle="solid"/>
            </v:shape>
            <v:line style="position:absolute" from="9742,2019" to="9742,4283" stroked="true" strokeweight=".75pt" strokecolor="#000000">
              <v:stroke dashstyle="solid"/>
            </v:line>
            <v:shape style="position:absolute;left:9681;top:4262;width:120;height:120" coordorigin="9682,4263" coordsize="120,120" path="m9802,4263l9682,4263,9742,4383,9802,4263xe" filled="true" fillcolor="#000000" stroked="false">
              <v:path arrowok="t"/>
              <v:fill type="solid"/>
            </v:shape>
            <v:line style="position:absolute" from="14473,1950" to="14473,4256" stroked="true" strokeweight=".75pt" strokecolor="#000000">
              <v:stroke dashstyle="solid"/>
            </v:line>
            <v:shape style="position:absolute;left:14412;top:4236;width:120;height:120" coordorigin="14413,4237" coordsize="120,120" path="m14533,4237l14413,4237,14473,4357,14533,4237xe" filled="true" fillcolor="#000000" stroked="false">
              <v:path arrowok="t"/>
              <v:fill type="solid"/>
            </v:shape>
            <v:shape style="position:absolute;left:12122;top:4382;width:3697;height:1702" coordorigin="12123,4383" coordsize="3697,1702" path="m12123,4666l12133,4591,12161,4523,12206,4466,12263,4421,12331,4393,12406,4383,15536,4383,15611,4393,15679,4421,15736,4466,15781,4523,15809,4591,15819,4666,15819,5801,15809,5876,15781,5944,15736,6001,15679,6045,15611,6074,15536,6084,12406,6084,12331,6074,12263,6045,12206,6001,12161,5944,12133,5876,12123,5801,12123,4666xe" filled="false" stroked="true" strokeweight=".75pt" strokecolor="#000000">
              <v:path arrowok="t"/>
              <v:stroke dashstyle="solid"/>
            </v:shape>
            <v:shape style="position:absolute;left:3235;top:1291;width:120;height:120" coordorigin="3235,1291" coordsize="120,120" path="m3355,1291l3235,1291,3295,1411,3355,1291xe" filled="true" fillcolor="#000000" stroked="false">
              <v:path arrowok="t"/>
              <v:fill type="solid"/>
            </v:shape>
            <v:line style="position:absolute" from="4874,1203" to="4874,1359" stroked="true" strokeweight=".75pt" strokecolor="#000000">
              <v:stroke dashstyle="solid"/>
            </v:line>
            <v:shape style="position:absolute;left:4813;top:1338;width:120;height:120" coordorigin="4814,1339" coordsize="120,120" path="m4934,1339l4814,1339,4874,1459,4934,1339xe" filled="true" fillcolor="#000000" stroked="false">
              <v:path arrowok="t"/>
              <v:fill type="solid"/>
            </v:shape>
            <v:shape style="position:absolute;left:6792;top:615;width:3418;height:540" coordorigin="6792,615" coordsize="3418,540" path="m6792,705l6800,670,6819,642,6847,622,6882,615,10120,615,10155,622,10184,642,10203,670,10210,705,10210,1065,10203,1100,10184,1129,10155,1148,10120,1155,6882,1155,6847,1148,6819,1129,6800,1100,6792,1065,6792,705xe" filled="false" stroked="true" strokeweight=".75pt" strokecolor="#000000">
              <v:path arrowok="t"/>
              <v:stroke dashstyle="solid"/>
            </v:shape>
            <v:line style="position:absolute" from="7565,1155" to="7565,1416" stroked="true" strokeweight=".75pt" strokecolor="#000000">
              <v:stroke dashstyle="solid"/>
            </v:line>
            <v:shape style="position:absolute;left:7505;top:1395;width:120;height:120" coordorigin="7505,1396" coordsize="120,120" path="m7625,1396l7505,1396,7565,1516,7625,1396xe" filled="true" fillcolor="#000000" stroked="false">
              <v:path arrowok="t"/>
              <v:fill type="solid"/>
            </v:shape>
            <v:line style="position:absolute" from="9250,1176" to="9250,1416" stroked="true" strokeweight=".75pt" strokecolor="#000000">
              <v:stroke dashstyle="solid"/>
            </v:line>
            <v:shape style="position:absolute;left:9190;top:1395;width:120;height:120" coordorigin="9190,1396" coordsize="120,120" path="m9310,1396l9190,1396,9250,1516,9310,1396xe" filled="true" fillcolor="#000000" stroked="false">
              <v:path arrowok="t"/>
              <v:fill type="solid"/>
            </v:shape>
            <v:line style="position:absolute" from="12123,1004" to="12123,1416" stroked="true" strokeweight=".75pt" strokecolor="#000000">
              <v:stroke dashstyle="solid"/>
            </v:line>
            <v:shape style="position:absolute;left:12062;top:1395;width:120;height:120" coordorigin="12063,1396" coordsize="120,120" path="m12183,1396l12063,1396,12123,1516,12183,1396xe" filled="true" fillcolor="#000000" stroked="false">
              <v:path arrowok="t"/>
              <v:fill type="solid"/>
            </v:shape>
            <v:line style="position:absolute" from="13400,1049" to="13400,1416" stroked="true" strokeweight=".75pt" strokecolor="#000000">
              <v:stroke dashstyle="solid"/>
            </v:line>
            <v:shape style="position:absolute;left:13339;top:1395;width:120;height:120" coordorigin="13340,1396" coordsize="120,120" path="m13460,1396l13340,1396,13400,1516,13460,1396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rFonts w:ascii="Calibri" w:hAnsi="Calibri"/>
          <w:sz w:val="20"/>
        </w:rPr>
        <w:t>Смешанное</w:t>
      </w:r>
      <w:r>
        <w:rPr>
          <w:rFonts w:ascii="Calibri" w:hAnsi="Calibri"/>
          <w:spacing w:val="-10"/>
          <w:sz w:val="20"/>
        </w:rPr>
        <w:t> </w:t>
      </w:r>
      <w:r>
        <w:rPr>
          <w:rFonts w:ascii="Calibri" w:hAnsi="Calibri"/>
          <w:sz w:val="20"/>
        </w:rPr>
        <w:t>вскармливание</w:t>
      </w:r>
    </w:p>
    <w:p>
      <w:pPr>
        <w:pStyle w:val="BodyText"/>
        <w:ind w:firstLine="0"/>
        <w:jc w:val="left"/>
        <w:rPr>
          <w:rFonts w:ascii="Calibri"/>
          <w:sz w:val="20"/>
        </w:rPr>
      </w:pPr>
      <w:r>
        <w:rPr/>
        <w:br w:type="column"/>
      </w:r>
      <w:r>
        <w:rPr>
          <w:rFonts w:ascii="Calibri"/>
          <w:sz w:val="20"/>
        </w:rPr>
      </w:r>
    </w:p>
    <w:p>
      <w:pPr>
        <w:pStyle w:val="BodyText"/>
        <w:ind w:firstLine="0"/>
        <w:jc w:val="left"/>
        <w:rPr>
          <w:rFonts w:ascii="Calibri"/>
          <w:sz w:val="20"/>
        </w:rPr>
      </w:pPr>
    </w:p>
    <w:p>
      <w:pPr>
        <w:pStyle w:val="BodyText"/>
        <w:spacing w:before="10"/>
        <w:ind w:firstLine="0"/>
        <w:jc w:val="left"/>
        <w:rPr>
          <w:rFonts w:ascii="Calibri"/>
        </w:rPr>
      </w:pPr>
    </w:p>
    <w:p>
      <w:pPr>
        <w:spacing w:before="0"/>
        <w:ind w:left="1358" w:right="0" w:firstLine="0"/>
        <w:jc w:val="left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Искусственное</w:t>
      </w:r>
      <w:r>
        <w:rPr>
          <w:rFonts w:ascii="Calibri" w:hAnsi="Calibri"/>
          <w:spacing w:val="-6"/>
          <w:sz w:val="20"/>
        </w:rPr>
        <w:t> </w:t>
      </w:r>
      <w:r>
        <w:rPr>
          <w:rFonts w:ascii="Calibri" w:hAnsi="Calibri"/>
          <w:sz w:val="20"/>
        </w:rPr>
        <w:t>вскармливание</w:t>
      </w:r>
    </w:p>
    <w:p>
      <w:pPr>
        <w:spacing w:after="0"/>
        <w:jc w:val="left"/>
        <w:rPr>
          <w:rFonts w:ascii="Calibri" w:hAnsi="Calibri"/>
          <w:sz w:val="20"/>
        </w:rPr>
        <w:sectPr>
          <w:footerReference w:type="default" r:id="rId18"/>
          <w:pgSz w:w="16840" w:h="11910" w:orient="landscape"/>
          <w:pgMar w:footer="1024" w:header="0" w:top="1020" w:bottom="1220" w:left="1140" w:right="1140"/>
          <w:cols w:num="3" w:equalWidth="0">
            <w:col w:w="4856" w:space="40"/>
            <w:col w:w="3781" w:space="39"/>
            <w:col w:w="5844"/>
          </w:cols>
        </w:sectPr>
      </w:pPr>
    </w:p>
    <w:p>
      <w:pPr>
        <w:pStyle w:val="BodyText"/>
        <w:spacing w:before="7"/>
        <w:ind w:firstLine="0"/>
        <w:jc w:val="left"/>
        <w:rPr>
          <w:rFonts w:ascii="Calibri"/>
          <w:sz w:val="22"/>
        </w:rPr>
      </w:pPr>
    </w:p>
    <w:p>
      <w:pPr>
        <w:spacing w:after="0"/>
        <w:jc w:val="left"/>
        <w:rPr>
          <w:rFonts w:ascii="Calibri"/>
          <w:sz w:val="22"/>
        </w:rPr>
        <w:sectPr>
          <w:type w:val="continuous"/>
          <w:pgSz w:w="16840" w:h="11910" w:orient="landscape"/>
          <w:pgMar w:top="1600" w:bottom="280" w:left="1140" w:right="1140"/>
        </w:sectPr>
      </w:pPr>
    </w:p>
    <w:p>
      <w:pPr>
        <w:spacing w:before="136"/>
        <w:ind w:left="2476" w:right="0" w:firstLine="0"/>
        <w:jc w:val="left"/>
        <w:rPr>
          <w:rFonts w:ascii="Calibri" w:hAnsi="Calibri"/>
          <w:sz w:val="20"/>
        </w:rPr>
      </w:pPr>
      <w:r>
        <w:rPr>
          <w:rFonts w:ascii="Calibri" w:hAnsi="Calibri"/>
          <w:spacing w:val="-1"/>
          <w:sz w:val="20"/>
        </w:rPr>
        <w:t>Ограничение</w:t>
      </w:r>
      <w:r>
        <w:rPr>
          <w:rFonts w:ascii="Calibri" w:hAnsi="Calibri"/>
          <w:spacing w:val="-8"/>
          <w:sz w:val="20"/>
        </w:rPr>
        <w:t> </w:t>
      </w:r>
      <w:r>
        <w:rPr>
          <w:rFonts w:ascii="Calibri" w:hAnsi="Calibri"/>
          <w:sz w:val="20"/>
        </w:rPr>
        <w:t>жидкости</w:t>
      </w:r>
    </w:p>
    <w:p>
      <w:pPr>
        <w:spacing w:line="193" w:lineRule="exact" w:before="59"/>
        <w:ind w:left="5681" w:right="0" w:firstLine="0"/>
        <w:jc w:val="left"/>
        <w:rPr>
          <w:rFonts w:ascii="Calibri" w:hAnsi="Calibri"/>
          <w:sz w:val="20"/>
        </w:rPr>
      </w:pPr>
      <w:r>
        <w:rPr/>
        <w:br w:type="column"/>
      </w:r>
      <w:r>
        <w:rPr>
          <w:rFonts w:ascii="Calibri" w:hAnsi="Calibri"/>
          <w:sz w:val="20"/>
        </w:rPr>
        <w:t>Ограничение</w:t>
      </w:r>
      <w:r>
        <w:rPr>
          <w:rFonts w:ascii="Calibri" w:hAnsi="Calibri"/>
          <w:spacing w:val="-11"/>
          <w:sz w:val="20"/>
        </w:rPr>
        <w:t> </w:t>
      </w:r>
      <w:r>
        <w:rPr>
          <w:rFonts w:ascii="Calibri" w:hAnsi="Calibri"/>
          <w:sz w:val="20"/>
        </w:rPr>
        <w:t>жидкости</w:t>
      </w:r>
    </w:p>
    <w:p>
      <w:pPr>
        <w:spacing w:line="193" w:lineRule="exact" w:before="0"/>
        <w:ind w:left="1851" w:right="0" w:firstLine="0"/>
        <w:jc w:val="left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Ограничение</w:t>
      </w:r>
      <w:r>
        <w:rPr>
          <w:rFonts w:ascii="Calibri" w:hAnsi="Calibri"/>
          <w:spacing w:val="-5"/>
          <w:sz w:val="20"/>
        </w:rPr>
        <w:t> </w:t>
      </w:r>
      <w:r>
        <w:rPr>
          <w:rFonts w:ascii="Calibri" w:hAnsi="Calibri"/>
          <w:sz w:val="20"/>
        </w:rPr>
        <w:t>жидкости</w:t>
      </w:r>
    </w:p>
    <w:p>
      <w:pPr>
        <w:spacing w:after="0" w:line="193" w:lineRule="exact"/>
        <w:jc w:val="left"/>
        <w:rPr>
          <w:rFonts w:ascii="Calibri" w:hAnsi="Calibri"/>
          <w:sz w:val="20"/>
        </w:rPr>
        <w:sectPr>
          <w:type w:val="continuous"/>
          <w:pgSz w:w="16840" w:h="11910" w:orient="landscape"/>
          <w:pgMar w:top="1600" w:bottom="280" w:left="1140" w:right="1140"/>
          <w:cols w:num="2" w:equalWidth="0">
            <w:col w:w="4471" w:space="40"/>
            <w:col w:w="10049"/>
          </w:cols>
        </w:sectPr>
      </w:pPr>
    </w:p>
    <w:p>
      <w:pPr>
        <w:pStyle w:val="BodyText"/>
        <w:ind w:firstLine="0"/>
        <w:jc w:val="left"/>
        <w:rPr>
          <w:rFonts w:ascii="Calibri"/>
          <w:sz w:val="20"/>
        </w:rPr>
      </w:pPr>
    </w:p>
    <w:p>
      <w:pPr>
        <w:pStyle w:val="BodyText"/>
        <w:spacing w:before="9"/>
        <w:ind w:firstLine="0"/>
        <w:jc w:val="left"/>
        <w:rPr>
          <w:rFonts w:ascii="Calibri"/>
          <w:sz w:val="26"/>
        </w:rPr>
      </w:pPr>
    </w:p>
    <w:p>
      <w:pPr>
        <w:pStyle w:val="BodyText"/>
        <w:tabs>
          <w:tab w:pos="12110" w:val="left" w:leader="none"/>
        </w:tabs>
        <w:spacing w:before="49"/>
        <w:ind w:left="3064" w:firstLine="0"/>
        <w:jc w:val="left"/>
        <w:rPr>
          <w:rFonts w:ascii="Calibri" w:hAnsi="Calibri"/>
        </w:rPr>
      </w:pPr>
      <w:r>
        <w:rPr/>
        <w:pict>
          <v:shape style="position:absolute;margin-left:429.348724pt;margin-top:-.124684pt;width:100.4pt;height:24pt;mso-position-horizontal-relative:page;mso-position-vertical-relative:paragraph;z-index:-21485568" type="#_x0000_t202" filled="false" stroked="false">
            <v:textbox inset="0,0,0,0">
              <w:txbxContent>
                <w:p>
                  <w:pPr>
                    <w:pStyle w:val="BodyText"/>
                    <w:spacing w:before="88"/>
                    <w:ind w:left="182" w:firstLine="0"/>
                    <w:jc w:val="left"/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Есть</w:t>
                  </w:r>
                  <w:r>
                    <w:rPr>
                      <w:rFonts w:ascii="Calibri" w:hAnsi="Calibri"/>
                      <w:spacing w:val="-2"/>
                    </w:rPr>
                    <w:t> </w:t>
                  </w:r>
                  <w:r>
                    <w:rPr>
                      <w:rFonts w:ascii="Calibri" w:hAnsi="Calibri"/>
                    </w:rPr>
                    <w:t>(ХСН</w:t>
                  </w:r>
                  <w:r>
                    <w:rPr>
                      <w:rFonts w:ascii="Calibri" w:hAnsi="Calibri"/>
                      <w:spacing w:val="-2"/>
                    </w:rPr>
                    <w:t> </w:t>
                  </w:r>
                  <w:r>
                    <w:rPr>
                      <w:rFonts w:ascii="Calibri" w:hAnsi="Calibri"/>
                    </w:rPr>
                    <w:t>IIА−III)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42.917297pt;margin-top:-.217834pt;width:94.95pt;height:20.4pt;mso-position-horizontal-relative:page;mso-position-vertical-relative:paragraph;z-index:-21485056" type="#_x0000_t202" filled="false" stroked="false">
            <v:textbox inset="0,0,0,0">
              <w:txbxContent>
                <w:p>
                  <w:pPr>
                    <w:pStyle w:val="BodyText"/>
                    <w:spacing w:before="85"/>
                    <w:ind w:left="412" w:firstLine="0"/>
                    <w:jc w:val="left"/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Нет</w:t>
                  </w:r>
                  <w:r>
                    <w:rPr>
                      <w:rFonts w:ascii="Calibri" w:hAnsi="Calibri"/>
                      <w:spacing w:val="-1"/>
                    </w:rPr>
                    <w:t> </w:t>
                  </w:r>
                  <w:r>
                    <w:rPr>
                      <w:rFonts w:ascii="Calibri" w:hAnsi="Calibri"/>
                    </w:rPr>
                    <w:t>(ХСН</w:t>
                  </w:r>
                  <w:r>
                    <w:rPr>
                      <w:rFonts w:ascii="Calibri" w:hAnsi="Calibri"/>
                      <w:spacing w:val="-1"/>
                    </w:rPr>
                    <w:t> </w:t>
                  </w:r>
                  <w:r>
                    <w:rPr>
                      <w:rFonts w:ascii="Calibri" w:hAnsi="Calibri"/>
                    </w:rPr>
                    <w:t>I)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25.456726pt;margin-top:-.562321pt;width:95.7pt;height:25.35pt;mso-position-horizontal-relative:page;mso-position-vertical-relative:paragraph;z-index:-21484544" type="#_x0000_t202" filled="false" stroked="false">
            <v:textbox inset="0,0,0,0">
              <w:txbxContent>
                <w:p>
                  <w:pPr>
                    <w:pStyle w:val="BodyText"/>
                    <w:spacing w:before="97"/>
                    <w:ind w:left="417" w:firstLine="0"/>
                    <w:jc w:val="left"/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Нет</w:t>
                  </w:r>
                  <w:r>
                    <w:rPr>
                      <w:rFonts w:ascii="Calibri" w:hAnsi="Calibri"/>
                      <w:spacing w:val="-1"/>
                    </w:rPr>
                    <w:t> </w:t>
                  </w:r>
                  <w:r>
                    <w:rPr>
                      <w:rFonts w:ascii="Calibri" w:hAnsi="Calibri"/>
                    </w:rPr>
                    <w:t>(ХСН</w:t>
                  </w:r>
                  <w:r>
                    <w:rPr>
                      <w:rFonts w:ascii="Calibri" w:hAnsi="Calibri"/>
                      <w:spacing w:val="-1"/>
                    </w:rPr>
                    <w:t> </w:t>
                  </w:r>
                  <w:r>
                    <w:rPr>
                      <w:rFonts w:ascii="Calibri" w:hAnsi="Calibri"/>
                    </w:rPr>
                    <w:t>I)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90.014038pt;margin-top:-1.604721pt;width:95.7pt;height:26.25pt;mso-position-horizontal-relative:page;mso-position-vertical-relative:paragraph;z-index:15734784" type="#_x0000_t202" filled="false" stroked="false">
            <v:textbox inset="0,0,0,0">
              <w:txbxContent>
                <w:p>
                  <w:pPr>
                    <w:pStyle w:val="BodyText"/>
                    <w:spacing w:before="98"/>
                    <w:ind w:left="417" w:firstLine="0"/>
                    <w:jc w:val="left"/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Нет</w:t>
                  </w:r>
                  <w:r>
                    <w:rPr>
                      <w:rFonts w:ascii="Calibri" w:hAnsi="Calibri"/>
                      <w:spacing w:val="-1"/>
                    </w:rPr>
                    <w:t> </w:t>
                  </w:r>
                  <w:r>
                    <w:rPr>
                      <w:rFonts w:ascii="Calibri" w:hAnsi="Calibri"/>
                    </w:rPr>
                    <w:t>(ХСН</w:t>
                  </w:r>
                  <w:r>
                    <w:rPr>
                      <w:rFonts w:ascii="Calibri" w:hAnsi="Calibri"/>
                      <w:spacing w:val="-1"/>
                    </w:rPr>
                    <w:t> </w:t>
                  </w:r>
                  <w:r>
                    <w:rPr>
                      <w:rFonts w:ascii="Calibri" w:hAnsi="Calibri"/>
                    </w:rPr>
                    <w:t>I)</w:t>
                  </w:r>
                </w:p>
              </w:txbxContent>
            </v:textbox>
            <w10:wrap type="none"/>
          </v:shape>
        </w:pict>
      </w:r>
      <w:r>
        <w:rPr>
          <w:rFonts w:ascii="Calibri" w:hAnsi="Calibri"/>
        </w:rPr>
        <w:t>Есть</w:t>
      </w:r>
      <w:r>
        <w:rPr>
          <w:rFonts w:ascii="Calibri" w:hAnsi="Calibri"/>
          <w:spacing w:val="-1"/>
        </w:rPr>
        <w:t> </w:t>
      </w:r>
      <w:r>
        <w:rPr>
          <w:rFonts w:ascii="Calibri" w:hAnsi="Calibri"/>
        </w:rPr>
        <w:t>(ХСН</w:t>
      </w:r>
      <w:r>
        <w:rPr>
          <w:rFonts w:ascii="Calibri" w:hAnsi="Calibri"/>
          <w:spacing w:val="-2"/>
        </w:rPr>
        <w:t> </w:t>
      </w:r>
      <w:r>
        <w:rPr>
          <w:rFonts w:ascii="Calibri" w:hAnsi="Calibri"/>
        </w:rPr>
        <w:t>IIА−III)</w:t>
        <w:tab/>
      </w:r>
      <w:r>
        <w:rPr>
          <w:rFonts w:ascii="Calibri" w:hAnsi="Calibri"/>
          <w:position w:val="2"/>
        </w:rPr>
        <w:t>Есть</w:t>
      </w:r>
      <w:r>
        <w:rPr>
          <w:rFonts w:ascii="Calibri" w:hAnsi="Calibri"/>
          <w:spacing w:val="-1"/>
          <w:position w:val="2"/>
        </w:rPr>
        <w:t> </w:t>
      </w:r>
      <w:r>
        <w:rPr>
          <w:rFonts w:ascii="Calibri" w:hAnsi="Calibri"/>
          <w:position w:val="2"/>
        </w:rPr>
        <w:t>(ХСН</w:t>
      </w:r>
      <w:r>
        <w:rPr>
          <w:rFonts w:ascii="Calibri" w:hAnsi="Calibri"/>
          <w:spacing w:val="-2"/>
          <w:position w:val="2"/>
        </w:rPr>
        <w:t> </w:t>
      </w:r>
      <w:r>
        <w:rPr>
          <w:rFonts w:ascii="Calibri" w:hAnsi="Calibri"/>
          <w:position w:val="2"/>
        </w:rPr>
        <w:t>IIА−III)</w:t>
      </w:r>
    </w:p>
    <w:p>
      <w:pPr>
        <w:pStyle w:val="BodyText"/>
        <w:ind w:firstLine="0"/>
        <w:jc w:val="left"/>
        <w:rPr>
          <w:rFonts w:ascii="Calibri"/>
          <w:sz w:val="20"/>
        </w:rPr>
      </w:pPr>
    </w:p>
    <w:p>
      <w:pPr>
        <w:pStyle w:val="BodyText"/>
        <w:spacing w:before="2"/>
        <w:ind w:firstLine="0"/>
        <w:jc w:val="left"/>
        <w:rPr>
          <w:rFonts w:ascii="Calibri"/>
          <w:sz w:val="19"/>
        </w:rPr>
      </w:pPr>
    </w:p>
    <w:p>
      <w:pPr>
        <w:spacing w:after="0"/>
        <w:jc w:val="left"/>
        <w:rPr>
          <w:rFonts w:ascii="Calibri"/>
          <w:sz w:val="19"/>
        </w:rPr>
        <w:sectPr>
          <w:type w:val="continuous"/>
          <w:pgSz w:w="16840" w:h="11910" w:orient="landscape"/>
          <w:pgMar w:top="1600" w:bottom="280" w:left="1140" w:right="1140"/>
        </w:sectPr>
      </w:pPr>
    </w:p>
    <w:p>
      <w:pPr>
        <w:spacing w:line="276" w:lineRule="auto" w:before="123"/>
        <w:ind w:left="527" w:right="38" w:firstLine="1"/>
        <w:jc w:val="center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Кормление из груди матери +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докорм сцеженным грудным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молоком или смесью для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недоношенных и маловесных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детей / смесью для энтерального</w:t>
      </w:r>
      <w:r>
        <w:rPr>
          <w:rFonts w:ascii="Calibri" w:hAnsi="Calibri"/>
          <w:spacing w:val="-44"/>
          <w:sz w:val="20"/>
        </w:rPr>
        <w:t> </w:t>
      </w:r>
      <w:r>
        <w:rPr>
          <w:rFonts w:ascii="Calibri" w:hAnsi="Calibri"/>
          <w:sz w:val="20"/>
        </w:rPr>
        <w:t>питания</w:t>
      </w:r>
    </w:p>
    <w:p>
      <w:pPr>
        <w:spacing w:line="276" w:lineRule="auto" w:before="145"/>
        <w:ind w:left="527" w:right="38" w:firstLine="1"/>
        <w:jc w:val="center"/>
        <w:rPr>
          <w:rFonts w:ascii="Calibri" w:hAnsi="Calibri"/>
          <w:sz w:val="20"/>
        </w:rPr>
      </w:pPr>
      <w:r>
        <w:rPr/>
        <w:br w:type="column"/>
      </w:r>
      <w:r>
        <w:rPr>
          <w:rFonts w:ascii="Calibri" w:hAnsi="Calibri"/>
          <w:sz w:val="20"/>
        </w:rPr>
        <w:t>Кормление из груди матери, докорм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адаптированной молочной смесью или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смесью для недоношенных и маловесных</w:t>
      </w:r>
      <w:r>
        <w:rPr>
          <w:rFonts w:ascii="Calibri" w:hAnsi="Calibri"/>
          <w:spacing w:val="-43"/>
          <w:sz w:val="20"/>
        </w:rPr>
        <w:t> </w:t>
      </w:r>
      <w:r>
        <w:rPr>
          <w:rFonts w:ascii="Calibri" w:hAnsi="Calibri"/>
          <w:sz w:val="20"/>
        </w:rPr>
        <w:t>детей</w:t>
      </w:r>
      <w:r>
        <w:rPr>
          <w:rFonts w:ascii="Calibri" w:hAnsi="Calibri"/>
          <w:spacing w:val="-3"/>
          <w:sz w:val="20"/>
        </w:rPr>
        <w:t> </w:t>
      </w:r>
      <w:r>
        <w:rPr>
          <w:rFonts w:ascii="Calibri" w:hAnsi="Calibri"/>
          <w:sz w:val="20"/>
        </w:rPr>
        <w:t>/</w:t>
      </w:r>
      <w:r>
        <w:rPr>
          <w:rFonts w:ascii="Calibri" w:hAnsi="Calibri"/>
          <w:spacing w:val="-3"/>
          <w:sz w:val="20"/>
        </w:rPr>
        <w:t> </w:t>
      </w:r>
      <w:r>
        <w:rPr>
          <w:rFonts w:ascii="Calibri" w:hAnsi="Calibri"/>
          <w:sz w:val="20"/>
        </w:rPr>
        <w:t>смесью для</w:t>
      </w:r>
      <w:r>
        <w:rPr>
          <w:rFonts w:ascii="Calibri" w:hAnsi="Calibri"/>
          <w:spacing w:val="-4"/>
          <w:sz w:val="20"/>
        </w:rPr>
        <w:t> </w:t>
      </w:r>
      <w:r>
        <w:rPr>
          <w:rFonts w:ascii="Calibri" w:hAnsi="Calibri"/>
          <w:sz w:val="20"/>
        </w:rPr>
        <w:t>энтерального</w:t>
      </w:r>
      <w:r>
        <w:rPr>
          <w:rFonts w:ascii="Calibri" w:hAnsi="Calibri"/>
          <w:spacing w:val="-3"/>
          <w:sz w:val="20"/>
        </w:rPr>
        <w:t> </w:t>
      </w:r>
      <w:r>
        <w:rPr>
          <w:rFonts w:ascii="Calibri" w:hAnsi="Calibri"/>
          <w:sz w:val="20"/>
        </w:rPr>
        <w:t>питания</w:t>
      </w:r>
    </w:p>
    <w:p>
      <w:pPr>
        <w:spacing w:line="276" w:lineRule="auto" w:before="59"/>
        <w:ind w:left="527" w:right="1861" w:firstLine="0"/>
        <w:jc w:val="center"/>
        <w:rPr>
          <w:rFonts w:ascii="Calibri" w:hAnsi="Calibri"/>
          <w:sz w:val="20"/>
        </w:rPr>
      </w:pPr>
      <w:r>
        <w:rPr/>
        <w:br w:type="column"/>
      </w:r>
      <w:r>
        <w:rPr>
          <w:rFonts w:ascii="Calibri" w:hAnsi="Calibri"/>
          <w:sz w:val="20"/>
        </w:rPr>
        <w:t>Адаптированная молочная смесь +</w:t>
      </w:r>
      <w:r>
        <w:rPr>
          <w:rFonts w:ascii="Calibri" w:hAnsi="Calibri"/>
          <w:spacing w:val="-43"/>
          <w:sz w:val="20"/>
        </w:rPr>
        <w:t> </w:t>
      </w:r>
      <w:r>
        <w:rPr>
          <w:rFonts w:ascii="Calibri" w:hAnsi="Calibri"/>
          <w:sz w:val="20"/>
        </w:rPr>
        <w:t>смесь для недоношенных и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маловесных детей / смесь для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энтерального</w:t>
      </w:r>
      <w:r>
        <w:rPr>
          <w:rFonts w:ascii="Calibri" w:hAnsi="Calibri"/>
          <w:spacing w:val="-1"/>
          <w:sz w:val="20"/>
        </w:rPr>
        <w:t> </w:t>
      </w:r>
      <w:r>
        <w:rPr>
          <w:rFonts w:ascii="Calibri" w:hAnsi="Calibri"/>
          <w:sz w:val="20"/>
        </w:rPr>
        <w:t>питания</w:t>
      </w:r>
    </w:p>
    <w:p>
      <w:pPr>
        <w:spacing w:after="0" w:line="276" w:lineRule="auto"/>
        <w:jc w:val="center"/>
        <w:rPr>
          <w:rFonts w:ascii="Calibri" w:hAnsi="Calibri"/>
          <w:sz w:val="20"/>
        </w:rPr>
        <w:sectPr>
          <w:type w:val="continuous"/>
          <w:pgSz w:w="16840" w:h="11910" w:orient="landscape"/>
          <w:pgMar w:top="1600" w:bottom="280" w:left="1140" w:right="1140"/>
          <w:cols w:num="3" w:equalWidth="0">
            <w:col w:w="3429" w:space="488"/>
            <w:col w:w="4170" w:space="1089"/>
            <w:col w:w="5384"/>
          </w:cols>
        </w:sectPr>
      </w:pPr>
    </w:p>
    <w:p>
      <w:pPr>
        <w:pStyle w:val="BodyText"/>
        <w:spacing w:before="4"/>
        <w:ind w:firstLine="0"/>
        <w:jc w:val="left"/>
        <w:rPr>
          <w:rFonts w:ascii="Calibri"/>
          <w:sz w:val="23"/>
        </w:rPr>
      </w:pPr>
    </w:p>
    <w:p>
      <w:pPr>
        <w:spacing w:after="0"/>
        <w:jc w:val="left"/>
        <w:rPr>
          <w:rFonts w:ascii="Calibri"/>
          <w:sz w:val="23"/>
        </w:rPr>
        <w:sectPr>
          <w:type w:val="continuous"/>
          <w:pgSz w:w="16840" w:h="11910" w:orient="landscape"/>
          <w:pgMar w:top="1600" w:bottom="280" w:left="1140" w:right="1140"/>
        </w:sectPr>
      </w:pPr>
    </w:p>
    <w:p>
      <w:pPr>
        <w:pStyle w:val="BodyText"/>
        <w:spacing w:before="5"/>
        <w:ind w:firstLine="0"/>
        <w:jc w:val="left"/>
        <w:rPr>
          <w:rFonts w:ascii="Calibri"/>
          <w:sz w:val="16"/>
        </w:rPr>
      </w:pPr>
    </w:p>
    <w:p>
      <w:pPr>
        <w:spacing w:line="276" w:lineRule="auto" w:before="0"/>
        <w:ind w:left="1432" w:right="0" w:firstLine="0"/>
        <w:jc w:val="center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Кормление</w:t>
      </w:r>
      <w:r>
        <w:rPr>
          <w:rFonts w:ascii="Calibri" w:hAnsi="Calibri"/>
          <w:spacing w:val="-9"/>
          <w:sz w:val="20"/>
        </w:rPr>
        <w:t> </w:t>
      </w:r>
      <w:r>
        <w:rPr>
          <w:rFonts w:ascii="Calibri" w:hAnsi="Calibri"/>
          <w:sz w:val="20"/>
        </w:rPr>
        <w:t>концентрированным</w:t>
      </w:r>
      <w:r>
        <w:rPr>
          <w:rFonts w:ascii="Calibri" w:hAnsi="Calibri"/>
          <w:spacing w:val="-6"/>
          <w:sz w:val="20"/>
        </w:rPr>
        <w:t> </w:t>
      </w:r>
      <w:r>
        <w:rPr>
          <w:rFonts w:ascii="Calibri" w:hAnsi="Calibri"/>
          <w:sz w:val="20"/>
        </w:rPr>
        <w:t>сцеженным</w:t>
      </w:r>
      <w:r>
        <w:rPr>
          <w:rFonts w:ascii="Calibri" w:hAnsi="Calibri"/>
          <w:spacing w:val="-43"/>
          <w:sz w:val="20"/>
        </w:rPr>
        <w:t> </w:t>
      </w:r>
      <w:r>
        <w:rPr>
          <w:rFonts w:ascii="Calibri" w:hAnsi="Calibri"/>
          <w:sz w:val="20"/>
        </w:rPr>
        <w:t>грудным молоком из бутылочки или по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показаниям</w:t>
      </w:r>
      <w:r>
        <w:rPr>
          <w:rFonts w:ascii="Calibri" w:hAnsi="Calibri"/>
          <w:spacing w:val="-1"/>
          <w:sz w:val="20"/>
        </w:rPr>
        <w:t> </w:t>
      </w:r>
      <w:r>
        <w:rPr>
          <w:rFonts w:ascii="Calibri" w:hAnsi="Calibri"/>
          <w:sz w:val="20"/>
        </w:rPr>
        <w:t>через зонд</w:t>
      </w:r>
    </w:p>
    <w:p>
      <w:pPr>
        <w:spacing w:line="242" w:lineRule="exact" w:before="0"/>
        <w:ind w:left="1427" w:right="0" w:firstLine="0"/>
        <w:jc w:val="center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(при</w:t>
      </w:r>
      <w:r>
        <w:rPr>
          <w:rFonts w:ascii="Calibri" w:hAnsi="Calibri"/>
          <w:spacing w:val="-5"/>
          <w:sz w:val="20"/>
        </w:rPr>
        <w:t> </w:t>
      </w:r>
      <w:r>
        <w:rPr>
          <w:rFonts w:ascii="Calibri" w:hAnsi="Calibri"/>
          <w:sz w:val="20"/>
        </w:rPr>
        <w:t>декомпенсации)</w:t>
      </w:r>
    </w:p>
    <w:p>
      <w:pPr>
        <w:spacing w:line="216" w:lineRule="auto" w:before="78"/>
        <w:ind w:left="917" w:right="0" w:firstLine="0"/>
        <w:jc w:val="center"/>
        <w:rPr>
          <w:rFonts w:ascii="Calibri" w:hAnsi="Calibri"/>
          <w:sz w:val="20"/>
        </w:rPr>
      </w:pPr>
      <w:r>
        <w:rPr/>
        <w:br w:type="column"/>
      </w:r>
      <w:r>
        <w:rPr>
          <w:rFonts w:ascii="Calibri" w:hAnsi="Calibri"/>
          <w:sz w:val="20"/>
        </w:rPr>
        <w:t>Кормление сцеженным грудным молоком из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бутылочки или по показаниям через зонд (при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декомпенсации), докорм смесью для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недоношенных</w:t>
      </w:r>
      <w:r>
        <w:rPr>
          <w:rFonts w:ascii="Calibri" w:hAnsi="Calibri"/>
          <w:spacing w:val="-3"/>
          <w:sz w:val="20"/>
        </w:rPr>
        <w:t> </w:t>
      </w:r>
      <w:r>
        <w:rPr>
          <w:rFonts w:ascii="Calibri" w:hAnsi="Calibri"/>
          <w:sz w:val="20"/>
        </w:rPr>
        <w:t>и</w:t>
      </w:r>
      <w:r>
        <w:rPr>
          <w:rFonts w:ascii="Calibri" w:hAnsi="Calibri"/>
          <w:spacing w:val="-3"/>
          <w:sz w:val="20"/>
        </w:rPr>
        <w:t> </w:t>
      </w:r>
      <w:r>
        <w:rPr>
          <w:rFonts w:ascii="Calibri" w:hAnsi="Calibri"/>
          <w:sz w:val="20"/>
        </w:rPr>
        <w:t>маловесных</w:t>
      </w:r>
      <w:r>
        <w:rPr>
          <w:rFonts w:ascii="Calibri" w:hAnsi="Calibri"/>
          <w:spacing w:val="-2"/>
          <w:sz w:val="20"/>
        </w:rPr>
        <w:t> </w:t>
      </w:r>
      <w:r>
        <w:rPr>
          <w:rFonts w:ascii="Calibri" w:hAnsi="Calibri"/>
          <w:sz w:val="20"/>
        </w:rPr>
        <w:t>детей</w:t>
      </w:r>
      <w:r>
        <w:rPr>
          <w:rFonts w:ascii="Calibri" w:hAnsi="Calibri"/>
          <w:spacing w:val="-3"/>
          <w:sz w:val="20"/>
        </w:rPr>
        <w:t> </w:t>
      </w:r>
      <w:r>
        <w:rPr>
          <w:rFonts w:ascii="Calibri" w:hAnsi="Calibri"/>
          <w:sz w:val="20"/>
        </w:rPr>
        <w:t>/</w:t>
      </w:r>
      <w:r>
        <w:rPr>
          <w:rFonts w:ascii="Calibri" w:hAnsi="Calibri"/>
          <w:spacing w:val="-3"/>
          <w:sz w:val="20"/>
        </w:rPr>
        <w:t> </w:t>
      </w:r>
      <w:r>
        <w:rPr>
          <w:rFonts w:ascii="Calibri" w:hAnsi="Calibri"/>
          <w:sz w:val="20"/>
        </w:rPr>
        <w:t>смесью</w:t>
      </w:r>
      <w:r>
        <w:rPr>
          <w:rFonts w:ascii="Calibri" w:hAnsi="Calibri"/>
          <w:spacing w:val="-2"/>
          <w:sz w:val="20"/>
        </w:rPr>
        <w:t> </w:t>
      </w:r>
      <w:r>
        <w:rPr>
          <w:rFonts w:ascii="Calibri" w:hAnsi="Calibri"/>
          <w:sz w:val="20"/>
        </w:rPr>
        <w:t>для</w:t>
      </w:r>
      <w:r>
        <w:rPr>
          <w:rFonts w:ascii="Calibri" w:hAnsi="Calibri"/>
          <w:spacing w:val="-43"/>
          <w:sz w:val="20"/>
        </w:rPr>
        <w:t> </w:t>
      </w:r>
      <w:r>
        <w:rPr>
          <w:rFonts w:ascii="Calibri" w:hAnsi="Calibri"/>
          <w:sz w:val="20"/>
        </w:rPr>
        <w:t>энтерального</w:t>
      </w:r>
      <w:r>
        <w:rPr>
          <w:rFonts w:ascii="Calibri" w:hAnsi="Calibri"/>
          <w:spacing w:val="-1"/>
          <w:sz w:val="20"/>
        </w:rPr>
        <w:t> </w:t>
      </w:r>
      <w:r>
        <w:rPr>
          <w:rFonts w:ascii="Calibri" w:hAnsi="Calibri"/>
          <w:sz w:val="20"/>
        </w:rPr>
        <w:t>питания</w:t>
      </w:r>
    </w:p>
    <w:p>
      <w:pPr>
        <w:spacing w:line="276" w:lineRule="auto" w:before="81"/>
        <w:ind w:left="660" w:right="115" w:firstLine="2"/>
        <w:jc w:val="center"/>
        <w:rPr>
          <w:rFonts w:ascii="Calibri" w:hAnsi="Calibri"/>
          <w:sz w:val="20"/>
        </w:rPr>
      </w:pPr>
      <w:r>
        <w:rPr/>
        <w:br w:type="column"/>
      </w:r>
      <w:r>
        <w:rPr>
          <w:rFonts w:ascii="Calibri" w:hAnsi="Calibri"/>
          <w:sz w:val="20"/>
        </w:rPr>
        <w:t>Кормление смесью для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недоношенных и маловесных детей /</w:t>
      </w:r>
      <w:r>
        <w:rPr>
          <w:rFonts w:ascii="Calibri" w:hAnsi="Calibri"/>
          <w:spacing w:val="-43"/>
          <w:sz w:val="20"/>
        </w:rPr>
        <w:t> </w:t>
      </w:r>
      <w:r>
        <w:rPr>
          <w:rFonts w:ascii="Calibri" w:hAnsi="Calibri"/>
          <w:sz w:val="20"/>
        </w:rPr>
        <w:t>смесью для энтерального питания из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бутылочки или по показаниям через</w:t>
      </w:r>
      <w:r>
        <w:rPr>
          <w:rFonts w:ascii="Calibri" w:hAnsi="Calibri"/>
          <w:spacing w:val="1"/>
          <w:sz w:val="20"/>
        </w:rPr>
        <w:t> </w:t>
      </w:r>
      <w:r>
        <w:rPr>
          <w:rFonts w:ascii="Calibri" w:hAnsi="Calibri"/>
          <w:sz w:val="20"/>
        </w:rPr>
        <w:t>зонд</w:t>
      </w:r>
      <w:r>
        <w:rPr>
          <w:rFonts w:ascii="Calibri" w:hAnsi="Calibri"/>
          <w:spacing w:val="-2"/>
          <w:sz w:val="20"/>
        </w:rPr>
        <w:t> </w:t>
      </w:r>
      <w:r>
        <w:rPr>
          <w:rFonts w:ascii="Calibri" w:hAnsi="Calibri"/>
          <w:sz w:val="20"/>
        </w:rPr>
        <w:t>(при</w:t>
      </w:r>
      <w:r>
        <w:rPr>
          <w:rFonts w:ascii="Calibri" w:hAnsi="Calibri"/>
          <w:spacing w:val="-1"/>
          <w:sz w:val="20"/>
        </w:rPr>
        <w:t> </w:t>
      </w:r>
      <w:r>
        <w:rPr>
          <w:rFonts w:ascii="Calibri" w:hAnsi="Calibri"/>
          <w:sz w:val="20"/>
        </w:rPr>
        <w:t>декомпенсации)</w:t>
      </w:r>
    </w:p>
    <w:p>
      <w:pPr>
        <w:spacing w:after="0" w:line="276" w:lineRule="auto"/>
        <w:jc w:val="center"/>
        <w:rPr>
          <w:rFonts w:ascii="Calibri" w:hAnsi="Calibri"/>
          <w:sz w:val="20"/>
        </w:rPr>
        <w:sectPr>
          <w:type w:val="continuous"/>
          <w:pgSz w:w="16840" w:h="11910" w:orient="landscape"/>
          <w:pgMar w:top="1600" w:bottom="280" w:left="1140" w:right="1140"/>
          <w:cols w:num="3" w:equalWidth="0">
            <w:col w:w="5300" w:space="40"/>
            <w:col w:w="5180" w:space="39"/>
            <w:col w:w="4001"/>
          </w:cols>
        </w:sectPr>
      </w:pPr>
    </w:p>
    <w:p>
      <w:pPr>
        <w:pStyle w:val="BodyText"/>
        <w:spacing w:before="10"/>
        <w:ind w:firstLine="0"/>
        <w:jc w:val="left"/>
        <w:rPr>
          <w:rFonts w:ascii="Calibri"/>
          <w:sz w:val="20"/>
        </w:rPr>
      </w:pPr>
    </w:p>
    <w:p>
      <w:pPr>
        <w:pStyle w:val="BodyText"/>
        <w:ind w:left="4690" w:firstLine="0"/>
        <w:jc w:val="left"/>
        <w:rPr>
          <w:rFonts w:ascii="Calibri"/>
          <w:sz w:val="20"/>
        </w:rPr>
      </w:pPr>
      <w:r>
        <w:rPr>
          <w:rFonts w:ascii="Calibri"/>
          <w:sz w:val="20"/>
        </w:rPr>
        <w:pict>
          <v:group style="width:332.3pt;height:84.9pt;mso-position-horizontal-relative:char;mso-position-vertical-relative:line" coordorigin="0,0" coordsize="6646,1698">
            <v:shape style="position:absolute;left:7;top:7;width:6631;height:1683" coordorigin="8,8" coordsize="6631,1683" path="m8,288l18,213,46,146,90,90,146,46,213,18,288,7,6358,7,6432,18,6499,46,6556,90,6600,146,6628,213,6638,288,6638,1410,6628,1484,6600,1551,6556,1608,6499,1652,6432,1680,6358,1690,288,1690,213,1680,146,1652,90,1608,46,1551,18,1484,8,1410,8,288xe" filled="false" stroked="true" strokeweight=".75pt" strokecolor="#000000">
              <v:path arrowok="t"/>
              <v:stroke dashstyle="solid"/>
            </v:shape>
            <v:shape style="position:absolute;left:0;top:0;width:6646;height:1698" type="#_x0000_t202" filled="false" stroked="false">
              <v:textbox inset="0,0,0,0">
                <w:txbxContent>
                  <w:p>
                    <w:pPr>
                      <w:numPr>
                        <w:ilvl w:val="0"/>
                        <w:numId w:val="16"/>
                      </w:numPr>
                      <w:tabs>
                        <w:tab w:pos="1358" w:val="left" w:leader="none"/>
                      </w:tabs>
                      <w:spacing w:line="255" w:lineRule="exact" w:before="171"/>
                      <w:ind w:left="1357" w:right="0" w:hanging="181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Назначение</w:t>
                    </w:r>
                    <w:r>
                      <w:rPr>
                        <w:rFonts w:ascii="Calibri" w:hAnsi="Calibri"/>
                        <w:spacing w:val="-4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питания</w:t>
                    </w:r>
                    <w:r>
                      <w:rPr>
                        <w:rFonts w:ascii="Calibri" w:hAnsi="Calibri"/>
                        <w:spacing w:val="-4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на</w:t>
                    </w:r>
                    <w:r>
                      <w:rPr>
                        <w:rFonts w:ascii="Calibri" w:hAnsi="Calibri"/>
                        <w:spacing w:val="-2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фактическую</w:t>
                    </w:r>
                    <w:r>
                      <w:rPr>
                        <w:rFonts w:ascii="Calibri" w:hAnsi="Calibri"/>
                        <w:spacing w:val="-3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массу</w:t>
                    </w:r>
                    <w:r>
                      <w:rPr>
                        <w:rFonts w:ascii="Calibri" w:hAnsi="Calibri"/>
                        <w:spacing w:val="-2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тела</w:t>
                    </w:r>
                  </w:p>
                  <w:p>
                    <w:pPr>
                      <w:numPr>
                        <w:ilvl w:val="1"/>
                        <w:numId w:val="16"/>
                      </w:numPr>
                      <w:tabs>
                        <w:tab w:pos="1620" w:val="left" w:leader="none"/>
                      </w:tabs>
                      <w:spacing w:line="254" w:lineRule="exact" w:before="0"/>
                      <w:ind w:left="1619" w:right="0" w:hanging="181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Энергетическая</w:t>
                    </w:r>
                    <w:r>
                      <w:rPr>
                        <w:rFonts w:ascii="Calibri" w:hAnsi="Calibri"/>
                        <w:spacing w:val="-5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ценность</w:t>
                    </w:r>
                    <w:r>
                      <w:rPr>
                        <w:rFonts w:ascii="Calibri" w:hAnsi="Calibri"/>
                        <w:spacing w:val="-4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120−160</w:t>
                    </w:r>
                    <w:r>
                      <w:rPr>
                        <w:rFonts w:ascii="Calibri" w:hAnsi="Calibri"/>
                        <w:spacing w:val="-4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ккал/кг</w:t>
                    </w:r>
                  </w:p>
                  <w:p>
                    <w:pPr>
                      <w:numPr>
                        <w:ilvl w:val="2"/>
                        <w:numId w:val="16"/>
                      </w:numPr>
                      <w:tabs>
                        <w:tab w:pos="2234" w:val="left" w:leader="none"/>
                      </w:tabs>
                      <w:spacing w:line="254" w:lineRule="exact" w:before="0"/>
                      <w:ind w:left="2233" w:right="0" w:hanging="181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Белок</w:t>
                    </w:r>
                    <w:r>
                      <w:rPr>
                        <w:rFonts w:ascii="Calibri" w:hAnsi="Calibri"/>
                        <w:spacing w:val="-2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3−4,5</w:t>
                    </w:r>
                    <w:r>
                      <w:rPr>
                        <w:rFonts w:ascii="Calibri" w:hAnsi="Calibri"/>
                        <w:spacing w:val="-3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г/кг</w:t>
                    </w:r>
                    <w:r>
                      <w:rPr>
                        <w:rFonts w:ascii="Calibri" w:hAnsi="Calibri"/>
                        <w:spacing w:val="-2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массы</w:t>
                    </w:r>
                    <w:r>
                      <w:rPr>
                        <w:rFonts w:ascii="Calibri" w:hAnsi="Calibri"/>
                        <w:spacing w:val="-3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тела</w:t>
                    </w:r>
                  </w:p>
                  <w:p>
                    <w:pPr>
                      <w:numPr>
                        <w:ilvl w:val="0"/>
                        <w:numId w:val="17"/>
                      </w:numPr>
                      <w:tabs>
                        <w:tab w:pos="1517" w:val="left" w:leader="none"/>
                      </w:tabs>
                      <w:spacing w:line="254" w:lineRule="exact" w:before="0"/>
                      <w:ind w:left="1516" w:right="0" w:hanging="181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Ежедневный</w:t>
                    </w:r>
                    <w:r>
                      <w:rPr>
                        <w:rFonts w:ascii="Calibri" w:hAnsi="Calibri"/>
                        <w:spacing w:val="-4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контроль</w:t>
                    </w:r>
                    <w:r>
                      <w:rPr>
                        <w:rFonts w:ascii="Calibri" w:hAnsi="Calibri"/>
                        <w:spacing w:val="-4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прибавки</w:t>
                    </w:r>
                    <w:r>
                      <w:rPr>
                        <w:rFonts w:ascii="Calibri" w:hAnsi="Calibri"/>
                        <w:spacing w:val="-4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массы</w:t>
                    </w:r>
                    <w:r>
                      <w:rPr>
                        <w:rFonts w:ascii="Calibri" w:hAnsi="Calibri"/>
                        <w:spacing w:val="-4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тела</w:t>
                    </w:r>
                  </w:p>
                  <w:p>
                    <w:pPr>
                      <w:numPr>
                        <w:ilvl w:val="1"/>
                        <w:numId w:val="17"/>
                      </w:numPr>
                      <w:tabs>
                        <w:tab w:pos="1886" w:val="left" w:leader="none"/>
                      </w:tabs>
                      <w:spacing w:line="274" w:lineRule="exact" w:before="0"/>
                      <w:ind w:left="1885" w:right="0" w:hanging="181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Перерасчет</w:t>
                    </w:r>
                    <w:r>
                      <w:rPr>
                        <w:rFonts w:ascii="Calibri" w:hAnsi="Calibri"/>
                        <w:spacing w:val="-3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питания</w:t>
                    </w:r>
                    <w:r>
                      <w:rPr>
                        <w:rFonts w:ascii="Calibri" w:hAnsi="Calibri"/>
                        <w:spacing w:val="-2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1</w:t>
                    </w:r>
                    <w:r>
                      <w:rPr>
                        <w:rFonts w:ascii="Calibri" w:hAnsi="Calibri"/>
                        <w:spacing w:val="-3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раз</w:t>
                    </w:r>
                    <w:r>
                      <w:rPr>
                        <w:rFonts w:ascii="Calibri" w:hAnsi="Calibri"/>
                        <w:spacing w:val="-2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в</w:t>
                    </w:r>
                    <w:r>
                      <w:rPr>
                        <w:rFonts w:ascii="Calibri" w:hAnsi="Calibri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1−2</w:t>
                    </w:r>
                    <w:r>
                      <w:rPr>
                        <w:rFonts w:ascii="Calibri" w:hAnsi="Calibri"/>
                        <w:spacing w:val="-2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нед</w:t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libri"/>
          <w:sz w:val="20"/>
        </w:rPr>
      </w:r>
    </w:p>
    <w:p>
      <w:pPr>
        <w:spacing w:before="44"/>
        <w:ind w:left="107" w:right="0" w:firstLine="0"/>
        <w:jc w:val="left"/>
        <w:rPr>
          <w:sz w:val="20"/>
        </w:rPr>
      </w:pPr>
      <w:r>
        <w:rPr>
          <w:b/>
          <w:sz w:val="20"/>
        </w:rPr>
        <w:t>Рис.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7.1.</w:t>
      </w:r>
      <w:r>
        <w:rPr>
          <w:b/>
          <w:spacing w:val="-5"/>
          <w:sz w:val="20"/>
        </w:rPr>
        <w:t> </w:t>
      </w:r>
      <w:r>
        <w:rPr>
          <w:sz w:val="20"/>
        </w:rPr>
        <w:t>Алгоритм</w:t>
      </w:r>
      <w:r>
        <w:rPr>
          <w:spacing w:val="-1"/>
          <w:sz w:val="20"/>
        </w:rPr>
        <w:t> </w:t>
      </w:r>
      <w:r>
        <w:rPr>
          <w:sz w:val="20"/>
        </w:rPr>
        <w:t>выбора</w:t>
      </w:r>
      <w:r>
        <w:rPr>
          <w:spacing w:val="-3"/>
          <w:sz w:val="20"/>
        </w:rPr>
        <w:t> </w:t>
      </w:r>
      <w:r>
        <w:rPr>
          <w:sz w:val="20"/>
        </w:rPr>
        <w:t>способа</w:t>
      </w:r>
      <w:r>
        <w:rPr>
          <w:spacing w:val="-3"/>
          <w:sz w:val="20"/>
        </w:rPr>
        <w:t> </w:t>
      </w:r>
      <w:r>
        <w:rPr>
          <w:sz w:val="20"/>
        </w:rPr>
        <w:t>вскармливания детей</w:t>
      </w:r>
      <w:r>
        <w:rPr>
          <w:spacing w:val="-2"/>
          <w:sz w:val="20"/>
        </w:rPr>
        <w:t> </w:t>
      </w:r>
      <w:r>
        <w:rPr>
          <w:sz w:val="20"/>
        </w:rPr>
        <w:t>первого</w:t>
      </w:r>
      <w:r>
        <w:rPr>
          <w:spacing w:val="-2"/>
          <w:sz w:val="20"/>
        </w:rPr>
        <w:t> </w:t>
      </w:r>
      <w:r>
        <w:rPr>
          <w:sz w:val="20"/>
        </w:rPr>
        <w:t>полугодия</w:t>
      </w:r>
      <w:r>
        <w:rPr>
          <w:spacing w:val="-3"/>
          <w:sz w:val="20"/>
        </w:rPr>
        <w:t> </w:t>
      </w:r>
      <w:r>
        <w:rPr>
          <w:sz w:val="20"/>
        </w:rPr>
        <w:t>жизни</w:t>
      </w:r>
      <w:r>
        <w:rPr>
          <w:spacing w:val="-4"/>
          <w:sz w:val="20"/>
        </w:rPr>
        <w:t> </w:t>
      </w:r>
      <w:r>
        <w:rPr>
          <w:sz w:val="20"/>
        </w:rPr>
        <w:t>с</w:t>
      </w:r>
      <w:r>
        <w:rPr>
          <w:spacing w:val="-2"/>
          <w:sz w:val="20"/>
        </w:rPr>
        <w:t> </w:t>
      </w:r>
      <w:r>
        <w:rPr>
          <w:sz w:val="20"/>
        </w:rPr>
        <w:t>ХСН</w:t>
      </w:r>
      <w:r>
        <w:rPr>
          <w:spacing w:val="-3"/>
          <w:sz w:val="20"/>
        </w:rPr>
        <w:t> </w:t>
      </w:r>
      <w:r>
        <w:rPr>
          <w:sz w:val="20"/>
        </w:rPr>
        <w:t>и</w:t>
      </w:r>
      <w:r>
        <w:rPr>
          <w:spacing w:val="-2"/>
          <w:sz w:val="20"/>
        </w:rPr>
        <w:t> </w:t>
      </w:r>
      <w:r>
        <w:rPr>
          <w:sz w:val="20"/>
        </w:rPr>
        <w:t>недостаточностью питания</w:t>
      </w:r>
    </w:p>
    <w:p>
      <w:pPr>
        <w:spacing w:after="0"/>
        <w:jc w:val="left"/>
        <w:rPr>
          <w:sz w:val="20"/>
        </w:rPr>
        <w:sectPr>
          <w:type w:val="continuous"/>
          <w:pgSz w:w="16840" w:h="11910" w:orient="landscape"/>
          <w:pgMar w:top="1600" w:bottom="280" w:left="1140" w:right="1140"/>
        </w:sectPr>
      </w:pPr>
    </w:p>
    <w:p>
      <w:pPr>
        <w:pStyle w:val="BodyText"/>
        <w:spacing w:before="66"/>
        <w:ind w:left="647" w:right="764"/>
      </w:pPr>
      <w:r>
        <w:rPr/>
        <w:t>Прикорм</w:t>
      </w:r>
      <w:r>
        <w:rPr>
          <w:spacing w:val="1"/>
        </w:rPr>
        <w:t> </w:t>
      </w:r>
      <w:r>
        <w:rPr/>
        <w:t>детям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ХСН</w:t>
      </w:r>
      <w:r>
        <w:rPr>
          <w:spacing w:val="1"/>
        </w:rPr>
        <w:t> </w:t>
      </w:r>
      <w:r>
        <w:rPr/>
        <w:t>вводят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4-месячного</w:t>
      </w:r>
      <w:r>
        <w:rPr>
          <w:spacing w:val="1"/>
        </w:rPr>
        <w:t> </w:t>
      </w:r>
      <w:r>
        <w:rPr/>
        <w:t>возраста,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учитывают</w:t>
      </w:r>
      <w:r>
        <w:rPr>
          <w:spacing w:val="1"/>
        </w:rPr>
        <w:t> </w:t>
      </w:r>
      <w:r>
        <w:rPr/>
        <w:t>содержание</w:t>
      </w:r>
      <w:r>
        <w:rPr>
          <w:spacing w:val="-2"/>
        </w:rPr>
        <w:t> </w:t>
      </w:r>
      <w:r>
        <w:rPr/>
        <w:t>влаги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используемых продуктах (табл.</w:t>
      </w:r>
      <w:r>
        <w:rPr>
          <w:spacing w:val="-1"/>
        </w:rPr>
        <w:t> </w:t>
      </w:r>
      <w:r>
        <w:rPr/>
        <w:t>7.8).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7.8.</w:t>
      </w:r>
      <w:r>
        <w:rPr>
          <w:b/>
          <w:spacing w:val="-2"/>
          <w:sz w:val="20"/>
        </w:rPr>
        <w:t> </w:t>
      </w:r>
      <w:r>
        <w:rPr>
          <w:sz w:val="20"/>
        </w:rPr>
        <w:t>Содержание</w:t>
      </w:r>
      <w:r>
        <w:rPr>
          <w:spacing w:val="-3"/>
          <w:sz w:val="20"/>
        </w:rPr>
        <w:t> </w:t>
      </w:r>
      <w:r>
        <w:rPr>
          <w:sz w:val="20"/>
        </w:rPr>
        <w:t>влаги</w:t>
      </w:r>
      <w:r>
        <w:rPr>
          <w:spacing w:val="-3"/>
          <w:sz w:val="20"/>
        </w:rPr>
        <w:t> </w:t>
      </w:r>
      <w:r>
        <w:rPr>
          <w:sz w:val="20"/>
        </w:rPr>
        <w:t>в</w:t>
      </w:r>
      <w:r>
        <w:rPr>
          <w:spacing w:val="-4"/>
          <w:sz w:val="20"/>
        </w:rPr>
        <w:t> </w:t>
      </w:r>
      <w:r>
        <w:rPr>
          <w:sz w:val="20"/>
        </w:rPr>
        <w:t>продуктах</w:t>
      </w:r>
      <w:r>
        <w:rPr>
          <w:spacing w:val="-2"/>
          <w:sz w:val="20"/>
        </w:rPr>
        <w:t> </w:t>
      </w:r>
      <w:r>
        <w:rPr>
          <w:sz w:val="20"/>
        </w:rPr>
        <w:t>питания</w:t>
      </w:r>
      <w:r>
        <w:rPr>
          <w:spacing w:val="-5"/>
          <w:sz w:val="20"/>
        </w:rPr>
        <w:t> </w:t>
      </w:r>
      <w:r>
        <w:rPr>
          <w:sz w:val="20"/>
        </w:rPr>
        <w:t>детей</w:t>
      </w:r>
      <w:r>
        <w:rPr>
          <w:spacing w:val="-4"/>
          <w:sz w:val="20"/>
        </w:rPr>
        <w:t> </w:t>
      </w:r>
      <w:r>
        <w:rPr>
          <w:sz w:val="20"/>
        </w:rPr>
        <w:t>первого</w:t>
      </w:r>
      <w:r>
        <w:rPr>
          <w:spacing w:val="-2"/>
          <w:sz w:val="20"/>
        </w:rPr>
        <w:t> </w:t>
      </w:r>
      <w:r>
        <w:rPr>
          <w:sz w:val="20"/>
        </w:rPr>
        <w:t>года</w:t>
      </w:r>
      <w:r>
        <w:rPr>
          <w:spacing w:val="-3"/>
          <w:sz w:val="20"/>
        </w:rPr>
        <w:t> </w:t>
      </w:r>
      <w:r>
        <w:rPr>
          <w:sz w:val="20"/>
        </w:rPr>
        <w:t>жизни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63"/>
        <w:gridCol w:w="4392"/>
      </w:tblGrid>
      <w:tr>
        <w:trPr>
          <w:trHeight w:val="230" w:hRule="atLeast"/>
        </w:trPr>
        <w:tc>
          <w:tcPr>
            <w:tcW w:w="4963" w:type="dxa"/>
          </w:tcPr>
          <w:p>
            <w:pPr>
              <w:pStyle w:val="TableParagraph"/>
              <w:spacing w:line="210" w:lineRule="exact"/>
              <w:ind w:left="1622"/>
              <w:rPr>
                <w:b/>
                <w:sz w:val="20"/>
              </w:rPr>
            </w:pPr>
            <w:r>
              <w:rPr>
                <w:b/>
                <w:sz w:val="20"/>
              </w:rPr>
              <w:t>Продукты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блюда</w:t>
            </w:r>
          </w:p>
        </w:tc>
        <w:tc>
          <w:tcPr>
            <w:tcW w:w="4392" w:type="dxa"/>
          </w:tcPr>
          <w:p>
            <w:pPr>
              <w:pStyle w:val="TableParagraph"/>
              <w:spacing w:line="210" w:lineRule="exact"/>
              <w:ind w:left="763" w:right="75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Содержание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влаги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(%) на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100 г</w:t>
            </w:r>
          </w:p>
        </w:tc>
      </w:tr>
      <w:tr>
        <w:trPr>
          <w:trHeight w:val="230" w:hRule="atLeast"/>
        </w:trPr>
        <w:tc>
          <w:tcPr>
            <w:tcW w:w="4963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Грудное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молоко,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детская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молочная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смесь</w:t>
            </w:r>
          </w:p>
        </w:tc>
        <w:tc>
          <w:tcPr>
            <w:tcW w:w="4392" w:type="dxa"/>
          </w:tcPr>
          <w:p>
            <w:pPr>
              <w:pStyle w:val="TableParagraph"/>
              <w:spacing w:line="210" w:lineRule="exact"/>
              <w:ind w:left="763" w:right="754"/>
              <w:jc w:val="center"/>
              <w:rPr>
                <w:sz w:val="20"/>
              </w:rPr>
            </w:pPr>
            <w:r>
              <w:rPr>
                <w:sz w:val="20"/>
              </w:rPr>
              <w:t>87</w:t>
            </w:r>
          </w:p>
        </w:tc>
      </w:tr>
      <w:tr>
        <w:trPr>
          <w:trHeight w:val="229" w:hRule="atLeast"/>
        </w:trPr>
        <w:tc>
          <w:tcPr>
            <w:tcW w:w="4963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Детское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мясное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4392" w:type="dxa"/>
          </w:tcPr>
          <w:p>
            <w:pPr>
              <w:pStyle w:val="TableParagraph"/>
              <w:spacing w:line="210" w:lineRule="exact"/>
              <w:ind w:left="763" w:right="756"/>
              <w:jc w:val="center"/>
              <w:rPr>
                <w:sz w:val="20"/>
              </w:rPr>
            </w:pPr>
            <w:r>
              <w:rPr>
                <w:sz w:val="20"/>
              </w:rPr>
              <w:t>40−50</w:t>
            </w:r>
          </w:p>
        </w:tc>
      </w:tr>
      <w:tr>
        <w:trPr>
          <w:trHeight w:val="230" w:hRule="atLeast"/>
        </w:trPr>
        <w:tc>
          <w:tcPr>
            <w:tcW w:w="4963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Детская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растворимая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каша</w:t>
            </w:r>
          </w:p>
        </w:tc>
        <w:tc>
          <w:tcPr>
            <w:tcW w:w="4392" w:type="dxa"/>
          </w:tcPr>
          <w:p>
            <w:pPr>
              <w:pStyle w:val="TableParagraph"/>
              <w:spacing w:line="210" w:lineRule="exact"/>
              <w:ind w:left="763" w:right="754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</w:tr>
      <w:tr>
        <w:trPr>
          <w:trHeight w:val="230" w:hRule="atLeast"/>
        </w:trPr>
        <w:tc>
          <w:tcPr>
            <w:tcW w:w="4963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Фруктовое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овощное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4392" w:type="dxa"/>
          </w:tcPr>
          <w:p>
            <w:pPr>
              <w:pStyle w:val="TableParagraph"/>
              <w:spacing w:line="210" w:lineRule="exact"/>
              <w:ind w:left="763" w:right="756"/>
              <w:jc w:val="center"/>
              <w:rPr>
                <w:sz w:val="20"/>
              </w:rPr>
            </w:pPr>
            <w:r>
              <w:rPr>
                <w:sz w:val="20"/>
              </w:rPr>
              <w:t>80−85</w:t>
            </w:r>
          </w:p>
        </w:tc>
      </w:tr>
      <w:tr>
        <w:trPr>
          <w:trHeight w:val="229" w:hRule="atLeast"/>
        </w:trPr>
        <w:tc>
          <w:tcPr>
            <w:tcW w:w="4963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Йогурт</w:t>
            </w:r>
          </w:p>
        </w:tc>
        <w:tc>
          <w:tcPr>
            <w:tcW w:w="4392" w:type="dxa"/>
          </w:tcPr>
          <w:p>
            <w:pPr>
              <w:pStyle w:val="TableParagraph"/>
              <w:spacing w:line="210" w:lineRule="exact"/>
              <w:ind w:left="763" w:right="756"/>
              <w:jc w:val="center"/>
              <w:rPr>
                <w:sz w:val="20"/>
              </w:rPr>
            </w:pPr>
            <w:r>
              <w:rPr>
                <w:sz w:val="20"/>
              </w:rPr>
              <w:t>70−80</w:t>
            </w:r>
          </w:p>
        </w:tc>
      </w:tr>
      <w:tr>
        <w:trPr>
          <w:trHeight w:val="230" w:hRule="atLeast"/>
        </w:trPr>
        <w:tc>
          <w:tcPr>
            <w:tcW w:w="4963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Биотворог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классический</w:t>
            </w:r>
          </w:p>
        </w:tc>
        <w:tc>
          <w:tcPr>
            <w:tcW w:w="4392" w:type="dxa"/>
          </w:tcPr>
          <w:p>
            <w:pPr>
              <w:pStyle w:val="TableParagraph"/>
              <w:spacing w:line="210" w:lineRule="exact"/>
              <w:ind w:left="763" w:right="754"/>
              <w:jc w:val="center"/>
              <w:rPr>
                <w:sz w:val="20"/>
              </w:rPr>
            </w:pPr>
            <w:r>
              <w:rPr>
                <w:sz w:val="20"/>
              </w:rPr>
              <w:t>81</w:t>
            </w:r>
          </w:p>
        </w:tc>
      </w:tr>
      <w:tr>
        <w:trPr>
          <w:trHeight w:val="230" w:hRule="atLeast"/>
        </w:trPr>
        <w:tc>
          <w:tcPr>
            <w:tcW w:w="4963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Биотворог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фруктовым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наполнителем</w:t>
            </w:r>
          </w:p>
        </w:tc>
        <w:tc>
          <w:tcPr>
            <w:tcW w:w="4392" w:type="dxa"/>
          </w:tcPr>
          <w:p>
            <w:pPr>
              <w:pStyle w:val="TableParagraph"/>
              <w:spacing w:line="210" w:lineRule="exact"/>
              <w:ind w:left="763" w:right="754"/>
              <w:jc w:val="center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</w:tr>
      <w:tr>
        <w:trPr>
          <w:trHeight w:val="229" w:hRule="atLeast"/>
        </w:trPr>
        <w:tc>
          <w:tcPr>
            <w:tcW w:w="4963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Рыба</w:t>
            </w:r>
          </w:p>
        </w:tc>
        <w:tc>
          <w:tcPr>
            <w:tcW w:w="4392" w:type="dxa"/>
          </w:tcPr>
          <w:p>
            <w:pPr>
              <w:pStyle w:val="TableParagraph"/>
              <w:spacing w:line="210" w:lineRule="exact"/>
              <w:ind w:left="763" w:right="756"/>
              <w:jc w:val="center"/>
              <w:rPr>
                <w:sz w:val="20"/>
              </w:rPr>
            </w:pPr>
            <w:r>
              <w:rPr>
                <w:sz w:val="20"/>
              </w:rPr>
              <w:t>70−80</w:t>
            </w:r>
          </w:p>
        </w:tc>
      </w:tr>
      <w:tr>
        <w:trPr>
          <w:trHeight w:val="230" w:hRule="atLeast"/>
        </w:trPr>
        <w:tc>
          <w:tcPr>
            <w:tcW w:w="4963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Мясо</w:t>
            </w:r>
          </w:p>
        </w:tc>
        <w:tc>
          <w:tcPr>
            <w:tcW w:w="4392" w:type="dxa"/>
          </w:tcPr>
          <w:p>
            <w:pPr>
              <w:pStyle w:val="TableParagraph"/>
              <w:spacing w:line="210" w:lineRule="exact"/>
              <w:ind w:left="763" w:right="756"/>
              <w:jc w:val="center"/>
              <w:rPr>
                <w:sz w:val="20"/>
              </w:rPr>
            </w:pPr>
            <w:r>
              <w:rPr>
                <w:sz w:val="20"/>
              </w:rPr>
              <w:t>45−65</w:t>
            </w:r>
          </w:p>
        </w:tc>
      </w:tr>
      <w:tr>
        <w:trPr>
          <w:trHeight w:val="230" w:hRule="atLeast"/>
        </w:trPr>
        <w:tc>
          <w:tcPr>
            <w:tcW w:w="4963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Рис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макароны</w:t>
            </w:r>
          </w:p>
        </w:tc>
        <w:tc>
          <w:tcPr>
            <w:tcW w:w="4392" w:type="dxa"/>
          </w:tcPr>
          <w:p>
            <w:pPr>
              <w:pStyle w:val="TableParagraph"/>
              <w:spacing w:line="210" w:lineRule="exact"/>
              <w:ind w:left="763" w:right="756"/>
              <w:jc w:val="center"/>
              <w:rPr>
                <w:sz w:val="20"/>
              </w:rPr>
            </w:pPr>
            <w:r>
              <w:rPr>
                <w:sz w:val="20"/>
              </w:rPr>
              <w:t>65−80</w:t>
            </w:r>
          </w:p>
        </w:tc>
      </w:tr>
      <w:tr>
        <w:trPr>
          <w:trHeight w:val="229" w:hRule="atLeast"/>
        </w:trPr>
        <w:tc>
          <w:tcPr>
            <w:tcW w:w="4963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Хлеб</w:t>
            </w:r>
          </w:p>
        </w:tc>
        <w:tc>
          <w:tcPr>
            <w:tcW w:w="4392" w:type="dxa"/>
          </w:tcPr>
          <w:p>
            <w:pPr>
              <w:pStyle w:val="TableParagraph"/>
              <w:spacing w:line="210" w:lineRule="exact"/>
              <w:ind w:left="763" w:right="756"/>
              <w:jc w:val="center"/>
              <w:rPr>
                <w:sz w:val="20"/>
              </w:rPr>
            </w:pPr>
            <w:r>
              <w:rPr>
                <w:sz w:val="20"/>
              </w:rPr>
              <w:t>30−45</w:t>
            </w:r>
          </w:p>
        </w:tc>
      </w:tr>
    </w:tbl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2"/>
        <w:ind w:firstLine="0"/>
        <w:jc w:val="left"/>
        <w:rPr>
          <w:sz w:val="31"/>
        </w:rPr>
      </w:pPr>
    </w:p>
    <w:p>
      <w:pPr>
        <w:pStyle w:val="Heading2"/>
        <w:numPr>
          <w:ilvl w:val="1"/>
          <w:numId w:val="14"/>
        </w:numPr>
        <w:tabs>
          <w:tab w:pos="2066" w:val="left" w:leader="none"/>
          <w:tab w:pos="2067" w:val="left" w:leader="none"/>
        </w:tabs>
        <w:spacing w:line="240" w:lineRule="auto" w:before="0" w:after="0"/>
        <w:ind w:left="2066" w:right="758" w:hanging="711"/>
        <w:jc w:val="left"/>
      </w:pPr>
      <w:bookmarkStart w:name="7.4. Коррекция недостаточности питания у" w:id="41"/>
      <w:bookmarkEnd w:id="41"/>
      <w:r>
        <w:rPr>
          <w:b w:val="0"/>
        </w:rPr>
      </w:r>
      <w:bookmarkStart w:name="7.4. Коррекция недостаточности питания у" w:id="42"/>
      <w:bookmarkEnd w:id="42"/>
      <w:r>
        <w:rPr>
          <w:color w:val="4F81BD"/>
        </w:rPr>
        <w:t>К</w:t>
      </w:r>
      <w:r>
        <w:rPr>
          <w:color w:val="4F81BD"/>
        </w:rPr>
        <w:t>оррекция</w:t>
      </w:r>
      <w:r>
        <w:rPr>
          <w:color w:val="4F81BD"/>
          <w:spacing w:val="37"/>
        </w:rPr>
        <w:t> </w:t>
      </w:r>
      <w:r>
        <w:rPr>
          <w:color w:val="4F81BD"/>
        </w:rPr>
        <w:t>недостаточности</w:t>
      </w:r>
      <w:r>
        <w:rPr>
          <w:color w:val="4F81BD"/>
          <w:spacing w:val="36"/>
        </w:rPr>
        <w:t> </w:t>
      </w:r>
      <w:r>
        <w:rPr>
          <w:color w:val="4F81BD"/>
        </w:rPr>
        <w:t>питания</w:t>
      </w:r>
      <w:r>
        <w:rPr>
          <w:color w:val="4F81BD"/>
          <w:spacing w:val="37"/>
        </w:rPr>
        <w:t> </w:t>
      </w:r>
      <w:r>
        <w:rPr>
          <w:color w:val="4F81BD"/>
        </w:rPr>
        <w:t>у</w:t>
      </w:r>
      <w:r>
        <w:rPr>
          <w:color w:val="4F81BD"/>
          <w:spacing w:val="36"/>
        </w:rPr>
        <w:t> </w:t>
      </w:r>
      <w:r>
        <w:rPr>
          <w:color w:val="4F81BD"/>
        </w:rPr>
        <w:t>детей</w:t>
      </w:r>
      <w:r>
        <w:rPr>
          <w:color w:val="4F81BD"/>
          <w:spacing w:val="36"/>
        </w:rPr>
        <w:t> </w:t>
      </w:r>
      <w:r>
        <w:rPr>
          <w:color w:val="4F81BD"/>
        </w:rPr>
        <w:t>первого</w:t>
      </w:r>
      <w:r>
        <w:rPr>
          <w:color w:val="4F81BD"/>
          <w:spacing w:val="38"/>
        </w:rPr>
        <w:t> </w:t>
      </w:r>
      <w:r>
        <w:rPr>
          <w:color w:val="4F81BD"/>
        </w:rPr>
        <w:t>года</w:t>
      </w:r>
      <w:r>
        <w:rPr>
          <w:color w:val="4F81BD"/>
          <w:spacing w:val="-55"/>
        </w:rPr>
        <w:t> </w:t>
      </w:r>
      <w:r>
        <w:rPr>
          <w:color w:val="4F81BD"/>
        </w:rPr>
        <w:t>жизни</w:t>
      </w:r>
      <w:r>
        <w:rPr>
          <w:color w:val="4F81BD"/>
          <w:spacing w:val="-1"/>
        </w:rPr>
        <w:t> </w:t>
      </w:r>
      <w:r>
        <w:rPr>
          <w:color w:val="4F81BD"/>
        </w:rPr>
        <w:t>с</w:t>
      </w:r>
      <w:r>
        <w:rPr>
          <w:color w:val="4F81BD"/>
          <w:spacing w:val="1"/>
        </w:rPr>
        <w:t> </w:t>
      </w:r>
      <w:r>
        <w:rPr>
          <w:color w:val="4F81BD"/>
        </w:rPr>
        <w:t>неврологическими нарушениями</w:t>
      </w:r>
    </w:p>
    <w:p>
      <w:pPr>
        <w:pStyle w:val="BodyText"/>
        <w:spacing w:before="239"/>
        <w:ind w:left="647" w:right="759"/>
      </w:pPr>
      <w:r>
        <w:rPr/>
        <w:t>Развитие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неврологическими</w:t>
      </w:r>
      <w:r>
        <w:rPr>
          <w:spacing w:val="1"/>
        </w:rPr>
        <w:t> </w:t>
      </w:r>
      <w:r>
        <w:rPr/>
        <w:t>нарушениями</w:t>
      </w:r>
      <w:r>
        <w:rPr>
          <w:spacing w:val="1"/>
        </w:rPr>
        <w:t> </w:t>
      </w:r>
      <w:r>
        <w:rPr/>
        <w:t>обусловлено, прежде всего, пищевыми факторами, а именно: неадекватным потреблением</w:t>
      </w:r>
      <w:r>
        <w:rPr>
          <w:spacing w:val="1"/>
        </w:rPr>
        <w:t> </w:t>
      </w:r>
      <w:r>
        <w:rPr/>
        <w:t>пищи (вследствие оромоторной дисфункции, псевдо- и бульбарных нарушений, дисфагии)</w:t>
      </w:r>
      <w:r>
        <w:rPr>
          <w:spacing w:val="1"/>
        </w:rPr>
        <w:t> </w:t>
      </w:r>
      <w:r>
        <w:rPr/>
        <w:t>и повышенными</w:t>
      </w:r>
      <w:r>
        <w:rPr>
          <w:spacing w:val="1"/>
        </w:rPr>
        <w:t> </w:t>
      </w:r>
      <w:r>
        <w:rPr/>
        <w:t>энерготратами (у детей</w:t>
      </w:r>
      <w:r>
        <w:rPr>
          <w:spacing w:val="1"/>
        </w:rPr>
        <w:t> </w:t>
      </w:r>
      <w:r>
        <w:rPr/>
        <w:t>с</w:t>
      </w:r>
      <w:r>
        <w:rPr>
          <w:spacing w:val="-2"/>
        </w:rPr>
        <w:t> </w:t>
      </w:r>
      <w:r>
        <w:rPr/>
        <w:t>судорогами, гиперкинезпми).</w:t>
      </w:r>
    </w:p>
    <w:p>
      <w:pPr>
        <w:pStyle w:val="BodyText"/>
        <w:ind w:left="647" w:right="762"/>
      </w:pPr>
      <w:r>
        <w:rPr/>
        <w:t>Наличие</w:t>
      </w:r>
      <w:r>
        <w:rPr>
          <w:spacing w:val="1"/>
        </w:rPr>
        <w:t> </w:t>
      </w:r>
      <w:r>
        <w:rPr/>
        <w:t>сопутствующих</w:t>
      </w:r>
      <w:r>
        <w:rPr>
          <w:spacing w:val="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(гастроэзофагеального</w:t>
      </w:r>
      <w:r>
        <w:rPr>
          <w:spacing w:val="1"/>
        </w:rPr>
        <w:t> </w:t>
      </w:r>
      <w:r>
        <w:rPr/>
        <w:t>рефлюкса,</w:t>
      </w:r>
      <w:r>
        <w:rPr>
          <w:spacing w:val="1"/>
        </w:rPr>
        <w:t> </w:t>
      </w:r>
      <w:r>
        <w:rPr/>
        <w:t>запоров,</w:t>
      </w:r>
      <w:r>
        <w:rPr>
          <w:spacing w:val="1"/>
        </w:rPr>
        <w:t> </w:t>
      </w:r>
      <w:r>
        <w:rPr/>
        <w:t>нарушения моторики ЖКТ), побочных действий лекарственных препаратов (чаще всего</w:t>
      </w:r>
      <w:r>
        <w:rPr>
          <w:spacing w:val="1"/>
        </w:rPr>
        <w:t> </w:t>
      </w:r>
      <w:r>
        <w:rPr/>
        <w:t>противосудорожных,</w:t>
      </w:r>
      <w:r>
        <w:rPr>
          <w:spacing w:val="1"/>
        </w:rPr>
        <w:t> </w:t>
      </w:r>
      <w:r>
        <w:rPr/>
        <w:t>вызывающих</w:t>
      </w:r>
      <w:r>
        <w:rPr>
          <w:spacing w:val="1"/>
        </w:rPr>
        <w:t> </w:t>
      </w:r>
      <w:r>
        <w:rPr/>
        <w:t>снижение</w:t>
      </w:r>
      <w:r>
        <w:rPr>
          <w:spacing w:val="1"/>
        </w:rPr>
        <w:t> </w:t>
      </w:r>
      <w:r>
        <w:rPr/>
        <w:t>аппетита,</w:t>
      </w:r>
      <w:r>
        <w:rPr>
          <w:spacing w:val="1"/>
        </w:rPr>
        <w:t> </w:t>
      </w:r>
      <w:r>
        <w:rPr/>
        <w:t>сонливость,</w:t>
      </w:r>
      <w:r>
        <w:rPr>
          <w:spacing w:val="1"/>
        </w:rPr>
        <w:t> </w:t>
      </w:r>
      <w:r>
        <w:rPr/>
        <w:t>нарушение</w:t>
      </w:r>
      <w:r>
        <w:rPr>
          <w:spacing w:val="-57"/>
        </w:rPr>
        <w:t> </w:t>
      </w:r>
      <w:r>
        <w:rPr/>
        <w:t>метаболизма</w:t>
      </w:r>
      <w:r>
        <w:rPr>
          <w:spacing w:val="-2"/>
        </w:rPr>
        <w:t> </w:t>
      </w:r>
      <w:r>
        <w:rPr/>
        <w:t>микронутриентов)</w:t>
      </w:r>
      <w:r>
        <w:rPr>
          <w:spacing w:val="-2"/>
        </w:rPr>
        <w:t> </w:t>
      </w:r>
      <w:r>
        <w:rPr/>
        <w:t>дополнительно</w:t>
      </w:r>
      <w:r>
        <w:rPr>
          <w:spacing w:val="-1"/>
        </w:rPr>
        <w:t> </w:t>
      </w:r>
      <w:r>
        <w:rPr/>
        <w:t>негативно влияют</w:t>
      </w:r>
      <w:r>
        <w:rPr>
          <w:spacing w:val="-1"/>
        </w:rPr>
        <w:t> </w:t>
      </w:r>
      <w:r>
        <w:rPr/>
        <w:t>на</w:t>
      </w:r>
      <w:r>
        <w:rPr>
          <w:spacing w:val="-5"/>
        </w:rPr>
        <w:t> </w:t>
      </w:r>
      <w:r>
        <w:rPr/>
        <w:t>состояние</w:t>
      </w:r>
      <w:r>
        <w:rPr>
          <w:spacing w:val="-2"/>
        </w:rPr>
        <w:t> </w:t>
      </w:r>
      <w:r>
        <w:rPr/>
        <w:t>питания.</w:t>
      </w:r>
    </w:p>
    <w:p>
      <w:pPr>
        <w:pStyle w:val="BodyText"/>
        <w:spacing w:before="1"/>
        <w:ind w:left="648" w:right="762"/>
      </w:pPr>
      <w:r>
        <w:rPr/>
        <w:t>Важно</w:t>
      </w:r>
      <w:r>
        <w:rPr>
          <w:spacing w:val="1"/>
        </w:rPr>
        <w:t> </w:t>
      </w:r>
      <w:r>
        <w:rPr/>
        <w:t>учитывать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съеденной</w:t>
      </w:r>
      <w:r>
        <w:rPr>
          <w:spacing w:val="1"/>
        </w:rPr>
        <w:t> </w:t>
      </w:r>
      <w:r>
        <w:rPr/>
        <w:t>пищи,</w:t>
      </w:r>
      <w:r>
        <w:rPr>
          <w:spacing w:val="1"/>
        </w:rPr>
        <w:t> </w:t>
      </w:r>
      <w:r>
        <w:rPr/>
        <w:t>кратность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продолжительность кормлений, положение ребенка во время кормления (у мамы на руках,</w:t>
      </w:r>
      <w:r>
        <w:rPr>
          <w:spacing w:val="1"/>
        </w:rPr>
        <w:t> </w:t>
      </w:r>
      <w:r>
        <w:rPr/>
        <w:t>в стуле, кресле), наличие поперхиваний, срыгиваний, рвоты для выявления симптомов</w:t>
      </w:r>
      <w:r>
        <w:rPr>
          <w:spacing w:val="1"/>
        </w:rPr>
        <w:t> </w:t>
      </w:r>
      <w:r>
        <w:rPr/>
        <w:t>аспирации (кашель, рецидивирующая пневмония).</w:t>
      </w:r>
    </w:p>
    <w:p>
      <w:pPr>
        <w:pStyle w:val="BodyText"/>
        <w:ind w:left="648" w:right="762"/>
      </w:pPr>
      <w:r>
        <w:rPr/>
        <w:t>Антропометрические измерения (масса и длина тела, окружность головы) проводят</w:t>
      </w:r>
      <w:r>
        <w:rPr>
          <w:spacing w:val="1"/>
        </w:rPr>
        <w:t> </w:t>
      </w:r>
      <w:r>
        <w:rPr/>
        <w:t>по общим правилам и оценивают динамику прибавку массы тела и роста по Нормам роста</w:t>
      </w:r>
      <w:r>
        <w:rPr>
          <w:spacing w:val="1"/>
        </w:rPr>
        <w:t> </w:t>
      </w:r>
      <w:r>
        <w:rPr/>
        <w:t>детей,</w:t>
      </w:r>
      <w:r>
        <w:rPr>
          <w:spacing w:val="10"/>
        </w:rPr>
        <w:t> </w:t>
      </w:r>
      <w:r>
        <w:rPr/>
        <w:t>разработанным</w:t>
      </w:r>
      <w:r>
        <w:rPr>
          <w:spacing w:val="12"/>
        </w:rPr>
        <w:t> </w:t>
      </w:r>
      <w:r>
        <w:rPr/>
        <w:t>ВОЗ</w:t>
      </w:r>
      <w:r>
        <w:rPr>
          <w:spacing w:val="10"/>
        </w:rPr>
        <w:t> </w:t>
      </w:r>
      <w:r>
        <w:rPr/>
        <w:t>(2006).</w:t>
      </w:r>
      <w:r>
        <w:rPr>
          <w:spacing w:val="12"/>
        </w:rPr>
        <w:t> </w:t>
      </w:r>
      <w:r>
        <w:rPr/>
        <w:t>Считается,</w:t>
      </w:r>
      <w:r>
        <w:rPr>
          <w:spacing w:val="13"/>
        </w:rPr>
        <w:t> </w:t>
      </w:r>
      <w:r>
        <w:rPr/>
        <w:t>что</w:t>
      </w:r>
      <w:r>
        <w:rPr>
          <w:spacing w:val="11"/>
        </w:rPr>
        <w:t> </w:t>
      </w:r>
      <w:r>
        <w:rPr/>
        <w:t>антропометрические</w:t>
      </w:r>
      <w:r>
        <w:rPr>
          <w:spacing w:val="10"/>
        </w:rPr>
        <w:t> </w:t>
      </w:r>
      <w:r>
        <w:rPr/>
        <w:t>показатели</w:t>
      </w:r>
      <w:r>
        <w:rPr>
          <w:spacing w:val="11"/>
        </w:rPr>
        <w:t> </w:t>
      </w:r>
      <w:r>
        <w:rPr/>
        <w:t>у</w:t>
      </w:r>
      <w:r>
        <w:rPr>
          <w:spacing w:val="11"/>
        </w:rPr>
        <w:t> </w:t>
      </w:r>
      <w:r>
        <w:rPr/>
        <w:t>детей</w:t>
      </w:r>
      <w:r>
        <w:rPr>
          <w:spacing w:val="-58"/>
        </w:rPr>
        <w:t> </w:t>
      </w:r>
      <w:r>
        <w:rPr/>
        <w:t>с</w:t>
      </w:r>
      <w:r>
        <w:rPr>
          <w:spacing w:val="1"/>
        </w:rPr>
        <w:t> </w:t>
      </w:r>
      <w:r>
        <w:rPr/>
        <w:t>неврологическими</w:t>
      </w:r>
      <w:r>
        <w:rPr>
          <w:spacing w:val="1"/>
        </w:rPr>
        <w:t> </w:t>
      </w:r>
      <w:r>
        <w:rPr/>
        <w:t>нарушениями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первом</w:t>
      </w:r>
      <w:r>
        <w:rPr>
          <w:spacing w:val="1"/>
        </w:rPr>
        <w:t> </w:t>
      </w:r>
      <w:r>
        <w:rPr/>
        <w:t>году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соответствовать</w:t>
      </w:r>
      <w:r>
        <w:rPr>
          <w:spacing w:val="1"/>
        </w:rPr>
        <w:t> </w:t>
      </w:r>
      <w:r>
        <w:rPr/>
        <w:t>показателям</w:t>
      </w:r>
      <w:r>
        <w:rPr>
          <w:spacing w:val="-2"/>
        </w:rPr>
        <w:t> </w:t>
      </w:r>
      <w:r>
        <w:rPr/>
        <w:t>здоровых</w:t>
      </w:r>
      <w:r>
        <w:rPr>
          <w:spacing w:val="-3"/>
        </w:rPr>
        <w:t> </w:t>
      </w:r>
      <w:r>
        <w:rPr/>
        <w:t>детей.</w:t>
      </w:r>
    </w:p>
    <w:p>
      <w:pPr>
        <w:pStyle w:val="BodyText"/>
        <w:ind w:left="648" w:right="760"/>
      </w:pPr>
      <w:r>
        <w:rPr/>
        <w:t>Целью нутритивной поддержки является обеспечение </w:t>
      </w:r>
      <w:r>
        <w:rPr>
          <w:i/>
        </w:rPr>
        <w:t>безопасного </w:t>
      </w:r>
      <w:r>
        <w:rPr/>
        <w:t>приема пищи и</w:t>
      </w:r>
      <w:r>
        <w:rPr>
          <w:spacing w:val="1"/>
        </w:rPr>
        <w:t> </w:t>
      </w:r>
      <w:r>
        <w:rPr/>
        <w:t>адекватное</w:t>
      </w:r>
      <w:r>
        <w:rPr>
          <w:spacing w:val="1"/>
        </w:rPr>
        <w:t> </w:t>
      </w:r>
      <w:r>
        <w:rPr/>
        <w:t>поступление</w:t>
      </w:r>
      <w:r>
        <w:rPr>
          <w:spacing w:val="1"/>
        </w:rPr>
        <w:t> </w:t>
      </w:r>
      <w:r>
        <w:rPr/>
        <w:t>макро-,</w:t>
      </w:r>
      <w:r>
        <w:rPr>
          <w:spacing w:val="1"/>
        </w:rPr>
        <w:t> </w:t>
      </w:r>
      <w:r>
        <w:rPr/>
        <w:t>микронутриентов,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волокон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жидкости.</w:t>
      </w:r>
      <w:r>
        <w:rPr>
          <w:spacing w:val="1"/>
        </w:rPr>
        <w:t> </w:t>
      </w:r>
      <w:r>
        <w:rPr/>
        <w:t>Для</w:t>
      </w:r>
      <w:r>
        <w:rPr>
          <w:spacing w:val="-57"/>
        </w:rPr>
        <w:t> </w:t>
      </w:r>
      <w:r>
        <w:rPr/>
        <w:t>профилактики аспирации кормление ребенка проводят в полувертикальном положении; 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менее</w:t>
      </w:r>
      <w:r>
        <w:rPr>
          <w:spacing w:val="1"/>
        </w:rPr>
        <w:t> </w:t>
      </w:r>
      <w:r>
        <w:rPr/>
        <w:t>20−30 мин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кормления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удерживают</w:t>
      </w:r>
      <w:r>
        <w:rPr>
          <w:spacing w:val="1"/>
        </w:rPr>
        <w:t> </w:t>
      </w:r>
      <w:r>
        <w:rPr/>
        <w:t>вертикально.</w:t>
      </w:r>
      <w:r>
        <w:rPr>
          <w:spacing w:val="60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возможен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безопасен</w:t>
      </w:r>
      <w:r>
        <w:rPr>
          <w:spacing w:val="1"/>
        </w:rPr>
        <w:t> </w:t>
      </w:r>
      <w:r>
        <w:rPr/>
        <w:t>пероральный</w:t>
      </w:r>
      <w:r>
        <w:rPr>
          <w:spacing w:val="1"/>
        </w:rPr>
        <w:t> </w:t>
      </w:r>
      <w:r>
        <w:rPr/>
        <w:t>прием</w:t>
      </w:r>
      <w:r>
        <w:rPr>
          <w:spacing w:val="1"/>
        </w:rPr>
        <w:t> </w:t>
      </w:r>
      <w:r>
        <w:rPr/>
        <w:t>пищи,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принимать</w:t>
      </w:r>
      <w:r>
        <w:rPr>
          <w:spacing w:val="1"/>
        </w:rPr>
        <w:t> </w:t>
      </w:r>
      <w:r>
        <w:rPr/>
        <w:t>меры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улучшения оромоторных навыков, положения во время еды, регулировать консистенцию</w:t>
      </w:r>
      <w:r>
        <w:rPr>
          <w:spacing w:val="1"/>
        </w:rPr>
        <w:t> </w:t>
      </w:r>
      <w:r>
        <w:rPr/>
        <w:t>пищи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калорийность.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бутылочек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неврологическими нарушениями позволяет регулировать поток смеси/грудного молока у</w:t>
      </w:r>
      <w:r>
        <w:rPr>
          <w:spacing w:val="1"/>
        </w:rPr>
        <w:t> </w:t>
      </w:r>
      <w:r>
        <w:rPr/>
        <w:t>детей со слабостью сосания, облегчает процесс</w:t>
      </w:r>
      <w:r>
        <w:rPr>
          <w:spacing w:val="-1"/>
        </w:rPr>
        <w:t> </w:t>
      </w:r>
      <w:r>
        <w:rPr/>
        <w:t>кормления.</w:t>
      </w:r>
    </w:p>
    <w:p>
      <w:pPr>
        <w:pStyle w:val="BodyText"/>
        <w:ind w:left="648" w:right="760"/>
      </w:pPr>
      <w:r>
        <w:rPr/>
        <w:t>Если пероральное кормление небезопасно или недостаточно, а длительность приема</w:t>
      </w:r>
      <w:r>
        <w:rPr>
          <w:spacing w:val="-57"/>
        </w:rPr>
        <w:t> </w:t>
      </w:r>
      <w:r>
        <w:rPr/>
        <w:t>пищи</w:t>
      </w:r>
      <w:r>
        <w:rPr>
          <w:spacing w:val="1"/>
        </w:rPr>
        <w:t> </w:t>
      </w:r>
      <w:r>
        <w:rPr/>
        <w:t>чрезмерна</w:t>
      </w:r>
      <w:r>
        <w:rPr>
          <w:spacing w:val="1"/>
        </w:rPr>
        <w:t> </w:t>
      </w:r>
      <w:r>
        <w:rPr/>
        <w:t>(&gt;3 ч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день),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рассмотреть</w:t>
      </w:r>
      <w:r>
        <w:rPr>
          <w:spacing w:val="1"/>
        </w:rPr>
        <w:t> </w:t>
      </w:r>
      <w:r>
        <w:rPr/>
        <w:t>возможность</w:t>
      </w:r>
      <w:r>
        <w:rPr>
          <w:spacing w:val="60"/>
        </w:rPr>
        <w:t> </w:t>
      </w:r>
      <w:r>
        <w:rPr/>
        <w:t>энтерального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зонд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гастростому.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энтеральной</w:t>
      </w:r>
      <w:r>
        <w:rPr>
          <w:spacing w:val="1"/>
        </w:rPr>
        <w:t> </w:t>
      </w:r>
      <w:r>
        <w:rPr/>
        <w:t>поддержки</w:t>
      </w:r>
      <w:r>
        <w:rPr>
          <w:spacing w:val="1"/>
        </w:rPr>
        <w:t> </w:t>
      </w:r>
      <w:r>
        <w:rPr/>
        <w:t>предпочтительны</w:t>
      </w:r>
      <w:r>
        <w:rPr>
          <w:spacing w:val="1"/>
        </w:rPr>
        <w:t> </w:t>
      </w:r>
      <w:r>
        <w:rPr/>
        <w:t>наименее</w:t>
      </w:r>
      <w:r>
        <w:rPr>
          <w:spacing w:val="-2"/>
        </w:rPr>
        <w:t> </w:t>
      </w:r>
      <w:r>
        <w:rPr/>
        <w:t>инвазивные</w:t>
      </w:r>
      <w:r>
        <w:rPr>
          <w:spacing w:val="-1"/>
        </w:rPr>
        <w:t> </w:t>
      </w:r>
      <w:r>
        <w:rPr/>
        <w:t>методы</w:t>
      </w:r>
      <w:r>
        <w:rPr>
          <w:spacing w:val="-1"/>
        </w:rPr>
        <w:t> </w:t>
      </w:r>
      <w:r>
        <w:rPr/>
        <w:t>(рис. 7.2).</w:t>
      </w:r>
    </w:p>
    <w:p>
      <w:pPr>
        <w:pStyle w:val="BodyText"/>
        <w:ind w:left="648" w:right="764"/>
      </w:pPr>
      <w:r>
        <w:rPr/>
        <w:t>Подходы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назначению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искусственном</w:t>
      </w:r>
      <w:r>
        <w:rPr>
          <w:spacing w:val="1"/>
        </w:rPr>
        <w:t> </w:t>
      </w:r>
      <w:r>
        <w:rPr/>
        <w:t>вскармливании</w:t>
      </w:r>
      <w:r>
        <w:rPr>
          <w:spacing w:val="1"/>
        </w:rPr>
        <w:t> </w:t>
      </w:r>
      <w:r>
        <w:rPr/>
        <w:t>осуществляются</w:t>
      </w:r>
      <w:r>
        <w:rPr>
          <w:spacing w:val="15"/>
        </w:rPr>
        <w:t> </w:t>
      </w:r>
      <w:r>
        <w:rPr/>
        <w:t>в</w:t>
      </w:r>
      <w:r>
        <w:rPr>
          <w:spacing w:val="17"/>
        </w:rPr>
        <w:t> </w:t>
      </w:r>
      <w:r>
        <w:rPr/>
        <w:t>соответствии</w:t>
      </w:r>
      <w:r>
        <w:rPr>
          <w:spacing w:val="16"/>
        </w:rPr>
        <w:t> </w:t>
      </w:r>
      <w:r>
        <w:rPr/>
        <w:t>с</w:t>
      </w:r>
      <w:r>
        <w:rPr>
          <w:spacing w:val="14"/>
        </w:rPr>
        <w:t> </w:t>
      </w:r>
      <w:r>
        <w:rPr/>
        <w:t>рекомендациями,</w:t>
      </w:r>
      <w:r>
        <w:rPr>
          <w:spacing w:val="15"/>
        </w:rPr>
        <w:t> </w:t>
      </w:r>
      <w:r>
        <w:rPr/>
        <w:t>приведенными</w:t>
      </w:r>
      <w:r>
        <w:rPr>
          <w:spacing w:val="16"/>
        </w:rPr>
        <w:t> </w:t>
      </w:r>
      <w:r>
        <w:rPr/>
        <w:t>выше.</w:t>
      </w:r>
      <w:r>
        <w:rPr>
          <w:spacing w:val="15"/>
        </w:rPr>
        <w:t> </w:t>
      </w:r>
      <w:r>
        <w:rPr/>
        <w:t>У</w:t>
      </w:r>
      <w:r>
        <w:rPr>
          <w:spacing w:val="16"/>
        </w:rPr>
        <w:t> </w:t>
      </w:r>
      <w:r>
        <w:rPr/>
        <w:t>детей</w:t>
      </w:r>
      <w:r>
        <w:rPr>
          <w:spacing w:val="17"/>
        </w:rPr>
        <w:t> </w:t>
      </w:r>
      <w:r>
        <w:rPr/>
        <w:t>со</w:t>
      </w:r>
    </w:p>
    <w:p>
      <w:pPr>
        <w:spacing w:after="0"/>
        <w:sectPr>
          <w:footerReference w:type="default" r:id="rId19"/>
          <w:pgSz w:w="11910" w:h="16840"/>
          <w:pgMar w:footer="1002" w:header="0" w:top="1160" w:bottom="1200" w:left="600" w:right="480"/>
          <w:pgNumType w:start="64"/>
        </w:sectPr>
      </w:pPr>
    </w:p>
    <w:p>
      <w:pPr>
        <w:pStyle w:val="BodyText"/>
        <w:spacing w:before="73"/>
        <w:ind w:left="648" w:right="765" w:firstLine="0"/>
        <w:jc w:val="left"/>
      </w:pPr>
      <w:r>
        <w:rPr/>
        <w:pict>
          <v:group style="position:absolute;margin-left:315.56601pt;margin-top:51.311119pt;width:130.65pt;height:84.8pt;mso-position-horizontal-relative:page;mso-position-vertical-relative:paragraph;z-index:-21481472" coordorigin="6311,1026" coordsize="2613,1696">
            <v:shape style="position:absolute;left:7514;top:1430;width:620;height:729" coordorigin="7514,1431" coordsize="620,729" path="m7514,1431l8134,1431,8134,2159e" filled="false" stroked="true" strokeweight=".75pt" strokecolor="#4a7ebb">
              <v:path arrowok="t"/>
              <v:stroke dashstyle="solid"/>
            </v:shape>
            <v:shape style="position:absolute;left:8063;top:2038;width:140;height:120" coordorigin="8064,2039" coordsize="140,120" path="m8204,2039l8134,2159,8064,2039e" filled="false" stroked="true" strokeweight=".75pt" strokecolor="#4a7ebb">
              <v:path arrowok="t"/>
              <v:stroke dashstyle="solid"/>
            </v:shape>
            <v:rect style="position:absolute;left:7617;top:1033;width:798;height:452" filled="true" fillcolor="#ffffff" stroked="false">
              <v:fill type="solid"/>
            </v:rect>
            <v:rect style="position:absolute;left:7617;top:1033;width:798;height:452" filled="false" stroked="true" strokeweight=".75pt" strokecolor="#000000">
              <v:stroke dashstyle="solid"/>
            </v:rect>
            <v:shape style="position:absolute;left:7506;top:1026;width:916;height:1141" type="#_x0000_t202" filled="false" stroked="false">
              <v:textbox inset="0,0,0,0">
                <w:txbxContent>
                  <w:p>
                    <w:pPr>
                      <w:spacing w:before="88"/>
                      <w:ind w:left="358" w:right="0" w:firstLine="0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Нет</w:t>
                    </w:r>
                  </w:p>
                </w:txbxContent>
              </v:textbox>
              <w10:wrap type="none"/>
            </v:shape>
            <v:shape style="position:absolute;left:6318;top:2174;width:2598;height:540" type="#_x0000_t202" filled="false" stroked="true" strokeweight=".75pt" strokecolor="#000000">
              <v:textbox inset="0,0,0,0">
                <w:txbxContent>
                  <w:p>
                    <w:pPr>
                      <w:spacing w:before="70"/>
                      <w:ind w:left="506" w:right="0" w:firstLine="0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Зондовое</w:t>
                    </w:r>
                    <w:r>
                      <w:rPr>
                        <w:rFonts w:ascii="Calibri" w:hAnsi="Calibri"/>
                        <w:spacing w:val="-5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питание</w:t>
                    </w:r>
                  </w:p>
                </w:txbxContent>
              </v:textbox>
              <v:stroke dashstyle="solid"/>
              <w10:wrap type="none"/>
            </v:shape>
            <w10:wrap type="none"/>
          </v:group>
        </w:pict>
      </w:r>
      <w:r>
        <w:rPr/>
        <w:pict>
          <v:group style="position:absolute;margin-left:156.420898pt;margin-top:135.702621pt;width:7.75pt;height:32.8pt;mso-position-horizontal-relative:page;mso-position-vertical-relative:paragraph;z-index:-21480960" coordorigin="3128,2714" coordsize="155,656">
            <v:line style="position:absolute" from="3206,2714" to="3206,3362" stroked="true" strokeweight=".75pt" strokecolor="#4a7ebb">
              <v:stroke dashstyle="solid"/>
            </v:line>
            <v:shape style="position:absolute;left:3135;top:3242;width:140;height:120" coordorigin="3136,3242" coordsize="140,120" path="m3276,3242l3206,3362,3136,3242e" filled="false" stroked="true" strokeweight=".75pt" strokecolor="#4a7ebb">
              <v:path arrowok="t"/>
              <v:stroke dashstyle="solid"/>
            </v:shape>
            <w10:wrap type="none"/>
          </v:group>
        </w:pict>
      </w:r>
      <w:r>
        <w:rPr/>
        <w:pict>
          <v:group style="position:absolute;margin-left:98.002197pt;margin-top:145.337524pt;width:16.2pt;height:10.1pt;mso-position-horizontal-relative:page;mso-position-vertical-relative:paragraph;z-index:-21480448" coordorigin="1960,2907" coordsize="324,202">
            <v:line style="position:absolute" from="1968,2984" to="1968,3108" stroked="true" strokeweight=".75pt" strokecolor="#4a7ebb">
              <v:stroke dashstyle="solid"/>
            </v:line>
            <v:line style="position:absolute" from="1968,2984" to="2276,2984" stroked="true" strokeweight=".75pt" strokecolor="#4a7ebb">
              <v:stroke dashstyle="solid"/>
            </v:line>
            <v:shape style="position:absolute;left:2155;top:2914;width:120;height:140" coordorigin="2156,2914" coordsize="120,140" path="m2156,2914l2276,2984,2156,3054e" filled="false" stroked="true" strokeweight=".75pt" strokecolor="#4a7ebb">
              <v:path arrowok="t"/>
              <v:stroke dashstyle="solid"/>
            </v:shape>
            <w10:wrap type="none"/>
          </v:group>
        </w:pict>
      </w:r>
      <w:r>
        <w:rPr/>
        <w:pict>
          <v:group style="position:absolute;margin-left:315.56601pt;margin-top:141.619125pt;width:214.45pt;height:94.35pt;mso-position-horizontal-relative:page;mso-position-vertical-relative:paragraph;z-index:-21479936" coordorigin="6311,2832" coordsize="4289,1887">
            <v:line style="position:absolute" from="8176,3583" to="9177,4187" stroked="true" strokeweight=".75pt" strokecolor="#4a7ebb">
              <v:stroke dashstyle="solid"/>
            </v:line>
            <v:shape style="position:absolute;left:9038;top:4065;width:139;height:122" coordorigin="9038,4065" coordsize="139,122" path="m9111,4065l9177,4187,9038,4185e" filled="false" stroked="true" strokeweight=".75pt" strokecolor="#4a7ebb">
              <v:path arrowok="t"/>
              <v:stroke dashstyle="solid"/>
            </v:shape>
            <v:rect style="position:absolute;left:8119;top:3685;width:797;height:451" filled="true" fillcolor="#ffffff" stroked="false">
              <v:fill type="solid"/>
            </v:rect>
            <v:shape style="position:absolute;left:7787;top:4195;width:2805;height:517" type="#_x0000_t202" filled="false" stroked="true" strokeweight=".75pt" strokecolor="#000000">
              <v:textbox inset="0,0,0,0">
                <w:txbxContent>
                  <w:p>
                    <w:pPr>
                      <w:spacing w:before="70"/>
                      <w:ind w:left="869" w:right="0" w:firstLine="0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Гастростома</w:t>
                    </w:r>
                  </w:p>
                </w:txbxContent>
              </v:textbox>
              <v:stroke dashstyle="solid"/>
              <w10:wrap type="none"/>
            </v:shape>
            <v:shape style="position:absolute;left:8119;top:3685;width:797;height:451" type="#_x0000_t202" filled="false" stroked="true" strokeweight=".75pt" strokecolor="#000000">
              <v:textbox inset="0,0,0,0">
                <w:txbxContent>
                  <w:p>
                    <w:pPr>
                      <w:spacing w:before="71"/>
                      <w:ind w:left="239" w:right="0" w:firstLine="0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Нет</w:t>
                    </w:r>
                  </w:p>
                </w:txbxContent>
              </v:textbox>
              <v:stroke dashstyle="solid"/>
              <w10:wrap type="none"/>
            </v:shape>
            <v:shape style="position:absolute;left:6318;top:2839;width:2636;height:719" type="#_x0000_t202" filled="false" stroked="true" strokeweight=".75pt" strokecolor="#000000">
              <v:textbox inset="0,0,0,0">
                <w:txbxContent>
                  <w:p>
                    <w:pPr>
                      <w:spacing w:line="273" w:lineRule="auto" w:before="72"/>
                      <w:ind w:left="506" w:right="0" w:hanging="68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pacing w:val="-1"/>
                        <w:sz w:val="20"/>
                      </w:rPr>
                      <w:t>Продолжительность</w:t>
                    </w:r>
                    <w:r>
                      <w:rPr>
                        <w:rFonts w:ascii="Calibri" w:hAnsi="Calibri"/>
                        <w:spacing w:val="-43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кормления</w:t>
                    </w:r>
                    <w:r>
                      <w:rPr>
                        <w:rFonts w:ascii="Calibri" w:hAnsi="Calibri"/>
                        <w:spacing w:val="-3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&lt;</w:t>
                    </w:r>
                    <w:r>
                      <w:rPr>
                        <w:rFonts w:ascii="Calibri" w:hAnsi="Calibri"/>
                        <w:spacing w:val="-3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3</w:t>
                    </w:r>
                    <w:r>
                      <w:rPr>
                        <w:rFonts w:ascii="Calibri" w:hAnsi="Calibri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мес</w:t>
                    </w:r>
                  </w:p>
                </w:txbxContent>
              </v:textbox>
              <v:stroke dashstyle="solid"/>
              <w10:wrap type="none"/>
            </v:shape>
            <w10:wrap type="none"/>
          </v:group>
        </w:pict>
      </w:r>
      <w:r>
        <w:rPr/>
        <w:pict>
          <v:group style="position:absolute;margin-left:249.967896pt;margin-top:116.001221pt;width:66.2pt;height:72.4pt;mso-position-horizontal-relative:page;mso-position-vertical-relative:paragraph;z-index:-21479424" coordorigin="4999,2320" coordsize="1324,1448">
            <v:line style="position:absolute" from="5007,3760" to="5684,3744" stroked="true" strokeweight=".75pt" strokecolor="#4a7ebb">
              <v:stroke dashstyle="solid"/>
            </v:line>
            <v:line style="position:absolute" from="5684,2397" to="6316,2398" stroked="true" strokeweight=".75pt" strokecolor="#4a7ebb">
              <v:stroke dashstyle="solid"/>
            </v:line>
            <v:shape style="position:absolute;left:6195;top:2327;width:121;height:140" coordorigin="6196,2328" coordsize="121,140" path="m6196,2328l6316,2398,6196,2468e" filled="false" stroked="true" strokeweight=".75pt" strokecolor="#4a7ebb">
              <v:path arrowok="t"/>
              <v:stroke dashstyle="solid"/>
            </v:shape>
            <v:line style="position:absolute" from="5672,3760" to="5657,2402" stroked="true" strokeweight=".75pt" strokecolor="#4a7ebb">
              <v:stroke dashstyle="solid"/>
            </v:line>
            <w10:wrap type="none"/>
          </v:group>
        </w:pict>
      </w:r>
      <w:r>
        <w:rPr/>
        <w:t>срыгиваниями</w:t>
      </w:r>
      <w:r>
        <w:rPr>
          <w:spacing w:val="34"/>
        </w:rPr>
        <w:t> </w:t>
      </w:r>
      <w:r>
        <w:rPr/>
        <w:t>используют</w:t>
      </w:r>
      <w:r>
        <w:rPr>
          <w:spacing w:val="33"/>
        </w:rPr>
        <w:t> </w:t>
      </w:r>
      <w:r>
        <w:rPr/>
        <w:t>антирефлюксные</w:t>
      </w:r>
      <w:r>
        <w:rPr>
          <w:spacing w:val="33"/>
        </w:rPr>
        <w:t> </w:t>
      </w:r>
      <w:r>
        <w:rPr/>
        <w:t>смеси.</w:t>
      </w:r>
      <w:r>
        <w:rPr>
          <w:spacing w:val="32"/>
        </w:rPr>
        <w:t> </w:t>
      </w:r>
      <w:r>
        <w:rPr/>
        <w:t>Объем</w:t>
      </w:r>
      <w:r>
        <w:rPr>
          <w:spacing w:val="32"/>
        </w:rPr>
        <w:t> </w:t>
      </w:r>
      <w:r>
        <w:rPr/>
        <w:t>кормлений</w:t>
      </w:r>
      <w:r>
        <w:rPr>
          <w:spacing w:val="35"/>
        </w:rPr>
        <w:t> </w:t>
      </w:r>
      <w:r>
        <w:rPr/>
        <w:t>и</w:t>
      </w:r>
      <w:r>
        <w:rPr>
          <w:spacing w:val="31"/>
        </w:rPr>
        <w:t> </w:t>
      </w:r>
      <w:r>
        <w:rPr/>
        <w:t>интервал</w:t>
      </w:r>
      <w:r>
        <w:rPr>
          <w:spacing w:val="33"/>
        </w:rPr>
        <w:t> </w:t>
      </w:r>
      <w:r>
        <w:rPr/>
        <w:t>между</w:t>
      </w:r>
      <w:r>
        <w:rPr>
          <w:spacing w:val="-57"/>
        </w:rPr>
        <w:t> </w:t>
      </w:r>
      <w:r>
        <w:rPr/>
        <w:t>ними определяются толерантностью ребенка.</w:t>
      </w:r>
    </w:p>
    <w:p>
      <w:pPr>
        <w:pStyle w:val="BodyText"/>
        <w:spacing w:before="5"/>
        <w:ind w:firstLine="0"/>
        <w:jc w:val="left"/>
        <w:rPr>
          <w:sz w:val="16"/>
        </w:rPr>
      </w:pPr>
      <w:r>
        <w:rPr/>
        <w:pict>
          <v:group style="position:absolute;margin-left:113.097pt;margin-top:11.438344pt;width:263pt;height:93.45pt;mso-position-horizontal-relative:page;mso-position-vertical-relative:paragraph;z-index:-15721984;mso-wrap-distance-left:0;mso-wrap-distance-right:0" coordorigin="2262,229" coordsize="5260,1869">
            <v:shape style="position:absolute;left:3179;top:806;width:642;height:729" coordorigin="3179,806" coordsize="642,729" path="m3821,806l3179,806,3179,1535e" filled="false" stroked="true" strokeweight=".75pt" strokecolor="#4a7ebb">
              <v:path arrowok="t"/>
              <v:stroke dashstyle="solid"/>
            </v:shape>
            <v:shape style="position:absolute;left:3109;top:1414;width:140;height:120" coordorigin="3109,1415" coordsize="140,120" path="m3109,1415l3179,1535,3249,1415e" filled="false" stroked="true" strokeweight=".75pt" strokecolor="#4a7ebb">
              <v:path arrowok="t"/>
              <v:stroke dashstyle="solid"/>
            </v:shape>
            <v:rect style="position:absolute;left:2937;top:409;width:798;height:452" filled="true" fillcolor="#ffffff" stroked="false">
              <v:fill type="solid"/>
            </v:rect>
            <v:rect style="position:absolute;left:2937;top:409;width:798;height:452" filled="false" stroked="true" strokeweight=".75pt" strokecolor="#000000">
              <v:stroke dashstyle="solid"/>
            </v:rect>
            <v:shape style="position:absolute;left:2930;top:401;width:899;height:1141" type="#_x0000_t202" filled="false" stroked="false">
              <v:textbox inset="0,0,0,0">
                <w:txbxContent>
                  <w:p>
                    <w:pPr>
                      <w:spacing w:before="88"/>
                      <w:ind w:left="292" w:right="0" w:firstLine="0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Да</w:t>
                    </w:r>
                  </w:p>
                </w:txbxContent>
              </v:textbox>
              <w10:wrap type="none"/>
            </v:shape>
            <v:shape style="position:absolute;left:2269;top:1549;width:2732;height:540" type="#_x0000_t202" filled="false" stroked="true" strokeweight=".75pt" strokecolor="#000000">
              <v:textbox inset="0,0,0,0">
                <w:txbxContent>
                  <w:p>
                    <w:pPr>
                      <w:spacing w:before="70"/>
                      <w:ind w:left="451" w:right="0" w:firstLine="0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Кормление</w:t>
                    </w:r>
                    <w:r>
                      <w:rPr>
                        <w:rFonts w:ascii="Calibri" w:hAnsi="Calibri"/>
                        <w:spacing w:val="-4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через</w:t>
                    </w:r>
                    <w:r>
                      <w:rPr>
                        <w:rFonts w:ascii="Calibri" w:hAnsi="Calibri"/>
                        <w:spacing w:val="-3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рот</w:t>
                    </w:r>
                  </w:p>
                </w:txbxContent>
              </v:textbox>
              <v:stroke dashstyle="solid"/>
              <w10:wrap type="none"/>
            </v:shape>
            <v:shape style="position:absolute;left:3820;top:236;width:3694;height:1141" type="#_x0000_t202" filled="false" stroked="true" strokeweight=".75pt" strokecolor="#000000">
              <v:textbox inset="0,0,0,0">
                <w:txbxContent>
                  <w:p>
                    <w:pPr>
                      <w:spacing w:line="276" w:lineRule="auto" w:before="73"/>
                      <w:ind w:left="242" w:right="241" w:hanging="2"/>
                      <w:jc w:val="center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Безопасное кормление через рот,</w:t>
                    </w:r>
                    <w:r>
                      <w:rPr>
                        <w:rFonts w:ascii="Calibri" w:hAnsi="Calibri"/>
                        <w:spacing w:val="1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низкий риск аспирации, достаточные</w:t>
                    </w:r>
                    <w:r>
                      <w:rPr>
                        <w:rFonts w:ascii="Calibri" w:hAnsi="Calibri"/>
                        <w:spacing w:val="-44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двигательные навыки</w:t>
                    </w:r>
                    <w:r>
                      <w:rPr>
                        <w:rFonts w:ascii="Calibri" w:hAnsi="Calibri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мышц</w:t>
                    </w:r>
                    <w:r>
                      <w:rPr>
                        <w:rFonts w:ascii="Calibri" w:hAnsi="Calibri"/>
                        <w:spacing w:val="1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рта</w:t>
                    </w:r>
                  </w:p>
                </w:txbxContent>
              </v:textbox>
              <v:stroke dashstyle="solid"/>
              <w10:wrap type="none"/>
            </v:shape>
            <w10:wrap type="topAndBottom"/>
          </v:group>
        </w:pict>
      </w:r>
    </w:p>
    <w:p>
      <w:pPr>
        <w:pStyle w:val="BodyText"/>
        <w:spacing w:before="6"/>
        <w:ind w:firstLine="0"/>
        <w:jc w:val="left"/>
        <w:rPr>
          <w:sz w:val="5"/>
        </w:rPr>
      </w:pPr>
    </w:p>
    <w:p>
      <w:pPr>
        <w:tabs>
          <w:tab w:pos="5478" w:val="left" w:leader="none"/>
        </w:tabs>
        <w:spacing w:line="240" w:lineRule="auto"/>
        <w:ind w:left="810" w:right="0" w:firstLine="0"/>
        <w:rPr>
          <w:sz w:val="20"/>
        </w:rPr>
      </w:pPr>
      <w:r>
        <w:rPr>
          <w:position w:val="60"/>
          <w:sz w:val="20"/>
        </w:rPr>
        <w:pict>
          <v:group style="width:208.2pt;height:64.4pt;mso-position-horizontal-relative:char;mso-position-vertical-relative:line" coordorigin="0,0" coordsize="4164,1288">
            <v:line style="position:absolute" from="879,920" to="556,920" stroked="true" strokeweight=".75pt" strokecolor="#4a7ebb">
              <v:stroke dashstyle="solid"/>
            </v:line>
            <v:line style="position:absolute" from="556,743" to="556,928" stroked="true" strokeweight=".75pt" strokecolor="#4a7ebb">
              <v:stroke dashstyle="solid"/>
            </v:line>
            <v:shape style="position:absolute;left:858;top:588;width:2732;height:692" type="#_x0000_t202" filled="false" stroked="true" strokeweight=".75pt" strokecolor="#000000">
              <v:textbox inset="0,0,0,0">
                <w:txbxContent>
                  <w:p>
                    <w:pPr>
                      <w:spacing w:line="273" w:lineRule="auto" w:before="73"/>
                      <w:ind w:left="617" w:right="412" w:hanging="159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Адекватная</w:t>
                    </w:r>
                    <w:r>
                      <w:rPr>
                        <w:rFonts w:ascii="Calibri" w:hAnsi="Calibri"/>
                        <w:spacing w:val="-9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прибавка</w:t>
                    </w:r>
                    <w:r>
                      <w:rPr>
                        <w:rFonts w:ascii="Calibri" w:hAnsi="Calibri"/>
                        <w:spacing w:val="-43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массы</w:t>
                    </w:r>
                    <w:r>
                      <w:rPr>
                        <w:rFonts w:ascii="Calibri" w:hAnsi="Calibri"/>
                        <w:spacing w:val="-3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тела,</w:t>
                    </w:r>
                    <w:r>
                      <w:rPr>
                        <w:rFonts w:ascii="Calibri" w:hAnsi="Calibri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sz w:val="20"/>
                      </w:rPr>
                      <w:t>роста</w:t>
                    </w:r>
                  </w:p>
                </w:txbxContent>
              </v:textbox>
              <v:stroke dashstyle="solid"/>
              <w10:wrap type="none"/>
            </v:shape>
            <v:shape style="position:absolute;left:7;top:292;width:851;height:451" type="#_x0000_t202" filled="false" stroked="true" strokeweight=".75pt" strokecolor="#000000">
              <v:textbox inset="0,0,0,0">
                <w:txbxContent>
                  <w:p>
                    <w:pPr>
                      <w:spacing w:before="70"/>
                      <w:ind w:left="277" w:right="0" w:firstLine="0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Да</w:t>
                    </w:r>
                  </w:p>
                </w:txbxContent>
              </v:textbox>
              <v:stroke dashstyle="solid"/>
              <w10:wrap type="none"/>
            </v:shape>
            <v:shape style="position:absolute;left:3359;top:7;width:797;height:451" type="#_x0000_t202" filled="false" stroked="true" strokeweight=".75pt" strokecolor="#000000">
              <v:textbox inset="0,0,0,0">
                <w:txbxContent>
                  <w:p>
                    <w:pPr>
                      <w:spacing w:before="72"/>
                      <w:ind w:left="240" w:right="0" w:firstLine="0"/>
                      <w:jc w:val="left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Нет</w:t>
                    </w:r>
                  </w:p>
                </w:txbxContent>
              </v:textbox>
              <v:stroke dashstyle="solid"/>
              <w10:wrap type="none"/>
            </v:shape>
          </v:group>
        </w:pict>
      </w:r>
      <w:r>
        <w:rPr>
          <w:position w:val="60"/>
          <w:sz w:val="20"/>
        </w:rPr>
      </w:r>
      <w:r>
        <w:rPr>
          <w:position w:val="60"/>
          <w:sz w:val="20"/>
        </w:rPr>
        <w:tab/>
      </w:r>
      <w:r>
        <w:rPr>
          <w:sz w:val="20"/>
        </w:rPr>
        <w:pict>
          <v:group style="width:44.55pt;height:56.6pt;mso-position-horizontal-relative:char;mso-position-vertical-relative:line" coordorigin="0,0" coordsize="891,1132">
            <v:line style="position:absolute" from="883,8" to="17,1124" stroked="true" strokeweight=".75pt" strokecolor="#4a7ebb">
              <v:stroke dashstyle="solid"/>
            </v:line>
            <v:shape style="position:absolute;left:16;top:986;width:129;height:138" coordorigin="17,986" coordsize="129,138" path="m35,986l17,1124,145,1072e" filled="false" stroked="true" strokeweight=".75pt" strokecolor="#4a7ebb">
              <v:path arrowok="t"/>
              <v:stroke dashstyle="solid"/>
            </v:shape>
            <v:rect style="position:absolute;left:7;top:146;width:797;height:450" filled="true" fillcolor="#ffffff" stroked="false">
              <v:fill type="solid"/>
            </v:rect>
            <v:shape style="position:absolute;left:7;top:146;width:797;height:450" type="#_x0000_t202" filled="false" stroked="true" strokeweight=".75pt" strokecolor="#000000">
              <v:textbox inset="0,0,0,0">
                <w:txbxContent>
                  <w:p>
                    <w:pPr>
                      <w:spacing w:before="73"/>
                      <w:ind w:left="257" w:right="259" w:firstLine="0"/>
                      <w:jc w:val="center"/>
                      <w:rPr>
                        <w:rFonts w:ascii="Calibri" w:hAnsi="Calibri"/>
                        <w:sz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Да</w:t>
                    </w:r>
                  </w:p>
                </w:txbxContent>
              </v:textbox>
              <v:stroke dashstyle="solid"/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5"/>
        <w:ind w:firstLine="0"/>
        <w:jc w:val="left"/>
        <w:rPr>
          <w:sz w:val="9"/>
        </w:rPr>
      </w:pPr>
    </w:p>
    <w:p>
      <w:pPr>
        <w:pStyle w:val="BodyText"/>
        <w:ind w:left="7178" w:firstLine="0"/>
        <w:jc w:val="left"/>
        <w:rPr>
          <w:sz w:val="20"/>
        </w:rPr>
      </w:pPr>
      <w:r>
        <w:rPr>
          <w:position w:val="0"/>
          <w:sz w:val="20"/>
        </w:rPr>
        <w:pict>
          <v:shape style="width:138pt;height:39.550pt;mso-position-horizontal-relative:char;mso-position-vertical-relative:line" type="#_x0000_t202" filled="false" stroked="true" strokeweight=".75pt" strokecolor="#000000">
            <w10:anchorlock/>
            <v:textbox inset="0,0,0,0">
              <w:txbxContent>
                <w:p>
                  <w:pPr>
                    <w:spacing w:line="276" w:lineRule="auto" w:before="73"/>
                    <w:ind w:left="142" w:right="222" w:firstLine="0"/>
                    <w:jc w:val="left"/>
                    <w:rPr>
                      <w:rFonts w:ascii="Calibri" w:hAnsi="Calibri"/>
                      <w:sz w:val="20"/>
                    </w:rPr>
                  </w:pPr>
                  <w:r>
                    <w:rPr>
                      <w:rFonts w:ascii="Calibri" w:hAnsi="Calibri"/>
                      <w:sz w:val="20"/>
                    </w:rPr>
                    <w:t>Клиника</w:t>
                  </w:r>
                  <w:r>
                    <w:rPr>
                      <w:rFonts w:ascii="Calibri" w:hAnsi="Calibri"/>
                      <w:spacing w:val="-4"/>
                      <w:sz w:val="20"/>
                    </w:rPr>
                    <w:t> </w:t>
                  </w:r>
                  <w:r>
                    <w:rPr>
                      <w:rFonts w:ascii="Calibri" w:hAnsi="Calibri"/>
                      <w:sz w:val="20"/>
                    </w:rPr>
                    <w:t>ГЭР</w:t>
                  </w:r>
                  <w:r>
                    <w:rPr>
                      <w:rFonts w:ascii="Calibri" w:hAnsi="Calibri"/>
                      <w:spacing w:val="-5"/>
                      <w:sz w:val="20"/>
                    </w:rPr>
                    <w:t> </w:t>
                  </w:r>
                  <w:r>
                    <w:rPr>
                      <w:rFonts w:ascii="Calibri" w:hAnsi="Calibri"/>
                      <w:sz w:val="20"/>
                    </w:rPr>
                    <w:t>―</w:t>
                  </w:r>
                  <w:r>
                    <w:rPr>
                      <w:rFonts w:ascii="Calibri" w:hAnsi="Calibri"/>
                      <w:spacing w:val="-4"/>
                      <w:sz w:val="20"/>
                    </w:rPr>
                    <w:t> </w:t>
                  </w:r>
                  <w:r>
                    <w:rPr>
                      <w:rFonts w:ascii="Calibri" w:hAnsi="Calibri"/>
                      <w:sz w:val="20"/>
                    </w:rPr>
                    <w:t>гастростома</w:t>
                  </w:r>
                  <w:r>
                    <w:rPr>
                      <w:rFonts w:ascii="Calibri" w:hAnsi="Calibri"/>
                      <w:spacing w:val="-43"/>
                      <w:sz w:val="20"/>
                    </w:rPr>
                    <w:t> </w:t>
                  </w:r>
                  <w:r>
                    <w:rPr>
                      <w:rFonts w:ascii="Calibri" w:hAnsi="Calibri"/>
                      <w:sz w:val="20"/>
                    </w:rPr>
                    <w:t>с</w:t>
                  </w:r>
                  <w:r>
                    <w:rPr>
                      <w:rFonts w:ascii="Calibri" w:hAnsi="Calibri"/>
                      <w:spacing w:val="-1"/>
                      <w:sz w:val="20"/>
                    </w:rPr>
                    <w:t> </w:t>
                  </w:r>
                  <w:r>
                    <w:rPr>
                      <w:rFonts w:ascii="Calibri" w:hAnsi="Calibri"/>
                      <w:sz w:val="20"/>
                    </w:rPr>
                    <w:t>антирефлюксной</w:t>
                  </w:r>
                </w:p>
              </w:txbxContent>
            </v:textbox>
            <v:stroke dashstyle="solid"/>
          </v:shape>
        </w:pict>
      </w:r>
      <w:r>
        <w:rPr>
          <w:position w:val="0"/>
          <w:sz w:val="20"/>
        </w:rPr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BodyText"/>
        <w:spacing w:before="7"/>
        <w:ind w:firstLine="0"/>
        <w:jc w:val="left"/>
        <w:rPr>
          <w:sz w:val="22"/>
        </w:rPr>
      </w:pPr>
    </w:p>
    <w:p>
      <w:pPr>
        <w:spacing w:before="0"/>
        <w:ind w:left="648" w:right="0" w:firstLine="0"/>
        <w:jc w:val="left"/>
        <w:rPr>
          <w:sz w:val="20"/>
        </w:rPr>
      </w:pPr>
      <w:r>
        <w:rPr/>
        <w:pict>
          <v:shape style="position:absolute;margin-left:236.843002pt;margin-top:-76.317261pt;width:135pt;height:35.6pt;mso-position-horizontal-relative:page;mso-position-vertical-relative:paragraph;z-index:15739904" type="#_x0000_t202" filled="false" stroked="true" strokeweight=".75pt" strokecolor="#000000">
            <v:textbox inset="0,0,0,0">
              <w:txbxContent>
                <w:p>
                  <w:pPr>
                    <w:spacing w:line="271" w:lineRule="auto" w:before="75"/>
                    <w:ind w:left="422" w:right="410" w:hanging="3"/>
                    <w:jc w:val="left"/>
                    <w:rPr>
                      <w:rFonts w:ascii="Calibri" w:hAnsi="Calibri"/>
                      <w:sz w:val="20"/>
                    </w:rPr>
                  </w:pPr>
                  <w:r>
                    <w:rPr>
                      <w:rFonts w:ascii="Calibri" w:hAnsi="Calibri"/>
                      <w:sz w:val="20"/>
                    </w:rPr>
                    <w:t>Назогастральный</w:t>
                  </w:r>
                  <w:r>
                    <w:rPr>
                      <w:rFonts w:ascii="Calibri" w:hAnsi="Calibri"/>
                      <w:spacing w:val="-10"/>
                      <w:sz w:val="20"/>
                    </w:rPr>
                    <w:t> </w:t>
                  </w:r>
                  <w:r>
                    <w:rPr>
                      <w:rFonts w:ascii="Calibri" w:hAnsi="Calibri"/>
                      <w:sz w:val="20"/>
                    </w:rPr>
                    <w:t>или</w:t>
                  </w:r>
                  <w:r>
                    <w:rPr>
                      <w:rFonts w:ascii="Calibri" w:hAnsi="Calibri"/>
                      <w:spacing w:val="-42"/>
                      <w:sz w:val="20"/>
                    </w:rPr>
                    <w:t> </w:t>
                  </w:r>
                  <w:r>
                    <w:rPr>
                      <w:rFonts w:ascii="Calibri" w:hAnsi="Calibri"/>
                      <w:sz w:val="20"/>
                    </w:rPr>
                    <w:t>назоеюнальный</w:t>
                  </w:r>
                  <w:r>
                    <w:rPr>
                      <w:rFonts w:ascii="Calibri" w:hAnsi="Calibri"/>
                      <w:spacing w:val="-7"/>
                      <w:sz w:val="20"/>
                    </w:rPr>
                    <w:t> </w:t>
                  </w:r>
                  <w:r>
                    <w:rPr>
                      <w:rFonts w:ascii="Calibri" w:hAnsi="Calibri"/>
                      <w:sz w:val="20"/>
                    </w:rPr>
                    <w:t>зонд</w:t>
                  </w:r>
                </w:p>
              </w:txbxContent>
            </v:textbox>
            <v:stroke dashstyle="solid"/>
            <w10:wrap type="none"/>
          </v:shape>
        </w:pict>
      </w:r>
      <w:r>
        <w:rPr>
          <w:b/>
          <w:sz w:val="20"/>
        </w:rPr>
        <w:t>Рис.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7.2.</w:t>
      </w:r>
      <w:r>
        <w:rPr>
          <w:b/>
          <w:spacing w:val="-4"/>
          <w:sz w:val="20"/>
        </w:rPr>
        <w:t> </w:t>
      </w:r>
      <w:r>
        <w:rPr>
          <w:sz w:val="20"/>
        </w:rPr>
        <w:t>Выбор</w:t>
      </w:r>
      <w:r>
        <w:rPr>
          <w:spacing w:val="-2"/>
          <w:sz w:val="20"/>
        </w:rPr>
        <w:t> </w:t>
      </w:r>
      <w:r>
        <w:rPr>
          <w:sz w:val="20"/>
        </w:rPr>
        <w:t>способа</w:t>
      </w:r>
      <w:r>
        <w:rPr>
          <w:spacing w:val="-3"/>
          <w:sz w:val="20"/>
        </w:rPr>
        <w:t> </w:t>
      </w:r>
      <w:r>
        <w:rPr>
          <w:sz w:val="20"/>
        </w:rPr>
        <w:t>вскармливания</w:t>
      </w:r>
      <w:r>
        <w:rPr>
          <w:spacing w:val="-4"/>
          <w:sz w:val="20"/>
        </w:rPr>
        <w:t> </w:t>
      </w:r>
      <w:r>
        <w:rPr>
          <w:sz w:val="20"/>
        </w:rPr>
        <w:t>у</w:t>
      </w:r>
      <w:r>
        <w:rPr>
          <w:spacing w:val="-2"/>
          <w:sz w:val="20"/>
        </w:rPr>
        <w:t> </w:t>
      </w:r>
      <w:r>
        <w:rPr>
          <w:sz w:val="20"/>
        </w:rPr>
        <w:t>детей</w:t>
      </w:r>
      <w:r>
        <w:rPr>
          <w:spacing w:val="-4"/>
          <w:sz w:val="20"/>
        </w:rPr>
        <w:t> </w:t>
      </w:r>
      <w:r>
        <w:rPr>
          <w:sz w:val="20"/>
        </w:rPr>
        <w:t>с</w:t>
      </w:r>
      <w:r>
        <w:rPr>
          <w:spacing w:val="-3"/>
          <w:sz w:val="20"/>
        </w:rPr>
        <w:t> </w:t>
      </w:r>
      <w:r>
        <w:rPr>
          <w:sz w:val="20"/>
        </w:rPr>
        <w:t>неврологическими</w:t>
      </w:r>
      <w:r>
        <w:rPr>
          <w:spacing w:val="-2"/>
          <w:sz w:val="20"/>
        </w:rPr>
        <w:t> </w:t>
      </w:r>
      <w:r>
        <w:rPr>
          <w:sz w:val="20"/>
        </w:rPr>
        <w:t>нарушениями</w:t>
      </w:r>
    </w:p>
    <w:p>
      <w:pPr>
        <w:spacing w:before="1"/>
        <w:ind w:left="647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3"/>
          <w:sz w:val="20"/>
        </w:rPr>
        <w:t> </w:t>
      </w:r>
      <w:r>
        <w:rPr>
          <w:sz w:val="20"/>
        </w:rPr>
        <w:t>ГЭР</w:t>
      </w:r>
      <w:r>
        <w:rPr>
          <w:spacing w:val="-3"/>
          <w:sz w:val="20"/>
        </w:rPr>
        <w:t> </w:t>
      </w:r>
      <w:r>
        <w:rPr>
          <w:sz w:val="20"/>
        </w:rPr>
        <w:t>―</w:t>
      </w:r>
      <w:r>
        <w:rPr>
          <w:spacing w:val="-4"/>
          <w:sz w:val="20"/>
        </w:rPr>
        <w:t> </w:t>
      </w:r>
      <w:r>
        <w:rPr>
          <w:sz w:val="20"/>
        </w:rPr>
        <w:t>гастроэзофагеальный</w:t>
      </w:r>
      <w:r>
        <w:rPr>
          <w:spacing w:val="-4"/>
          <w:sz w:val="20"/>
        </w:rPr>
        <w:t> </w:t>
      </w:r>
      <w:r>
        <w:rPr>
          <w:sz w:val="20"/>
        </w:rPr>
        <w:t>рефлюкс.</w:t>
      </w:r>
    </w:p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161"/>
        <w:ind w:left="647" w:right="760"/>
      </w:pPr>
      <w:r>
        <w:rPr/>
        <w:t>В случае кормления сцеженным грудным молоком при невозможности достижения</w:t>
      </w:r>
      <w:r>
        <w:rPr>
          <w:spacing w:val="1"/>
        </w:rPr>
        <w:t> </w:t>
      </w:r>
      <w:r>
        <w:rPr/>
        <w:t>желаемого объема необходимую энергетическую ценность возможно обеспечить путем</w:t>
      </w:r>
      <w:r>
        <w:rPr>
          <w:spacing w:val="1"/>
        </w:rPr>
        <w:t> </w:t>
      </w:r>
      <w:r>
        <w:rPr/>
        <w:t>добавления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молоку</w:t>
      </w:r>
      <w:r>
        <w:rPr>
          <w:spacing w:val="1"/>
        </w:rPr>
        <w:t> </w:t>
      </w:r>
      <w:r>
        <w:rPr/>
        <w:t>адаптированной</w:t>
      </w:r>
      <w:r>
        <w:rPr>
          <w:spacing w:val="1"/>
        </w:rPr>
        <w:t> </w:t>
      </w:r>
      <w:r>
        <w:rPr/>
        <w:t>молочной</w:t>
      </w:r>
      <w:r>
        <w:rPr>
          <w:spacing w:val="1"/>
        </w:rPr>
        <w:t> </w:t>
      </w:r>
      <w:r>
        <w:rPr/>
        <w:t>смеси,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-57"/>
        </w:rPr>
        <w:t> </w:t>
      </w:r>
      <w:r>
        <w:rPr/>
        <w:t>смесей,</w:t>
      </w:r>
      <w:r>
        <w:rPr>
          <w:spacing w:val="-1"/>
        </w:rPr>
        <w:t> </w:t>
      </w:r>
      <w:r>
        <w:rPr/>
        <w:t>предназначенных</w:t>
      </w:r>
      <w:r>
        <w:rPr>
          <w:spacing w:val="-1"/>
        </w:rPr>
        <w:t> </w:t>
      </w:r>
      <w:r>
        <w:rPr/>
        <w:t>для вскармливания</w:t>
      </w:r>
      <w:r>
        <w:rPr>
          <w:spacing w:val="-1"/>
        </w:rPr>
        <w:t> </w:t>
      </w:r>
      <w:r>
        <w:rPr/>
        <w:t>недоношенных детей (см. табл.</w:t>
      </w:r>
      <w:r>
        <w:rPr>
          <w:spacing w:val="-2"/>
        </w:rPr>
        <w:t> </w:t>
      </w:r>
      <w:r>
        <w:rPr/>
        <w:t>7.6).</w:t>
      </w:r>
    </w:p>
    <w:p>
      <w:pPr>
        <w:pStyle w:val="BodyText"/>
        <w:ind w:left="1355" w:firstLine="0"/>
      </w:pPr>
      <w:r>
        <w:rPr/>
        <w:t>Прикорм</w:t>
      </w:r>
      <w:r>
        <w:rPr>
          <w:spacing w:val="-3"/>
        </w:rPr>
        <w:t> </w:t>
      </w:r>
      <w:r>
        <w:rPr/>
        <w:t>вводится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соответствии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приведенными выше</w:t>
      </w:r>
      <w:r>
        <w:rPr>
          <w:spacing w:val="-2"/>
        </w:rPr>
        <w:t> </w:t>
      </w:r>
      <w:r>
        <w:rPr/>
        <w:t>рекомендациями.</w:t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Heading1"/>
        <w:spacing w:line="276" w:lineRule="auto"/>
        <w:ind w:left="647" w:right="1001"/>
      </w:pPr>
      <w:bookmarkStart w:name="Глава 8. ПРОФИЛАКТИКА ОЖИРЕНИЯ И КОРРЕКЦ" w:id="43"/>
      <w:bookmarkEnd w:id="43"/>
      <w:r>
        <w:rPr>
          <w:b w:val="0"/>
        </w:rPr>
      </w:r>
      <w:r>
        <w:rPr>
          <w:color w:val="365F91"/>
        </w:rPr>
        <w:t>Глава 8. ПРОФИЛАКТИКА ОЖИРЕНИЯ И КОРРЕКЦИЯ ПИТАНИЯ ПРИ</w:t>
      </w:r>
      <w:r>
        <w:rPr>
          <w:color w:val="365F91"/>
          <w:spacing w:val="-59"/>
        </w:rPr>
        <w:t> </w:t>
      </w:r>
      <w:r>
        <w:rPr>
          <w:color w:val="365F91"/>
        </w:rPr>
        <w:t>ИЗБЫТОЧНОЙ</w:t>
      </w:r>
      <w:r>
        <w:rPr>
          <w:color w:val="365F91"/>
          <w:spacing w:val="-2"/>
        </w:rPr>
        <w:t> </w:t>
      </w:r>
      <w:r>
        <w:rPr>
          <w:color w:val="365F91"/>
        </w:rPr>
        <w:t>МАССЕ</w:t>
      </w:r>
      <w:r>
        <w:rPr>
          <w:color w:val="365F91"/>
          <w:spacing w:val="-1"/>
        </w:rPr>
        <w:t> </w:t>
      </w:r>
      <w:r>
        <w:rPr>
          <w:color w:val="365F91"/>
        </w:rPr>
        <w:t>ТЕЛА</w:t>
      </w:r>
    </w:p>
    <w:p>
      <w:pPr>
        <w:pStyle w:val="BodyText"/>
        <w:spacing w:before="237"/>
        <w:ind w:left="647" w:right="762"/>
      </w:pPr>
      <w:r>
        <w:rPr/>
        <w:t>Увеличение</w:t>
      </w:r>
      <w:r>
        <w:rPr>
          <w:spacing w:val="1"/>
        </w:rPr>
        <w:t> </w:t>
      </w:r>
      <w:r>
        <w:rPr/>
        <w:t>числа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избыточной</w:t>
      </w:r>
      <w:r>
        <w:rPr>
          <w:spacing w:val="1"/>
        </w:rPr>
        <w:t> </w:t>
      </w:r>
      <w:r>
        <w:rPr/>
        <w:t>массой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ожирением,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достоверные</w:t>
      </w:r>
      <w:r>
        <w:rPr>
          <w:spacing w:val="1"/>
        </w:rPr>
        <w:t> </w:t>
      </w:r>
      <w:r>
        <w:rPr/>
        <w:t>научные</w:t>
      </w:r>
      <w:r>
        <w:rPr>
          <w:spacing w:val="1"/>
        </w:rPr>
        <w:t> </w:t>
      </w:r>
      <w:r>
        <w:rPr/>
        <w:t>данные,</w:t>
      </w:r>
      <w:r>
        <w:rPr>
          <w:spacing w:val="1"/>
        </w:rPr>
        <w:t> </w:t>
      </w:r>
      <w:r>
        <w:rPr/>
        <w:t>подтверждающие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ожирения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ведущего</w:t>
      </w:r>
      <w:r>
        <w:rPr>
          <w:spacing w:val="1"/>
        </w:rPr>
        <w:t> </w:t>
      </w:r>
      <w:r>
        <w:rPr/>
        <w:t>фактора</w:t>
      </w:r>
      <w:r>
        <w:rPr>
          <w:spacing w:val="-57"/>
        </w:rPr>
        <w:t> </w:t>
      </w:r>
      <w:r>
        <w:rPr/>
        <w:t>риска развития различных патологических состояний, включая сахарный диабет, инфаркт</w:t>
      </w:r>
      <w:r>
        <w:rPr>
          <w:spacing w:val="1"/>
        </w:rPr>
        <w:t> </w:t>
      </w:r>
      <w:r>
        <w:rPr/>
        <w:t>миокарда, онкологические заболевания, заставляют рассматривать данную проблему как</w:t>
      </w:r>
      <w:r>
        <w:rPr>
          <w:spacing w:val="1"/>
        </w:rPr>
        <w:t> </w:t>
      </w:r>
      <w:bookmarkStart w:name="8.1. Период внутриутробного развития" w:id="44"/>
      <w:bookmarkEnd w:id="44"/>
      <w:r>
        <w:rPr/>
        <w:t>с</w:t>
      </w:r>
      <w:r>
        <w:rPr/>
        <w:t>оциально</w:t>
      </w:r>
      <w:r>
        <w:rPr>
          <w:spacing w:val="-4"/>
        </w:rPr>
        <w:t> </w:t>
      </w:r>
      <w:r>
        <w:rPr/>
        <w:t>значимую для формирования здоровья населения России.</w:t>
      </w:r>
    </w:p>
    <w:p>
      <w:pPr>
        <w:pStyle w:val="Heading2"/>
        <w:numPr>
          <w:ilvl w:val="1"/>
          <w:numId w:val="18"/>
        </w:numPr>
        <w:tabs>
          <w:tab w:pos="1727" w:val="left" w:leader="none"/>
          <w:tab w:pos="1728" w:val="left" w:leader="none"/>
        </w:tabs>
        <w:spacing w:line="240" w:lineRule="auto" w:before="201" w:after="0"/>
        <w:ind w:left="1727" w:right="0" w:hanging="720"/>
        <w:jc w:val="left"/>
      </w:pPr>
      <w:r>
        <w:rPr>
          <w:color w:val="4F81BD"/>
        </w:rPr>
        <w:t>Период</w:t>
      </w:r>
      <w:r>
        <w:rPr>
          <w:color w:val="4F81BD"/>
          <w:spacing w:val="-4"/>
        </w:rPr>
        <w:t> </w:t>
      </w:r>
      <w:r>
        <w:rPr>
          <w:color w:val="4F81BD"/>
        </w:rPr>
        <w:t>внутриутробного</w:t>
      </w:r>
      <w:r>
        <w:rPr>
          <w:color w:val="4F81BD"/>
          <w:spacing w:val="-4"/>
        </w:rPr>
        <w:t> </w:t>
      </w:r>
      <w:r>
        <w:rPr>
          <w:color w:val="4F81BD"/>
        </w:rPr>
        <w:t>развития</w:t>
      </w:r>
    </w:p>
    <w:p>
      <w:pPr>
        <w:pStyle w:val="BodyText"/>
        <w:spacing w:before="241"/>
        <w:ind w:left="647" w:right="760"/>
      </w:pPr>
      <w:r>
        <w:rPr/>
        <w:t>Риск развития ожирения опредляется взаимодействием между генотипом, образом</w:t>
      </w:r>
      <w:r>
        <w:rPr>
          <w:spacing w:val="1"/>
        </w:rPr>
        <w:t> </w:t>
      </w:r>
      <w:r>
        <w:rPr/>
        <w:t>жизни,</w:t>
      </w:r>
      <w:r>
        <w:rPr>
          <w:spacing w:val="1"/>
        </w:rPr>
        <w:t> </w:t>
      </w:r>
      <w:r>
        <w:rPr/>
        <w:t>факторами</w:t>
      </w:r>
      <w:r>
        <w:rPr>
          <w:spacing w:val="1"/>
        </w:rPr>
        <w:t> </w:t>
      </w:r>
      <w:r>
        <w:rPr/>
        <w:t>окружающей</w:t>
      </w:r>
      <w:r>
        <w:rPr>
          <w:spacing w:val="1"/>
        </w:rPr>
        <w:t> </w:t>
      </w:r>
      <w:r>
        <w:rPr/>
        <w:t>среды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питанием,</w:t>
      </w:r>
      <w:r>
        <w:rPr>
          <w:spacing w:val="1"/>
        </w:rPr>
        <w:t> </w:t>
      </w:r>
      <w:r>
        <w:rPr/>
        <w:t>начиная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ранних</w:t>
      </w:r>
      <w:r>
        <w:rPr>
          <w:spacing w:val="1"/>
        </w:rPr>
        <w:t> </w:t>
      </w:r>
      <w:r>
        <w:rPr/>
        <w:t>этапов</w:t>
      </w:r>
      <w:r>
        <w:rPr>
          <w:spacing w:val="1"/>
        </w:rPr>
        <w:t> </w:t>
      </w:r>
      <w:r>
        <w:rPr/>
        <w:t>развития</w:t>
      </w:r>
      <w:r>
        <w:rPr>
          <w:spacing w:val="-57"/>
        </w:rPr>
        <w:t> </w:t>
      </w:r>
      <w:r>
        <w:rPr/>
        <w:t>человека.</w:t>
      </w:r>
      <w:r>
        <w:rPr>
          <w:spacing w:val="1"/>
        </w:rPr>
        <w:t> </w:t>
      </w:r>
      <w:r>
        <w:rPr/>
        <w:t>Недостаточное</w:t>
      </w:r>
      <w:r>
        <w:rPr>
          <w:spacing w:val="1"/>
        </w:rPr>
        <w:t> </w:t>
      </w:r>
      <w:r>
        <w:rPr/>
        <w:t>поступление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внутриутробного</w:t>
      </w:r>
      <w:r>
        <w:rPr>
          <w:spacing w:val="1"/>
        </w:rPr>
        <w:t> </w:t>
      </w:r>
      <w:r>
        <w:rPr/>
        <w:t>периода,</w:t>
      </w:r>
      <w:r>
        <w:rPr>
          <w:spacing w:val="1"/>
        </w:rPr>
        <w:t> </w:t>
      </w:r>
      <w:r>
        <w:rPr/>
        <w:t>возникающее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фетоплацентарной</w:t>
      </w:r>
      <w:r>
        <w:rPr>
          <w:spacing w:val="1"/>
        </w:rPr>
        <w:t> </w:t>
      </w:r>
      <w:r>
        <w:rPr/>
        <w:t>недостаточности,</w:t>
      </w:r>
      <w:r>
        <w:rPr>
          <w:spacing w:val="1"/>
        </w:rPr>
        <w:t> </w:t>
      </w:r>
      <w:r>
        <w:rPr/>
        <w:t>неадекватном</w:t>
      </w:r>
      <w:r>
        <w:rPr>
          <w:spacing w:val="1"/>
        </w:rPr>
        <w:t> </w:t>
      </w:r>
      <w:r>
        <w:rPr/>
        <w:t>питании</w:t>
      </w:r>
      <w:r>
        <w:rPr>
          <w:spacing w:val="1"/>
        </w:rPr>
        <w:t> </w:t>
      </w:r>
      <w:r>
        <w:rPr/>
        <w:t>матери, гипоксии, стрессовых ситуациях и анемии во время беременности, существенно</w:t>
      </w:r>
      <w:r>
        <w:rPr>
          <w:spacing w:val="1"/>
        </w:rPr>
        <w:t> </w:t>
      </w:r>
      <w:r>
        <w:rPr/>
        <w:t>повышает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сердечно-сосудистой</w:t>
      </w:r>
      <w:r>
        <w:rPr>
          <w:spacing w:val="1"/>
        </w:rPr>
        <w:t> </w:t>
      </w:r>
      <w:r>
        <w:rPr/>
        <w:t>патологии</w:t>
      </w:r>
      <w:r>
        <w:rPr>
          <w:spacing w:val="1"/>
        </w:rPr>
        <w:t> </w:t>
      </w:r>
      <w:r>
        <w:rPr/>
        <w:t>и</w:t>
      </w:r>
      <w:r>
        <w:rPr>
          <w:spacing w:val="60"/>
        </w:rPr>
        <w:t> </w:t>
      </w:r>
      <w:r>
        <w:rPr/>
        <w:t>инсулинорезистентности,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формированию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называемого</w:t>
      </w:r>
      <w:r>
        <w:rPr>
          <w:spacing w:val="1"/>
        </w:rPr>
        <w:t> </w:t>
      </w:r>
      <w:r>
        <w:rPr/>
        <w:t>экономного</w:t>
      </w:r>
      <w:r>
        <w:rPr>
          <w:spacing w:val="1"/>
        </w:rPr>
        <w:t> </w:t>
      </w:r>
      <w:r>
        <w:rPr/>
        <w:t>фенотипа</w:t>
      </w:r>
      <w:r>
        <w:rPr>
          <w:spacing w:val="1"/>
        </w:rPr>
        <w:t> </w:t>
      </w:r>
      <w:r>
        <w:rPr/>
        <w:t>с</w:t>
      </w:r>
      <w:r>
        <w:rPr>
          <w:spacing w:val="-57"/>
        </w:rPr>
        <w:t> </w:t>
      </w:r>
      <w:r>
        <w:rPr/>
        <w:t>нарушением</w:t>
      </w:r>
      <w:r>
        <w:rPr>
          <w:spacing w:val="-2"/>
        </w:rPr>
        <w:t> </w:t>
      </w:r>
      <w:r>
        <w:rPr/>
        <w:t>липидного</w:t>
      </w:r>
      <w:r>
        <w:rPr>
          <w:spacing w:val="-3"/>
        </w:rPr>
        <w:t> </w:t>
      </w:r>
      <w:r>
        <w:rPr/>
        <w:t>обмена</w:t>
      </w:r>
      <w:r>
        <w:rPr>
          <w:spacing w:val="-1"/>
        </w:rPr>
        <w:t> </w:t>
      </w:r>
      <w:r>
        <w:rPr/>
        <w:t>и накоплением</w:t>
      </w:r>
      <w:r>
        <w:rPr>
          <w:spacing w:val="-1"/>
        </w:rPr>
        <w:t> </w:t>
      </w:r>
      <w:r>
        <w:rPr/>
        <w:t>жировой</w:t>
      </w:r>
      <w:r>
        <w:rPr>
          <w:spacing w:val="1"/>
        </w:rPr>
        <w:t> </w:t>
      </w:r>
      <w:r>
        <w:rPr/>
        <w:t>ткани (Barker, 1993).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tabs>
          <w:tab w:pos="2032" w:val="left" w:leader="none"/>
          <w:tab w:pos="3556" w:val="left" w:leader="none"/>
          <w:tab w:pos="4914" w:val="left" w:leader="none"/>
          <w:tab w:pos="6664" w:val="left" w:leader="none"/>
          <w:tab w:pos="7429" w:val="left" w:leader="none"/>
          <w:tab w:pos="8627" w:val="left" w:leader="none"/>
          <w:tab w:pos="9930" w:val="left" w:leader="none"/>
        </w:tabs>
        <w:spacing w:before="73"/>
        <w:ind w:left="647" w:right="765"/>
        <w:jc w:val="left"/>
      </w:pPr>
      <w:r>
        <w:rPr/>
        <w:t>Как</w:t>
        <w:tab/>
        <w:t>показывают</w:t>
        <w:tab/>
        <w:t>последние</w:t>
        <w:tab/>
        <w:t>исследования,</w:t>
        <w:tab/>
        <w:t>риск</w:t>
        <w:tab/>
        <w:t>развития</w:t>
        <w:tab/>
        <w:t>ожирения</w:t>
        <w:tab/>
      </w:r>
      <w:r>
        <w:rPr>
          <w:spacing w:val="-2"/>
        </w:rPr>
        <w:t>и</w:t>
      </w:r>
      <w:r>
        <w:rPr>
          <w:spacing w:val="-57"/>
        </w:rPr>
        <w:t> </w:t>
      </w:r>
      <w:r>
        <w:rPr/>
        <w:t>метаболических</w:t>
      </w:r>
      <w:r>
        <w:rPr>
          <w:spacing w:val="-1"/>
        </w:rPr>
        <w:t> </w:t>
      </w:r>
      <w:r>
        <w:rPr/>
        <w:t>нарушений</w:t>
      </w:r>
      <w:r>
        <w:rPr>
          <w:spacing w:val="-2"/>
        </w:rPr>
        <w:t> </w:t>
      </w:r>
      <w:r>
        <w:rPr/>
        <w:t>повышается: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4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при</w:t>
      </w:r>
      <w:r>
        <w:rPr>
          <w:spacing w:val="-1"/>
          <w:sz w:val="24"/>
        </w:rPr>
        <w:t> </w:t>
      </w:r>
      <w:r>
        <w:rPr>
          <w:sz w:val="24"/>
        </w:rPr>
        <w:t>ожирении</w:t>
      </w:r>
      <w:r>
        <w:rPr>
          <w:spacing w:val="-3"/>
          <w:sz w:val="24"/>
        </w:rPr>
        <w:t> </w:t>
      </w:r>
      <w:r>
        <w:rPr>
          <w:sz w:val="24"/>
        </w:rPr>
        <w:t>и избыточной массе</w:t>
      </w:r>
      <w:r>
        <w:rPr>
          <w:spacing w:val="-3"/>
          <w:sz w:val="24"/>
        </w:rPr>
        <w:t> </w:t>
      </w:r>
      <w:r>
        <w:rPr>
          <w:sz w:val="24"/>
        </w:rPr>
        <w:t>тела</w:t>
      </w:r>
      <w:r>
        <w:rPr>
          <w:spacing w:val="-2"/>
          <w:sz w:val="24"/>
        </w:rPr>
        <w:t> </w:t>
      </w:r>
      <w:r>
        <w:rPr>
          <w:sz w:val="24"/>
        </w:rPr>
        <w:t>у</w:t>
      </w:r>
      <w:r>
        <w:rPr>
          <w:spacing w:val="-1"/>
          <w:sz w:val="24"/>
        </w:rPr>
        <w:t> </w:t>
      </w:r>
      <w:r>
        <w:rPr>
          <w:sz w:val="24"/>
        </w:rPr>
        <w:t>женщины</w:t>
      </w:r>
      <w:r>
        <w:rPr>
          <w:spacing w:val="-2"/>
          <w:sz w:val="24"/>
        </w:rPr>
        <w:t> </w:t>
      </w:r>
      <w:r>
        <w:rPr>
          <w:sz w:val="24"/>
        </w:rPr>
        <w:t>до</w:t>
      </w:r>
      <w:r>
        <w:rPr>
          <w:spacing w:val="-2"/>
          <w:sz w:val="24"/>
        </w:rPr>
        <w:t> </w:t>
      </w:r>
      <w:r>
        <w:rPr>
          <w:sz w:val="24"/>
        </w:rPr>
        <w:t>наступления</w:t>
      </w:r>
      <w:r>
        <w:rPr>
          <w:spacing w:val="-1"/>
          <w:sz w:val="24"/>
        </w:rPr>
        <w:t> </w:t>
      </w:r>
      <w:r>
        <w:rPr>
          <w:sz w:val="24"/>
        </w:rPr>
        <w:t>беременности;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40" w:lineRule="auto" w:before="1" w:after="0"/>
        <w:ind w:left="1367" w:right="760" w:hanging="360"/>
        <w:jc w:val="left"/>
        <w:rPr>
          <w:sz w:val="24"/>
        </w:rPr>
      </w:pPr>
      <w:r>
        <w:rPr>
          <w:sz w:val="24"/>
        </w:rPr>
        <w:t>патологической</w:t>
      </w:r>
      <w:r>
        <w:rPr>
          <w:spacing w:val="13"/>
          <w:sz w:val="24"/>
        </w:rPr>
        <w:t> </w:t>
      </w:r>
      <w:r>
        <w:rPr>
          <w:sz w:val="24"/>
        </w:rPr>
        <w:t>(избыточной)</w:t>
      </w:r>
      <w:r>
        <w:rPr>
          <w:spacing w:val="12"/>
          <w:sz w:val="24"/>
        </w:rPr>
        <w:t> </w:t>
      </w:r>
      <w:r>
        <w:rPr>
          <w:sz w:val="24"/>
        </w:rPr>
        <w:t>прибавке</w:t>
      </w:r>
      <w:r>
        <w:rPr>
          <w:spacing w:val="11"/>
          <w:sz w:val="24"/>
        </w:rPr>
        <w:t> </w:t>
      </w:r>
      <w:r>
        <w:rPr>
          <w:sz w:val="24"/>
        </w:rPr>
        <w:t>в</w:t>
      </w:r>
      <w:r>
        <w:rPr>
          <w:spacing w:val="12"/>
          <w:sz w:val="24"/>
        </w:rPr>
        <w:t> </w:t>
      </w:r>
      <w:r>
        <w:rPr>
          <w:sz w:val="24"/>
        </w:rPr>
        <w:t>массе</w:t>
      </w:r>
      <w:r>
        <w:rPr>
          <w:spacing w:val="11"/>
          <w:sz w:val="24"/>
        </w:rPr>
        <w:t> </w:t>
      </w:r>
      <w:r>
        <w:rPr>
          <w:sz w:val="24"/>
        </w:rPr>
        <w:t>во</w:t>
      </w:r>
      <w:r>
        <w:rPr>
          <w:spacing w:val="13"/>
          <w:sz w:val="24"/>
        </w:rPr>
        <w:t> </w:t>
      </w:r>
      <w:r>
        <w:rPr>
          <w:sz w:val="24"/>
        </w:rPr>
        <w:t>время</w:t>
      </w:r>
      <w:r>
        <w:rPr>
          <w:spacing w:val="12"/>
          <w:sz w:val="24"/>
        </w:rPr>
        <w:t> </w:t>
      </w:r>
      <w:r>
        <w:rPr>
          <w:sz w:val="24"/>
        </w:rPr>
        <w:t>беременности</w:t>
      </w:r>
      <w:r>
        <w:rPr>
          <w:spacing w:val="14"/>
          <w:sz w:val="24"/>
        </w:rPr>
        <w:t> </w:t>
      </w:r>
      <w:r>
        <w:rPr>
          <w:sz w:val="24"/>
        </w:rPr>
        <w:t>независимо</w:t>
      </w:r>
      <w:r>
        <w:rPr>
          <w:spacing w:val="-57"/>
          <w:sz w:val="24"/>
        </w:rPr>
        <w:t> </w:t>
      </w:r>
      <w:r>
        <w:rPr>
          <w:sz w:val="24"/>
        </w:rPr>
        <w:t>от</w:t>
      </w:r>
      <w:r>
        <w:rPr>
          <w:spacing w:val="-1"/>
          <w:sz w:val="24"/>
        </w:rPr>
        <w:t> </w:t>
      </w:r>
      <w:r>
        <w:rPr>
          <w:sz w:val="24"/>
        </w:rPr>
        <w:t>нутритивного статуса</w:t>
      </w:r>
      <w:r>
        <w:rPr>
          <w:spacing w:val="-1"/>
          <w:sz w:val="24"/>
        </w:rPr>
        <w:t> </w:t>
      </w:r>
      <w:r>
        <w:rPr>
          <w:sz w:val="24"/>
        </w:rPr>
        <w:t>женщины;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2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макросомии</w:t>
      </w:r>
      <w:r>
        <w:rPr>
          <w:spacing w:val="-1"/>
          <w:sz w:val="24"/>
        </w:rPr>
        <w:t> </w:t>
      </w:r>
      <w:r>
        <w:rPr>
          <w:sz w:val="24"/>
        </w:rPr>
        <w:t>новорожденного</w:t>
      </w:r>
      <w:r>
        <w:rPr>
          <w:spacing w:val="-1"/>
          <w:sz w:val="24"/>
        </w:rPr>
        <w:t> </w:t>
      </w:r>
      <w:r>
        <w:rPr>
          <w:sz w:val="24"/>
        </w:rPr>
        <w:t>(Schellong,</w:t>
      </w:r>
      <w:r>
        <w:rPr>
          <w:spacing w:val="-2"/>
          <w:sz w:val="24"/>
        </w:rPr>
        <w:t> </w:t>
      </w:r>
      <w:r>
        <w:rPr>
          <w:sz w:val="24"/>
        </w:rPr>
        <w:t>2012).</w:t>
      </w:r>
    </w:p>
    <w:p>
      <w:pPr>
        <w:pStyle w:val="BodyText"/>
        <w:ind w:left="647" w:right="760"/>
      </w:pPr>
      <w:r>
        <w:rPr/>
        <w:t>У</w:t>
      </w:r>
      <w:r>
        <w:rPr>
          <w:spacing w:val="1"/>
        </w:rPr>
        <w:t> </w:t>
      </w:r>
      <w:r>
        <w:rPr/>
        <w:t>беременных</w:t>
      </w:r>
      <w:r>
        <w:rPr>
          <w:spacing w:val="1"/>
        </w:rPr>
        <w:t> </w:t>
      </w:r>
      <w:r>
        <w:rPr/>
        <w:t>женщин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ожирением</w:t>
      </w:r>
      <w:r>
        <w:rPr>
          <w:spacing w:val="1"/>
        </w:rPr>
        <w:t> </w:t>
      </w:r>
      <w:r>
        <w:rPr/>
        <w:t>повышена</w:t>
      </w:r>
      <w:r>
        <w:rPr>
          <w:spacing w:val="1"/>
        </w:rPr>
        <w:t> </w:t>
      </w:r>
      <w:r>
        <w:rPr/>
        <w:t>продукция</w:t>
      </w:r>
      <w:r>
        <w:rPr>
          <w:spacing w:val="1"/>
        </w:rPr>
        <w:t> </w:t>
      </w:r>
      <w:r>
        <w:rPr/>
        <w:t>провоспалительных</w:t>
      </w:r>
      <w:r>
        <w:rPr>
          <w:spacing w:val="1"/>
        </w:rPr>
        <w:t> </w:t>
      </w:r>
      <w:r>
        <w:rPr/>
        <w:t>цитокинов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показателей</w:t>
      </w:r>
      <w:r>
        <w:rPr>
          <w:spacing w:val="1"/>
        </w:rPr>
        <w:t> </w:t>
      </w:r>
      <w:r>
        <w:rPr/>
        <w:t>хронического</w:t>
      </w:r>
      <w:r>
        <w:rPr>
          <w:spacing w:val="1"/>
        </w:rPr>
        <w:t> </w:t>
      </w:r>
      <w:r>
        <w:rPr/>
        <w:t>воспалительного</w:t>
      </w:r>
      <w:r>
        <w:rPr>
          <w:spacing w:val="1"/>
        </w:rPr>
        <w:t> </w:t>
      </w:r>
      <w:r>
        <w:rPr/>
        <w:t>процесса.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ожирения и избыточного питания беременной женщины у ребенка уже внутриутробно</w:t>
      </w:r>
      <w:r>
        <w:rPr>
          <w:spacing w:val="1"/>
        </w:rPr>
        <w:t> </w:t>
      </w:r>
      <w:r>
        <w:rPr/>
        <w:t>увеличивается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глюкозы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инсулина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плаценте,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адипоцитах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женщины,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плода;</w:t>
      </w:r>
      <w:r>
        <w:rPr>
          <w:spacing w:val="1"/>
        </w:rPr>
        <w:t> </w:t>
      </w:r>
      <w:r>
        <w:rPr/>
        <w:t>повышается</w:t>
      </w:r>
      <w:r>
        <w:rPr>
          <w:spacing w:val="1"/>
        </w:rPr>
        <w:t> </w:t>
      </w:r>
      <w:r>
        <w:rPr/>
        <w:t>синтез</w:t>
      </w:r>
      <w:r>
        <w:rPr>
          <w:spacing w:val="1"/>
        </w:rPr>
        <w:t> </w:t>
      </w:r>
      <w:r>
        <w:rPr/>
        <w:t>лептина,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дополнительно</w:t>
      </w:r>
      <w:r>
        <w:rPr>
          <w:spacing w:val="1"/>
        </w:rPr>
        <w:t> </w:t>
      </w:r>
      <w:r>
        <w:rPr/>
        <w:t>увеличивает</w:t>
      </w:r>
      <w:r>
        <w:rPr>
          <w:spacing w:val="1"/>
        </w:rPr>
        <w:t> </w:t>
      </w:r>
      <w:r>
        <w:rPr/>
        <w:t>уровень глюкозы, инсулина и модулирует метаболический ответ нейронов гипоталамуса,</w:t>
      </w:r>
      <w:r>
        <w:rPr>
          <w:spacing w:val="1"/>
        </w:rPr>
        <w:t> </w:t>
      </w:r>
      <w:r>
        <w:rPr/>
        <w:t>повышая</w:t>
      </w:r>
      <w:r>
        <w:rPr>
          <w:spacing w:val="1"/>
        </w:rPr>
        <w:t> </w:t>
      </w:r>
      <w:r>
        <w:rPr/>
        <w:t>склонность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избыточному</w:t>
      </w:r>
      <w:r>
        <w:rPr>
          <w:spacing w:val="1"/>
        </w:rPr>
        <w:t> </w:t>
      </w:r>
      <w:r>
        <w:rPr/>
        <w:t>потреблению</w:t>
      </w:r>
      <w:r>
        <w:rPr>
          <w:spacing w:val="1"/>
        </w:rPr>
        <w:t> </w:t>
      </w:r>
      <w:r>
        <w:rPr/>
        <w:t>пищи.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приводит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макросомии</w:t>
      </w:r>
      <w:r>
        <w:rPr>
          <w:spacing w:val="-57"/>
        </w:rPr>
        <w:t> </w:t>
      </w:r>
      <w:r>
        <w:rPr/>
        <w:t>плода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новорожденного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программирует</w:t>
      </w:r>
      <w:r>
        <w:rPr>
          <w:spacing w:val="1"/>
        </w:rPr>
        <w:t> </w:t>
      </w:r>
      <w:r>
        <w:rPr/>
        <w:t>формирование</w:t>
      </w:r>
      <w:r>
        <w:rPr>
          <w:spacing w:val="1"/>
        </w:rPr>
        <w:t> </w:t>
      </w:r>
      <w:r>
        <w:rPr/>
        <w:t>избыточной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дальнейшем. Важно отметить, что рождение крупного ребенка, независимо от индекса</w:t>
      </w:r>
      <w:r>
        <w:rPr>
          <w:spacing w:val="1"/>
        </w:rPr>
        <w:t> </w:t>
      </w:r>
      <w:r>
        <w:rPr/>
        <w:t>массы тела матери и состояния ее здоровья, существенно увеличивает риск развития у него</w:t>
      </w:r>
      <w:r>
        <w:rPr>
          <w:spacing w:val="-57"/>
        </w:rPr>
        <w:t> </w:t>
      </w:r>
      <w:r>
        <w:rPr/>
        <w:t>метаболических</w:t>
      </w:r>
      <w:r>
        <w:rPr>
          <w:spacing w:val="-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старшем</w:t>
      </w:r>
      <w:r>
        <w:rPr>
          <w:spacing w:val="-1"/>
        </w:rPr>
        <w:t> </w:t>
      </w:r>
      <w:r>
        <w:rPr/>
        <w:t>возрасте.</w:t>
      </w:r>
    </w:p>
    <w:p>
      <w:pPr>
        <w:pStyle w:val="BodyText"/>
        <w:ind w:left="647" w:right="762"/>
      </w:pPr>
      <w:r>
        <w:rPr/>
        <w:t>Дополнительным</w:t>
      </w:r>
      <w:r>
        <w:rPr>
          <w:spacing w:val="1"/>
        </w:rPr>
        <w:t> </w:t>
      </w:r>
      <w:r>
        <w:rPr/>
        <w:t>фактором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ожирения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родоразрешение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операции</w:t>
      </w:r>
      <w:r>
        <w:rPr>
          <w:spacing w:val="1"/>
        </w:rPr>
        <w:t> </w:t>
      </w:r>
      <w:r>
        <w:rPr/>
        <w:t>кесарева</w:t>
      </w:r>
      <w:r>
        <w:rPr>
          <w:spacing w:val="1"/>
        </w:rPr>
        <w:t> </w:t>
      </w:r>
      <w:r>
        <w:rPr/>
        <w:t>сечения,</w:t>
      </w:r>
      <w:r>
        <w:rPr>
          <w:spacing w:val="1"/>
        </w:rPr>
        <w:t> </w:t>
      </w:r>
      <w:r>
        <w:rPr/>
        <w:t>что,</w:t>
      </w:r>
      <w:r>
        <w:rPr>
          <w:spacing w:val="1"/>
        </w:rPr>
        <w:t> </w:t>
      </w:r>
      <w:r>
        <w:rPr/>
        <w:t>возможно,</w:t>
      </w:r>
      <w:r>
        <w:rPr>
          <w:spacing w:val="1"/>
        </w:rPr>
        <w:t> </w:t>
      </w:r>
      <w:r>
        <w:rPr/>
        <w:t>связано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отягощенным</w:t>
      </w:r>
      <w:r>
        <w:rPr>
          <w:spacing w:val="1"/>
        </w:rPr>
        <w:t> </w:t>
      </w:r>
      <w:r>
        <w:rPr/>
        <w:t>гинекологическим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соматическим</w:t>
      </w:r>
      <w:r>
        <w:rPr>
          <w:spacing w:val="1"/>
        </w:rPr>
        <w:t> </w:t>
      </w:r>
      <w:r>
        <w:rPr/>
        <w:t>анамнезом,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высоким</w:t>
      </w:r>
      <w:r>
        <w:rPr>
          <w:spacing w:val="1"/>
        </w:rPr>
        <w:t> </w:t>
      </w:r>
      <w:r>
        <w:rPr/>
        <w:t>индексом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женщин в группе оперативных родов, меньшей продолжительностью лактации, а также</w:t>
      </w:r>
      <w:r>
        <w:rPr>
          <w:spacing w:val="1"/>
        </w:rPr>
        <w:t> </w:t>
      </w:r>
      <w:r>
        <w:rPr/>
        <w:t>нарушениями становления микробиоты</w:t>
      </w:r>
      <w:r>
        <w:rPr>
          <w:spacing w:val="-3"/>
        </w:rPr>
        <w:t> </w:t>
      </w:r>
      <w:r>
        <w:rPr/>
        <w:t>кишечника</w:t>
      </w:r>
      <w:r>
        <w:rPr>
          <w:spacing w:val="-2"/>
        </w:rPr>
        <w:t> </w:t>
      </w:r>
      <w:r>
        <w:rPr/>
        <w:t>у ребенка</w:t>
      </w:r>
      <w:r>
        <w:rPr>
          <w:spacing w:val="-1"/>
        </w:rPr>
        <w:t> </w:t>
      </w:r>
      <w:r>
        <w:rPr/>
        <w:t>после</w:t>
      </w:r>
      <w:r>
        <w:rPr>
          <w:spacing w:val="-1"/>
        </w:rPr>
        <w:t> </w:t>
      </w:r>
      <w:r>
        <w:rPr/>
        <w:t>оперативных</w:t>
      </w:r>
      <w:r>
        <w:rPr>
          <w:spacing w:val="-1"/>
        </w:rPr>
        <w:t> </w:t>
      </w:r>
      <w:r>
        <w:rPr/>
        <w:t>родов.</w:t>
      </w:r>
    </w:p>
    <w:p>
      <w:pPr>
        <w:pStyle w:val="BodyText"/>
        <w:ind w:left="647" w:right="762"/>
      </w:pP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профилактики</w:t>
      </w:r>
      <w:r>
        <w:rPr>
          <w:spacing w:val="1"/>
        </w:rPr>
        <w:t> </w:t>
      </w:r>
      <w:r>
        <w:rPr/>
        <w:t>ожирения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уделять</w:t>
      </w:r>
      <w:r>
        <w:rPr>
          <w:spacing w:val="1"/>
        </w:rPr>
        <w:t> </w:t>
      </w:r>
      <w:r>
        <w:rPr/>
        <w:t>особое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оптимизации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контролю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динамикой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беременных</w:t>
      </w:r>
      <w:r>
        <w:rPr>
          <w:spacing w:val="60"/>
        </w:rPr>
        <w:t> </w:t>
      </w:r>
      <w:r>
        <w:rPr/>
        <w:t>женщин,</w:t>
      </w:r>
      <w:r>
        <w:rPr>
          <w:spacing w:val="1"/>
        </w:rPr>
        <w:t> </w:t>
      </w:r>
      <w:r>
        <w:rPr/>
        <w:t>особенно при наличии у них избыточной массы тела, ожирения и/или диабета. Важную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играют</w:t>
      </w:r>
      <w:r>
        <w:rPr>
          <w:spacing w:val="1"/>
        </w:rPr>
        <w:t> </w:t>
      </w:r>
      <w:r>
        <w:rPr/>
        <w:t>предупреждение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своевременная</w:t>
      </w:r>
      <w:r>
        <w:rPr>
          <w:spacing w:val="1"/>
        </w:rPr>
        <w:t> </w:t>
      </w:r>
      <w:r>
        <w:rPr/>
        <w:t>коррекция</w:t>
      </w:r>
      <w:r>
        <w:rPr>
          <w:spacing w:val="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маточно-</w:t>
      </w:r>
      <w:r>
        <w:rPr>
          <w:spacing w:val="-57"/>
        </w:rPr>
        <w:t> </w:t>
      </w:r>
      <w:r>
        <w:rPr/>
        <w:t>плацентарного</w:t>
      </w:r>
      <w:r>
        <w:rPr>
          <w:spacing w:val="-4"/>
        </w:rPr>
        <w:t> </w:t>
      </w:r>
      <w:r>
        <w:rPr/>
        <w:t>кровотока.</w:t>
      </w:r>
    </w:p>
    <w:p>
      <w:pPr>
        <w:pStyle w:val="BodyText"/>
        <w:spacing w:before="1"/>
        <w:ind w:left="647" w:right="763"/>
      </w:pPr>
      <w:r>
        <w:rPr/>
        <w:t>Питание</w:t>
      </w:r>
      <w:r>
        <w:rPr>
          <w:spacing w:val="1"/>
        </w:rPr>
        <w:t> </w:t>
      </w:r>
      <w:r>
        <w:rPr/>
        <w:t>беременных</w:t>
      </w:r>
      <w:r>
        <w:rPr>
          <w:spacing w:val="1"/>
        </w:rPr>
        <w:t> </w:t>
      </w:r>
      <w:r>
        <w:rPr/>
        <w:t>женщин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рациональным,</w:t>
      </w:r>
      <w:r>
        <w:rPr>
          <w:spacing w:val="1"/>
        </w:rPr>
        <w:t> </w:t>
      </w:r>
      <w:r>
        <w:rPr/>
        <w:t>разнообразным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соответствовать рекомендациям, приведенным в главе 1 «Питание беременных женщин».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допускается</w:t>
      </w:r>
      <w:r>
        <w:rPr>
          <w:spacing w:val="1"/>
        </w:rPr>
        <w:t> </w:t>
      </w:r>
      <w:r>
        <w:rPr/>
        <w:t>избыточное</w:t>
      </w:r>
      <w:r>
        <w:rPr>
          <w:spacing w:val="1"/>
        </w:rPr>
        <w:t> </w:t>
      </w:r>
      <w:r>
        <w:rPr/>
        <w:t>потребление</w:t>
      </w:r>
      <w:r>
        <w:rPr>
          <w:spacing w:val="1"/>
        </w:rPr>
        <w:t> </w:t>
      </w:r>
      <w:r>
        <w:rPr/>
        <w:t>насыщенных</w:t>
      </w:r>
      <w:r>
        <w:rPr>
          <w:spacing w:val="1"/>
        </w:rPr>
        <w:t> </w:t>
      </w:r>
      <w:r>
        <w:rPr/>
        <w:t>жиров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«быстрых»</w:t>
      </w:r>
      <w:r>
        <w:rPr>
          <w:spacing w:val="1"/>
        </w:rPr>
        <w:t> </w:t>
      </w:r>
      <w:r>
        <w:rPr/>
        <w:t>углеводов.</w:t>
      </w:r>
      <w:r>
        <w:rPr>
          <w:spacing w:val="1"/>
        </w:rPr>
        <w:t> </w:t>
      </w:r>
      <w:r>
        <w:rPr/>
        <w:t>Ограничительные</w:t>
      </w:r>
      <w:r>
        <w:rPr>
          <w:spacing w:val="-3"/>
        </w:rPr>
        <w:t> </w:t>
      </w:r>
      <w:r>
        <w:rPr/>
        <w:t>диеты</w:t>
      </w:r>
      <w:r>
        <w:rPr>
          <w:spacing w:val="-2"/>
        </w:rPr>
        <w:t> </w:t>
      </w:r>
      <w:r>
        <w:rPr/>
        <w:t>(высокобелковая,</w:t>
      </w:r>
      <w:r>
        <w:rPr>
          <w:spacing w:val="-1"/>
        </w:rPr>
        <w:t> </w:t>
      </w:r>
      <w:r>
        <w:rPr/>
        <w:t>фруктовая</w:t>
      </w:r>
      <w:r>
        <w:rPr>
          <w:spacing w:val="-1"/>
        </w:rPr>
        <w:t> </w:t>
      </w:r>
      <w:r>
        <w:rPr/>
        <w:t>и др.)</w:t>
      </w:r>
      <w:r>
        <w:rPr>
          <w:spacing w:val="-2"/>
        </w:rPr>
        <w:t> </w:t>
      </w:r>
      <w:r>
        <w:rPr/>
        <w:t>использоваться</w:t>
      </w:r>
      <w:r>
        <w:rPr>
          <w:spacing w:val="-1"/>
        </w:rPr>
        <w:t> </w:t>
      </w:r>
      <w:r>
        <w:rPr/>
        <w:t>не</w:t>
      </w:r>
      <w:r>
        <w:rPr>
          <w:spacing w:val="-2"/>
        </w:rPr>
        <w:t> </w:t>
      </w:r>
      <w:r>
        <w:rPr/>
        <w:t>должны.</w:t>
      </w:r>
    </w:p>
    <w:p>
      <w:pPr>
        <w:pStyle w:val="BodyText"/>
        <w:ind w:left="647" w:right="762"/>
      </w:pPr>
      <w:r>
        <w:rPr/>
        <w:t>Особое внимание следует уделять достаточному поступлению животного белка при</w:t>
      </w:r>
      <w:r>
        <w:rPr>
          <w:spacing w:val="1"/>
        </w:rPr>
        <w:t> </w:t>
      </w:r>
      <w:r>
        <w:rPr/>
        <w:t>адекватном</w:t>
      </w:r>
      <w:r>
        <w:rPr>
          <w:spacing w:val="1"/>
        </w:rPr>
        <w:t> </w:t>
      </w:r>
      <w:r>
        <w:rPr/>
        <w:t>обеспечении</w:t>
      </w:r>
      <w:r>
        <w:rPr>
          <w:spacing w:val="1"/>
        </w:rPr>
        <w:t> </w:t>
      </w:r>
      <w:r>
        <w:rPr/>
        <w:t>энергией,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витаминов,</w:t>
      </w:r>
      <w:r>
        <w:rPr>
          <w:spacing w:val="1"/>
        </w:rPr>
        <w:t> </w:t>
      </w:r>
      <w:r>
        <w:rPr/>
        <w:t>минеральных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докозагексаеновой</w:t>
      </w:r>
      <w:r>
        <w:rPr>
          <w:spacing w:val="1"/>
        </w:rPr>
        <w:t> </w:t>
      </w:r>
      <w:r>
        <w:rPr/>
        <w:t>кислоты,</w:t>
      </w:r>
      <w:r>
        <w:rPr>
          <w:spacing w:val="1"/>
        </w:rPr>
        <w:t> </w:t>
      </w:r>
      <w:r>
        <w:rPr/>
        <w:t>оказывающей</w:t>
      </w:r>
      <w:r>
        <w:rPr>
          <w:spacing w:val="1"/>
        </w:rPr>
        <w:t> </w:t>
      </w:r>
      <w:r>
        <w:rPr/>
        <w:t>профилактический</w:t>
      </w:r>
      <w:r>
        <w:rPr>
          <w:spacing w:val="1"/>
        </w:rPr>
        <w:t> </w:t>
      </w:r>
      <w:r>
        <w:rPr/>
        <w:t>эффект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отношении</w:t>
      </w:r>
      <w:r>
        <w:rPr>
          <w:spacing w:val="1"/>
        </w:rPr>
        <w:t> </w:t>
      </w:r>
      <w:bookmarkStart w:name="8.2. Первый год жизни" w:id="45"/>
      <w:bookmarkEnd w:id="45"/>
      <w:r>
        <w:rPr/>
        <w:t>р</w:t>
      </w:r>
      <w:r>
        <w:rPr/>
        <w:t>азвития</w:t>
      </w:r>
      <w:r>
        <w:rPr>
          <w:spacing w:val="-4"/>
        </w:rPr>
        <w:t> </w:t>
      </w:r>
      <w:r>
        <w:rPr/>
        <w:t>избыточной</w:t>
      </w:r>
      <w:r>
        <w:rPr>
          <w:spacing w:val="1"/>
        </w:rPr>
        <w:t> </w:t>
      </w:r>
      <w:r>
        <w:rPr/>
        <w:t>массы</w:t>
      </w:r>
      <w:r>
        <w:rPr>
          <w:spacing w:val="-1"/>
        </w:rPr>
        <w:t> </w:t>
      </w:r>
      <w:r>
        <w:rPr/>
        <w:t>тела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ожирения у</w:t>
      </w:r>
      <w:r>
        <w:rPr>
          <w:spacing w:val="-3"/>
        </w:rPr>
        <w:t> </w:t>
      </w:r>
      <w:r>
        <w:rPr/>
        <w:t>ребенка.</w:t>
      </w:r>
    </w:p>
    <w:p>
      <w:pPr>
        <w:pStyle w:val="Heading2"/>
        <w:numPr>
          <w:ilvl w:val="1"/>
          <w:numId w:val="18"/>
        </w:numPr>
        <w:tabs>
          <w:tab w:pos="1727" w:val="left" w:leader="none"/>
          <w:tab w:pos="1728" w:val="left" w:leader="none"/>
        </w:tabs>
        <w:spacing w:line="240" w:lineRule="auto" w:before="200" w:after="0"/>
        <w:ind w:left="1727" w:right="0" w:hanging="720"/>
        <w:jc w:val="left"/>
      </w:pPr>
      <w:r>
        <w:rPr>
          <w:color w:val="4F81BD"/>
        </w:rPr>
        <w:t>Первый</w:t>
      </w:r>
      <w:r>
        <w:rPr>
          <w:color w:val="4F81BD"/>
          <w:spacing w:val="-3"/>
        </w:rPr>
        <w:t> </w:t>
      </w:r>
      <w:r>
        <w:rPr>
          <w:color w:val="4F81BD"/>
        </w:rPr>
        <w:t>год</w:t>
      </w:r>
      <w:r>
        <w:rPr>
          <w:color w:val="4F81BD"/>
          <w:spacing w:val="-2"/>
        </w:rPr>
        <w:t> </w:t>
      </w:r>
      <w:r>
        <w:rPr>
          <w:color w:val="4F81BD"/>
        </w:rPr>
        <w:t>жизни</w:t>
      </w:r>
    </w:p>
    <w:p>
      <w:pPr>
        <w:pStyle w:val="BodyText"/>
        <w:spacing w:before="239"/>
        <w:ind w:left="647" w:right="764"/>
      </w:pPr>
      <w:r>
        <w:rPr/>
        <w:t>Характер питания ребенка после рождения может как снизить, так и увеличить риск</w:t>
      </w:r>
      <w:r>
        <w:rPr>
          <w:spacing w:val="-57"/>
        </w:rPr>
        <w:t> </w:t>
      </w:r>
      <w:r>
        <w:rPr/>
        <w:t>реализации</w:t>
      </w:r>
      <w:r>
        <w:rPr>
          <w:spacing w:val="-3"/>
        </w:rPr>
        <w:t> </w:t>
      </w:r>
      <w:r>
        <w:rPr/>
        <w:t>заложенных внутриутробно проблем.</w:t>
      </w:r>
    </w:p>
    <w:p>
      <w:pPr>
        <w:pStyle w:val="BodyText"/>
        <w:ind w:left="647" w:right="762"/>
        <w:jc w:val="right"/>
      </w:pPr>
      <w:r>
        <w:rPr/>
        <w:t>Грудное</w:t>
      </w:r>
      <w:r>
        <w:rPr>
          <w:spacing w:val="38"/>
        </w:rPr>
        <w:t> </w:t>
      </w:r>
      <w:r>
        <w:rPr/>
        <w:t>молоко</w:t>
      </w:r>
      <w:r>
        <w:rPr>
          <w:spacing w:val="39"/>
        </w:rPr>
        <w:t> </w:t>
      </w:r>
      <w:r>
        <w:rPr/>
        <w:t>является</w:t>
      </w:r>
      <w:r>
        <w:rPr>
          <w:spacing w:val="39"/>
        </w:rPr>
        <w:t> </w:t>
      </w:r>
      <w:r>
        <w:rPr/>
        <w:t>ведущим</w:t>
      </w:r>
      <w:r>
        <w:rPr>
          <w:spacing w:val="39"/>
        </w:rPr>
        <w:t> </w:t>
      </w:r>
      <w:r>
        <w:rPr/>
        <w:t>постнатальным</w:t>
      </w:r>
      <w:r>
        <w:rPr>
          <w:spacing w:val="39"/>
        </w:rPr>
        <w:t> </w:t>
      </w:r>
      <w:r>
        <w:rPr/>
        <w:t>фактором</w:t>
      </w:r>
      <w:r>
        <w:rPr>
          <w:spacing w:val="39"/>
        </w:rPr>
        <w:t> </w:t>
      </w:r>
      <w:r>
        <w:rPr/>
        <w:t>метаболического</w:t>
      </w:r>
      <w:r>
        <w:rPr>
          <w:spacing w:val="-57"/>
        </w:rPr>
        <w:t> </w:t>
      </w:r>
      <w:r>
        <w:rPr/>
        <w:t>программирования</w:t>
      </w:r>
      <w:r>
        <w:rPr>
          <w:spacing w:val="29"/>
        </w:rPr>
        <w:t> </w:t>
      </w:r>
      <w:r>
        <w:rPr/>
        <w:t>здоровья</w:t>
      </w:r>
      <w:r>
        <w:rPr>
          <w:spacing w:val="30"/>
        </w:rPr>
        <w:t> </w:t>
      </w:r>
      <w:r>
        <w:rPr/>
        <w:t>ребенка.</w:t>
      </w:r>
      <w:r>
        <w:rPr>
          <w:spacing w:val="30"/>
        </w:rPr>
        <w:t> </w:t>
      </w:r>
      <w:r>
        <w:rPr/>
        <w:t>Показан</w:t>
      </w:r>
      <w:r>
        <w:rPr>
          <w:spacing w:val="30"/>
        </w:rPr>
        <w:t> </w:t>
      </w:r>
      <w:r>
        <w:rPr/>
        <w:t>протективный</w:t>
      </w:r>
      <w:r>
        <w:rPr>
          <w:spacing w:val="31"/>
        </w:rPr>
        <w:t> </w:t>
      </w:r>
      <w:r>
        <w:rPr/>
        <w:t>эффект</w:t>
      </w:r>
      <w:r>
        <w:rPr>
          <w:spacing w:val="30"/>
        </w:rPr>
        <w:t> </w:t>
      </w:r>
      <w:r>
        <w:rPr/>
        <w:t>грудного</w:t>
      </w:r>
      <w:r>
        <w:rPr>
          <w:spacing w:val="29"/>
        </w:rPr>
        <w:t> </w:t>
      </w:r>
      <w:r>
        <w:rPr/>
        <w:t>молока</w:t>
      </w:r>
      <w:r>
        <w:rPr>
          <w:spacing w:val="29"/>
        </w:rPr>
        <w:t> </w:t>
      </w:r>
      <w:r>
        <w:rPr/>
        <w:t>на</w:t>
      </w:r>
      <w:r>
        <w:rPr>
          <w:spacing w:val="-57"/>
        </w:rPr>
        <w:t> </w:t>
      </w:r>
      <w:r>
        <w:rPr/>
        <w:t>первом</w:t>
      </w:r>
      <w:r>
        <w:rPr>
          <w:spacing w:val="14"/>
        </w:rPr>
        <w:t> </w:t>
      </w:r>
      <w:r>
        <w:rPr/>
        <w:t>году</w:t>
      </w:r>
      <w:r>
        <w:rPr>
          <w:spacing w:val="14"/>
        </w:rPr>
        <w:t> </w:t>
      </w:r>
      <w:r>
        <w:rPr/>
        <w:t>жизни</w:t>
      </w:r>
      <w:r>
        <w:rPr>
          <w:spacing w:val="15"/>
        </w:rPr>
        <w:t> </w:t>
      </w:r>
      <w:r>
        <w:rPr/>
        <w:t>в</w:t>
      </w:r>
      <w:r>
        <w:rPr>
          <w:spacing w:val="11"/>
        </w:rPr>
        <w:t> </w:t>
      </w:r>
      <w:r>
        <w:rPr/>
        <w:t>отношении</w:t>
      </w:r>
      <w:r>
        <w:rPr>
          <w:spacing w:val="15"/>
        </w:rPr>
        <w:t> </w:t>
      </w:r>
      <w:r>
        <w:rPr/>
        <w:t>риска</w:t>
      </w:r>
      <w:r>
        <w:rPr>
          <w:spacing w:val="13"/>
        </w:rPr>
        <w:t> </w:t>
      </w:r>
      <w:r>
        <w:rPr/>
        <w:t>развития</w:t>
      </w:r>
      <w:r>
        <w:rPr>
          <w:spacing w:val="14"/>
        </w:rPr>
        <w:t> </w:t>
      </w:r>
      <w:r>
        <w:rPr/>
        <w:t>ожирения</w:t>
      </w:r>
      <w:r>
        <w:rPr>
          <w:spacing w:val="14"/>
        </w:rPr>
        <w:t> </w:t>
      </w:r>
      <w:r>
        <w:rPr/>
        <w:t>в</w:t>
      </w:r>
      <w:r>
        <w:rPr>
          <w:spacing w:val="13"/>
        </w:rPr>
        <w:t> </w:t>
      </w:r>
      <w:r>
        <w:rPr/>
        <w:t>возрасте</w:t>
      </w:r>
      <w:r>
        <w:rPr>
          <w:spacing w:val="13"/>
        </w:rPr>
        <w:t> </w:t>
      </w:r>
      <w:r>
        <w:rPr/>
        <w:t>4</w:t>
      </w:r>
      <w:r>
        <w:rPr>
          <w:spacing w:val="-1"/>
        </w:rPr>
        <w:t> </w:t>
      </w:r>
      <w:r>
        <w:rPr/>
        <w:t>лет.</w:t>
      </w:r>
      <w:r>
        <w:rPr>
          <w:spacing w:val="16"/>
        </w:rPr>
        <w:t> </w:t>
      </w:r>
      <w:r>
        <w:rPr/>
        <w:t>Однако</w:t>
      </w:r>
      <w:r>
        <w:rPr>
          <w:spacing w:val="-57"/>
        </w:rPr>
        <w:t> </w:t>
      </w:r>
      <w:r>
        <w:rPr/>
        <w:t>высокая</w:t>
      </w:r>
      <w:r>
        <w:rPr>
          <w:spacing w:val="46"/>
        </w:rPr>
        <w:t> </w:t>
      </w:r>
      <w:r>
        <w:rPr/>
        <w:t>скорость</w:t>
      </w:r>
      <w:r>
        <w:rPr>
          <w:spacing w:val="46"/>
        </w:rPr>
        <w:t> </w:t>
      </w:r>
      <w:r>
        <w:rPr/>
        <w:t>роста</w:t>
      </w:r>
      <w:r>
        <w:rPr>
          <w:spacing w:val="44"/>
        </w:rPr>
        <w:t> </w:t>
      </w:r>
      <w:r>
        <w:rPr/>
        <w:t>детей</w:t>
      </w:r>
      <w:r>
        <w:rPr>
          <w:spacing w:val="46"/>
        </w:rPr>
        <w:t> </w:t>
      </w:r>
      <w:r>
        <w:rPr/>
        <w:t>на</w:t>
      </w:r>
      <w:r>
        <w:rPr>
          <w:spacing w:val="44"/>
        </w:rPr>
        <w:t> </w:t>
      </w:r>
      <w:r>
        <w:rPr/>
        <w:t>протяжении</w:t>
      </w:r>
      <w:r>
        <w:rPr>
          <w:spacing w:val="44"/>
        </w:rPr>
        <w:t> </w:t>
      </w:r>
      <w:r>
        <w:rPr/>
        <w:t>первых</w:t>
      </w:r>
      <w:r>
        <w:rPr>
          <w:spacing w:val="45"/>
        </w:rPr>
        <w:t> </w:t>
      </w:r>
      <w:r>
        <w:rPr/>
        <w:t>6</w:t>
      </w:r>
      <w:r>
        <w:rPr>
          <w:spacing w:val="-1"/>
        </w:rPr>
        <w:t> </w:t>
      </w:r>
      <w:r>
        <w:rPr/>
        <w:t>мес</w:t>
      </w:r>
      <w:r>
        <w:rPr>
          <w:spacing w:val="47"/>
        </w:rPr>
        <w:t> </w:t>
      </w:r>
      <w:r>
        <w:rPr/>
        <w:t>жизни,</w:t>
      </w:r>
      <w:r>
        <w:rPr>
          <w:spacing w:val="45"/>
        </w:rPr>
        <w:t> </w:t>
      </w:r>
      <w:r>
        <w:rPr/>
        <w:t>независимо</w:t>
      </w:r>
      <w:r>
        <w:rPr>
          <w:spacing w:val="45"/>
        </w:rPr>
        <w:t> </w:t>
      </w:r>
      <w:r>
        <w:rPr/>
        <w:t>от</w:t>
      </w:r>
      <w:r>
        <w:rPr>
          <w:spacing w:val="-57"/>
        </w:rPr>
        <w:t> </w:t>
      </w:r>
      <w:r>
        <w:rPr/>
        <w:t>характера</w:t>
      </w:r>
      <w:r>
        <w:rPr>
          <w:spacing w:val="-3"/>
        </w:rPr>
        <w:t> </w:t>
      </w:r>
      <w:r>
        <w:rPr/>
        <w:t>вскармливания,</w:t>
      </w:r>
      <w:r>
        <w:rPr>
          <w:spacing w:val="-2"/>
        </w:rPr>
        <w:t> </w:t>
      </w:r>
      <w:r>
        <w:rPr/>
        <w:t>существенно</w:t>
      </w:r>
      <w:r>
        <w:rPr>
          <w:spacing w:val="-2"/>
        </w:rPr>
        <w:t> </w:t>
      </w:r>
      <w:r>
        <w:rPr/>
        <w:t>повышает</w:t>
      </w:r>
      <w:r>
        <w:rPr>
          <w:spacing w:val="-1"/>
        </w:rPr>
        <w:t> </w:t>
      </w:r>
      <w:r>
        <w:rPr/>
        <w:t>риск</w:t>
      </w:r>
      <w:r>
        <w:rPr>
          <w:spacing w:val="-1"/>
        </w:rPr>
        <w:t> </w:t>
      </w:r>
      <w:r>
        <w:rPr/>
        <w:t>развития</w:t>
      </w:r>
      <w:r>
        <w:rPr>
          <w:spacing w:val="-2"/>
        </w:rPr>
        <w:t> </w:t>
      </w:r>
      <w:r>
        <w:rPr/>
        <w:t>ожирения</w:t>
      </w:r>
      <w:r>
        <w:rPr>
          <w:spacing w:val="-2"/>
        </w:rPr>
        <w:t> </w:t>
      </w:r>
      <w:r>
        <w:rPr/>
        <w:t>(Ekelund,</w:t>
      </w:r>
      <w:r>
        <w:rPr>
          <w:spacing w:val="-1"/>
        </w:rPr>
        <w:t> </w:t>
      </w:r>
      <w:r>
        <w:rPr/>
        <w:t>2007).</w:t>
      </w:r>
    </w:p>
    <w:p>
      <w:pPr>
        <w:pStyle w:val="BodyText"/>
        <w:ind w:left="648" w:right="765"/>
      </w:pPr>
      <w:r>
        <w:rPr/>
        <w:t>Преимущества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нивелироваться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неадекватного</w:t>
      </w:r>
      <w:r>
        <w:rPr>
          <w:spacing w:val="-1"/>
        </w:rPr>
        <w:t> </w:t>
      </w:r>
      <w:r>
        <w:rPr/>
        <w:t>питания</w:t>
      </w:r>
      <w:r>
        <w:rPr>
          <w:spacing w:val="-3"/>
        </w:rPr>
        <w:t> </w:t>
      </w:r>
      <w:r>
        <w:rPr/>
        <w:t>ребенка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старшем</w:t>
      </w:r>
      <w:r>
        <w:rPr>
          <w:spacing w:val="-1"/>
        </w:rPr>
        <w:t> </w:t>
      </w:r>
      <w:r>
        <w:rPr/>
        <w:t>возрасте.</w:t>
      </w:r>
    </w:p>
    <w:p>
      <w:pPr>
        <w:pStyle w:val="BodyText"/>
        <w:ind w:left="648" w:right="759"/>
      </w:pPr>
      <w:r>
        <w:rPr/>
        <w:t>Ключевое</w:t>
      </w:r>
      <w:r>
        <w:rPr>
          <w:spacing w:val="1"/>
        </w:rPr>
        <w:t> </w:t>
      </w:r>
      <w:r>
        <w:rPr/>
        <w:t>влияние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динамику</w:t>
      </w:r>
      <w:r>
        <w:rPr>
          <w:spacing w:val="1"/>
        </w:rPr>
        <w:t> </w:t>
      </w:r>
      <w:r>
        <w:rPr/>
        <w:t>массо-ростовых</w:t>
      </w:r>
      <w:r>
        <w:rPr>
          <w:spacing w:val="1"/>
        </w:rPr>
        <w:t> </w:t>
      </w:r>
      <w:r>
        <w:rPr/>
        <w:t>показателей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оказывает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потребления</w:t>
      </w:r>
      <w:r>
        <w:rPr>
          <w:spacing w:val="1"/>
        </w:rPr>
        <w:t> </w:t>
      </w:r>
      <w:r>
        <w:rPr/>
        <w:t>белка.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избыточное</w:t>
      </w:r>
      <w:r>
        <w:rPr>
          <w:spacing w:val="1"/>
        </w:rPr>
        <w:t> </w:t>
      </w:r>
      <w:r>
        <w:rPr/>
        <w:t>поступление</w:t>
      </w:r>
      <w:r>
        <w:rPr>
          <w:spacing w:val="1"/>
        </w:rPr>
        <w:t> </w:t>
      </w:r>
      <w:r>
        <w:rPr/>
        <w:t>активирует</w:t>
      </w:r>
      <w:r>
        <w:rPr>
          <w:spacing w:val="1"/>
        </w:rPr>
        <w:t> </w:t>
      </w:r>
      <w:r>
        <w:rPr/>
        <w:t>сигнальные</w:t>
      </w:r>
      <w:r>
        <w:rPr>
          <w:spacing w:val="1"/>
        </w:rPr>
        <w:t> </w:t>
      </w:r>
      <w:r>
        <w:rPr/>
        <w:t>белковые</w:t>
      </w:r>
      <w:r>
        <w:rPr>
          <w:spacing w:val="1"/>
        </w:rPr>
        <w:t> </w:t>
      </w:r>
      <w:r>
        <w:rPr/>
        <w:t>молекулы</w:t>
      </w:r>
      <w:r>
        <w:rPr>
          <w:spacing w:val="1"/>
        </w:rPr>
        <w:t> </w:t>
      </w:r>
      <w:r>
        <w:rPr/>
        <w:t>(такие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mTOR),</w:t>
      </w:r>
      <w:r>
        <w:rPr>
          <w:spacing w:val="1"/>
        </w:rPr>
        <w:t> </w:t>
      </w:r>
      <w:r>
        <w:rPr/>
        <w:t>контролирующие</w:t>
      </w:r>
      <w:r>
        <w:rPr>
          <w:spacing w:val="1"/>
        </w:rPr>
        <w:t> </w:t>
      </w:r>
      <w:r>
        <w:rPr/>
        <w:t>пролиферацию клеток и гомеостаз, что приводит к гипертрофическому росту адипоцитов и</w:t>
      </w:r>
      <w:r>
        <w:rPr>
          <w:spacing w:val="-57"/>
        </w:rPr>
        <w:t> </w:t>
      </w:r>
      <w:r>
        <w:rPr/>
        <w:t>ожирению.</w:t>
      </w:r>
      <w:r>
        <w:rPr>
          <w:spacing w:val="36"/>
        </w:rPr>
        <w:t> </w:t>
      </w:r>
      <w:r>
        <w:rPr/>
        <w:t>Повышение</w:t>
      </w:r>
      <w:r>
        <w:rPr>
          <w:spacing w:val="35"/>
        </w:rPr>
        <w:t> </w:t>
      </w:r>
      <w:r>
        <w:rPr/>
        <w:t>концентрации</w:t>
      </w:r>
      <w:r>
        <w:rPr>
          <w:spacing w:val="37"/>
        </w:rPr>
        <w:t> </w:t>
      </w:r>
      <w:r>
        <w:rPr/>
        <w:t>инсулиногенных</w:t>
      </w:r>
      <w:r>
        <w:rPr>
          <w:spacing w:val="36"/>
        </w:rPr>
        <w:t> </w:t>
      </w:r>
      <w:r>
        <w:rPr/>
        <w:t>аминокислот</w:t>
      </w:r>
      <w:r>
        <w:rPr>
          <w:spacing w:val="37"/>
        </w:rPr>
        <w:t> </w:t>
      </w:r>
      <w:r>
        <w:rPr/>
        <w:t>с</w:t>
      </w:r>
      <w:r>
        <w:rPr>
          <w:spacing w:val="35"/>
        </w:rPr>
        <w:t> </w:t>
      </w:r>
      <w:r>
        <w:rPr/>
        <w:t>разветвленной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1" w:firstLine="0"/>
      </w:pPr>
      <w:r>
        <w:rPr/>
        <w:t>цепью</w:t>
      </w:r>
      <w:r>
        <w:rPr>
          <w:spacing w:val="1"/>
        </w:rPr>
        <w:t> </w:t>
      </w:r>
      <w:r>
        <w:rPr/>
        <w:t>стимулирует</w:t>
      </w:r>
      <w:r>
        <w:rPr>
          <w:spacing w:val="1"/>
        </w:rPr>
        <w:t> </w:t>
      </w:r>
      <w:r>
        <w:rPr/>
        <w:t>выработку</w:t>
      </w:r>
      <w:r>
        <w:rPr>
          <w:spacing w:val="1"/>
        </w:rPr>
        <w:t> </w:t>
      </w:r>
      <w:r>
        <w:rPr/>
        <w:t>инсулина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инсулинорезистентности,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ведет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накоплению</w:t>
      </w:r>
      <w:r>
        <w:rPr>
          <w:spacing w:val="1"/>
        </w:rPr>
        <w:t> </w:t>
      </w:r>
      <w:r>
        <w:rPr/>
        <w:t>избыточной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увеличивает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формирования</w:t>
      </w:r>
      <w:r>
        <w:rPr>
          <w:spacing w:val="-57"/>
        </w:rPr>
        <w:t> </w:t>
      </w:r>
      <w:r>
        <w:rPr/>
        <w:t>сахарного</w:t>
      </w:r>
      <w:r>
        <w:rPr>
          <w:spacing w:val="-1"/>
        </w:rPr>
        <w:t> </w:t>
      </w:r>
      <w:r>
        <w:rPr/>
        <w:t>диабета</w:t>
      </w:r>
      <w:r>
        <w:rPr>
          <w:spacing w:val="-1"/>
        </w:rPr>
        <w:t> </w:t>
      </w:r>
      <w:r>
        <w:rPr/>
        <w:t>2-го</w:t>
      </w:r>
      <w:r>
        <w:rPr>
          <w:spacing w:val="2"/>
        </w:rPr>
        <w:t> </w:t>
      </w:r>
      <w:r>
        <w:rPr/>
        <w:t>типа.</w:t>
      </w:r>
    </w:p>
    <w:p>
      <w:pPr>
        <w:pStyle w:val="BodyText"/>
        <w:ind w:left="647" w:right="761"/>
      </w:pPr>
      <w:r>
        <w:rPr/>
        <w:t>Относительно</w:t>
      </w:r>
      <w:r>
        <w:rPr>
          <w:spacing w:val="1"/>
        </w:rPr>
        <w:t> </w:t>
      </w:r>
      <w:r>
        <w:rPr/>
        <w:t>низкое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женском</w:t>
      </w:r>
      <w:r>
        <w:rPr>
          <w:spacing w:val="1"/>
        </w:rPr>
        <w:t> </w:t>
      </w:r>
      <w:r>
        <w:rPr/>
        <w:t>молоке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одним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факторов, профилактирующих детское ожирение. При грудном вскармливании у здоровых</w:t>
      </w:r>
      <w:r>
        <w:rPr>
          <w:spacing w:val="-57"/>
        </w:rPr>
        <w:t> </w:t>
      </w:r>
      <w:r>
        <w:rPr/>
        <w:t>детей также реализуются механизмы саморегуляции потребления грудного молока. При</w:t>
      </w:r>
      <w:r>
        <w:rPr>
          <w:spacing w:val="1"/>
        </w:rPr>
        <w:t> </w:t>
      </w:r>
      <w:r>
        <w:rPr/>
        <w:t>отсутствии</w:t>
      </w:r>
      <w:r>
        <w:rPr>
          <w:spacing w:val="19"/>
        </w:rPr>
        <w:t> </w:t>
      </w:r>
      <w:r>
        <w:rPr/>
        <w:t>формирования</w:t>
      </w:r>
      <w:r>
        <w:rPr>
          <w:spacing w:val="18"/>
        </w:rPr>
        <w:t> </w:t>
      </w:r>
      <w:r>
        <w:rPr/>
        <w:t>индивидуального</w:t>
      </w:r>
      <w:r>
        <w:rPr>
          <w:spacing w:val="19"/>
        </w:rPr>
        <w:t> </w:t>
      </w:r>
      <w:r>
        <w:rPr/>
        <w:t>режима</w:t>
      </w:r>
      <w:r>
        <w:rPr>
          <w:spacing w:val="17"/>
        </w:rPr>
        <w:t> </w:t>
      </w:r>
      <w:r>
        <w:rPr/>
        <w:t>питания</w:t>
      </w:r>
      <w:r>
        <w:rPr>
          <w:spacing w:val="18"/>
        </w:rPr>
        <w:t> </w:t>
      </w:r>
      <w:r>
        <w:rPr/>
        <w:t>у</w:t>
      </w:r>
      <w:r>
        <w:rPr>
          <w:spacing w:val="19"/>
        </w:rPr>
        <w:t> </w:t>
      </w:r>
      <w:r>
        <w:rPr/>
        <w:t>ребенка</w:t>
      </w:r>
      <w:r>
        <w:rPr>
          <w:spacing w:val="17"/>
        </w:rPr>
        <w:t> </w:t>
      </w:r>
      <w:r>
        <w:rPr/>
        <w:t>в</w:t>
      </w:r>
      <w:r>
        <w:rPr>
          <w:spacing w:val="17"/>
        </w:rPr>
        <w:t> </w:t>
      </w:r>
      <w:r>
        <w:rPr/>
        <w:t>возрасте</w:t>
      </w:r>
      <w:r>
        <w:rPr>
          <w:spacing w:val="18"/>
        </w:rPr>
        <w:t> </w:t>
      </w:r>
      <w:r>
        <w:rPr/>
        <w:t>старше</w:t>
      </w:r>
      <w:r>
        <w:rPr>
          <w:spacing w:val="-58"/>
        </w:rPr>
        <w:t> </w:t>
      </w:r>
      <w:r>
        <w:rPr/>
        <w:t>2 мес жизни, а также частых и беспорядочных кормлениях возможны высокие прибавки</w:t>
      </w:r>
      <w:r>
        <w:rPr>
          <w:spacing w:val="1"/>
        </w:rPr>
        <w:t> </w:t>
      </w:r>
      <w:r>
        <w:rPr/>
        <w:t>массы тела, обусловленные перекормом, что повышает риск развития избыточной массы</w:t>
      </w:r>
      <w:r>
        <w:rPr>
          <w:spacing w:val="1"/>
        </w:rPr>
        <w:t> </w:t>
      </w:r>
      <w:r>
        <w:rPr/>
        <w:t>тела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ожирения в</w:t>
      </w:r>
      <w:r>
        <w:rPr>
          <w:spacing w:val="-1"/>
        </w:rPr>
        <w:t> </w:t>
      </w:r>
      <w:r>
        <w:rPr/>
        <w:t>дальнейшем</w:t>
      </w:r>
      <w:r>
        <w:rPr>
          <w:spacing w:val="-1"/>
        </w:rPr>
        <w:t> </w:t>
      </w:r>
      <w:r>
        <w:rPr/>
        <w:t>(</w:t>
      </w:r>
      <w:hyperlink r:id="rId20">
        <w:r>
          <w:rPr/>
          <w:t>van Der</w:t>
        </w:r>
        <w:r>
          <w:rPr>
            <w:spacing w:val="-1"/>
          </w:rPr>
          <w:t> </w:t>
        </w:r>
        <w:r>
          <w:rPr/>
          <w:t>Willik</w:t>
        </w:r>
      </w:hyperlink>
      <w:r>
        <w:rPr/>
        <w:t>, 2015).</w:t>
      </w:r>
    </w:p>
    <w:p>
      <w:pPr>
        <w:pStyle w:val="BodyText"/>
        <w:ind w:left="647" w:right="761"/>
      </w:pPr>
      <w:r>
        <w:rPr/>
        <w:t>При смешанном и искусственном вскармливании важную роль играет нутриентный</w:t>
      </w:r>
      <w:r>
        <w:rPr>
          <w:spacing w:val="1"/>
        </w:rPr>
        <w:t> </w:t>
      </w:r>
      <w:r>
        <w:rPr/>
        <w:t>состав детских молочных смесей, и в первую очередь белковый компонент. Последние</w:t>
      </w:r>
      <w:r>
        <w:rPr>
          <w:spacing w:val="1"/>
        </w:rPr>
        <w:t> </w:t>
      </w:r>
      <w:r>
        <w:rPr/>
        <w:t>годы наблюдается тенденция к его снижению в детских молочных</w:t>
      </w:r>
      <w:r>
        <w:rPr>
          <w:spacing w:val="60"/>
        </w:rPr>
        <w:t> </w:t>
      </w:r>
      <w:r>
        <w:rPr/>
        <w:t>смесях до</w:t>
      </w:r>
      <w:r>
        <w:rPr>
          <w:spacing w:val="60"/>
        </w:rPr>
        <w:t> </w:t>
      </w:r>
      <w:r>
        <w:rPr/>
        <w:t>12−13 г/л,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особое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уделяется</w:t>
      </w:r>
      <w:r>
        <w:rPr>
          <w:spacing w:val="1"/>
        </w:rPr>
        <w:t> </w:t>
      </w:r>
      <w:r>
        <w:rPr/>
        <w:t>качественному</w:t>
      </w:r>
      <w:r>
        <w:rPr>
          <w:spacing w:val="1"/>
        </w:rPr>
        <w:t> </w:t>
      </w:r>
      <w:r>
        <w:rPr/>
        <w:t>составу ―</w:t>
      </w:r>
      <w:r>
        <w:rPr>
          <w:spacing w:val="1"/>
        </w:rPr>
        <w:t> </w:t>
      </w:r>
      <w:r>
        <w:rPr/>
        <w:t>максимальному</w:t>
      </w:r>
      <w:r>
        <w:rPr>
          <w:spacing w:val="1"/>
        </w:rPr>
        <w:t> </w:t>
      </w:r>
      <w:r>
        <w:rPr/>
        <w:t>приближению к грудному молоку по содержанию аминокислот и клинически доказанной</w:t>
      </w:r>
      <w:r>
        <w:rPr>
          <w:spacing w:val="1"/>
        </w:rPr>
        <w:t> </w:t>
      </w:r>
      <w:r>
        <w:rPr/>
        <w:t>эффективности продукта.</w:t>
      </w:r>
    </w:p>
    <w:p>
      <w:pPr>
        <w:pStyle w:val="BodyText"/>
        <w:spacing w:before="1"/>
        <w:ind w:left="647" w:right="760"/>
      </w:pPr>
      <w:r>
        <w:rPr/>
        <w:t>Особенно показано использование смесей с пониженным количеством белка детям,</w:t>
      </w:r>
      <w:r>
        <w:rPr>
          <w:spacing w:val="1"/>
        </w:rPr>
        <w:t> </w:t>
      </w:r>
      <w:r>
        <w:rPr/>
        <w:t>родившимся от матерей с избыточной массой тела/ожирением, а также с высокой массой</w:t>
      </w:r>
      <w:r>
        <w:rPr>
          <w:spacing w:val="1"/>
        </w:rPr>
        <w:t> </w:t>
      </w:r>
      <w:r>
        <w:rPr/>
        <w:t>при рождении и/или избыточной скоростью роста. При этом необходимо суточный объем</w:t>
      </w:r>
      <w:r>
        <w:rPr>
          <w:spacing w:val="1"/>
        </w:rPr>
        <w:t> </w:t>
      </w:r>
      <w:r>
        <w:rPr/>
        <w:t>питания рассчитывать не на фактическую, а на долженствующую (оптимальную) массу</w:t>
      </w:r>
      <w:r>
        <w:rPr>
          <w:spacing w:val="1"/>
        </w:rPr>
        <w:t> </w:t>
      </w:r>
      <w:r>
        <w:rPr/>
        <w:t>тела</w:t>
      </w:r>
      <w:r>
        <w:rPr>
          <w:spacing w:val="-2"/>
        </w:rPr>
        <w:t> </w:t>
      </w:r>
      <w:r>
        <w:rPr/>
        <w:t>для возраста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следить</w:t>
      </w:r>
      <w:r>
        <w:rPr>
          <w:spacing w:val="-2"/>
        </w:rPr>
        <w:t> </w:t>
      </w:r>
      <w:r>
        <w:rPr/>
        <w:t>за</w:t>
      </w:r>
      <w:r>
        <w:rPr>
          <w:spacing w:val="-1"/>
        </w:rPr>
        <w:t> </w:t>
      </w:r>
      <w:r>
        <w:rPr/>
        <w:t>правильным</w:t>
      </w:r>
      <w:r>
        <w:rPr>
          <w:spacing w:val="-1"/>
        </w:rPr>
        <w:t> </w:t>
      </w:r>
      <w:r>
        <w:rPr/>
        <w:t>разведением</w:t>
      </w:r>
      <w:r>
        <w:rPr>
          <w:spacing w:val="-1"/>
        </w:rPr>
        <w:t> </w:t>
      </w:r>
      <w:r>
        <w:rPr/>
        <w:t>смесей.</w:t>
      </w:r>
    </w:p>
    <w:p>
      <w:pPr>
        <w:pStyle w:val="BodyText"/>
        <w:ind w:left="647" w:right="760"/>
      </w:pPr>
      <w:r>
        <w:rPr/>
        <w:t>Одним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факторов,</w:t>
      </w:r>
      <w:r>
        <w:rPr>
          <w:spacing w:val="1"/>
        </w:rPr>
        <w:t> </w:t>
      </w:r>
      <w:r>
        <w:rPr/>
        <w:t>снижающих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ожирения,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адекватная</w:t>
      </w:r>
      <w:r>
        <w:rPr>
          <w:spacing w:val="1"/>
        </w:rPr>
        <w:t> </w:t>
      </w:r>
      <w:r>
        <w:rPr/>
        <w:t>микробная колонизация кишечника новорожденного ребенка. Этот процесс обусловлен</w:t>
      </w:r>
      <w:r>
        <w:rPr>
          <w:spacing w:val="1"/>
        </w:rPr>
        <w:t> </w:t>
      </w:r>
      <w:r>
        <w:rPr/>
        <w:t>состоянием</w:t>
      </w:r>
      <w:r>
        <w:rPr>
          <w:spacing w:val="1"/>
        </w:rPr>
        <w:t> </w:t>
      </w:r>
      <w:r>
        <w:rPr/>
        <w:t>здоровья</w:t>
      </w:r>
      <w:r>
        <w:rPr>
          <w:spacing w:val="1"/>
        </w:rPr>
        <w:t> </w:t>
      </w:r>
      <w:r>
        <w:rPr/>
        <w:t>матери,</w:t>
      </w:r>
      <w:r>
        <w:rPr>
          <w:spacing w:val="1"/>
        </w:rPr>
        <w:t> </w:t>
      </w:r>
      <w:r>
        <w:rPr/>
        <w:t>разнообразием</w:t>
      </w:r>
      <w:r>
        <w:rPr>
          <w:spacing w:val="1"/>
        </w:rPr>
        <w:t> </w:t>
      </w:r>
      <w:r>
        <w:rPr/>
        <w:t>материнской</w:t>
      </w:r>
      <w:r>
        <w:rPr>
          <w:spacing w:val="1"/>
        </w:rPr>
        <w:t> </w:t>
      </w:r>
      <w:r>
        <w:rPr/>
        <w:t>микробиоты,</w:t>
      </w:r>
      <w:r>
        <w:rPr>
          <w:spacing w:val="1"/>
        </w:rPr>
        <w:t> </w:t>
      </w:r>
      <w:r>
        <w:rPr/>
        <w:t>способом</w:t>
      </w:r>
      <w:r>
        <w:rPr>
          <w:spacing w:val="1"/>
        </w:rPr>
        <w:t> </w:t>
      </w:r>
      <w:r>
        <w:rPr/>
        <w:t>родоразрешения, характером вскармливания, применением антибактериальной терапии, в</w:t>
      </w:r>
      <w:r>
        <w:rPr>
          <w:spacing w:val="1"/>
        </w:rPr>
        <w:t> </w:t>
      </w:r>
      <w:r>
        <w:rPr/>
        <w:t>том</w:t>
      </w:r>
      <w:r>
        <w:rPr>
          <w:spacing w:val="-2"/>
        </w:rPr>
        <w:t> </w:t>
      </w:r>
      <w:r>
        <w:rPr/>
        <w:t>числе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грудного молока.</w:t>
      </w:r>
    </w:p>
    <w:p>
      <w:pPr>
        <w:pStyle w:val="BodyText"/>
        <w:ind w:left="647" w:right="761"/>
      </w:pPr>
      <w:r>
        <w:rPr/>
        <w:t>Следующий</w:t>
      </w:r>
      <w:r>
        <w:rPr>
          <w:spacing w:val="1"/>
        </w:rPr>
        <w:t> </w:t>
      </w:r>
      <w:r>
        <w:rPr/>
        <w:t>фактор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ожирения ―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уменьшение</w:t>
      </w:r>
      <w:r>
        <w:rPr>
          <w:spacing w:val="1"/>
        </w:rPr>
        <w:t> </w:t>
      </w:r>
      <w:r>
        <w:rPr/>
        <w:t>продолжительности</w:t>
      </w:r>
      <w:r>
        <w:rPr>
          <w:spacing w:val="1"/>
        </w:rPr>
        <w:t> </w:t>
      </w:r>
      <w:r>
        <w:rPr/>
        <w:t>сна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грудного возраста.</w:t>
      </w:r>
      <w:r>
        <w:rPr>
          <w:spacing w:val="1"/>
        </w:rPr>
        <w:t> </w:t>
      </w:r>
      <w:r>
        <w:rPr/>
        <w:t>Предполагается,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сокращение</w:t>
      </w:r>
      <w:r>
        <w:rPr>
          <w:spacing w:val="1"/>
        </w:rPr>
        <w:t> </w:t>
      </w:r>
      <w:r>
        <w:rPr/>
        <w:t>времени</w:t>
      </w:r>
      <w:r>
        <w:rPr>
          <w:spacing w:val="1"/>
        </w:rPr>
        <w:t> </w:t>
      </w:r>
      <w:r>
        <w:rPr/>
        <w:t>сна</w:t>
      </w:r>
      <w:r>
        <w:rPr>
          <w:spacing w:val="1"/>
        </w:rPr>
        <w:t> </w:t>
      </w:r>
      <w:r>
        <w:rPr/>
        <w:t>снижает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лептина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увеличивает</w:t>
      </w:r>
      <w:r>
        <w:rPr>
          <w:spacing w:val="1"/>
        </w:rPr>
        <w:t> </w:t>
      </w:r>
      <w:r>
        <w:rPr/>
        <w:t>концентрацию</w:t>
      </w:r>
      <w:r>
        <w:rPr>
          <w:spacing w:val="1"/>
        </w:rPr>
        <w:t> </w:t>
      </w:r>
      <w:r>
        <w:rPr/>
        <w:t>грелина,</w:t>
      </w:r>
      <w:r>
        <w:rPr>
          <w:spacing w:val="1"/>
        </w:rPr>
        <w:t> </w:t>
      </w:r>
      <w:r>
        <w:rPr/>
        <w:t>что</w:t>
      </w:r>
      <w:r>
        <w:rPr>
          <w:spacing w:val="-57"/>
        </w:rPr>
        <w:t> </w:t>
      </w:r>
      <w:r>
        <w:rPr/>
        <w:t>сопровождается повышением аппетита. Другой механизм взаимосвязи сна и избыточной</w:t>
      </w:r>
      <w:r>
        <w:rPr>
          <w:spacing w:val="1"/>
        </w:rPr>
        <w:t> </w:t>
      </w:r>
      <w:r>
        <w:rPr/>
        <w:t>массы тела заключается в увеличении числа кормлений при длительном бодрствовании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беспокойстве,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ночное</w:t>
      </w:r>
      <w:r>
        <w:rPr>
          <w:spacing w:val="1"/>
        </w:rPr>
        <w:t> </w:t>
      </w:r>
      <w:r>
        <w:rPr/>
        <w:t>время.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этим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ночных</w:t>
      </w:r>
      <w:r>
        <w:rPr>
          <w:spacing w:val="1"/>
        </w:rPr>
        <w:t> </w:t>
      </w:r>
      <w:r>
        <w:rPr/>
        <w:t>пробуждениях не следует сразу кормить ребенка: необходимо выдержать определенную</w:t>
      </w:r>
      <w:r>
        <w:rPr>
          <w:spacing w:val="1"/>
        </w:rPr>
        <w:t> </w:t>
      </w:r>
      <w:r>
        <w:rPr/>
        <w:t>паузу, можно предложить ребенку воду; не нужно включать яркий свет; следует соблюдать</w:t>
      </w:r>
      <w:r>
        <w:rPr>
          <w:spacing w:val="-57"/>
        </w:rPr>
        <w:t> </w:t>
      </w:r>
      <w:r>
        <w:rPr/>
        <w:t>тишину,</w:t>
      </w:r>
      <w:r>
        <w:rPr>
          <w:spacing w:val="-1"/>
        </w:rPr>
        <w:t> </w:t>
      </w:r>
      <w:r>
        <w:rPr/>
        <w:t>а</w:t>
      </w:r>
      <w:r>
        <w:rPr>
          <w:spacing w:val="-1"/>
        </w:rPr>
        <w:t> </w:t>
      </w:r>
      <w:r>
        <w:rPr/>
        <w:t>перед сном</w:t>
      </w:r>
      <w:r>
        <w:rPr>
          <w:spacing w:val="-1"/>
        </w:rPr>
        <w:t> </w:t>
      </w:r>
      <w:r>
        <w:rPr/>
        <w:t>целесообразно создать спокойную обстановку.</w:t>
      </w:r>
    </w:p>
    <w:p>
      <w:pPr>
        <w:spacing w:before="0"/>
        <w:ind w:left="647" w:right="760" w:firstLine="708"/>
        <w:jc w:val="both"/>
        <w:rPr>
          <w:sz w:val="24"/>
        </w:rPr>
      </w:pPr>
      <w:r>
        <w:rPr>
          <w:i/>
          <w:sz w:val="24"/>
        </w:rPr>
        <w:t>Нельзя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использовать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кормление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ребенка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качестве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единственного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средства,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позволяющего его успокоить, особенно среди детей старше 2−3 мес жизни. </w:t>
      </w:r>
      <w:r>
        <w:rPr>
          <w:sz w:val="24"/>
        </w:rPr>
        <w:t>Это приводит</w:t>
      </w:r>
      <w:r>
        <w:rPr>
          <w:spacing w:val="-57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увеличению</w:t>
      </w:r>
      <w:r>
        <w:rPr>
          <w:spacing w:val="1"/>
          <w:sz w:val="24"/>
        </w:rPr>
        <w:t> </w:t>
      </w:r>
      <w:r>
        <w:rPr>
          <w:sz w:val="24"/>
        </w:rPr>
        <w:t>потребления</w:t>
      </w:r>
      <w:r>
        <w:rPr>
          <w:spacing w:val="1"/>
          <w:sz w:val="24"/>
        </w:rPr>
        <w:t> </w:t>
      </w:r>
      <w:r>
        <w:rPr>
          <w:sz w:val="24"/>
        </w:rPr>
        <w:t>пищи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повышает</w:t>
      </w:r>
      <w:r>
        <w:rPr>
          <w:spacing w:val="1"/>
          <w:sz w:val="24"/>
        </w:rPr>
        <w:t> </w:t>
      </w:r>
      <w:r>
        <w:rPr>
          <w:sz w:val="24"/>
        </w:rPr>
        <w:t>риск</w:t>
      </w:r>
      <w:r>
        <w:rPr>
          <w:spacing w:val="1"/>
          <w:sz w:val="24"/>
        </w:rPr>
        <w:t> </w:t>
      </w:r>
      <w:r>
        <w:rPr>
          <w:sz w:val="24"/>
        </w:rPr>
        <w:t>ожирения.</w:t>
      </w:r>
      <w:r>
        <w:rPr>
          <w:spacing w:val="1"/>
          <w:sz w:val="24"/>
        </w:rPr>
        <w:t> </w:t>
      </w:r>
      <w:r>
        <w:rPr>
          <w:sz w:val="24"/>
        </w:rPr>
        <w:t>Причины</w:t>
      </w:r>
      <w:r>
        <w:rPr>
          <w:spacing w:val="1"/>
          <w:sz w:val="24"/>
        </w:rPr>
        <w:t> </w:t>
      </w:r>
      <w:r>
        <w:rPr>
          <w:sz w:val="24"/>
        </w:rPr>
        <w:t>беспокойства</w:t>
      </w:r>
      <w:r>
        <w:rPr>
          <w:spacing w:val="1"/>
          <w:sz w:val="24"/>
        </w:rPr>
        <w:t> </w:t>
      </w:r>
      <w:r>
        <w:rPr>
          <w:sz w:val="24"/>
        </w:rPr>
        <w:t>многочисленны:</w:t>
      </w:r>
      <w:r>
        <w:rPr>
          <w:spacing w:val="1"/>
          <w:sz w:val="24"/>
        </w:rPr>
        <w:t> </w:t>
      </w:r>
      <w:r>
        <w:rPr>
          <w:sz w:val="24"/>
        </w:rPr>
        <w:t>функциональные</w:t>
      </w:r>
      <w:r>
        <w:rPr>
          <w:spacing w:val="1"/>
          <w:sz w:val="24"/>
        </w:rPr>
        <w:t> </w:t>
      </w:r>
      <w:r>
        <w:rPr>
          <w:sz w:val="24"/>
        </w:rPr>
        <w:t>нарушения</w:t>
      </w:r>
      <w:r>
        <w:rPr>
          <w:spacing w:val="1"/>
          <w:sz w:val="24"/>
        </w:rPr>
        <w:t> </w:t>
      </w:r>
      <w:r>
        <w:rPr>
          <w:sz w:val="24"/>
        </w:rPr>
        <w:t>пищеварения</w:t>
      </w:r>
      <w:r>
        <w:rPr>
          <w:spacing w:val="1"/>
          <w:sz w:val="24"/>
        </w:rPr>
        <w:t> </w:t>
      </w:r>
      <w:r>
        <w:rPr>
          <w:sz w:val="24"/>
        </w:rPr>
        <w:t>(чаще</w:t>
      </w:r>
      <w:r>
        <w:rPr>
          <w:spacing w:val="1"/>
          <w:sz w:val="24"/>
        </w:rPr>
        <w:t> </w:t>
      </w:r>
      <w:r>
        <w:rPr>
          <w:sz w:val="24"/>
        </w:rPr>
        <w:t>колики),</w:t>
      </w:r>
      <w:r>
        <w:rPr>
          <w:spacing w:val="1"/>
          <w:sz w:val="24"/>
        </w:rPr>
        <w:t> </w:t>
      </w:r>
      <w:r>
        <w:rPr>
          <w:sz w:val="24"/>
        </w:rPr>
        <w:t>жажда,</w:t>
      </w:r>
      <w:r>
        <w:rPr>
          <w:spacing w:val="1"/>
          <w:sz w:val="24"/>
        </w:rPr>
        <w:t> </w:t>
      </w:r>
      <w:r>
        <w:rPr>
          <w:sz w:val="24"/>
        </w:rPr>
        <w:t>неудобное</w:t>
      </w:r>
      <w:r>
        <w:rPr>
          <w:spacing w:val="1"/>
          <w:sz w:val="24"/>
        </w:rPr>
        <w:t> </w:t>
      </w:r>
      <w:r>
        <w:rPr>
          <w:sz w:val="24"/>
        </w:rPr>
        <w:t>положение,</w:t>
      </w:r>
      <w:r>
        <w:rPr>
          <w:spacing w:val="1"/>
          <w:sz w:val="24"/>
        </w:rPr>
        <w:t> </w:t>
      </w:r>
      <w:r>
        <w:rPr>
          <w:sz w:val="24"/>
        </w:rPr>
        <w:t>заполненные</w:t>
      </w:r>
      <w:r>
        <w:rPr>
          <w:spacing w:val="1"/>
          <w:sz w:val="24"/>
        </w:rPr>
        <w:t> </w:t>
      </w:r>
      <w:r>
        <w:rPr>
          <w:sz w:val="24"/>
        </w:rPr>
        <w:t>одноразовые</w:t>
      </w:r>
      <w:r>
        <w:rPr>
          <w:spacing w:val="1"/>
          <w:sz w:val="24"/>
        </w:rPr>
        <w:t> </w:t>
      </w:r>
      <w:r>
        <w:rPr>
          <w:sz w:val="24"/>
        </w:rPr>
        <w:t>подгузники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мокрые</w:t>
      </w:r>
      <w:r>
        <w:rPr>
          <w:spacing w:val="1"/>
          <w:sz w:val="24"/>
        </w:rPr>
        <w:t> </w:t>
      </w:r>
      <w:r>
        <w:rPr>
          <w:sz w:val="24"/>
        </w:rPr>
        <w:t>пеленки,</w:t>
      </w:r>
      <w:r>
        <w:rPr>
          <w:spacing w:val="-57"/>
          <w:sz w:val="24"/>
        </w:rPr>
        <w:t> </w:t>
      </w:r>
      <w:r>
        <w:rPr>
          <w:sz w:val="24"/>
        </w:rPr>
        <w:t>усталость</w:t>
      </w:r>
      <w:r>
        <w:rPr>
          <w:spacing w:val="-1"/>
          <w:sz w:val="24"/>
        </w:rPr>
        <w:t> </w:t>
      </w:r>
      <w:r>
        <w:rPr>
          <w:sz w:val="24"/>
        </w:rPr>
        <w:t>от длительного</w:t>
      </w:r>
      <w:r>
        <w:rPr>
          <w:spacing w:val="-1"/>
          <w:sz w:val="24"/>
        </w:rPr>
        <w:t> </w:t>
      </w:r>
      <w:r>
        <w:rPr>
          <w:sz w:val="24"/>
        </w:rPr>
        <w:t>бодрствования, желание</w:t>
      </w:r>
      <w:r>
        <w:rPr>
          <w:spacing w:val="-1"/>
          <w:sz w:val="24"/>
        </w:rPr>
        <w:t> </w:t>
      </w:r>
      <w:r>
        <w:rPr>
          <w:sz w:val="24"/>
        </w:rPr>
        <w:t>общения</w:t>
      </w:r>
      <w:r>
        <w:rPr>
          <w:spacing w:val="-3"/>
          <w:sz w:val="24"/>
        </w:rPr>
        <w:t> </w:t>
      </w:r>
      <w:r>
        <w:rPr>
          <w:sz w:val="24"/>
        </w:rPr>
        <w:t>и др.</w:t>
      </w:r>
    </w:p>
    <w:p>
      <w:pPr>
        <w:pStyle w:val="BodyText"/>
        <w:ind w:left="647" w:right="762"/>
      </w:pPr>
      <w:r>
        <w:rPr/>
        <w:t>Для</w:t>
      </w:r>
      <w:r>
        <w:rPr>
          <w:spacing w:val="1"/>
        </w:rPr>
        <w:t> </w:t>
      </w:r>
      <w:r>
        <w:rPr/>
        <w:t>своевременного</w:t>
      </w:r>
      <w:r>
        <w:rPr>
          <w:spacing w:val="1"/>
        </w:rPr>
        <w:t> </w:t>
      </w:r>
      <w:r>
        <w:rPr/>
        <w:t>выявления</w:t>
      </w:r>
      <w:r>
        <w:rPr>
          <w:spacing w:val="1"/>
        </w:rPr>
        <w:t> </w:t>
      </w:r>
      <w:r>
        <w:rPr/>
        <w:t>избыточных</w:t>
      </w:r>
      <w:r>
        <w:rPr>
          <w:spacing w:val="1"/>
        </w:rPr>
        <w:t> </w:t>
      </w:r>
      <w:r>
        <w:rPr/>
        <w:t>прибавок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всем</w:t>
      </w:r>
      <w:r>
        <w:rPr>
          <w:spacing w:val="1"/>
        </w:rPr>
        <w:t> </w:t>
      </w:r>
      <w:r>
        <w:rPr/>
        <w:t>детям,</w:t>
      </w:r>
      <w:r>
        <w:rPr>
          <w:spacing w:val="1"/>
        </w:rPr>
        <w:t> </w:t>
      </w:r>
      <w:r>
        <w:rPr/>
        <w:t>независимо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вскармливания,</w:t>
      </w:r>
      <w:r>
        <w:rPr>
          <w:spacing w:val="1"/>
        </w:rPr>
        <w:t> </w:t>
      </w:r>
      <w:r>
        <w:rPr/>
        <w:t>необходим</w:t>
      </w:r>
      <w:r>
        <w:rPr>
          <w:spacing w:val="1"/>
        </w:rPr>
        <w:t> </w:t>
      </w:r>
      <w:r>
        <w:rPr/>
        <w:t>ежемесячный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динамики</w:t>
      </w:r>
      <w:r>
        <w:rPr>
          <w:spacing w:val="1"/>
        </w:rPr>
        <w:t> </w:t>
      </w:r>
      <w:r>
        <w:rPr/>
        <w:t>антропометрических</w:t>
      </w:r>
      <w:r>
        <w:rPr>
          <w:spacing w:val="-1"/>
        </w:rPr>
        <w:t> </w:t>
      </w:r>
      <w:r>
        <w:rPr/>
        <w:t>показателей (см.</w:t>
      </w:r>
      <w:r>
        <w:rPr>
          <w:spacing w:val="-1"/>
        </w:rPr>
        <w:t> </w:t>
      </w:r>
      <w:r>
        <w:rPr/>
        <w:t>главу 6</w:t>
      </w:r>
      <w:r>
        <w:rPr>
          <w:spacing w:val="-1"/>
        </w:rPr>
        <w:t> </w:t>
      </w:r>
      <w:r>
        <w:rPr/>
        <w:t>«Оценка</w:t>
      </w:r>
      <w:r>
        <w:rPr>
          <w:spacing w:val="-2"/>
        </w:rPr>
        <w:t> </w:t>
      </w:r>
      <w:r>
        <w:rPr/>
        <w:t>нутритивного статуса»).</w:t>
      </w:r>
    </w:p>
    <w:p>
      <w:pPr>
        <w:pStyle w:val="BodyText"/>
        <w:ind w:left="647" w:right="760"/>
      </w:pPr>
      <w:r>
        <w:rPr/>
        <w:t>Помимо вышеперечисленных факторов, на скорость роста ребенка может оказать</w:t>
      </w:r>
      <w:r>
        <w:rPr>
          <w:spacing w:val="1"/>
        </w:rPr>
        <w:t> </w:t>
      </w:r>
      <w:r>
        <w:rPr/>
        <w:t>влияние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прикорма.</w:t>
      </w:r>
      <w:r>
        <w:rPr>
          <w:spacing w:val="1"/>
        </w:rPr>
        <w:t> </w:t>
      </w:r>
      <w:r>
        <w:rPr/>
        <w:t>Раннее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назначение</w:t>
      </w:r>
      <w:r>
        <w:rPr>
          <w:spacing w:val="1"/>
        </w:rPr>
        <w:t> </w:t>
      </w:r>
      <w:r>
        <w:rPr/>
        <w:t>(до</w:t>
      </w:r>
      <w:r>
        <w:rPr>
          <w:spacing w:val="1"/>
        </w:rPr>
        <w:t> </w:t>
      </w:r>
      <w:r>
        <w:rPr/>
        <w:t>4 мес</w:t>
      </w:r>
      <w:r>
        <w:rPr>
          <w:spacing w:val="1"/>
        </w:rPr>
        <w:t> </w:t>
      </w:r>
      <w:r>
        <w:rPr/>
        <w:t>жизни)</w:t>
      </w:r>
      <w:r>
        <w:rPr>
          <w:spacing w:val="1"/>
        </w:rPr>
        <w:t> </w:t>
      </w:r>
      <w:r>
        <w:rPr/>
        <w:t>ассоциируется</w:t>
      </w:r>
      <w:r>
        <w:rPr>
          <w:spacing w:val="1"/>
        </w:rPr>
        <w:t> </w:t>
      </w:r>
      <w:r>
        <w:rPr/>
        <w:t>с</w:t>
      </w:r>
      <w:r>
        <w:rPr>
          <w:spacing w:val="-57"/>
        </w:rPr>
        <w:t> </w:t>
      </w:r>
      <w:r>
        <w:rPr/>
        <w:t>увеличением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ожирения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6 раз.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избыточном количестве, отсутствие должного контроля за соблюдением диетологических</w:t>
      </w:r>
      <w:r>
        <w:rPr>
          <w:spacing w:val="1"/>
        </w:rPr>
        <w:t> </w:t>
      </w:r>
      <w:r>
        <w:rPr/>
        <w:t>рекомендаций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способствуют</w:t>
      </w:r>
      <w:r>
        <w:rPr>
          <w:spacing w:val="1"/>
        </w:rPr>
        <w:t> </w:t>
      </w:r>
      <w:r>
        <w:rPr/>
        <w:t>нарастанию</w:t>
      </w:r>
      <w:r>
        <w:rPr>
          <w:spacing w:val="1"/>
        </w:rPr>
        <w:t> </w:t>
      </w:r>
      <w:r>
        <w:rPr/>
        <w:t>избыточной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уже на</w:t>
      </w:r>
      <w:r>
        <w:rPr>
          <w:spacing w:val="60"/>
        </w:rPr>
        <w:t> </w:t>
      </w:r>
      <w:r>
        <w:rPr/>
        <w:t>первом</w:t>
      </w:r>
      <w:r>
        <w:rPr>
          <w:spacing w:val="-57"/>
        </w:rPr>
        <w:t> </w:t>
      </w:r>
      <w:r>
        <w:rPr/>
        <w:t>году</w:t>
      </w:r>
      <w:r>
        <w:rPr>
          <w:spacing w:val="-1"/>
        </w:rPr>
        <w:t> </w:t>
      </w:r>
      <w:r>
        <w:rPr/>
        <w:t>жизни.</w:t>
      </w:r>
    </w:p>
    <w:p>
      <w:pPr>
        <w:pStyle w:val="BodyText"/>
        <w:ind w:left="647" w:right="762"/>
      </w:pPr>
      <w:r>
        <w:rPr/>
        <w:t>Период</w:t>
      </w:r>
      <w:r>
        <w:rPr>
          <w:spacing w:val="1"/>
        </w:rPr>
        <w:t> </w:t>
      </w:r>
      <w:r>
        <w:rPr/>
        <w:t>введения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очень</w:t>
      </w:r>
      <w:r>
        <w:rPr>
          <w:spacing w:val="1"/>
        </w:rPr>
        <w:t> </w:t>
      </w:r>
      <w:r>
        <w:rPr/>
        <w:t>важен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точки</w:t>
      </w:r>
      <w:r>
        <w:rPr>
          <w:spacing w:val="1"/>
        </w:rPr>
        <w:t> </w:t>
      </w:r>
      <w:r>
        <w:rPr/>
        <w:t>зрения</w:t>
      </w:r>
      <w:r>
        <w:rPr>
          <w:spacing w:val="6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правильных</w:t>
      </w:r>
      <w:r>
        <w:rPr>
          <w:spacing w:val="35"/>
        </w:rPr>
        <w:t> </w:t>
      </w:r>
      <w:r>
        <w:rPr/>
        <w:t>вкусовых</w:t>
      </w:r>
      <w:r>
        <w:rPr>
          <w:spacing w:val="35"/>
        </w:rPr>
        <w:t> </w:t>
      </w:r>
      <w:r>
        <w:rPr/>
        <w:t>привычек.</w:t>
      </w:r>
      <w:r>
        <w:rPr>
          <w:spacing w:val="35"/>
        </w:rPr>
        <w:t> </w:t>
      </w:r>
      <w:r>
        <w:rPr/>
        <w:t>Тяга</w:t>
      </w:r>
      <w:r>
        <w:rPr>
          <w:spacing w:val="34"/>
        </w:rPr>
        <w:t> </w:t>
      </w:r>
      <w:r>
        <w:rPr/>
        <w:t>к</w:t>
      </w:r>
      <w:r>
        <w:rPr>
          <w:spacing w:val="38"/>
        </w:rPr>
        <w:t> </w:t>
      </w:r>
      <w:r>
        <w:rPr/>
        <w:t>сладкому</w:t>
      </w:r>
      <w:r>
        <w:rPr>
          <w:spacing w:val="35"/>
        </w:rPr>
        <w:t> </w:t>
      </w:r>
      <w:r>
        <w:rPr/>
        <w:t>в</w:t>
      </w:r>
      <w:r>
        <w:rPr>
          <w:spacing w:val="34"/>
        </w:rPr>
        <w:t> </w:t>
      </w:r>
      <w:r>
        <w:rPr/>
        <w:t>человеке</w:t>
      </w:r>
      <w:r>
        <w:rPr>
          <w:spacing w:val="37"/>
        </w:rPr>
        <w:t> </w:t>
      </w:r>
      <w:r>
        <w:rPr/>
        <w:t>заложена</w:t>
      </w:r>
      <w:r>
        <w:rPr>
          <w:spacing w:val="34"/>
        </w:rPr>
        <w:t> </w:t>
      </w:r>
      <w:r>
        <w:rPr/>
        <w:t>генетически</w:t>
      </w:r>
      <w:r>
        <w:rPr>
          <w:spacing w:val="36"/>
        </w:rPr>
        <w:t> </w:t>
      </w:r>
      <w:r>
        <w:rPr/>
        <w:t>(ген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0" w:firstLine="0"/>
      </w:pPr>
      <w:r>
        <w:rPr>
          <w:i/>
        </w:rPr>
        <w:t>TAS1R3 </w:t>
      </w:r>
      <w:r>
        <w:rPr/>
        <w:t>отвечает за восприятие сладкого вкуса). Начало введения прикорма с фруктовых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соков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привести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отказу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необходимых</w:t>
      </w:r>
      <w:r>
        <w:rPr>
          <w:spacing w:val="1"/>
        </w:rPr>
        <w:t> </w:t>
      </w:r>
      <w:r>
        <w:rPr/>
        <w:t>детям</w:t>
      </w:r>
      <w:r>
        <w:rPr>
          <w:spacing w:val="1"/>
        </w:rPr>
        <w:t> </w:t>
      </w:r>
      <w:r>
        <w:rPr/>
        <w:t>несладких</w:t>
      </w:r>
      <w:r>
        <w:rPr>
          <w:spacing w:val="1"/>
        </w:rPr>
        <w:t> </w:t>
      </w:r>
      <w:r>
        <w:rPr/>
        <w:t>продуктов,</w:t>
      </w:r>
      <w:r>
        <w:rPr>
          <w:spacing w:val="1"/>
        </w:rPr>
        <w:t> </w:t>
      </w:r>
      <w:r>
        <w:rPr/>
        <w:t>главным образом овощей. Использование соков между кормлениями формирует привычку</w:t>
      </w:r>
      <w:r>
        <w:rPr>
          <w:spacing w:val="1"/>
        </w:rPr>
        <w:t> </w:t>
      </w:r>
      <w:r>
        <w:rPr/>
        <w:t>к частым</w:t>
      </w:r>
      <w:r>
        <w:rPr>
          <w:spacing w:val="-1"/>
        </w:rPr>
        <w:t> </w:t>
      </w:r>
      <w:r>
        <w:rPr/>
        <w:t>перекусам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использованием</w:t>
      </w:r>
      <w:r>
        <w:rPr>
          <w:spacing w:val="-1"/>
        </w:rPr>
        <w:t> </w:t>
      </w:r>
      <w:r>
        <w:rPr/>
        <w:t>сладких</w:t>
      </w:r>
      <w:r>
        <w:rPr>
          <w:spacing w:val="-3"/>
        </w:rPr>
        <w:t> </w:t>
      </w:r>
      <w:r>
        <w:rPr/>
        <w:t>продуктов.</w:t>
      </w:r>
    </w:p>
    <w:p>
      <w:pPr>
        <w:pStyle w:val="BodyText"/>
        <w:ind w:left="647" w:right="760"/>
      </w:pPr>
      <w:r>
        <w:rPr/>
        <w:t>Нередко</w:t>
      </w:r>
      <w:r>
        <w:rPr>
          <w:spacing w:val="19"/>
        </w:rPr>
        <w:t> </w:t>
      </w:r>
      <w:r>
        <w:rPr/>
        <w:t>уже</w:t>
      </w:r>
      <w:r>
        <w:rPr>
          <w:spacing w:val="18"/>
        </w:rPr>
        <w:t> </w:t>
      </w:r>
      <w:r>
        <w:rPr/>
        <w:t>до</w:t>
      </w:r>
      <w:r>
        <w:rPr>
          <w:spacing w:val="19"/>
        </w:rPr>
        <w:t> </w:t>
      </w:r>
      <w:r>
        <w:rPr/>
        <w:t>начала</w:t>
      </w:r>
      <w:r>
        <w:rPr>
          <w:spacing w:val="21"/>
        </w:rPr>
        <w:t> </w:t>
      </w:r>
      <w:r>
        <w:rPr/>
        <w:t>введения</w:t>
      </w:r>
      <w:r>
        <w:rPr>
          <w:spacing w:val="19"/>
        </w:rPr>
        <w:t> </w:t>
      </w:r>
      <w:r>
        <w:rPr/>
        <w:t>прикорма</w:t>
      </w:r>
      <w:r>
        <w:rPr>
          <w:spacing w:val="18"/>
        </w:rPr>
        <w:t> </w:t>
      </w:r>
      <w:r>
        <w:rPr/>
        <w:t>ребенок</w:t>
      </w:r>
      <w:r>
        <w:rPr>
          <w:spacing w:val="20"/>
        </w:rPr>
        <w:t> </w:t>
      </w:r>
      <w:r>
        <w:rPr/>
        <w:t>имеет</w:t>
      </w:r>
      <w:r>
        <w:rPr>
          <w:spacing w:val="17"/>
        </w:rPr>
        <w:t> </w:t>
      </w:r>
      <w:r>
        <w:rPr/>
        <w:t>избыточную</w:t>
      </w:r>
      <w:r>
        <w:rPr>
          <w:spacing w:val="20"/>
        </w:rPr>
        <w:t> </w:t>
      </w:r>
      <w:r>
        <w:rPr/>
        <w:t>массу</w:t>
      </w:r>
      <w:r>
        <w:rPr>
          <w:spacing w:val="19"/>
        </w:rPr>
        <w:t> </w:t>
      </w:r>
      <w:r>
        <w:rPr/>
        <w:t>тела.</w:t>
      </w:r>
      <w:r>
        <w:rPr>
          <w:spacing w:val="-57"/>
        </w:rPr>
        <w:t> </w:t>
      </w:r>
      <w:r>
        <w:rPr/>
        <w:t>В таких случаях прикорм может назначаться с 4−4,5 мес. Первыми продуктами у детей с</w:t>
      </w:r>
      <w:r>
        <w:rPr>
          <w:spacing w:val="1"/>
        </w:rPr>
        <w:t> </w:t>
      </w:r>
      <w:r>
        <w:rPr/>
        <w:t>избыточной массой тела должны быть низкокалорийные овощи, предпочтительно кабачки</w:t>
      </w:r>
      <w:r>
        <w:rPr>
          <w:spacing w:val="1"/>
        </w:rPr>
        <w:t> </w:t>
      </w:r>
      <w:r>
        <w:rPr/>
        <w:t>и различные виды капусты. При выраженном избытке массы тела их целесообразно давать</w:t>
      </w:r>
      <w:r>
        <w:rPr>
          <w:spacing w:val="1"/>
        </w:rPr>
        <w:t> </w:t>
      </w:r>
      <w:r>
        <w:rPr/>
        <w:t>в два кормления (по 70−100 г), уменьшая объем детской молочной смеси или грудного</w:t>
      </w:r>
      <w:r>
        <w:rPr>
          <w:spacing w:val="1"/>
        </w:rPr>
        <w:t> </w:t>
      </w:r>
      <w:r>
        <w:rPr/>
        <w:t>молока. Такой подход может использоваться до 6-месячного возраста, когда в питание</w:t>
      </w:r>
      <w:r>
        <w:rPr>
          <w:spacing w:val="1"/>
        </w:rPr>
        <w:t> </w:t>
      </w:r>
      <w:r>
        <w:rPr/>
        <w:t>ребенку необходимо вести мясное пюре. При этом важным представляется контроль за</w:t>
      </w:r>
      <w:r>
        <w:rPr>
          <w:spacing w:val="1"/>
        </w:rPr>
        <w:t> </w:t>
      </w:r>
      <w:r>
        <w:rPr/>
        <w:t>частотой и продолжительностью</w:t>
      </w:r>
      <w:r>
        <w:rPr>
          <w:spacing w:val="-1"/>
        </w:rPr>
        <w:t> </w:t>
      </w:r>
      <w:r>
        <w:rPr/>
        <w:t>кормлений,</w:t>
      </w:r>
      <w:r>
        <w:rPr>
          <w:spacing w:val="-1"/>
        </w:rPr>
        <w:t> </w:t>
      </w:r>
      <w:r>
        <w:rPr/>
        <w:t>особенно</w:t>
      </w:r>
      <w:r>
        <w:rPr>
          <w:spacing w:val="-1"/>
        </w:rPr>
        <w:t> </w:t>
      </w:r>
      <w:r>
        <w:rPr/>
        <w:t>при</w:t>
      </w:r>
      <w:r>
        <w:rPr>
          <w:spacing w:val="1"/>
        </w:rPr>
        <w:t> </w:t>
      </w:r>
      <w:r>
        <w:rPr/>
        <w:t>грудном</w:t>
      </w:r>
      <w:r>
        <w:rPr>
          <w:spacing w:val="-2"/>
        </w:rPr>
        <w:t> </w:t>
      </w:r>
      <w:r>
        <w:rPr/>
        <w:t>вскармливании.</w:t>
      </w:r>
    </w:p>
    <w:p>
      <w:pPr>
        <w:pStyle w:val="BodyText"/>
        <w:spacing w:before="1"/>
        <w:ind w:left="647" w:right="760"/>
      </w:pPr>
      <w:r>
        <w:rPr/>
        <w:t>Детские безмолочные каши без сахара промышленного выпуска можно ввести до</w:t>
      </w:r>
      <w:r>
        <w:rPr>
          <w:spacing w:val="1"/>
        </w:rPr>
        <w:t> </w:t>
      </w:r>
      <w:r>
        <w:rPr/>
        <w:t>назначения</w:t>
      </w:r>
      <w:r>
        <w:rPr>
          <w:spacing w:val="1"/>
        </w:rPr>
        <w:t> </w:t>
      </w:r>
      <w:r>
        <w:rPr/>
        <w:t>мясного</w:t>
      </w:r>
      <w:r>
        <w:rPr>
          <w:spacing w:val="1"/>
        </w:rPr>
        <w:t> </w:t>
      </w:r>
      <w:r>
        <w:rPr/>
        <w:t>пюре ―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5,5 мес</w:t>
      </w:r>
      <w:r>
        <w:rPr>
          <w:spacing w:val="1"/>
        </w:rPr>
        <w:t> </w:t>
      </w:r>
      <w:r>
        <w:rPr/>
        <w:t>(особенно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группе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развитию</w:t>
      </w:r>
      <w:r>
        <w:rPr>
          <w:spacing w:val="1"/>
        </w:rPr>
        <w:t> </w:t>
      </w:r>
      <w:r>
        <w:rPr/>
        <w:t>железодефицитных</w:t>
      </w:r>
      <w:r>
        <w:rPr>
          <w:spacing w:val="1"/>
        </w:rPr>
        <w:t> </w:t>
      </w:r>
      <w:r>
        <w:rPr/>
        <w:t>состояний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незначительном</w:t>
      </w:r>
      <w:r>
        <w:rPr>
          <w:spacing w:val="1"/>
        </w:rPr>
        <w:t> </w:t>
      </w:r>
      <w:r>
        <w:rPr/>
        <w:t>избытке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тела)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мясного пюре ― в 6 мес. При этом каши разводятся водой. Возможно добавление в них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детской</w:t>
      </w:r>
      <w:r>
        <w:rPr>
          <w:spacing w:val="1"/>
        </w:rPr>
        <w:t> </w:t>
      </w:r>
      <w:r>
        <w:rPr/>
        <w:t>молочной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объеме,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превышающем</w:t>
      </w:r>
      <w:r>
        <w:rPr>
          <w:spacing w:val="1"/>
        </w:rPr>
        <w:t> </w:t>
      </w:r>
      <w:r>
        <w:rPr/>
        <w:t>1/2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необходимого для разведения каши количества жидкости. Детям первого года жизни с</w:t>
      </w:r>
      <w:r>
        <w:rPr>
          <w:spacing w:val="1"/>
        </w:rPr>
        <w:t> </w:t>
      </w:r>
      <w:r>
        <w:rPr/>
        <w:t>избыточной массой тела не следует давать сливочное масло и детское печенье. Введение</w:t>
      </w:r>
      <w:r>
        <w:rPr>
          <w:spacing w:val="1"/>
        </w:rPr>
        <w:t> </w:t>
      </w:r>
      <w:r>
        <w:rPr/>
        <w:t>соков</w:t>
      </w:r>
      <w:r>
        <w:rPr>
          <w:spacing w:val="1"/>
        </w:rPr>
        <w:t> </w:t>
      </w:r>
      <w:r>
        <w:rPr/>
        <w:t>нежелательно,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включения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прикорма. При этом они должны использоваться в возрастном объеме после кормления, но</w:t>
      </w:r>
      <w:r>
        <w:rPr>
          <w:spacing w:val="-57"/>
        </w:rPr>
        <w:t> </w:t>
      </w:r>
      <w:r>
        <w:rPr/>
        <w:t>не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перерывах</w:t>
      </w:r>
      <w:r>
        <w:rPr>
          <w:spacing w:val="2"/>
        </w:rPr>
        <w:t> </w:t>
      </w:r>
      <w:r>
        <w:rPr/>
        <w:t>между едой.</w:t>
      </w:r>
    </w:p>
    <w:p>
      <w:pPr>
        <w:pStyle w:val="BodyText"/>
        <w:ind w:left="647" w:right="762"/>
      </w:pPr>
      <w:r>
        <w:rPr/>
        <w:t>Неадаптированные</w:t>
      </w:r>
      <w:r>
        <w:rPr>
          <w:spacing w:val="1"/>
        </w:rPr>
        <w:t> </w:t>
      </w:r>
      <w:r>
        <w:rPr/>
        <w:t>кисломолочные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(детские</w:t>
      </w:r>
      <w:r>
        <w:rPr>
          <w:spacing w:val="1"/>
        </w:rPr>
        <w:t> </w:t>
      </w:r>
      <w:r>
        <w:rPr/>
        <w:t>творог,</w:t>
      </w:r>
      <w:r>
        <w:rPr>
          <w:spacing w:val="1"/>
        </w:rPr>
        <w:t> </w:t>
      </w:r>
      <w:r>
        <w:rPr/>
        <w:t>кефир,</w:t>
      </w:r>
      <w:r>
        <w:rPr>
          <w:spacing w:val="1"/>
        </w:rPr>
        <w:t> </w:t>
      </w:r>
      <w:r>
        <w:rPr/>
        <w:t>йогурт,</w:t>
      </w:r>
      <w:r>
        <w:rPr>
          <w:spacing w:val="-57"/>
        </w:rPr>
        <w:t> </w:t>
      </w:r>
      <w:r>
        <w:rPr/>
        <w:t>биолакт)</w:t>
      </w:r>
      <w:r>
        <w:rPr>
          <w:spacing w:val="1"/>
        </w:rPr>
        <w:t> </w:t>
      </w:r>
      <w:r>
        <w:rPr/>
        <w:t>назначаются</w:t>
      </w:r>
      <w:r>
        <w:rPr>
          <w:spacing w:val="1"/>
        </w:rPr>
        <w:t> </w:t>
      </w:r>
      <w:r>
        <w:rPr/>
        <w:t>индивидуально,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8−12 мес,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строгим</w:t>
      </w:r>
      <w:r>
        <w:rPr>
          <w:spacing w:val="1"/>
        </w:rPr>
        <w:t> </w:t>
      </w:r>
      <w:r>
        <w:rPr/>
        <w:t>контролем</w:t>
      </w:r>
      <w:r>
        <w:rPr>
          <w:spacing w:val="1"/>
        </w:rPr>
        <w:t> </w:t>
      </w:r>
      <w:r>
        <w:rPr/>
        <w:t>рекомендуемого</w:t>
      </w:r>
      <w:r>
        <w:rPr>
          <w:spacing w:val="-1"/>
        </w:rPr>
        <w:t> </w:t>
      </w:r>
      <w:r>
        <w:rPr/>
        <w:t>объема.</w:t>
      </w:r>
      <w:r>
        <w:rPr>
          <w:spacing w:val="-1"/>
        </w:rPr>
        <w:t> </w:t>
      </w:r>
      <w:r>
        <w:rPr/>
        <w:t>Цельное</w:t>
      </w:r>
      <w:r>
        <w:rPr>
          <w:spacing w:val="-2"/>
        </w:rPr>
        <w:t> </w:t>
      </w:r>
      <w:r>
        <w:rPr/>
        <w:t>коровье</w:t>
      </w:r>
      <w:r>
        <w:rPr>
          <w:spacing w:val="-1"/>
        </w:rPr>
        <w:t> </w:t>
      </w:r>
      <w:r>
        <w:rPr/>
        <w:t>молоко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первом</w:t>
      </w:r>
      <w:r>
        <w:rPr>
          <w:spacing w:val="-1"/>
        </w:rPr>
        <w:t> </w:t>
      </w:r>
      <w:r>
        <w:rPr/>
        <w:t>году</w:t>
      </w:r>
      <w:r>
        <w:rPr>
          <w:spacing w:val="-1"/>
        </w:rPr>
        <w:t> </w:t>
      </w:r>
      <w:r>
        <w:rPr/>
        <w:t>жизни не</w:t>
      </w:r>
      <w:r>
        <w:rPr>
          <w:spacing w:val="-4"/>
        </w:rPr>
        <w:t> </w:t>
      </w:r>
      <w:r>
        <w:rPr/>
        <w:t>используется.</w:t>
      </w:r>
    </w:p>
    <w:p>
      <w:pPr>
        <w:pStyle w:val="BodyText"/>
        <w:ind w:left="648" w:right="767"/>
      </w:pPr>
      <w:r>
        <w:rPr/>
        <w:t>Объем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блюд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избыточной</w:t>
      </w:r>
      <w:r>
        <w:rPr>
          <w:spacing w:val="1"/>
        </w:rPr>
        <w:t> </w:t>
      </w:r>
      <w:r>
        <w:rPr/>
        <w:t>массой</w:t>
      </w:r>
      <w:r>
        <w:rPr>
          <w:spacing w:val="1"/>
        </w:rPr>
        <w:t> </w:t>
      </w:r>
      <w:r>
        <w:rPr/>
        <w:t>тела</w:t>
      </w:r>
      <w:r>
        <w:rPr>
          <w:spacing w:val="60"/>
        </w:rPr>
        <w:t> </w:t>
      </w:r>
      <w:r>
        <w:rPr/>
        <w:t>должен</w:t>
      </w:r>
      <w:r>
        <w:rPr>
          <w:spacing w:val="-57"/>
        </w:rPr>
        <w:t> </w:t>
      </w:r>
      <w:r>
        <w:rPr/>
        <w:t>строго</w:t>
      </w:r>
      <w:r>
        <w:rPr>
          <w:spacing w:val="-1"/>
        </w:rPr>
        <w:t> </w:t>
      </w:r>
      <w:r>
        <w:rPr/>
        <w:t>соответствовать</w:t>
      </w:r>
      <w:r>
        <w:rPr>
          <w:spacing w:val="2"/>
        </w:rPr>
        <w:t> </w:t>
      </w:r>
      <w:r>
        <w:rPr/>
        <w:t>возрастной норме</w:t>
      </w:r>
      <w:r>
        <w:rPr>
          <w:spacing w:val="-1"/>
        </w:rPr>
        <w:t> </w:t>
      </w:r>
      <w:r>
        <w:rPr/>
        <w:t>(см.</w:t>
      </w:r>
      <w:r>
        <w:rPr>
          <w:spacing w:val="-1"/>
        </w:rPr>
        <w:t> </w:t>
      </w:r>
      <w:r>
        <w:rPr/>
        <w:t>главу</w:t>
      </w:r>
      <w:r>
        <w:rPr>
          <w:spacing w:val="-1"/>
        </w:rPr>
        <w:t> </w:t>
      </w:r>
      <w:r>
        <w:rPr/>
        <w:t>5</w:t>
      </w:r>
      <w:r>
        <w:rPr>
          <w:spacing w:val="-1"/>
        </w:rPr>
        <w:t> </w:t>
      </w:r>
      <w:r>
        <w:rPr/>
        <w:t>«Организация</w:t>
      </w:r>
      <w:r>
        <w:rPr>
          <w:spacing w:val="-1"/>
        </w:rPr>
        <w:t> </w:t>
      </w:r>
      <w:r>
        <w:rPr/>
        <w:t>прикорма»).</w:t>
      </w:r>
    </w:p>
    <w:p>
      <w:pPr>
        <w:spacing w:before="0"/>
        <w:ind w:left="1356" w:right="0" w:firstLine="0"/>
        <w:jc w:val="both"/>
        <w:rPr>
          <w:i/>
          <w:sz w:val="24"/>
        </w:rPr>
      </w:pPr>
      <w:bookmarkStart w:name="Глава 9. ПИТАНИЕ ДЕТЕЙ ПРИ ЖЕЛЕЗОДЕФИЦИТ" w:id="46"/>
      <w:bookmarkEnd w:id="46"/>
      <w:r>
        <w:rPr/>
      </w:r>
      <w:r>
        <w:rPr>
          <w:i/>
          <w:sz w:val="24"/>
        </w:rPr>
        <w:t>Материалы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данной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главы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также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предоставлены: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Украинцевым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С.Е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(Москва)</w:t>
      </w:r>
    </w:p>
    <w:p>
      <w:pPr>
        <w:pStyle w:val="BodyText"/>
        <w:ind w:firstLine="0"/>
        <w:jc w:val="left"/>
        <w:rPr>
          <w:i/>
          <w:sz w:val="26"/>
        </w:rPr>
      </w:pPr>
    </w:p>
    <w:p>
      <w:pPr>
        <w:pStyle w:val="Heading1"/>
        <w:jc w:val="both"/>
      </w:pPr>
      <w:r>
        <w:rPr>
          <w:color w:val="365F91"/>
        </w:rPr>
        <w:t>Глава</w:t>
      </w:r>
      <w:r>
        <w:rPr>
          <w:color w:val="365F91"/>
          <w:spacing w:val="-4"/>
        </w:rPr>
        <w:t> </w:t>
      </w:r>
      <w:r>
        <w:rPr>
          <w:color w:val="365F91"/>
        </w:rPr>
        <w:t>9.</w:t>
      </w:r>
      <w:r>
        <w:rPr>
          <w:color w:val="365F91"/>
          <w:spacing w:val="-3"/>
        </w:rPr>
        <w:t> </w:t>
      </w:r>
      <w:r>
        <w:rPr>
          <w:color w:val="365F91"/>
        </w:rPr>
        <w:t>ПИТАНИЕ</w:t>
      </w:r>
      <w:r>
        <w:rPr>
          <w:color w:val="365F91"/>
          <w:spacing w:val="-4"/>
        </w:rPr>
        <w:t> </w:t>
      </w:r>
      <w:r>
        <w:rPr>
          <w:color w:val="365F91"/>
        </w:rPr>
        <w:t>ДЕТЕЙ</w:t>
      </w:r>
      <w:r>
        <w:rPr>
          <w:color w:val="365F91"/>
          <w:spacing w:val="-4"/>
        </w:rPr>
        <w:t> </w:t>
      </w:r>
      <w:r>
        <w:rPr>
          <w:color w:val="365F91"/>
        </w:rPr>
        <w:t>ПРИ</w:t>
      </w:r>
      <w:r>
        <w:rPr>
          <w:color w:val="365F91"/>
          <w:spacing w:val="-2"/>
        </w:rPr>
        <w:t> </w:t>
      </w:r>
      <w:r>
        <w:rPr>
          <w:color w:val="365F91"/>
        </w:rPr>
        <w:t>ЖЕЛЕЗОДЕФИЦИТНЫХ</w:t>
      </w:r>
      <w:r>
        <w:rPr>
          <w:color w:val="365F91"/>
          <w:spacing w:val="-3"/>
        </w:rPr>
        <w:t> </w:t>
      </w:r>
      <w:r>
        <w:rPr>
          <w:color w:val="365F91"/>
        </w:rPr>
        <w:t>СОСТОЯНИЯХ</w:t>
      </w:r>
    </w:p>
    <w:p>
      <w:pPr>
        <w:pStyle w:val="BodyText"/>
        <w:spacing w:before="8"/>
        <w:ind w:firstLine="0"/>
        <w:jc w:val="left"/>
        <w:rPr>
          <w:rFonts w:ascii="Cambria"/>
          <w:b/>
        </w:rPr>
      </w:pPr>
    </w:p>
    <w:p>
      <w:pPr>
        <w:pStyle w:val="BodyText"/>
        <w:ind w:left="647" w:right="762"/>
      </w:pPr>
      <w:r>
        <w:rPr>
          <w:b/>
          <w:i/>
        </w:rPr>
        <w:t>Железодефицитные</w:t>
      </w:r>
      <w:r>
        <w:rPr>
          <w:b/>
          <w:i/>
          <w:spacing w:val="1"/>
        </w:rPr>
        <w:t> </w:t>
      </w:r>
      <w:r>
        <w:rPr>
          <w:b/>
          <w:i/>
        </w:rPr>
        <w:t>состояния</w:t>
      </w:r>
      <w:r>
        <w:rPr>
          <w:b/>
          <w:i/>
          <w:spacing w:val="1"/>
        </w:rPr>
        <w:t> </w:t>
      </w:r>
      <w:r>
        <w:rPr/>
        <w:t>(ЖДС)</w:t>
      </w:r>
      <w:r>
        <w:rPr>
          <w:spacing w:val="1"/>
        </w:rPr>
        <w:t> </w:t>
      </w:r>
      <w:r>
        <w:rPr/>
        <w:t>(МКБ-10:</w:t>
      </w:r>
      <w:r>
        <w:rPr>
          <w:spacing w:val="1"/>
        </w:rPr>
        <w:t> </w:t>
      </w:r>
      <w:r>
        <w:rPr/>
        <w:t>D50)</w:t>
      </w:r>
      <w:r>
        <w:rPr>
          <w:spacing w:val="1"/>
        </w:rPr>
        <w:t> </w:t>
      </w:r>
      <w:r>
        <w:rPr/>
        <w:t>включают</w:t>
      </w:r>
      <w:r>
        <w:rPr>
          <w:spacing w:val="1"/>
        </w:rPr>
        <w:t> </w:t>
      </w:r>
      <w:r>
        <w:rPr/>
        <w:t>железодефицитную анемию и предшествующий ей латентный дефицит железа, относятся к</w:t>
      </w:r>
      <w:r>
        <w:rPr>
          <w:spacing w:val="-57"/>
        </w:rPr>
        <w:t> </w:t>
      </w:r>
      <w:r>
        <w:rPr/>
        <w:t>наиболее распространенным алиментарно-зависимым состояниям в детском возрасте. По</w:t>
      </w:r>
      <w:r>
        <w:rPr>
          <w:spacing w:val="1"/>
        </w:rPr>
        <w:t> </w:t>
      </w:r>
      <w:r>
        <w:rPr/>
        <w:t>данным</w:t>
      </w:r>
      <w:r>
        <w:rPr>
          <w:spacing w:val="1"/>
        </w:rPr>
        <w:t> </w:t>
      </w:r>
      <w:r>
        <w:rPr/>
        <w:t>экспертов</w:t>
      </w:r>
      <w:r>
        <w:rPr>
          <w:spacing w:val="1"/>
        </w:rPr>
        <w:t> </w:t>
      </w:r>
      <w:r>
        <w:rPr/>
        <w:t>ВОЗ,</w:t>
      </w:r>
      <w:r>
        <w:rPr>
          <w:spacing w:val="1"/>
        </w:rPr>
        <w:t> </w:t>
      </w:r>
      <w:r>
        <w:rPr/>
        <w:t>железодефицитной</w:t>
      </w:r>
      <w:r>
        <w:rPr>
          <w:spacing w:val="1"/>
        </w:rPr>
        <w:t> </w:t>
      </w:r>
      <w:r>
        <w:rPr/>
        <w:t>анемией</w:t>
      </w:r>
      <w:r>
        <w:rPr>
          <w:spacing w:val="1"/>
        </w:rPr>
        <w:t> </w:t>
      </w:r>
      <w:r>
        <w:rPr/>
        <w:t>страдают</w:t>
      </w:r>
      <w:r>
        <w:rPr>
          <w:spacing w:val="1"/>
        </w:rPr>
        <w:t> </w:t>
      </w:r>
      <w:r>
        <w:rPr/>
        <w:t>около</w:t>
      </w:r>
      <w:r>
        <w:rPr>
          <w:spacing w:val="1"/>
        </w:rPr>
        <w:t> </w:t>
      </w:r>
      <w:r>
        <w:rPr/>
        <w:t>2 млрд</w:t>
      </w:r>
      <w:r>
        <w:rPr>
          <w:spacing w:val="1"/>
        </w:rPr>
        <w:t> </w:t>
      </w:r>
      <w:r>
        <w:rPr/>
        <w:t>людей</w:t>
      </w:r>
      <w:r>
        <w:rPr>
          <w:spacing w:val="1"/>
        </w:rPr>
        <w:t> </w:t>
      </w:r>
      <w:r>
        <w:rPr/>
        <w:t>на</w:t>
      </w:r>
      <w:r>
        <w:rPr>
          <w:spacing w:val="-57"/>
        </w:rPr>
        <w:t> </w:t>
      </w:r>
      <w:r>
        <w:rPr/>
        <w:t>земле;</w:t>
      </w:r>
      <w:r>
        <w:rPr>
          <w:spacing w:val="-1"/>
        </w:rPr>
        <w:t> </w:t>
      </w:r>
      <w:r>
        <w:rPr/>
        <w:t>43%</w:t>
      </w:r>
      <w:r>
        <w:rPr>
          <w:spacing w:val="-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имеют дефицит железа.</w:t>
      </w:r>
    </w:p>
    <w:p>
      <w:pPr>
        <w:pStyle w:val="BodyText"/>
        <w:ind w:left="647" w:right="762"/>
      </w:pPr>
      <w:r>
        <w:rPr/>
        <w:t>Дефицит</w:t>
      </w:r>
      <w:r>
        <w:rPr>
          <w:spacing w:val="1"/>
        </w:rPr>
        <w:t> </w:t>
      </w:r>
      <w:r>
        <w:rPr/>
        <w:t>железа ―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состояние,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котором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недостаточно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поддержания</w:t>
      </w:r>
      <w:r>
        <w:rPr>
          <w:spacing w:val="1"/>
        </w:rPr>
        <w:t> </w:t>
      </w:r>
      <w:r>
        <w:rPr/>
        <w:t>нормальных</w:t>
      </w:r>
      <w:r>
        <w:rPr>
          <w:spacing w:val="1"/>
        </w:rPr>
        <w:t> </w:t>
      </w:r>
      <w:r>
        <w:rPr/>
        <w:t>физиологических</w:t>
      </w:r>
      <w:r>
        <w:rPr>
          <w:spacing w:val="1"/>
        </w:rPr>
        <w:t> </w:t>
      </w:r>
      <w:r>
        <w:rPr/>
        <w:t>функций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тканей</w:t>
      </w:r>
      <w:r>
        <w:rPr>
          <w:spacing w:val="1"/>
        </w:rPr>
        <w:t> </w:t>
      </w:r>
      <w:r>
        <w:rPr/>
        <w:t>(кровь,</w:t>
      </w:r>
      <w:r>
        <w:rPr>
          <w:spacing w:val="1"/>
        </w:rPr>
        <w:t> </w:t>
      </w:r>
      <w:r>
        <w:rPr/>
        <w:t>мозг,</w:t>
      </w:r>
      <w:r>
        <w:rPr>
          <w:spacing w:val="1"/>
        </w:rPr>
        <w:t> </w:t>
      </w:r>
      <w:r>
        <w:rPr/>
        <w:t>мышцы). Он достаточно долго, в течение многих недель и месяцев, может существовать и</w:t>
      </w:r>
      <w:r>
        <w:rPr>
          <w:spacing w:val="1"/>
        </w:rPr>
        <w:t> </w:t>
      </w:r>
      <w:r>
        <w:rPr/>
        <w:t>без анемии,</w:t>
      </w:r>
      <w:r>
        <w:rPr>
          <w:spacing w:val="-1"/>
        </w:rPr>
        <w:t> </w:t>
      </w:r>
      <w:r>
        <w:rPr/>
        <w:t>не</w:t>
      </w:r>
      <w:r>
        <w:rPr>
          <w:spacing w:val="-1"/>
        </w:rPr>
        <w:t> </w:t>
      </w:r>
      <w:r>
        <w:rPr/>
        <w:t>вызывая</w:t>
      </w:r>
      <w:r>
        <w:rPr>
          <w:spacing w:val="-1"/>
        </w:rPr>
        <w:t> </w:t>
      </w:r>
      <w:r>
        <w:rPr/>
        <w:t>падения</w:t>
      </w:r>
      <w:r>
        <w:rPr>
          <w:spacing w:val="-1"/>
        </w:rPr>
        <w:t> </w:t>
      </w:r>
      <w:r>
        <w:rPr/>
        <w:t>концентрации</w:t>
      </w:r>
      <w:r>
        <w:rPr>
          <w:spacing w:val="-2"/>
        </w:rPr>
        <w:t> </w:t>
      </w:r>
      <w:r>
        <w:rPr/>
        <w:t>гемоглобина</w:t>
      </w:r>
      <w:r>
        <w:rPr>
          <w:spacing w:val="-2"/>
        </w:rPr>
        <w:t> </w:t>
      </w:r>
      <w:r>
        <w:rPr/>
        <w:t>(Hb).</w:t>
      </w:r>
    </w:p>
    <w:p>
      <w:pPr>
        <w:pStyle w:val="BodyText"/>
        <w:ind w:left="647" w:right="762"/>
      </w:pPr>
      <w:r>
        <w:rPr>
          <w:b/>
          <w:i/>
        </w:rPr>
        <w:t>Латентный</w:t>
      </w:r>
      <w:r>
        <w:rPr>
          <w:b/>
          <w:i/>
          <w:spacing w:val="1"/>
        </w:rPr>
        <w:t> </w:t>
      </w:r>
      <w:r>
        <w:rPr>
          <w:b/>
          <w:i/>
        </w:rPr>
        <w:t>дефицит</w:t>
      </w:r>
      <w:r>
        <w:rPr>
          <w:b/>
          <w:i/>
          <w:spacing w:val="1"/>
        </w:rPr>
        <w:t> </w:t>
      </w:r>
      <w:r>
        <w:rPr>
          <w:b/>
          <w:i/>
        </w:rPr>
        <w:t>железа </w:t>
      </w:r>
      <w:r>
        <w:rPr/>
        <w:t>―</w:t>
      </w:r>
      <w:r>
        <w:rPr>
          <w:spacing w:val="1"/>
        </w:rPr>
        <w:t> </w:t>
      </w:r>
      <w:r>
        <w:rPr/>
        <w:t>состояние,</w:t>
      </w:r>
      <w:r>
        <w:rPr>
          <w:spacing w:val="1"/>
        </w:rPr>
        <w:t> </w:t>
      </w:r>
      <w:r>
        <w:rPr/>
        <w:t>предшествующее</w:t>
      </w:r>
      <w:r>
        <w:rPr>
          <w:spacing w:val="1"/>
        </w:rPr>
        <w:t> </w:t>
      </w:r>
      <w:r>
        <w:rPr/>
        <w:t>анемии,</w:t>
      </w:r>
      <w:r>
        <w:rPr>
          <w:spacing w:val="6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котором имеется скрытый дефицит железа с характерным снижением его запасов в депо и</w:t>
      </w:r>
      <w:r>
        <w:rPr>
          <w:spacing w:val="1"/>
        </w:rPr>
        <w:t> </w:t>
      </w:r>
      <w:r>
        <w:rPr/>
        <w:t>тканях</w:t>
      </w:r>
      <w:r>
        <w:rPr>
          <w:spacing w:val="-1"/>
        </w:rPr>
        <w:t> </w:t>
      </w:r>
      <w:r>
        <w:rPr/>
        <w:t>(сидеропения,</w:t>
      </w:r>
      <w:r>
        <w:rPr>
          <w:spacing w:val="-1"/>
        </w:rPr>
        <w:t> </w:t>
      </w:r>
      <w:r>
        <w:rPr/>
        <w:t>гипосидероз)</w:t>
      </w:r>
      <w:r>
        <w:rPr>
          <w:spacing w:val="-2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нормальных</w:t>
      </w:r>
      <w:r>
        <w:rPr>
          <w:spacing w:val="-1"/>
        </w:rPr>
        <w:t> </w:t>
      </w:r>
      <w:r>
        <w:rPr/>
        <w:t>значениях</w:t>
      </w:r>
      <w:r>
        <w:rPr>
          <w:spacing w:val="-1"/>
        </w:rPr>
        <w:t> </w:t>
      </w:r>
      <w:r>
        <w:rPr/>
        <w:t>концентрации</w:t>
      </w:r>
      <w:r>
        <w:rPr>
          <w:spacing w:val="1"/>
        </w:rPr>
        <w:t> </w:t>
      </w:r>
      <w:r>
        <w:rPr/>
        <w:t>Hb.</w:t>
      </w:r>
    </w:p>
    <w:p>
      <w:pPr>
        <w:pStyle w:val="BodyText"/>
        <w:ind w:left="647" w:right="762"/>
      </w:pPr>
      <w:r>
        <w:rPr>
          <w:b/>
          <w:i/>
        </w:rPr>
        <w:t>Железодефицитная анемия </w:t>
      </w:r>
      <w:r>
        <w:rPr/>
        <w:t>(ЖДА) — полиэтиологичное заболевание, связанное с</w:t>
      </w:r>
      <w:r>
        <w:rPr>
          <w:spacing w:val="1"/>
        </w:rPr>
        <w:t> </w:t>
      </w:r>
      <w:r>
        <w:rPr/>
        <w:t>дефицитом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организме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нарушения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поступления,</w:t>
      </w:r>
      <w:r>
        <w:rPr>
          <w:spacing w:val="1"/>
        </w:rPr>
        <w:t> </w:t>
      </w:r>
      <w:r>
        <w:rPr/>
        <w:t>усвоения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повышенных</w:t>
      </w:r>
      <w:r>
        <w:rPr>
          <w:spacing w:val="-1"/>
        </w:rPr>
        <w:t> </w:t>
      </w:r>
      <w:r>
        <w:rPr/>
        <w:t>потерь, характеризуемое</w:t>
      </w:r>
      <w:r>
        <w:rPr>
          <w:spacing w:val="-1"/>
        </w:rPr>
        <w:t> </w:t>
      </w:r>
      <w:r>
        <w:rPr/>
        <w:t>микроцитозом</w:t>
      </w:r>
      <w:r>
        <w:rPr>
          <w:spacing w:val="-1"/>
        </w:rPr>
        <w:t> </w:t>
      </w:r>
      <w:r>
        <w:rPr/>
        <w:t>и гипохромией.</w:t>
      </w:r>
    </w:p>
    <w:p>
      <w:pPr>
        <w:pStyle w:val="BodyText"/>
        <w:ind w:left="647" w:right="761"/>
      </w:pPr>
      <w:r>
        <w:rPr/>
        <w:t>Следует принять во внимание, что лечение ЖДА путем сапплементации железа в</w:t>
      </w:r>
      <w:r>
        <w:rPr>
          <w:spacing w:val="1"/>
        </w:rPr>
        <w:t> </w:t>
      </w:r>
      <w:r>
        <w:rPr/>
        <w:t>виде медицинских препаратов, добавок или обогащенных железом продуктов не всегда</w:t>
      </w:r>
      <w:r>
        <w:rPr>
          <w:spacing w:val="1"/>
        </w:rPr>
        <w:t> </w:t>
      </w:r>
      <w:r>
        <w:rPr/>
        <w:t>эффективно.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исключать</w:t>
      </w:r>
      <w:r>
        <w:rPr>
          <w:spacing w:val="1"/>
        </w:rPr>
        <w:t> </w:t>
      </w:r>
      <w:r>
        <w:rPr/>
        <w:t>различные</w:t>
      </w:r>
      <w:r>
        <w:rPr>
          <w:spacing w:val="1"/>
        </w:rPr>
        <w:t> </w:t>
      </w:r>
      <w:r>
        <w:rPr/>
        <w:t>нарушения</w:t>
      </w:r>
      <w:r>
        <w:rPr>
          <w:spacing w:val="-57"/>
        </w:rPr>
        <w:t> </w:t>
      </w:r>
      <w:r>
        <w:rPr/>
        <w:t>транспортировки</w:t>
      </w:r>
      <w:r>
        <w:rPr>
          <w:spacing w:val="-1"/>
        </w:rPr>
        <w:t> </w:t>
      </w:r>
      <w:r>
        <w:rPr/>
        <w:t>железа</w:t>
      </w:r>
      <w:r>
        <w:rPr>
          <w:spacing w:val="-2"/>
        </w:rPr>
        <w:t> </w:t>
      </w:r>
      <w:r>
        <w:rPr/>
        <w:t>к тканям-мишеням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</w:t>
      </w:r>
      <w:r>
        <w:rPr/>
        <w:t>потери железа</w:t>
      </w:r>
      <w:r>
        <w:rPr>
          <w:spacing w:val="-2"/>
        </w:rPr>
        <w:t> </w:t>
      </w:r>
      <w:r>
        <w:rPr/>
        <w:t>вследствие</w:t>
      </w:r>
      <w:r>
        <w:rPr>
          <w:spacing w:val="-2"/>
        </w:rPr>
        <w:t> </w:t>
      </w:r>
      <w:r>
        <w:rPr/>
        <w:t>кровотечения.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5"/>
      </w:pPr>
      <w:r>
        <w:rPr/>
        <w:t>В</w:t>
      </w:r>
      <w:r>
        <w:rPr>
          <w:spacing w:val="1"/>
        </w:rPr>
        <w:t> </w:t>
      </w:r>
      <w:r>
        <w:rPr/>
        <w:t>настоящее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признано,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длительный</w:t>
      </w:r>
      <w:r>
        <w:rPr>
          <w:spacing w:val="1"/>
        </w:rPr>
        <w:t> </w:t>
      </w:r>
      <w:r>
        <w:rPr/>
        <w:t>(свыше</w:t>
      </w:r>
      <w:r>
        <w:rPr>
          <w:spacing w:val="1"/>
        </w:rPr>
        <w:t> </w:t>
      </w:r>
      <w:r>
        <w:rPr/>
        <w:t>3 мес)</w:t>
      </w:r>
      <w:r>
        <w:rPr>
          <w:spacing w:val="1"/>
        </w:rPr>
        <w:t> </w:t>
      </w:r>
      <w:r>
        <w:rPr/>
        <w:t>дефицит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с</w:t>
      </w:r>
      <w:r>
        <w:rPr>
          <w:spacing w:val="-57"/>
        </w:rPr>
        <w:t> </w:t>
      </w:r>
      <w:r>
        <w:rPr/>
        <w:t>анемией или без нее у детей раннего возраста приводит к задержке моторного и речевого</w:t>
      </w:r>
      <w:r>
        <w:rPr>
          <w:spacing w:val="1"/>
        </w:rPr>
        <w:t> </w:t>
      </w:r>
      <w:r>
        <w:rPr/>
        <w:t>развития, психологическим и поведенческим нарушениям, нарушениям иммунного статуса</w:t>
      </w:r>
      <w:r>
        <w:rPr>
          <w:spacing w:val="-57"/>
        </w:rPr>
        <w:t> </w:t>
      </w:r>
      <w:r>
        <w:rPr/>
        <w:t>и формирования</w:t>
      </w:r>
      <w:r>
        <w:rPr>
          <w:spacing w:val="-3"/>
        </w:rPr>
        <w:t> </w:t>
      </w:r>
      <w:r>
        <w:rPr/>
        <w:t>когнитивных</w:t>
      </w:r>
      <w:r>
        <w:rPr>
          <w:spacing w:val="-1"/>
        </w:rPr>
        <w:t> </w:t>
      </w:r>
      <w:r>
        <w:rPr/>
        <w:t>функций</w:t>
      </w:r>
      <w:r>
        <w:rPr>
          <w:spacing w:val="1"/>
        </w:rPr>
        <w:t> </w:t>
      </w:r>
      <w:r>
        <w:rPr/>
        <w:t>(сосредоточение,</w:t>
      </w:r>
      <w:r>
        <w:rPr>
          <w:spacing w:val="-1"/>
        </w:rPr>
        <w:t> </w:t>
      </w:r>
      <w:r>
        <w:rPr/>
        <w:t>внимание, память).</w:t>
      </w:r>
    </w:p>
    <w:p>
      <w:pPr>
        <w:pStyle w:val="BodyText"/>
        <w:ind w:left="647" w:right="761"/>
      </w:pPr>
      <w:r>
        <w:rPr/>
        <w:t>По мнению экспертов ВОЗ, основной причиной развития ЖДС и ЖДА у детей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раннего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недостаточное</w:t>
      </w:r>
      <w:r>
        <w:rPr>
          <w:spacing w:val="1"/>
        </w:rPr>
        <w:t> </w:t>
      </w:r>
      <w:r>
        <w:rPr/>
        <w:t>потребление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несбалансированного</w:t>
      </w:r>
      <w:r>
        <w:rPr>
          <w:spacing w:val="1"/>
        </w:rPr>
        <w:t> </w:t>
      </w:r>
      <w:r>
        <w:rPr/>
        <w:t>питания.</w:t>
      </w:r>
      <w:r>
        <w:rPr>
          <w:spacing w:val="1"/>
        </w:rPr>
        <w:t> </w:t>
      </w:r>
      <w:r>
        <w:rPr/>
        <w:t>ЖДА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развиться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кровотечений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локализаций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глистных</w:t>
      </w:r>
      <w:r>
        <w:rPr>
          <w:spacing w:val="1"/>
        </w:rPr>
        <w:t> </w:t>
      </w:r>
      <w:r>
        <w:rPr/>
        <w:t>инвазий.</w:t>
      </w:r>
      <w:r>
        <w:rPr>
          <w:spacing w:val="1"/>
        </w:rPr>
        <w:t> </w:t>
      </w:r>
      <w:r>
        <w:rPr/>
        <w:t>Причинами</w:t>
      </w:r>
      <w:r>
        <w:rPr>
          <w:spacing w:val="1"/>
        </w:rPr>
        <w:t> </w:t>
      </w:r>
      <w:r>
        <w:rPr/>
        <w:t>возникновения</w:t>
      </w:r>
      <w:r>
        <w:rPr>
          <w:spacing w:val="1"/>
        </w:rPr>
        <w:t> </w:t>
      </w:r>
      <w:r>
        <w:rPr/>
        <w:t>ЖДС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ЖДА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являются отравления (свинцом и др.), хронические заболевания, синдром мальабсорбции,</w:t>
      </w:r>
      <w:r>
        <w:rPr>
          <w:spacing w:val="1"/>
        </w:rPr>
        <w:t> </w:t>
      </w:r>
      <w:r>
        <w:rPr/>
        <w:t>гемоглобинопатии.</w:t>
      </w:r>
    </w:p>
    <w:p>
      <w:pPr>
        <w:pStyle w:val="BodyText"/>
        <w:ind w:left="647" w:right="761"/>
      </w:pPr>
      <w:r>
        <w:rPr/>
        <w:t>Разнообразие клинических проявлений и отсутствие патогномоничных признаков</w:t>
      </w:r>
      <w:r>
        <w:rPr>
          <w:spacing w:val="1"/>
        </w:rPr>
        <w:t> </w:t>
      </w:r>
      <w:r>
        <w:rPr/>
        <w:t>создают определенные сложности в своевременной диагностике ЖДС в педиатрической</w:t>
      </w:r>
      <w:r>
        <w:rPr>
          <w:spacing w:val="1"/>
        </w:rPr>
        <w:t> </w:t>
      </w:r>
      <w:r>
        <w:rPr/>
        <w:t>популяции, особенно у детей раннего возраста, поэтому решающее значение приобретают</w:t>
      </w:r>
      <w:r>
        <w:rPr>
          <w:spacing w:val="1"/>
        </w:rPr>
        <w:t> </w:t>
      </w:r>
      <w:r>
        <w:rPr/>
        <w:t>лабораторные</w:t>
      </w:r>
      <w:r>
        <w:rPr>
          <w:spacing w:val="-2"/>
        </w:rPr>
        <w:t> </w:t>
      </w:r>
      <w:r>
        <w:rPr/>
        <w:t>исследования.</w:t>
      </w:r>
    </w:p>
    <w:p>
      <w:pPr>
        <w:pStyle w:val="BodyText"/>
        <w:spacing w:before="1"/>
        <w:ind w:left="647" w:right="765"/>
      </w:pPr>
      <w:r>
        <w:rPr/>
        <w:t>Нижние пороговые значения гемоглобина для детей различного возраста, согласно</w:t>
      </w:r>
      <w:r>
        <w:rPr>
          <w:spacing w:val="1"/>
        </w:rPr>
        <w:t> </w:t>
      </w:r>
      <w:r>
        <w:rPr/>
        <w:t>рекомендациям</w:t>
      </w:r>
      <w:r>
        <w:rPr>
          <w:spacing w:val="-2"/>
        </w:rPr>
        <w:t> </w:t>
      </w:r>
      <w:r>
        <w:rPr/>
        <w:t>ВОЗ, представлены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табл.</w:t>
      </w:r>
      <w:r>
        <w:rPr>
          <w:spacing w:val="-1"/>
        </w:rPr>
        <w:t> </w:t>
      </w:r>
      <w:r>
        <w:rPr/>
        <w:t>9.1.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765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11"/>
          <w:sz w:val="20"/>
        </w:rPr>
        <w:t> </w:t>
      </w:r>
      <w:r>
        <w:rPr>
          <w:b/>
          <w:sz w:val="20"/>
        </w:rPr>
        <w:t>9.1.</w:t>
      </w:r>
      <w:r>
        <w:rPr>
          <w:b/>
          <w:spacing w:val="8"/>
          <w:sz w:val="20"/>
        </w:rPr>
        <w:t> </w:t>
      </w:r>
      <w:r>
        <w:rPr>
          <w:sz w:val="20"/>
        </w:rPr>
        <w:t>Пороговые</w:t>
      </w:r>
      <w:r>
        <w:rPr>
          <w:spacing w:val="8"/>
          <w:sz w:val="20"/>
        </w:rPr>
        <w:t> </w:t>
      </w:r>
      <w:r>
        <w:rPr>
          <w:sz w:val="20"/>
        </w:rPr>
        <w:t>значения</w:t>
      </w:r>
      <w:r>
        <w:rPr>
          <w:spacing w:val="10"/>
          <w:sz w:val="20"/>
        </w:rPr>
        <w:t> </w:t>
      </w:r>
      <w:r>
        <w:rPr>
          <w:sz w:val="20"/>
        </w:rPr>
        <w:t>концентрации</w:t>
      </w:r>
      <w:r>
        <w:rPr>
          <w:spacing w:val="9"/>
          <w:sz w:val="20"/>
        </w:rPr>
        <w:t> </w:t>
      </w:r>
      <w:r>
        <w:rPr>
          <w:sz w:val="20"/>
        </w:rPr>
        <w:t>гемоглобина</w:t>
      </w:r>
      <w:r>
        <w:rPr>
          <w:spacing w:val="11"/>
          <w:sz w:val="20"/>
        </w:rPr>
        <w:t> </w:t>
      </w:r>
      <w:r>
        <w:rPr>
          <w:sz w:val="20"/>
        </w:rPr>
        <w:t>у</w:t>
      </w:r>
      <w:r>
        <w:rPr>
          <w:spacing w:val="12"/>
          <w:sz w:val="20"/>
        </w:rPr>
        <w:t> </w:t>
      </w:r>
      <w:r>
        <w:rPr>
          <w:sz w:val="20"/>
        </w:rPr>
        <w:t>детей</w:t>
      </w:r>
      <w:r>
        <w:rPr>
          <w:spacing w:val="9"/>
          <w:sz w:val="20"/>
        </w:rPr>
        <w:t> </w:t>
      </w:r>
      <w:r>
        <w:rPr>
          <w:sz w:val="20"/>
        </w:rPr>
        <w:t>различного</w:t>
      </w:r>
      <w:r>
        <w:rPr>
          <w:spacing w:val="12"/>
          <w:sz w:val="20"/>
        </w:rPr>
        <w:t> </w:t>
      </w:r>
      <w:r>
        <w:rPr>
          <w:sz w:val="20"/>
        </w:rPr>
        <w:t>возраста</w:t>
      </w:r>
      <w:r>
        <w:rPr>
          <w:spacing w:val="11"/>
          <w:sz w:val="20"/>
        </w:rPr>
        <w:t> </w:t>
      </w:r>
      <w:r>
        <w:rPr>
          <w:sz w:val="20"/>
        </w:rPr>
        <w:t>для</w:t>
      </w:r>
      <w:r>
        <w:rPr>
          <w:spacing w:val="10"/>
          <w:sz w:val="20"/>
        </w:rPr>
        <w:t> </w:t>
      </w:r>
      <w:r>
        <w:rPr>
          <w:sz w:val="20"/>
        </w:rPr>
        <w:t>диагностики</w:t>
      </w:r>
      <w:r>
        <w:rPr>
          <w:spacing w:val="-47"/>
          <w:sz w:val="20"/>
        </w:rPr>
        <w:t> </w:t>
      </w:r>
      <w:r>
        <w:rPr>
          <w:sz w:val="20"/>
        </w:rPr>
        <w:t>анемии*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78"/>
        <w:gridCol w:w="4678"/>
      </w:tblGrid>
      <w:tr>
        <w:trPr>
          <w:trHeight w:val="230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ind w:left="1478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Возрастная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группа</w:t>
            </w:r>
          </w:p>
        </w:tc>
        <w:tc>
          <w:tcPr>
            <w:tcW w:w="4678" w:type="dxa"/>
          </w:tcPr>
          <w:p>
            <w:pPr>
              <w:pStyle w:val="TableParagraph"/>
              <w:spacing w:line="210" w:lineRule="exact"/>
              <w:ind w:left="877" w:right="87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Концентрация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гемоглобина,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г/л</w:t>
            </w:r>
          </w:p>
        </w:tc>
      </w:tr>
      <w:tr>
        <w:trPr>
          <w:trHeight w:val="229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0–14 дней</w:t>
            </w:r>
          </w:p>
        </w:tc>
        <w:tc>
          <w:tcPr>
            <w:tcW w:w="4678" w:type="dxa"/>
          </w:tcPr>
          <w:p>
            <w:pPr>
              <w:pStyle w:val="TableParagraph"/>
              <w:spacing w:line="210" w:lineRule="exact"/>
              <w:ind w:left="877" w:right="869"/>
              <w:jc w:val="center"/>
              <w:rPr>
                <w:sz w:val="20"/>
              </w:rPr>
            </w:pPr>
            <w:r>
              <w:rPr>
                <w:sz w:val="20"/>
              </w:rPr>
              <w:t>&lt;145</w:t>
            </w:r>
          </w:p>
        </w:tc>
      </w:tr>
      <w:tr>
        <w:trPr>
          <w:trHeight w:val="229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15–28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дней</w:t>
            </w:r>
          </w:p>
        </w:tc>
        <w:tc>
          <w:tcPr>
            <w:tcW w:w="4678" w:type="dxa"/>
          </w:tcPr>
          <w:p>
            <w:pPr>
              <w:pStyle w:val="TableParagraph"/>
              <w:spacing w:line="210" w:lineRule="exact"/>
              <w:ind w:left="877" w:right="869"/>
              <w:jc w:val="center"/>
              <w:rPr>
                <w:sz w:val="20"/>
              </w:rPr>
            </w:pPr>
            <w:r>
              <w:rPr>
                <w:sz w:val="20"/>
              </w:rPr>
              <w:t>&lt;120</w:t>
            </w:r>
          </w:p>
        </w:tc>
      </w:tr>
      <w:tr>
        <w:trPr>
          <w:trHeight w:val="230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1 мес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−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5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лет</w:t>
            </w:r>
          </w:p>
        </w:tc>
        <w:tc>
          <w:tcPr>
            <w:tcW w:w="4678" w:type="dxa"/>
          </w:tcPr>
          <w:p>
            <w:pPr>
              <w:pStyle w:val="TableParagraph"/>
              <w:spacing w:line="210" w:lineRule="exact"/>
              <w:ind w:left="877" w:right="869"/>
              <w:jc w:val="center"/>
              <w:rPr>
                <w:sz w:val="20"/>
              </w:rPr>
            </w:pPr>
            <w:r>
              <w:rPr>
                <w:sz w:val="20"/>
              </w:rPr>
              <w:t>&lt;110</w:t>
            </w:r>
          </w:p>
        </w:tc>
      </w:tr>
      <w:tr>
        <w:trPr>
          <w:trHeight w:val="230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6−11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лет</w:t>
            </w:r>
          </w:p>
        </w:tc>
        <w:tc>
          <w:tcPr>
            <w:tcW w:w="4678" w:type="dxa"/>
          </w:tcPr>
          <w:p>
            <w:pPr>
              <w:pStyle w:val="TableParagraph"/>
              <w:spacing w:line="210" w:lineRule="exact"/>
              <w:ind w:left="877" w:right="869"/>
              <w:jc w:val="center"/>
              <w:rPr>
                <w:sz w:val="20"/>
              </w:rPr>
            </w:pPr>
            <w:r>
              <w:rPr>
                <w:sz w:val="20"/>
              </w:rPr>
              <w:t>&lt;115</w:t>
            </w:r>
          </w:p>
        </w:tc>
      </w:tr>
      <w:tr>
        <w:trPr>
          <w:trHeight w:val="229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12−14 лет</w:t>
            </w:r>
          </w:p>
        </w:tc>
        <w:tc>
          <w:tcPr>
            <w:tcW w:w="4678" w:type="dxa"/>
          </w:tcPr>
          <w:p>
            <w:pPr>
              <w:pStyle w:val="TableParagraph"/>
              <w:spacing w:line="210" w:lineRule="exact"/>
              <w:ind w:left="877" w:right="869"/>
              <w:jc w:val="center"/>
              <w:rPr>
                <w:sz w:val="20"/>
              </w:rPr>
            </w:pPr>
            <w:r>
              <w:rPr>
                <w:sz w:val="20"/>
              </w:rPr>
              <w:t>&lt;120</w:t>
            </w:r>
          </w:p>
        </w:tc>
      </w:tr>
    </w:tbl>
    <w:p>
      <w:pPr>
        <w:spacing w:before="0"/>
        <w:ind w:left="648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1"/>
          <w:sz w:val="20"/>
        </w:rPr>
        <w:t> </w:t>
      </w:r>
      <w:r>
        <w:rPr>
          <w:sz w:val="20"/>
        </w:rPr>
        <w:t>*</w:t>
      </w:r>
      <w:r>
        <w:rPr>
          <w:spacing w:val="-2"/>
          <w:sz w:val="20"/>
        </w:rPr>
        <w:t> </w:t>
      </w:r>
      <w:r>
        <w:rPr>
          <w:sz w:val="20"/>
        </w:rPr>
        <w:t>WHO, UNICEF,</w:t>
      </w:r>
      <w:r>
        <w:rPr>
          <w:spacing w:val="-1"/>
          <w:sz w:val="20"/>
        </w:rPr>
        <w:t> </w:t>
      </w:r>
      <w:r>
        <w:rPr>
          <w:sz w:val="20"/>
        </w:rPr>
        <w:t>UNU, 2001.</w:t>
      </w:r>
    </w:p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2"/>
        <w:ind w:firstLine="0"/>
        <w:jc w:val="left"/>
        <w:rPr>
          <w:sz w:val="22"/>
        </w:rPr>
      </w:pPr>
    </w:p>
    <w:p>
      <w:pPr>
        <w:pStyle w:val="BodyText"/>
        <w:ind w:left="1356" w:firstLine="0"/>
      </w:pPr>
      <w:r>
        <w:rPr/>
        <w:t>В</w:t>
      </w:r>
      <w:r>
        <w:rPr>
          <w:spacing w:val="-2"/>
        </w:rPr>
        <w:t> </w:t>
      </w:r>
      <w:r>
        <w:rPr/>
        <w:t>зависимости</w:t>
      </w:r>
      <w:r>
        <w:rPr>
          <w:spacing w:val="-1"/>
        </w:rPr>
        <w:t> </w:t>
      </w:r>
      <w:r>
        <w:rPr/>
        <w:t>от</w:t>
      </w:r>
      <w:r>
        <w:rPr>
          <w:spacing w:val="-3"/>
        </w:rPr>
        <w:t> </w:t>
      </w:r>
      <w:r>
        <w:rPr/>
        <w:t>концентрации</w:t>
      </w:r>
      <w:r>
        <w:rPr>
          <w:spacing w:val="-1"/>
        </w:rPr>
        <w:t> </w:t>
      </w:r>
      <w:r>
        <w:rPr/>
        <w:t>Hb</w:t>
      </w:r>
      <w:r>
        <w:rPr>
          <w:spacing w:val="-1"/>
        </w:rPr>
        <w:t> </w:t>
      </w:r>
      <w:r>
        <w:rPr/>
        <w:t>выделяют</w:t>
      </w:r>
      <w:r>
        <w:rPr>
          <w:spacing w:val="-2"/>
        </w:rPr>
        <w:t> </w:t>
      </w:r>
      <w:r>
        <w:rPr/>
        <w:t>три степени</w:t>
      </w:r>
      <w:r>
        <w:rPr>
          <w:spacing w:val="-1"/>
        </w:rPr>
        <w:t> </w:t>
      </w:r>
      <w:r>
        <w:rPr/>
        <w:t>тяжести</w:t>
      </w:r>
      <w:r>
        <w:rPr>
          <w:spacing w:val="-3"/>
        </w:rPr>
        <w:t> </w:t>
      </w:r>
      <w:r>
        <w:rPr/>
        <w:t>ЖДА</w:t>
      </w:r>
      <w:r>
        <w:rPr>
          <w:spacing w:val="-3"/>
        </w:rPr>
        <w:t> </w:t>
      </w:r>
      <w:r>
        <w:rPr/>
        <w:t>(табл.</w:t>
      </w:r>
      <w:r>
        <w:rPr>
          <w:spacing w:val="-2"/>
        </w:rPr>
        <w:t> </w:t>
      </w:r>
      <w:r>
        <w:rPr/>
        <w:t>9.2).</w:t>
      </w:r>
    </w:p>
    <w:p>
      <w:pPr>
        <w:pStyle w:val="BodyText"/>
        <w:ind w:firstLine="0"/>
        <w:jc w:val="left"/>
        <w:rPr>
          <w:sz w:val="36"/>
        </w:rPr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9.2.</w:t>
      </w:r>
      <w:r>
        <w:rPr>
          <w:b/>
          <w:spacing w:val="-2"/>
          <w:sz w:val="20"/>
        </w:rPr>
        <w:t> </w:t>
      </w:r>
      <w:r>
        <w:rPr>
          <w:sz w:val="20"/>
        </w:rPr>
        <w:t>Степени</w:t>
      </w:r>
      <w:r>
        <w:rPr>
          <w:spacing w:val="-4"/>
          <w:sz w:val="20"/>
        </w:rPr>
        <w:t> </w:t>
      </w:r>
      <w:r>
        <w:rPr>
          <w:sz w:val="20"/>
        </w:rPr>
        <w:t>тяжести</w:t>
      </w:r>
      <w:r>
        <w:rPr>
          <w:spacing w:val="-4"/>
          <w:sz w:val="20"/>
        </w:rPr>
        <w:t> </w:t>
      </w:r>
      <w:r>
        <w:rPr>
          <w:sz w:val="20"/>
        </w:rPr>
        <w:t>анемии</w:t>
      </w:r>
    </w:p>
    <w:p>
      <w:pPr>
        <w:pStyle w:val="BodyText"/>
        <w:ind w:firstLine="0"/>
        <w:jc w:val="left"/>
        <w:rPr>
          <w:sz w:val="10"/>
        </w:rPr>
      </w:pP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36"/>
        <w:gridCol w:w="4819"/>
      </w:tblGrid>
      <w:tr>
        <w:trPr>
          <w:trHeight w:val="229" w:hRule="atLeast"/>
        </w:trPr>
        <w:tc>
          <w:tcPr>
            <w:tcW w:w="4536" w:type="dxa"/>
          </w:tcPr>
          <w:p>
            <w:pPr>
              <w:pStyle w:val="TableParagraph"/>
              <w:spacing w:line="210" w:lineRule="exact"/>
              <w:ind w:left="1492"/>
              <w:rPr>
                <w:b/>
                <w:sz w:val="20"/>
              </w:rPr>
            </w:pPr>
            <w:r>
              <w:rPr>
                <w:b/>
                <w:sz w:val="20"/>
              </w:rPr>
              <w:t>Степень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тяжести</w:t>
            </w:r>
          </w:p>
        </w:tc>
        <w:tc>
          <w:tcPr>
            <w:tcW w:w="4819" w:type="dxa"/>
          </w:tcPr>
          <w:p>
            <w:pPr>
              <w:pStyle w:val="TableParagraph"/>
              <w:spacing w:line="210" w:lineRule="exact"/>
              <w:ind w:left="949" w:right="93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Концентрация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гемоглобина,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г/л</w:t>
            </w:r>
          </w:p>
        </w:tc>
      </w:tr>
      <w:tr>
        <w:trPr>
          <w:trHeight w:val="230" w:hRule="atLeast"/>
        </w:trPr>
        <w:tc>
          <w:tcPr>
            <w:tcW w:w="453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Легкая</w:t>
            </w:r>
          </w:p>
        </w:tc>
        <w:tc>
          <w:tcPr>
            <w:tcW w:w="4819" w:type="dxa"/>
          </w:tcPr>
          <w:p>
            <w:pPr>
              <w:pStyle w:val="TableParagraph"/>
              <w:spacing w:line="210" w:lineRule="exact"/>
              <w:ind w:left="949" w:right="937"/>
              <w:jc w:val="center"/>
              <w:rPr>
                <w:sz w:val="20"/>
              </w:rPr>
            </w:pPr>
            <w:r>
              <w:rPr>
                <w:sz w:val="20"/>
              </w:rPr>
              <w:t>&lt;110</w:t>
            </w:r>
          </w:p>
        </w:tc>
      </w:tr>
      <w:tr>
        <w:trPr>
          <w:trHeight w:val="230" w:hRule="atLeast"/>
        </w:trPr>
        <w:tc>
          <w:tcPr>
            <w:tcW w:w="453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Средняя</w:t>
            </w:r>
          </w:p>
        </w:tc>
        <w:tc>
          <w:tcPr>
            <w:tcW w:w="4819" w:type="dxa"/>
          </w:tcPr>
          <w:p>
            <w:pPr>
              <w:pStyle w:val="TableParagraph"/>
              <w:spacing w:line="210" w:lineRule="exact"/>
              <w:ind w:left="949" w:right="937"/>
              <w:jc w:val="center"/>
              <w:rPr>
                <w:sz w:val="20"/>
              </w:rPr>
            </w:pPr>
            <w:r>
              <w:rPr>
                <w:sz w:val="20"/>
              </w:rPr>
              <w:t>&lt;90</w:t>
            </w:r>
          </w:p>
        </w:tc>
      </w:tr>
      <w:tr>
        <w:trPr>
          <w:trHeight w:val="229" w:hRule="atLeast"/>
        </w:trPr>
        <w:tc>
          <w:tcPr>
            <w:tcW w:w="453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Тяжелая</w:t>
            </w:r>
          </w:p>
        </w:tc>
        <w:tc>
          <w:tcPr>
            <w:tcW w:w="4819" w:type="dxa"/>
          </w:tcPr>
          <w:p>
            <w:pPr>
              <w:pStyle w:val="TableParagraph"/>
              <w:spacing w:line="210" w:lineRule="exact"/>
              <w:ind w:left="949" w:right="937"/>
              <w:jc w:val="center"/>
              <w:rPr>
                <w:sz w:val="20"/>
              </w:rPr>
            </w:pPr>
            <w:r>
              <w:rPr>
                <w:sz w:val="20"/>
              </w:rPr>
              <w:t>&lt;70</w:t>
            </w:r>
          </w:p>
        </w:tc>
      </w:tr>
    </w:tbl>
    <w:p>
      <w:pPr>
        <w:pStyle w:val="BodyText"/>
        <w:spacing w:before="11"/>
        <w:ind w:firstLine="0"/>
        <w:jc w:val="left"/>
        <w:rPr>
          <w:sz w:val="29"/>
        </w:rPr>
      </w:pPr>
    </w:p>
    <w:p>
      <w:pPr>
        <w:pStyle w:val="BodyText"/>
        <w:ind w:left="647" w:right="761"/>
      </w:pPr>
      <w:r>
        <w:rPr/>
        <w:t>Критериями</w:t>
      </w:r>
      <w:r>
        <w:rPr>
          <w:spacing w:val="1"/>
        </w:rPr>
        <w:t> </w:t>
      </w:r>
      <w:r>
        <w:rPr/>
        <w:t>диагностики</w:t>
      </w:r>
      <w:r>
        <w:rPr>
          <w:spacing w:val="1"/>
        </w:rPr>
        <w:t> </w:t>
      </w:r>
      <w:r>
        <w:rPr/>
        <w:t>ЖДС,</w:t>
      </w:r>
      <w:r>
        <w:rPr>
          <w:spacing w:val="1"/>
        </w:rPr>
        <w:t> </w:t>
      </w:r>
      <w:r>
        <w:rPr/>
        <w:t>согласно</w:t>
      </w:r>
      <w:r>
        <w:rPr>
          <w:spacing w:val="1"/>
        </w:rPr>
        <w:t> </w:t>
      </w:r>
      <w:r>
        <w:rPr/>
        <w:t>федеральным</w:t>
      </w:r>
      <w:r>
        <w:rPr>
          <w:spacing w:val="61"/>
        </w:rPr>
        <w:t> </w:t>
      </w:r>
      <w:r>
        <w:rPr/>
        <w:t>клиническим</w:t>
      </w:r>
      <w:r>
        <w:rPr>
          <w:spacing w:val="1"/>
        </w:rPr>
        <w:t> </w:t>
      </w:r>
      <w:r>
        <w:rPr/>
        <w:t>рекомендациям по диагностике и лечению железодефицитной анемии (2014), являются</w:t>
      </w:r>
      <w:r>
        <w:rPr>
          <w:spacing w:val="1"/>
        </w:rPr>
        <w:t> </w:t>
      </w:r>
      <w:r>
        <w:rPr/>
        <w:t>следующие</w:t>
      </w:r>
      <w:r>
        <w:rPr>
          <w:spacing w:val="-1"/>
        </w:rPr>
        <w:t> </w:t>
      </w:r>
      <w:r>
        <w:rPr/>
        <w:t>показатели: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40" w:lineRule="auto" w:before="0" w:after="0"/>
        <w:ind w:left="1367" w:right="760" w:hanging="36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общем</w:t>
      </w:r>
      <w:r>
        <w:rPr>
          <w:spacing w:val="1"/>
          <w:sz w:val="24"/>
        </w:rPr>
        <w:t> </w:t>
      </w:r>
      <w:r>
        <w:rPr>
          <w:sz w:val="24"/>
        </w:rPr>
        <w:t>анализе</w:t>
      </w:r>
      <w:r>
        <w:rPr>
          <w:spacing w:val="1"/>
          <w:sz w:val="24"/>
        </w:rPr>
        <w:t> </w:t>
      </w:r>
      <w:r>
        <w:rPr>
          <w:sz w:val="24"/>
        </w:rPr>
        <w:t>крови,</w:t>
      </w:r>
      <w:r>
        <w:rPr>
          <w:spacing w:val="1"/>
          <w:sz w:val="24"/>
        </w:rPr>
        <w:t> </w:t>
      </w:r>
      <w:r>
        <w:rPr>
          <w:sz w:val="24"/>
        </w:rPr>
        <w:t>выполненном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автоматическом</w:t>
      </w:r>
      <w:r>
        <w:rPr>
          <w:spacing w:val="1"/>
          <w:sz w:val="24"/>
        </w:rPr>
        <w:t> </w:t>
      </w:r>
      <w:r>
        <w:rPr>
          <w:sz w:val="24"/>
        </w:rPr>
        <w:t>гематологическом</w:t>
      </w:r>
      <w:r>
        <w:rPr>
          <w:spacing w:val="-57"/>
          <w:sz w:val="24"/>
        </w:rPr>
        <w:t> </w:t>
      </w:r>
      <w:r>
        <w:rPr>
          <w:sz w:val="24"/>
        </w:rPr>
        <w:t>анализаторе, наблюдается снижение среднего объема эритроцита (</w:t>
      </w:r>
      <w:r>
        <w:rPr>
          <w:color w:val="303030"/>
          <w:sz w:val="24"/>
        </w:rPr>
        <w:t>mean corpuscular</w:t>
      </w:r>
      <w:r>
        <w:rPr>
          <w:color w:val="303030"/>
          <w:spacing w:val="1"/>
          <w:sz w:val="24"/>
        </w:rPr>
        <w:t> </w:t>
      </w:r>
      <w:r>
        <w:rPr>
          <w:color w:val="303030"/>
          <w:sz w:val="24"/>
        </w:rPr>
        <w:t>volume, </w:t>
      </w:r>
      <w:r>
        <w:rPr>
          <w:sz w:val="24"/>
        </w:rPr>
        <w:t>MCV) &lt;80 фл (</w:t>
      </w:r>
      <w:r>
        <w:rPr>
          <w:color w:val="2D2D2D"/>
          <w:sz w:val="24"/>
        </w:rPr>
        <w:t>фемолитры</w:t>
      </w:r>
      <w:r>
        <w:rPr>
          <w:sz w:val="24"/>
        </w:rPr>
        <w:t>), среднего содержания Hb в эритроците (</w:t>
      </w:r>
      <w:r>
        <w:rPr>
          <w:color w:val="303030"/>
          <w:sz w:val="24"/>
        </w:rPr>
        <w:t>mean</w:t>
      </w:r>
      <w:r>
        <w:rPr>
          <w:color w:val="303030"/>
          <w:spacing w:val="1"/>
          <w:sz w:val="24"/>
        </w:rPr>
        <w:t> </w:t>
      </w:r>
      <w:r>
        <w:rPr>
          <w:color w:val="303030"/>
          <w:sz w:val="24"/>
        </w:rPr>
        <w:t>corpuscular</w:t>
      </w:r>
      <w:r>
        <w:rPr>
          <w:color w:val="303030"/>
          <w:spacing w:val="1"/>
          <w:sz w:val="24"/>
        </w:rPr>
        <w:t> </w:t>
      </w:r>
      <w:r>
        <w:rPr>
          <w:color w:val="303030"/>
          <w:sz w:val="24"/>
        </w:rPr>
        <w:t>hemoglobin,</w:t>
      </w:r>
      <w:r>
        <w:rPr>
          <w:color w:val="303030"/>
          <w:spacing w:val="1"/>
          <w:sz w:val="24"/>
        </w:rPr>
        <w:t> </w:t>
      </w:r>
      <w:r>
        <w:rPr>
          <w:sz w:val="24"/>
        </w:rPr>
        <w:t>МСН)</w:t>
      </w:r>
      <w:r>
        <w:rPr>
          <w:spacing w:val="1"/>
          <w:sz w:val="24"/>
        </w:rPr>
        <w:t> </w:t>
      </w:r>
      <w:r>
        <w:rPr>
          <w:sz w:val="24"/>
        </w:rPr>
        <w:t>&lt;26 пг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средней</w:t>
      </w:r>
      <w:r>
        <w:rPr>
          <w:spacing w:val="1"/>
          <w:sz w:val="24"/>
        </w:rPr>
        <w:t> </w:t>
      </w:r>
      <w:r>
        <w:rPr>
          <w:sz w:val="24"/>
        </w:rPr>
        <w:t>концентрации</w:t>
      </w:r>
      <w:r>
        <w:rPr>
          <w:spacing w:val="1"/>
          <w:sz w:val="24"/>
        </w:rPr>
        <w:t> </w:t>
      </w:r>
      <w:r>
        <w:rPr>
          <w:sz w:val="24"/>
        </w:rPr>
        <w:t>Hb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эритроците</w:t>
      </w:r>
      <w:r>
        <w:rPr>
          <w:spacing w:val="-57"/>
          <w:sz w:val="24"/>
        </w:rPr>
        <w:t> </w:t>
      </w:r>
      <w:r>
        <w:rPr>
          <w:sz w:val="24"/>
        </w:rPr>
        <w:t>(</w:t>
      </w:r>
      <w:r>
        <w:rPr>
          <w:color w:val="303030"/>
          <w:sz w:val="24"/>
        </w:rPr>
        <w:t>mean corpuscular hemoglobin concentration, </w:t>
      </w:r>
      <w:r>
        <w:rPr>
          <w:sz w:val="24"/>
        </w:rPr>
        <w:t>MCHC) &lt;320 г/л; повышение степени</w:t>
      </w:r>
      <w:r>
        <w:rPr>
          <w:spacing w:val="1"/>
          <w:sz w:val="24"/>
        </w:rPr>
        <w:t> </w:t>
      </w:r>
      <w:r>
        <w:rPr>
          <w:sz w:val="24"/>
        </w:rPr>
        <w:t>анизоцитоза</w:t>
      </w:r>
      <w:r>
        <w:rPr>
          <w:spacing w:val="-2"/>
          <w:sz w:val="24"/>
        </w:rPr>
        <w:t> </w:t>
      </w:r>
      <w:r>
        <w:rPr>
          <w:sz w:val="24"/>
        </w:rPr>
        <w:t>эритроцитов</w:t>
      </w:r>
      <w:r>
        <w:rPr>
          <w:spacing w:val="-1"/>
          <w:sz w:val="24"/>
        </w:rPr>
        <w:t> </w:t>
      </w:r>
      <w:r>
        <w:rPr>
          <w:sz w:val="24"/>
        </w:rPr>
        <w:t>(red</w:t>
      </w:r>
      <w:r>
        <w:rPr>
          <w:spacing w:val="-1"/>
          <w:sz w:val="24"/>
        </w:rPr>
        <w:t> </w:t>
      </w:r>
      <w:r>
        <w:rPr>
          <w:sz w:val="24"/>
        </w:rPr>
        <w:t>blood cell distribution</w:t>
      </w:r>
      <w:r>
        <w:rPr>
          <w:spacing w:val="-1"/>
          <w:sz w:val="24"/>
        </w:rPr>
        <w:t> </w:t>
      </w:r>
      <w:r>
        <w:rPr>
          <w:sz w:val="24"/>
        </w:rPr>
        <w:t>width RDW)</w:t>
      </w:r>
      <w:r>
        <w:rPr>
          <w:spacing w:val="-2"/>
          <w:sz w:val="24"/>
        </w:rPr>
        <w:t> </w:t>
      </w:r>
      <w:r>
        <w:rPr>
          <w:sz w:val="24"/>
        </w:rPr>
        <w:t>&gt;14%;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93" w:lineRule="exact" w:before="0" w:after="0"/>
        <w:ind w:left="1368" w:right="0" w:hanging="360"/>
        <w:jc w:val="both"/>
        <w:rPr>
          <w:sz w:val="24"/>
        </w:rPr>
      </w:pPr>
      <w:r>
        <w:rPr>
          <w:sz w:val="24"/>
        </w:rPr>
        <w:t>в</w:t>
      </w:r>
      <w:r>
        <w:rPr>
          <w:spacing w:val="24"/>
          <w:sz w:val="24"/>
        </w:rPr>
        <w:t> </w:t>
      </w:r>
      <w:r>
        <w:rPr>
          <w:sz w:val="24"/>
        </w:rPr>
        <w:t>биохимическом</w:t>
      </w:r>
      <w:r>
        <w:rPr>
          <w:spacing w:val="83"/>
          <w:sz w:val="24"/>
        </w:rPr>
        <w:t> </w:t>
      </w:r>
      <w:r>
        <w:rPr>
          <w:sz w:val="24"/>
        </w:rPr>
        <w:t>анализе</w:t>
      </w:r>
      <w:r>
        <w:rPr>
          <w:spacing w:val="82"/>
          <w:sz w:val="24"/>
        </w:rPr>
        <w:t> </w:t>
      </w:r>
      <w:r>
        <w:rPr>
          <w:sz w:val="24"/>
        </w:rPr>
        <w:t>крови</w:t>
      </w:r>
      <w:r>
        <w:rPr>
          <w:spacing w:val="85"/>
          <w:sz w:val="24"/>
        </w:rPr>
        <w:t> </w:t>
      </w:r>
      <w:r>
        <w:rPr>
          <w:sz w:val="24"/>
        </w:rPr>
        <w:t>снижена</w:t>
      </w:r>
      <w:r>
        <w:rPr>
          <w:spacing w:val="82"/>
          <w:sz w:val="24"/>
        </w:rPr>
        <w:t> </w:t>
      </w:r>
      <w:r>
        <w:rPr>
          <w:sz w:val="24"/>
        </w:rPr>
        <w:t>концентрация</w:t>
      </w:r>
      <w:r>
        <w:rPr>
          <w:spacing w:val="82"/>
          <w:sz w:val="24"/>
        </w:rPr>
        <w:t> </w:t>
      </w:r>
      <w:r>
        <w:rPr>
          <w:sz w:val="24"/>
        </w:rPr>
        <w:t>сывороточного</w:t>
      </w:r>
      <w:r>
        <w:rPr>
          <w:spacing w:val="85"/>
          <w:sz w:val="24"/>
        </w:rPr>
        <w:t> </w:t>
      </w:r>
      <w:r>
        <w:rPr>
          <w:sz w:val="24"/>
        </w:rPr>
        <w:t>железа</w:t>
      </w:r>
    </w:p>
    <w:p>
      <w:pPr>
        <w:pStyle w:val="BodyText"/>
        <w:ind w:left="1368" w:right="761" w:firstLine="0"/>
      </w:pPr>
      <w:r>
        <w:rPr/>
        <w:t>&lt;12,5 мкмоль/л; повышена общая железосвязывающая способность сыворотки &gt;69</w:t>
      </w:r>
      <w:r>
        <w:rPr>
          <w:spacing w:val="1"/>
        </w:rPr>
        <w:t> </w:t>
      </w:r>
      <w:r>
        <w:rPr/>
        <w:t>мкмоль/л;</w:t>
      </w:r>
      <w:r>
        <w:rPr>
          <w:spacing w:val="1"/>
        </w:rPr>
        <w:t> </w:t>
      </w:r>
      <w:r>
        <w:rPr/>
        <w:t>снижены</w:t>
      </w:r>
      <w:r>
        <w:rPr>
          <w:spacing w:val="1"/>
        </w:rPr>
        <w:t> </w:t>
      </w:r>
      <w:r>
        <w:rPr/>
        <w:t>коэффициент</w:t>
      </w:r>
      <w:r>
        <w:rPr>
          <w:spacing w:val="1"/>
        </w:rPr>
        <w:t> </w:t>
      </w:r>
      <w:r>
        <w:rPr/>
        <w:t>насыщения</w:t>
      </w:r>
      <w:r>
        <w:rPr>
          <w:spacing w:val="1"/>
        </w:rPr>
        <w:t> </w:t>
      </w:r>
      <w:r>
        <w:rPr/>
        <w:t>трансферрина</w:t>
      </w:r>
      <w:r>
        <w:rPr>
          <w:spacing w:val="1"/>
        </w:rPr>
        <w:t> </w:t>
      </w:r>
      <w:r>
        <w:rPr/>
        <w:t>железом</w:t>
      </w:r>
      <w:r>
        <w:rPr>
          <w:spacing w:val="1"/>
        </w:rPr>
        <w:t> </w:t>
      </w:r>
      <w:r>
        <w:rPr/>
        <w:t>&lt;17%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содержание</w:t>
      </w:r>
      <w:r>
        <w:rPr>
          <w:spacing w:val="-2"/>
        </w:rPr>
        <w:t> </w:t>
      </w:r>
      <w:r>
        <w:rPr/>
        <w:t>сывороточного ферритина</w:t>
      </w:r>
      <w:r>
        <w:rPr>
          <w:spacing w:val="-1"/>
        </w:rPr>
        <w:t> </w:t>
      </w:r>
      <w:r>
        <w:rPr/>
        <w:t>&lt;30 нг/мл</w:t>
      </w:r>
      <w:r>
        <w:rPr>
          <w:spacing w:val="-1"/>
        </w:rPr>
        <w:t> </w:t>
      </w:r>
      <w:r>
        <w:rPr/>
        <w:t>(мкг/л).</w:t>
      </w:r>
    </w:p>
    <w:p>
      <w:pPr>
        <w:pStyle w:val="BodyText"/>
        <w:ind w:left="648" w:right="762"/>
      </w:pPr>
      <w:r>
        <w:rPr/>
        <w:t>В</w:t>
      </w:r>
      <w:r>
        <w:rPr>
          <w:spacing w:val="1"/>
        </w:rPr>
        <w:t> </w:t>
      </w:r>
      <w:r>
        <w:rPr/>
        <w:t>последние</w:t>
      </w:r>
      <w:r>
        <w:rPr>
          <w:spacing w:val="1"/>
        </w:rPr>
        <w:t> </w:t>
      </w:r>
      <w:r>
        <w:rPr/>
        <w:t>годы</w:t>
      </w:r>
      <w:r>
        <w:rPr>
          <w:spacing w:val="1"/>
        </w:rPr>
        <w:t> </w:t>
      </w:r>
      <w:r>
        <w:rPr/>
        <w:t>появилась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растворимых</w:t>
      </w:r>
      <w:r>
        <w:rPr>
          <w:spacing w:val="1"/>
        </w:rPr>
        <w:t> </w:t>
      </w:r>
      <w:r>
        <w:rPr/>
        <w:t>трансферриновых</w:t>
      </w:r>
      <w:r>
        <w:rPr>
          <w:spacing w:val="1"/>
        </w:rPr>
        <w:t> </w:t>
      </w:r>
      <w:r>
        <w:rPr/>
        <w:t>рецепторов,</w:t>
      </w:r>
      <w:r>
        <w:rPr>
          <w:spacing w:val="1"/>
        </w:rPr>
        <w:t> </w:t>
      </w:r>
      <w:r>
        <w:rPr/>
        <w:t>концентрация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дефицита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увеличивается</w:t>
      </w:r>
      <w:r>
        <w:rPr>
          <w:spacing w:val="-1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2,9 мкг/мл.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Heading2"/>
        <w:numPr>
          <w:ilvl w:val="1"/>
          <w:numId w:val="20"/>
        </w:numPr>
        <w:tabs>
          <w:tab w:pos="2066" w:val="left" w:leader="none"/>
          <w:tab w:pos="2067" w:val="left" w:leader="none"/>
        </w:tabs>
        <w:spacing w:line="240" w:lineRule="auto" w:before="74" w:after="0"/>
        <w:ind w:left="2066" w:right="0" w:hanging="711"/>
        <w:jc w:val="left"/>
      </w:pPr>
      <w:bookmarkStart w:name="9.1. Принципы терапии железодефицитных с" w:id="47"/>
      <w:bookmarkEnd w:id="47"/>
      <w:r>
        <w:rPr>
          <w:b w:val="0"/>
        </w:rPr>
      </w:r>
      <w:bookmarkStart w:name="9.1. Принципы терапии железодефицитных с" w:id="48"/>
      <w:bookmarkEnd w:id="48"/>
      <w:r>
        <w:rPr>
          <w:color w:val="4F81BD"/>
        </w:rPr>
        <w:t>П</w:t>
      </w:r>
      <w:r>
        <w:rPr>
          <w:color w:val="4F81BD"/>
        </w:rPr>
        <w:t>ринципы</w:t>
      </w:r>
      <w:r>
        <w:rPr>
          <w:color w:val="4F81BD"/>
          <w:spacing w:val="-5"/>
        </w:rPr>
        <w:t> </w:t>
      </w:r>
      <w:r>
        <w:rPr>
          <w:color w:val="4F81BD"/>
        </w:rPr>
        <w:t>терапии</w:t>
      </w:r>
      <w:r>
        <w:rPr>
          <w:color w:val="4F81BD"/>
          <w:spacing w:val="-4"/>
        </w:rPr>
        <w:t> </w:t>
      </w:r>
      <w:r>
        <w:rPr>
          <w:color w:val="4F81BD"/>
        </w:rPr>
        <w:t>железодефицитных</w:t>
      </w:r>
      <w:r>
        <w:rPr>
          <w:color w:val="4F81BD"/>
          <w:spacing w:val="-5"/>
        </w:rPr>
        <w:t> </w:t>
      </w:r>
      <w:r>
        <w:rPr>
          <w:color w:val="4F81BD"/>
        </w:rPr>
        <w:t>состояний</w:t>
      </w:r>
    </w:p>
    <w:p>
      <w:pPr>
        <w:pStyle w:val="BodyText"/>
        <w:spacing w:before="239"/>
        <w:ind w:left="647" w:right="761"/>
      </w:pPr>
      <w:r>
        <w:rPr/>
        <w:t>Целью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ЖДА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восполнение</w:t>
      </w:r>
      <w:r>
        <w:rPr>
          <w:spacing w:val="1"/>
        </w:rPr>
        <w:t> </w:t>
      </w:r>
      <w:r>
        <w:rPr/>
        <w:t>недостатка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организме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параллельным устранением причины, лежащей в основе развития заболевания (коррекция</w:t>
      </w:r>
      <w:r>
        <w:rPr>
          <w:spacing w:val="1"/>
        </w:rPr>
        <w:t> </w:t>
      </w:r>
      <w:r>
        <w:rPr/>
        <w:t>питания, выявление и устранение источника кровопотери или воспаления и др.). В связи с</w:t>
      </w:r>
      <w:r>
        <w:rPr>
          <w:spacing w:val="1"/>
        </w:rPr>
        <w:t> </w:t>
      </w:r>
      <w:r>
        <w:rPr/>
        <w:t>этим</w:t>
      </w:r>
      <w:r>
        <w:rPr>
          <w:spacing w:val="-2"/>
        </w:rPr>
        <w:t> </w:t>
      </w:r>
      <w:r>
        <w:rPr/>
        <w:t>основными</w:t>
      </w:r>
      <w:r>
        <w:rPr>
          <w:spacing w:val="1"/>
        </w:rPr>
        <w:t> </w:t>
      </w:r>
      <w:r>
        <w:rPr/>
        <w:t>принципами</w:t>
      </w:r>
      <w:r>
        <w:rPr>
          <w:spacing w:val="1"/>
        </w:rPr>
        <w:t> </w:t>
      </w:r>
      <w:r>
        <w:rPr/>
        <w:t>лечения ЖДА</w:t>
      </w:r>
      <w:r>
        <w:rPr>
          <w:spacing w:val="-1"/>
        </w:rPr>
        <w:t> </w:t>
      </w:r>
      <w:r>
        <w:rPr/>
        <w:t>являются: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40" w:lineRule="auto" w:before="0" w:after="0"/>
        <w:ind w:left="1367" w:right="762" w:hanging="360"/>
        <w:jc w:val="both"/>
        <w:rPr>
          <w:sz w:val="24"/>
        </w:rPr>
      </w:pPr>
      <w:r>
        <w:rPr>
          <w:sz w:val="24"/>
        </w:rPr>
        <w:t>назначение железосодержащих лекарственных препаратов, поскольку возместить</w:t>
      </w:r>
      <w:r>
        <w:rPr>
          <w:spacing w:val="1"/>
          <w:sz w:val="24"/>
        </w:rPr>
        <w:t> </w:t>
      </w:r>
      <w:r>
        <w:rPr>
          <w:sz w:val="24"/>
        </w:rPr>
        <w:t>дефицит</w:t>
      </w:r>
      <w:r>
        <w:rPr>
          <w:spacing w:val="-1"/>
          <w:sz w:val="24"/>
        </w:rPr>
        <w:t> </w:t>
      </w:r>
      <w:r>
        <w:rPr>
          <w:sz w:val="24"/>
        </w:rPr>
        <w:t>железа</w:t>
      </w:r>
      <w:r>
        <w:rPr>
          <w:spacing w:val="-1"/>
          <w:sz w:val="24"/>
        </w:rPr>
        <w:t> </w:t>
      </w:r>
      <w:r>
        <w:rPr>
          <w:sz w:val="24"/>
        </w:rPr>
        <w:t>иными</w:t>
      </w:r>
      <w:r>
        <w:rPr>
          <w:spacing w:val="-2"/>
          <w:sz w:val="24"/>
        </w:rPr>
        <w:t> </w:t>
      </w:r>
      <w:r>
        <w:rPr>
          <w:sz w:val="24"/>
        </w:rPr>
        <w:t>способами</w:t>
      </w:r>
      <w:r>
        <w:rPr>
          <w:spacing w:val="1"/>
          <w:sz w:val="24"/>
        </w:rPr>
        <w:t> </w:t>
      </w:r>
      <w:r>
        <w:rPr>
          <w:sz w:val="24"/>
        </w:rPr>
        <w:t>невозможно;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93" w:lineRule="exact" w:before="1" w:after="0"/>
        <w:ind w:left="1368" w:right="0" w:hanging="361"/>
        <w:jc w:val="both"/>
        <w:rPr>
          <w:sz w:val="24"/>
        </w:rPr>
      </w:pPr>
      <w:r>
        <w:rPr>
          <w:sz w:val="24"/>
        </w:rPr>
        <w:t>использование</w:t>
      </w:r>
      <w:r>
        <w:rPr>
          <w:spacing w:val="-3"/>
          <w:sz w:val="24"/>
        </w:rPr>
        <w:t> </w:t>
      </w:r>
      <w:r>
        <w:rPr>
          <w:sz w:val="24"/>
        </w:rPr>
        <w:t>преимущественно</w:t>
      </w:r>
      <w:r>
        <w:rPr>
          <w:spacing w:val="-1"/>
          <w:sz w:val="24"/>
        </w:rPr>
        <w:t> </w:t>
      </w:r>
      <w:r>
        <w:rPr>
          <w:sz w:val="24"/>
        </w:rPr>
        <w:t>препаратов</w:t>
      </w:r>
      <w:r>
        <w:rPr>
          <w:spacing w:val="-2"/>
          <w:sz w:val="24"/>
        </w:rPr>
        <w:t> </w:t>
      </w:r>
      <w:r>
        <w:rPr>
          <w:sz w:val="24"/>
        </w:rPr>
        <w:t>железа</w:t>
      </w:r>
      <w:r>
        <w:rPr>
          <w:spacing w:val="-2"/>
          <w:sz w:val="24"/>
        </w:rPr>
        <w:t> </w:t>
      </w:r>
      <w:r>
        <w:rPr>
          <w:sz w:val="24"/>
        </w:rPr>
        <w:t>для</w:t>
      </w:r>
      <w:r>
        <w:rPr>
          <w:spacing w:val="-2"/>
          <w:sz w:val="24"/>
        </w:rPr>
        <w:t> </w:t>
      </w:r>
      <w:r>
        <w:rPr>
          <w:sz w:val="24"/>
        </w:rPr>
        <w:t>перорального</w:t>
      </w:r>
      <w:r>
        <w:rPr>
          <w:spacing w:val="-1"/>
          <w:sz w:val="24"/>
        </w:rPr>
        <w:t> </w:t>
      </w:r>
      <w:r>
        <w:rPr>
          <w:sz w:val="24"/>
        </w:rPr>
        <w:t>приема;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40" w:lineRule="auto" w:before="0" w:after="0"/>
        <w:ind w:left="1367" w:right="760" w:hanging="360"/>
        <w:jc w:val="both"/>
        <w:rPr>
          <w:sz w:val="24"/>
        </w:rPr>
      </w:pPr>
      <w:r>
        <w:rPr>
          <w:sz w:val="24"/>
        </w:rPr>
        <w:t>назначение препаратов железа в адекватных дозах, которые рассчитываются для</w:t>
      </w:r>
      <w:r>
        <w:rPr>
          <w:spacing w:val="1"/>
          <w:sz w:val="24"/>
        </w:rPr>
        <w:t> </w:t>
      </w:r>
      <w:r>
        <w:rPr>
          <w:sz w:val="24"/>
        </w:rPr>
        <w:t>конкретного</w:t>
      </w:r>
      <w:r>
        <w:rPr>
          <w:spacing w:val="-1"/>
          <w:sz w:val="24"/>
        </w:rPr>
        <w:t> </w:t>
      </w:r>
      <w:r>
        <w:rPr>
          <w:sz w:val="24"/>
        </w:rPr>
        <w:t>больного</w:t>
      </w:r>
      <w:r>
        <w:rPr>
          <w:spacing w:val="-1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учетом</w:t>
      </w:r>
      <w:r>
        <w:rPr>
          <w:spacing w:val="-2"/>
          <w:sz w:val="24"/>
        </w:rPr>
        <w:t> </w:t>
      </w:r>
      <w:r>
        <w:rPr>
          <w:sz w:val="24"/>
        </w:rPr>
        <w:t>массы</w:t>
      </w:r>
      <w:r>
        <w:rPr>
          <w:spacing w:val="1"/>
          <w:sz w:val="24"/>
        </w:rPr>
        <w:t> </w:t>
      </w:r>
      <w:r>
        <w:rPr>
          <w:sz w:val="24"/>
        </w:rPr>
        <w:t>его</w:t>
      </w:r>
      <w:r>
        <w:rPr>
          <w:spacing w:val="-2"/>
          <w:sz w:val="24"/>
        </w:rPr>
        <w:t> </w:t>
      </w:r>
      <w:r>
        <w:rPr>
          <w:sz w:val="24"/>
        </w:rPr>
        <w:t>тела и терапевтического плана</w:t>
      </w:r>
      <w:r>
        <w:rPr>
          <w:spacing w:val="-2"/>
          <w:sz w:val="24"/>
        </w:rPr>
        <w:t> </w:t>
      </w:r>
      <w:r>
        <w:rPr>
          <w:sz w:val="24"/>
        </w:rPr>
        <w:t>лечения;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40" w:lineRule="auto" w:before="0" w:after="0"/>
        <w:ind w:left="1367" w:right="762" w:hanging="360"/>
        <w:jc w:val="both"/>
        <w:rPr>
          <w:sz w:val="24"/>
        </w:rPr>
      </w:pPr>
      <w:r>
        <w:rPr>
          <w:sz w:val="24"/>
        </w:rPr>
        <w:t>достаточная длительность курса лечения препаратами железа, составляющая при</w:t>
      </w:r>
      <w:r>
        <w:rPr>
          <w:spacing w:val="1"/>
          <w:sz w:val="24"/>
        </w:rPr>
        <w:t> </w:t>
      </w:r>
      <w:r>
        <w:rPr>
          <w:sz w:val="24"/>
        </w:rPr>
        <w:t>анемии легкой степени 3 мес, при анемии средней степени ― 4,5 мес, при тяжелой</w:t>
      </w:r>
      <w:r>
        <w:rPr>
          <w:spacing w:val="1"/>
          <w:sz w:val="24"/>
        </w:rPr>
        <w:t> </w:t>
      </w:r>
      <w:r>
        <w:rPr>
          <w:sz w:val="24"/>
        </w:rPr>
        <w:t>анемии ― 6 мес;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40" w:lineRule="auto" w:before="0" w:after="0"/>
        <w:ind w:left="1367" w:right="762" w:hanging="360"/>
        <w:jc w:val="both"/>
        <w:rPr>
          <w:sz w:val="24"/>
        </w:rPr>
      </w:pPr>
      <w:r>
        <w:rPr>
          <w:sz w:val="24"/>
        </w:rPr>
        <w:t>преодоление</w:t>
      </w:r>
      <w:r>
        <w:rPr>
          <w:spacing w:val="1"/>
          <w:sz w:val="24"/>
        </w:rPr>
        <w:t> </w:t>
      </w:r>
      <w:r>
        <w:rPr>
          <w:sz w:val="24"/>
        </w:rPr>
        <w:t>тканевой</w:t>
      </w:r>
      <w:r>
        <w:rPr>
          <w:spacing w:val="1"/>
          <w:sz w:val="24"/>
        </w:rPr>
        <w:t> </w:t>
      </w:r>
      <w:r>
        <w:rPr>
          <w:sz w:val="24"/>
        </w:rPr>
        <w:t>сидеропении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восполнение</w:t>
      </w:r>
      <w:r>
        <w:rPr>
          <w:spacing w:val="1"/>
          <w:sz w:val="24"/>
        </w:rPr>
        <w:t> </w:t>
      </w:r>
      <w:r>
        <w:rPr>
          <w:sz w:val="24"/>
        </w:rPr>
        <w:t>запасов</w:t>
      </w:r>
      <w:r>
        <w:rPr>
          <w:spacing w:val="1"/>
          <w:sz w:val="24"/>
        </w:rPr>
        <w:t> </w:t>
      </w:r>
      <w:r>
        <w:rPr>
          <w:sz w:val="24"/>
        </w:rPr>
        <w:t>железа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депо,</w:t>
      </w:r>
      <w:r>
        <w:rPr>
          <w:spacing w:val="1"/>
          <w:sz w:val="24"/>
        </w:rPr>
        <w:t> </w:t>
      </w:r>
      <w:r>
        <w:rPr>
          <w:sz w:val="24"/>
        </w:rPr>
        <w:t>что</w:t>
      </w:r>
      <w:r>
        <w:rPr>
          <w:spacing w:val="1"/>
          <w:sz w:val="24"/>
        </w:rPr>
        <w:t> </w:t>
      </w:r>
      <w:r>
        <w:rPr>
          <w:sz w:val="24"/>
        </w:rPr>
        <w:t>определяется</w:t>
      </w:r>
      <w:r>
        <w:rPr>
          <w:spacing w:val="-1"/>
          <w:sz w:val="24"/>
        </w:rPr>
        <w:t> </w:t>
      </w:r>
      <w:r>
        <w:rPr>
          <w:sz w:val="24"/>
        </w:rPr>
        <w:t>по</w:t>
      </w:r>
      <w:r>
        <w:rPr>
          <w:spacing w:val="-1"/>
          <w:sz w:val="24"/>
        </w:rPr>
        <w:t> </w:t>
      </w:r>
      <w:r>
        <w:rPr>
          <w:sz w:val="24"/>
        </w:rPr>
        <w:t>нормализации</w:t>
      </w:r>
      <w:r>
        <w:rPr>
          <w:spacing w:val="-3"/>
          <w:sz w:val="24"/>
        </w:rPr>
        <w:t> </w:t>
      </w:r>
      <w:r>
        <w:rPr>
          <w:sz w:val="24"/>
        </w:rPr>
        <w:t>концентрации</w:t>
      </w:r>
      <w:r>
        <w:rPr>
          <w:spacing w:val="-1"/>
          <w:sz w:val="24"/>
        </w:rPr>
        <w:t> </w:t>
      </w:r>
      <w:r>
        <w:rPr>
          <w:sz w:val="24"/>
        </w:rPr>
        <w:t>сывороточного ферритина;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92" w:lineRule="exact" w:before="0" w:after="0"/>
        <w:ind w:left="1368" w:right="0" w:hanging="361"/>
        <w:jc w:val="both"/>
        <w:rPr>
          <w:sz w:val="24"/>
        </w:rPr>
      </w:pPr>
      <w:r>
        <w:rPr>
          <w:sz w:val="24"/>
        </w:rPr>
        <w:t>необходимость</w:t>
      </w:r>
      <w:r>
        <w:rPr>
          <w:spacing w:val="-3"/>
          <w:sz w:val="24"/>
        </w:rPr>
        <w:t> </w:t>
      </w:r>
      <w:r>
        <w:rPr>
          <w:sz w:val="24"/>
        </w:rPr>
        <w:t>контроля</w:t>
      </w:r>
      <w:r>
        <w:rPr>
          <w:spacing w:val="-3"/>
          <w:sz w:val="24"/>
        </w:rPr>
        <w:t> </w:t>
      </w:r>
      <w:r>
        <w:rPr>
          <w:sz w:val="24"/>
        </w:rPr>
        <w:t>эффективности</w:t>
      </w:r>
      <w:r>
        <w:rPr>
          <w:spacing w:val="-2"/>
          <w:sz w:val="24"/>
        </w:rPr>
        <w:t> </w:t>
      </w:r>
      <w:r>
        <w:rPr>
          <w:sz w:val="24"/>
        </w:rPr>
        <w:t>терапии</w:t>
      </w:r>
      <w:r>
        <w:rPr>
          <w:spacing w:val="-2"/>
          <w:sz w:val="24"/>
        </w:rPr>
        <w:t> </w:t>
      </w:r>
      <w:r>
        <w:rPr>
          <w:sz w:val="24"/>
        </w:rPr>
        <w:t>препаратами</w:t>
      </w:r>
      <w:r>
        <w:rPr>
          <w:spacing w:val="-3"/>
          <w:sz w:val="24"/>
        </w:rPr>
        <w:t> </w:t>
      </w:r>
      <w:r>
        <w:rPr>
          <w:sz w:val="24"/>
        </w:rPr>
        <w:t>железа.</w:t>
      </w:r>
    </w:p>
    <w:p>
      <w:pPr>
        <w:pStyle w:val="BodyText"/>
        <w:ind w:left="647" w:right="763"/>
      </w:pPr>
      <w:r>
        <w:rPr/>
        <w:t>Лечение ЖДА с помощью трансфузий препаратов крови и эритроцитарной массы</w:t>
      </w:r>
      <w:r>
        <w:rPr>
          <w:spacing w:val="1"/>
        </w:rPr>
        <w:t> </w:t>
      </w:r>
      <w:r>
        <w:rPr/>
        <w:t>проводится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исключительных случаях, по</w:t>
      </w:r>
      <w:r>
        <w:rPr>
          <w:spacing w:val="-1"/>
        </w:rPr>
        <w:t> </w:t>
      </w:r>
      <w:r>
        <w:rPr/>
        <w:t>жизненным</w:t>
      </w:r>
      <w:r>
        <w:rPr>
          <w:spacing w:val="-1"/>
        </w:rPr>
        <w:t> </w:t>
      </w:r>
      <w:r>
        <w:rPr/>
        <w:t>показаниям.</w:t>
      </w:r>
    </w:p>
    <w:p>
      <w:pPr>
        <w:pStyle w:val="BodyText"/>
        <w:ind w:left="647" w:right="760"/>
      </w:pPr>
      <w:r>
        <w:rPr/>
        <w:t>Медикаментозная</w:t>
      </w:r>
      <w:r>
        <w:rPr>
          <w:spacing w:val="1"/>
        </w:rPr>
        <w:t> </w:t>
      </w:r>
      <w:r>
        <w:rPr/>
        <w:t>терапия</w:t>
      </w:r>
      <w:r>
        <w:rPr>
          <w:spacing w:val="1"/>
        </w:rPr>
        <w:t> </w:t>
      </w:r>
      <w:r>
        <w:rPr/>
        <w:t>ЖДС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ЖДА</w:t>
      </w:r>
      <w:r>
        <w:rPr>
          <w:spacing w:val="1"/>
        </w:rPr>
        <w:t> </w:t>
      </w:r>
      <w:r>
        <w:rPr/>
        <w:t>всегда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проводиться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правильно</w:t>
      </w:r>
      <w:r>
        <w:rPr>
          <w:spacing w:val="1"/>
        </w:rPr>
        <w:t> </w:t>
      </w:r>
      <w:r>
        <w:rPr/>
        <w:t>организованного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которому</w:t>
      </w:r>
      <w:r>
        <w:rPr>
          <w:spacing w:val="1"/>
        </w:rPr>
        <w:t> </w:t>
      </w:r>
      <w:r>
        <w:rPr/>
        <w:t>принадлежит</w:t>
      </w:r>
      <w:r>
        <w:rPr>
          <w:spacing w:val="1"/>
        </w:rPr>
        <w:t> </w:t>
      </w:r>
      <w:r>
        <w:rPr/>
        <w:t>важнейшая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восстановлении запасов железа в организме и поддержании положительного баланса этого</w:t>
      </w:r>
      <w:r>
        <w:rPr>
          <w:spacing w:val="1"/>
        </w:rPr>
        <w:t> </w:t>
      </w:r>
      <w:r>
        <w:rPr/>
        <w:t>микроэлемента.</w:t>
      </w:r>
    </w:p>
    <w:p>
      <w:pPr>
        <w:pStyle w:val="BodyText"/>
        <w:spacing w:before="8"/>
        <w:ind w:firstLine="0"/>
        <w:jc w:val="left"/>
        <w:rPr>
          <w:sz w:val="23"/>
        </w:rPr>
      </w:pPr>
    </w:p>
    <w:p>
      <w:pPr>
        <w:pStyle w:val="Heading3"/>
        <w:ind w:left="1355"/>
      </w:pPr>
      <w:r>
        <w:rPr/>
        <w:t>Лечебное</w:t>
      </w:r>
      <w:r>
        <w:rPr>
          <w:spacing w:val="-4"/>
        </w:rPr>
        <w:t> </w:t>
      </w:r>
      <w:r>
        <w:rPr/>
        <w:t>питание</w:t>
      </w:r>
      <w:r>
        <w:rPr>
          <w:spacing w:val="-4"/>
        </w:rPr>
        <w:t> </w:t>
      </w:r>
      <w:r>
        <w:rPr/>
        <w:t>при</w:t>
      </w:r>
      <w:r>
        <w:rPr>
          <w:spacing w:val="-5"/>
        </w:rPr>
        <w:t> </w:t>
      </w:r>
      <w:r>
        <w:rPr/>
        <w:t>железодефицитных</w:t>
      </w:r>
      <w:r>
        <w:rPr>
          <w:spacing w:val="-3"/>
        </w:rPr>
        <w:t> </w:t>
      </w:r>
      <w:r>
        <w:rPr/>
        <w:t>состояниях</w:t>
      </w:r>
    </w:p>
    <w:p>
      <w:pPr>
        <w:pStyle w:val="BodyText"/>
        <w:ind w:left="648" w:right="762"/>
      </w:pPr>
      <w:r>
        <w:rPr/>
        <w:t>Полноценная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сбалансированная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основным</w:t>
      </w:r>
      <w:r>
        <w:rPr>
          <w:spacing w:val="1"/>
        </w:rPr>
        <w:t> </w:t>
      </w:r>
      <w:r>
        <w:rPr/>
        <w:t>ингредиентам</w:t>
      </w:r>
      <w:r>
        <w:rPr>
          <w:spacing w:val="1"/>
        </w:rPr>
        <w:t> </w:t>
      </w:r>
      <w:r>
        <w:rPr/>
        <w:t>диета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физиологическую</w:t>
      </w:r>
      <w:r>
        <w:rPr>
          <w:spacing w:val="1"/>
        </w:rPr>
        <w:t> </w:t>
      </w:r>
      <w:r>
        <w:rPr/>
        <w:t>потребность</w:t>
      </w:r>
      <w:r>
        <w:rPr>
          <w:spacing w:val="1"/>
        </w:rPr>
        <w:t> </w:t>
      </w:r>
      <w:r>
        <w:rPr/>
        <w:t>организма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железе,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устранить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дефицит. Нормы потребления железа учитывают физиологическую потребность организма</w:t>
      </w:r>
      <w:r>
        <w:rPr>
          <w:spacing w:val="-57"/>
        </w:rPr>
        <w:t> </w:t>
      </w:r>
      <w:r>
        <w:rPr/>
        <w:t>и среднюю</w:t>
      </w:r>
      <w:r>
        <w:rPr>
          <w:spacing w:val="-1"/>
        </w:rPr>
        <w:t> </w:t>
      </w:r>
      <w:r>
        <w:rPr/>
        <w:t>биодоступность</w:t>
      </w:r>
      <w:r>
        <w:rPr>
          <w:spacing w:val="-1"/>
        </w:rPr>
        <w:t> </w:t>
      </w:r>
      <w:r>
        <w:rPr/>
        <w:t>железа</w:t>
      </w:r>
      <w:r>
        <w:rPr>
          <w:spacing w:val="-1"/>
        </w:rPr>
        <w:t> </w:t>
      </w:r>
      <w:r>
        <w:rPr/>
        <w:t>из обычного</w:t>
      </w:r>
      <w:r>
        <w:rPr>
          <w:spacing w:val="-1"/>
        </w:rPr>
        <w:t> </w:t>
      </w:r>
      <w:r>
        <w:rPr/>
        <w:t>рациона,</w:t>
      </w:r>
      <w:r>
        <w:rPr>
          <w:spacing w:val="-1"/>
        </w:rPr>
        <w:t> </w:t>
      </w:r>
      <w:r>
        <w:rPr/>
        <w:t>которая не</w:t>
      </w:r>
      <w:r>
        <w:rPr>
          <w:spacing w:val="-5"/>
        </w:rPr>
        <w:t> </w:t>
      </w:r>
      <w:r>
        <w:rPr/>
        <w:t>превышает</w:t>
      </w:r>
      <w:r>
        <w:rPr>
          <w:spacing w:val="-1"/>
        </w:rPr>
        <w:t> </w:t>
      </w:r>
      <w:r>
        <w:rPr/>
        <w:t>10%.</w:t>
      </w:r>
    </w:p>
    <w:p>
      <w:pPr>
        <w:pStyle w:val="BodyText"/>
        <w:ind w:left="648" w:right="761"/>
      </w:pPr>
      <w:r>
        <w:rPr/>
        <w:t>С рационом питания ребенок получает в среднем 10–12 мг железа, из них 80−90%</w:t>
      </w:r>
      <w:r>
        <w:rPr>
          <w:spacing w:val="1"/>
        </w:rPr>
        <w:t> </w:t>
      </w:r>
      <w:r>
        <w:rPr/>
        <w:t>негемового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10−20%</w:t>
      </w:r>
      <w:r>
        <w:rPr>
          <w:spacing w:val="1"/>
        </w:rPr>
        <w:t> </w:t>
      </w:r>
      <w:r>
        <w:rPr/>
        <w:t>гемового,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лишь</w:t>
      </w:r>
      <w:r>
        <w:rPr>
          <w:spacing w:val="1"/>
        </w:rPr>
        <w:t> </w:t>
      </w:r>
      <w:r>
        <w:rPr/>
        <w:t>1/10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(1–1,2 мг)</w:t>
      </w:r>
      <w:r>
        <w:rPr>
          <w:spacing w:val="1"/>
        </w:rPr>
        <w:t> </w:t>
      </w:r>
      <w:r>
        <w:rPr/>
        <w:t>абсорбируется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кишечнике</w:t>
      </w:r>
      <w:r>
        <w:rPr>
          <w:spacing w:val="1"/>
        </w:rPr>
        <w:t> </w:t>
      </w:r>
      <w:r>
        <w:rPr/>
        <w:t>здорового</w:t>
      </w:r>
      <w:r>
        <w:rPr>
          <w:spacing w:val="1"/>
        </w:rPr>
        <w:t> </w:t>
      </w:r>
      <w:r>
        <w:rPr/>
        <w:t>человека.</w:t>
      </w:r>
      <w:r>
        <w:rPr>
          <w:spacing w:val="1"/>
        </w:rPr>
        <w:t> </w:t>
      </w:r>
      <w:r>
        <w:rPr/>
        <w:t>Основное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(~90%)</w:t>
      </w:r>
      <w:r>
        <w:rPr>
          <w:spacing w:val="1"/>
        </w:rPr>
        <w:t> </w:t>
      </w:r>
      <w:r>
        <w:rPr/>
        <w:t>всасывается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двенадцатиперстной кишке, остальное ― в самом верхнем отделе тощей кишки. При ЖДС</w:t>
      </w:r>
      <w:r>
        <w:rPr>
          <w:spacing w:val="-57"/>
        </w:rPr>
        <w:t> </w:t>
      </w:r>
      <w:r>
        <w:rPr/>
        <w:t>абсорбционная</w:t>
      </w:r>
      <w:r>
        <w:rPr>
          <w:spacing w:val="54"/>
        </w:rPr>
        <w:t> </w:t>
      </w:r>
      <w:r>
        <w:rPr/>
        <w:t>поверхность</w:t>
      </w:r>
      <w:r>
        <w:rPr>
          <w:spacing w:val="56"/>
        </w:rPr>
        <w:t> </w:t>
      </w:r>
      <w:r>
        <w:rPr/>
        <w:t>тонкой</w:t>
      </w:r>
      <w:r>
        <w:rPr>
          <w:spacing w:val="54"/>
        </w:rPr>
        <w:t> </w:t>
      </w:r>
      <w:r>
        <w:rPr/>
        <w:t>кишки</w:t>
      </w:r>
      <w:r>
        <w:rPr>
          <w:spacing w:val="54"/>
        </w:rPr>
        <w:t> </w:t>
      </w:r>
      <w:r>
        <w:rPr/>
        <w:t>компенсаторно</w:t>
      </w:r>
      <w:r>
        <w:rPr>
          <w:spacing w:val="54"/>
        </w:rPr>
        <w:t> </w:t>
      </w:r>
      <w:r>
        <w:rPr/>
        <w:t>увеличивается.</w:t>
      </w:r>
      <w:r>
        <w:rPr>
          <w:spacing w:val="55"/>
        </w:rPr>
        <w:t> </w:t>
      </w:r>
      <w:r>
        <w:rPr/>
        <w:t>Установлено,</w:t>
      </w:r>
      <w:r>
        <w:rPr>
          <w:spacing w:val="-58"/>
        </w:rPr>
        <w:t> </w:t>
      </w:r>
      <w:r>
        <w:rPr/>
        <w:t>что биодоступность гемового железа в пищевых продуктах более высокая, чем негемовых</w:t>
      </w:r>
      <w:r>
        <w:rPr>
          <w:spacing w:val="1"/>
        </w:rPr>
        <w:t> </w:t>
      </w:r>
      <w:r>
        <w:rPr/>
        <w:t>соединений, и составляет 25–30%. Источниками гемового железа являются гемоглобин и</w:t>
      </w:r>
      <w:r>
        <w:rPr>
          <w:spacing w:val="1"/>
        </w:rPr>
        <w:t> </w:t>
      </w:r>
      <w:r>
        <w:rPr/>
        <w:t>миоглобин в составе продуктов животного происхождения (мясо животных и птицы). В</w:t>
      </w:r>
      <w:r>
        <w:rPr>
          <w:spacing w:val="1"/>
        </w:rPr>
        <w:t> </w:t>
      </w:r>
      <w:r>
        <w:rPr/>
        <w:t>рыбе</w:t>
      </w:r>
      <w:r>
        <w:rPr>
          <w:spacing w:val="-2"/>
        </w:rPr>
        <w:t> </w:t>
      </w:r>
      <w:r>
        <w:rPr/>
        <w:t>железо содержится в</w:t>
      </w:r>
      <w:r>
        <w:rPr>
          <w:spacing w:val="-1"/>
        </w:rPr>
        <w:t> </w:t>
      </w:r>
      <w:r>
        <w:rPr/>
        <w:t>негемовой</w:t>
      </w:r>
      <w:r>
        <w:rPr>
          <w:spacing w:val="1"/>
        </w:rPr>
        <w:t> </w:t>
      </w:r>
      <w:r>
        <w:rPr/>
        <w:t>форме</w:t>
      </w:r>
      <w:r>
        <w:rPr>
          <w:spacing w:val="-1"/>
        </w:rPr>
        <w:t> </w:t>
      </w:r>
      <w:r>
        <w:rPr/>
        <w:t>(табл. 9.3).</w:t>
      </w:r>
    </w:p>
    <w:p>
      <w:pPr>
        <w:pStyle w:val="BodyText"/>
        <w:spacing w:before="3"/>
        <w:ind w:firstLine="0"/>
        <w:jc w:val="left"/>
        <w:rPr>
          <w:sz w:val="36"/>
        </w:rPr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9.3.</w:t>
      </w:r>
      <w:r>
        <w:rPr>
          <w:b/>
          <w:spacing w:val="-2"/>
          <w:sz w:val="20"/>
        </w:rPr>
        <w:t> </w:t>
      </w:r>
      <w:r>
        <w:rPr>
          <w:sz w:val="20"/>
        </w:rPr>
        <w:t>Содержание железа</w:t>
      </w:r>
      <w:r>
        <w:rPr>
          <w:spacing w:val="-2"/>
          <w:sz w:val="20"/>
        </w:rPr>
        <w:t> </w:t>
      </w:r>
      <w:r>
        <w:rPr>
          <w:sz w:val="20"/>
        </w:rPr>
        <w:t>в</w:t>
      </w:r>
      <w:r>
        <w:rPr>
          <w:spacing w:val="-4"/>
          <w:sz w:val="20"/>
        </w:rPr>
        <w:t> </w:t>
      </w:r>
      <w:r>
        <w:rPr>
          <w:sz w:val="20"/>
        </w:rPr>
        <w:t>продуктах</w:t>
      </w:r>
      <w:r>
        <w:rPr>
          <w:spacing w:val="-1"/>
          <w:sz w:val="20"/>
        </w:rPr>
        <w:t> </w:t>
      </w:r>
      <w:r>
        <w:rPr>
          <w:sz w:val="20"/>
        </w:rPr>
        <w:t>животного</w:t>
      </w:r>
      <w:r>
        <w:rPr>
          <w:spacing w:val="-2"/>
          <w:sz w:val="20"/>
        </w:rPr>
        <w:t> </w:t>
      </w:r>
      <w:r>
        <w:rPr>
          <w:sz w:val="20"/>
        </w:rPr>
        <w:t>происхождения*</w:t>
      </w:r>
    </w:p>
    <w:p>
      <w:pPr>
        <w:pStyle w:val="BodyText"/>
        <w:spacing w:before="9" w:after="1"/>
        <w:ind w:firstLine="0"/>
        <w:jc w:val="left"/>
        <w:rPr>
          <w:sz w:val="9"/>
        </w:rPr>
      </w:pPr>
    </w:p>
    <w:tbl>
      <w:tblPr>
        <w:tblW w:w="0" w:type="auto"/>
        <w:jc w:val="left"/>
        <w:tblInd w:w="10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20"/>
        <w:gridCol w:w="2731"/>
        <w:gridCol w:w="3749"/>
      </w:tblGrid>
      <w:tr>
        <w:trPr>
          <w:trHeight w:val="460" w:hRule="atLeast"/>
        </w:trPr>
        <w:tc>
          <w:tcPr>
            <w:tcW w:w="2520" w:type="dxa"/>
          </w:tcPr>
          <w:p>
            <w:pPr>
              <w:pStyle w:val="TableParagraph"/>
              <w:spacing w:before="115"/>
              <w:ind w:left="789"/>
              <w:rPr>
                <w:b/>
                <w:sz w:val="20"/>
              </w:rPr>
            </w:pPr>
            <w:r>
              <w:rPr>
                <w:b/>
                <w:sz w:val="20"/>
              </w:rPr>
              <w:t>Продукты</w:t>
            </w:r>
          </w:p>
        </w:tc>
        <w:tc>
          <w:tcPr>
            <w:tcW w:w="2731" w:type="dxa"/>
          </w:tcPr>
          <w:p>
            <w:pPr>
              <w:pStyle w:val="TableParagraph"/>
              <w:spacing w:line="228" w:lineRule="exact"/>
              <w:ind w:left="645" w:right="265" w:hanging="351"/>
              <w:rPr>
                <w:b/>
                <w:sz w:val="20"/>
              </w:rPr>
            </w:pPr>
            <w:r>
              <w:rPr>
                <w:b/>
                <w:sz w:val="20"/>
              </w:rPr>
              <w:t>Суммарное содержание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железа,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мг/100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3749" w:type="dxa"/>
          </w:tcPr>
          <w:p>
            <w:pPr>
              <w:pStyle w:val="TableParagraph"/>
              <w:spacing w:line="228" w:lineRule="exact"/>
              <w:ind w:left="1353" w:right="493" w:hanging="833"/>
              <w:rPr>
                <w:b/>
                <w:sz w:val="20"/>
              </w:rPr>
            </w:pPr>
            <w:r>
              <w:rPr>
                <w:b/>
                <w:sz w:val="20"/>
              </w:rPr>
              <w:t>Основные железосодержащие</w:t>
            </w:r>
            <w:r>
              <w:rPr>
                <w:b/>
                <w:spacing w:val="-48"/>
                <w:sz w:val="20"/>
              </w:rPr>
              <w:t> </w:t>
            </w:r>
            <w:r>
              <w:rPr>
                <w:b/>
                <w:sz w:val="20"/>
              </w:rPr>
              <w:t>соединения</w:t>
            </w:r>
          </w:p>
        </w:tc>
      </w:tr>
      <w:tr>
        <w:trPr>
          <w:trHeight w:val="229" w:hRule="atLeast"/>
        </w:trPr>
        <w:tc>
          <w:tcPr>
            <w:tcW w:w="252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Печень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говяжья</w:t>
            </w:r>
          </w:p>
        </w:tc>
        <w:tc>
          <w:tcPr>
            <w:tcW w:w="2731" w:type="dxa"/>
          </w:tcPr>
          <w:p>
            <w:pPr>
              <w:pStyle w:val="TableParagraph"/>
              <w:spacing w:line="210" w:lineRule="exact"/>
              <w:ind w:left="1238"/>
              <w:rPr>
                <w:sz w:val="20"/>
              </w:rPr>
            </w:pPr>
            <w:r>
              <w:rPr>
                <w:sz w:val="20"/>
              </w:rPr>
              <w:t>6,9</w:t>
            </w:r>
          </w:p>
        </w:tc>
        <w:tc>
          <w:tcPr>
            <w:tcW w:w="3749" w:type="dxa"/>
          </w:tcPr>
          <w:p>
            <w:pPr>
              <w:pStyle w:val="TableParagraph"/>
              <w:spacing w:line="210" w:lineRule="exact"/>
              <w:ind w:left="824" w:right="818"/>
              <w:jc w:val="center"/>
              <w:rPr>
                <w:sz w:val="20"/>
              </w:rPr>
            </w:pPr>
            <w:r>
              <w:rPr>
                <w:sz w:val="20"/>
              </w:rPr>
              <w:t>Ферритин,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гемосидерин</w:t>
            </w:r>
          </w:p>
        </w:tc>
      </w:tr>
      <w:tr>
        <w:trPr>
          <w:trHeight w:val="229" w:hRule="atLeast"/>
        </w:trPr>
        <w:tc>
          <w:tcPr>
            <w:tcW w:w="252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Язык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говяжий</w:t>
            </w:r>
          </w:p>
        </w:tc>
        <w:tc>
          <w:tcPr>
            <w:tcW w:w="2731" w:type="dxa"/>
          </w:tcPr>
          <w:p>
            <w:pPr>
              <w:pStyle w:val="TableParagraph"/>
              <w:spacing w:line="210" w:lineRule="exact"/>
              <w:ind w:left="1238"/>
              <w:rPr>
                <w:sz w:val="20"/>
              </w:rPr>
            </w:pPr>
            <w:r>
              <w:rPr>
                <w:sz w:val="20"/>
              </w:rPr>
              <w:t>4,1</w:t>
            </w:r>
          </w:p>
        </w:tc>
        <w:tc>
          <w:tcPr>
            <w:tcW w:w="3749" w:type="dxa"/>
          </w:tcPr>
          <w:p>
            <w:pPr>
              <w:pStyle w:val="TableParagraph"/>
              <w:spacing w:line="210" w:lineRule="exact"/>
              <w:ind w:left="824" w:right="816"/>
              <w:jc w:val="center"/>
              <w:rPr>
                <w:sz w:val="20"/>
              </w:rPr>
            </w:pPr>
            <w:r>
              <w:rPr>
                <w:sz w:val="20"/>
              </w:rPr>
              <w:t>Гем</w:t>
            </w:r>
          </w:p>
        </w:tc>
      </w:tr>
      <w:tr>
        <w:trPr>
          <w:trHeight w:val="232" w:hRule="atLeast"/>
        </w:trPr>
        <w:tc>
          <w:tcPr>
            <w:tcW w:w="2520" w:type="dxa"/>
          </w:tcPr>
          <w:p>
            <w:pPr>
              <w:pStyle w:val="TableParagraph"/>
              <w:spacing w:line="210" w:lineRule="exact" w:before="2"/>
              <w:rPr>
                <w:sz w:val="20"/>
              </w:rPr>
            </w:pPr>
            <w:r>
              <w:rPr>
                <w:sz w:val="20"/>
              </w:rPr>
              <w:t>Мясо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кролика</w:t>
            </w:r>
          </w:p>
        </w:tc>
        <w:tc>
          <w:tcPr>
            <w:tcW w:w="2731" w:type="dxa"/>
          </w:tcPr>
          <w:p>
            <w:pPr>
              <w:pStyle w:val="TableParagraph"/>
              <w:spacing w:line="210" w:lineRule="exact" w:before="2"/>
              <w:ind w:left="1238"/>
              <w:rPr>
                <w:sz w:val="20"/>
              </w:rPr>
            </w:pPr>
            <w:r>
              <w:rPr>
                <w:sz w:val="20"/>
              </w:rPr>
              <w:t>3,3</w:t>
            </w:r>
          </w:p>
        </w:tc>
        <w:tc>
          <w:tcPr>
            <w:tcW w:w="3749" w:type="dxa"/>
          </w:tcPr>
          <w:p>
            <w:pPr>
              <w:pStyle w:val="TableParagraph"/>
              <w:spacing w:line="210" w:lineRule="exact" w:before="2"/>
              <w:ind w:left="824" w:right="816"/>
              <w:jc w:val="center"/>
              <w:rPr>
                <w:sz w:val="20"/>
              </w:rPr>
            </w:pPr>
            <w:r>
              <w:rPr>
                <w:sz w:val="20"/>
              </w:rPr>
              <w:t>Гем</w:t>
            </w:r>
          </w:p>
        </w:tc>
      </w:tr>
      <w:tr>
        <w:trPr>
          <w:trHeight w:val="229" w:hRule="atLeast"/>
        </w:trPr>
        <w:tc>
          <w:tcPr>
            <w:tcW w:w="252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Мясо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индейки</w:t>
            </w:r>
          </w:p>
        </w:tc>
        <w:tc>
          <w:tcPr>
            <w:tcW w:w="2731" w:type="dxa"/>
          </w:tcPr>
          <w:p>
            <w:pPr>
              <w:pStyle w:val="TableParagraph"/>
              <w:spacing w:line="210" w:lineRule="exact"/>
              <w:ind w:left="1238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3749" w:type="dxa"/>
          </w:tcPr>
          <w:p>
            <w:pPr>
              <w:pStyle w:val="TableParagraph"/>
              <w:spacing w:line="210" w:lineRule="exact"/>
              <w:ind w:left="824" w:right="816"/>
              <w:jc w:val="center"/>
              <w:rPr>
                <w:sz w:val="20"/>
              </w:rPr>
            </w:pPr>
            <w:r>
              <w:rPr>
                <w:sz w:val="20"/>
              </w:rPr>
              <w:t>Гем</w:t>
            </w:r>
          </w:p>
        </w:tc>
      </w:tr>
      <w:tr>
        <w:trPr>
          <w:trHeight w:val="229" w:hRule="atLeast"/>
        </w:trPr>
        <w:tc>
          <w:tcPr>
            <w:tcW w:w="252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Мясо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курицы</w:t>
            </w:r>
          </w:p>
        </w:tc>
        <w:tc>
          <w:tcPr>
            <w:tcW w:w="2731" w:type="dxa"/>
          </w:tcPr>
          <w:p>
            <w:pPr>
              <w:pStyle w:val="TableParagraph"/>
              <w:spacing w:line="210" w:lineRule="exact"/>
              <w:ind w:left="1238"/>
              <w:rPr>
                <w:sz w:val="20"/>
              </w:rPr>
            </w:pPr>
            <w:r>
              <w:rPr>
                <w:sz w:val="20"/>
              </w:rPr>
              <w:t>1,6</w:t>
            </w:r>
          </w:p>
        </w:tc>
        <w:tc>
          <w:tcPr>
            <w:tcW w:w="3749" w:type="dxa"/>
          </w:tcPr>
          <w:p>
            <w:pPr>
              <w:pStyle w:val="TableParagraph"/>
              <w:spacing w:line="210" w:lineRule="exact"/>
              <w:ind w:left="824" w:right="816"/>
              <w:jc w:val="center"/>
              <w:rPr>
                <w:sz w:val="20"/>
              </w:rPr>
            </w:pPr>
            <w:r>
              <w:rPr>
                <w:sz w:val="20"/>
              </w:rPr>
              <w:t>Гем</w:t>
            </w:r>
          </w:p>
        </w:tc>
      </w:tr>
      <w:tr>
        <w:trPr>
          <w:trHeight w:val="229" w:hRule="atLeast"/>
        </w:trPr>
        <w:tc>
          <w:tcPr>
            <w:tcW w:w="252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Говядина</w:t>
            </w:r>
          </w:p>
        </w:tc>
        <w:tc>
          <w:tcPr>
            <w:tcW w:w="2731" w:type="dxa"/>
          </w:tcPr>
          <w:p>
            <w:pPr>
              <w:pStyle w:val="TableParagraph"/>
              <w:spacing w:line="210" w:lineRule="exact"/>
              <w:ind w:left="1238"/>
              <w:rPr>
                <w:sz w:val="20"/>
              </w:rPr>
            </w:pPr>
            <w:r>
              <w:rPr>
                <w:sz w:val="20"/>
              </w:rPr>
              <w:t>2,7</w:t>
            </w:r>
          </w:p>
        </w:tc>
        <w:tc>
          <w:tcPr>
            <w:tcW w:w="3749" w:type="dxa"/>
          </w:tcPr>
          <w:p>
            <w:pPr>
              <w:pStyle w:val="TableParagraph"/>
              <w:spacing w:line="210" w:lineRule="exact"/>
              <w:ind w:left="824" w:right="816"/>
              <w:jc w:val="center"/>
              <w:rPr>
                <w:sz w:val="20"/>
              </w:rPr>
            </w:pPr>
            <w:r>
              <w:rPr>
                <w:sz w:val="20"/>
              </w:rPr>
              <w:t>Гем</w:t>
            </w:r>
          </w:p>
        </w:tc>
      </w:tr>
      <w:tr>
        <w:trPr>
          <w:trHeight w:val="229" w:hRule="atLeast"/>
        </w:trPr>
        <w:tc>
          <w:tcPr>
            <w:tcW w:w="252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Свинина</w:t>
            </w:r>
          </w:p>
        </w:tc>
        <w:tc>
          <w:tcPr>
            <w:tcW w:w="2731" w:type="dxa"/>
          </w:tcPr>
          <w:p>
            <w:pPr>
              <w:pStyle w:val="TableParagraph"/>
              <w:spacing w:line="210" w:lineRule="exact"/>
              <w:ind w:left="1238"/>
              <w:rPr>
                <w:sz w:val="20"/>
              </w:rPr>
            </w:pPr>
            <w:r>
              <w:rPr>
                <w:sz w:val="20"/>
              </w:rPr>
              <w:t>1,7</w:t>
            </w:r>
          </w:p>
        </w:tc>
        <w:tc>
          <w:tcPr>
            <w:tcW w:w="3749" w:type="dxa"/>
          </w:tcPr>
          <w:p>
            <w:pPr>
              <w:pStyle w:val="TableParagraph"/>
              <w:spacing w:line="210" w:lineRule="exact"/>
              <w:ind w:left="824" w:right="816"/>
              <w:jc w:val="center"/>
              <w:rPr>
                <w:sz w:val="20"/>
              </w:rPr>
            </w:pPr>
            <w:r>
              <w:rPr>
                <w:sz w:val="20"/>
              </w:rPr>
              <w:t>Гем</w:t>
            </w:r>
          </w:p>
        </w:tc>
      </w:tr>
      <w:tr>
        <w:trPr>
          <w:trHeight w:val="229" w:hRule="atLeast"/>
        </w:trPr>
        <w:tc>
          <w:tcPr>
            <w:tcW w:w="252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Конина</w:t>
            </w:r>
          </w:p>
        </w:tc>
        <w:tc>
          <w:tcPr>
            <w:tcW w:w="2731" w:type="dxa"/>
          </w:tcPr>
          <w:p>
            <w:pPr>
              <w:pStyle w:val="TableParagraph"/>
              <w:spacing w:line="210" w:lineRule="exact"/>
              <w:ind w:left="1238"/>
              <w:rPr>
                <w:sz w:val="20"/>
              </w:rPr>
            </w:pPr>
            <w:r>
              <w:rPr>
                <w:sz w:val="20"/>
              </w:rPr>
              <w:t>3,1</w:t>
            </w:r>
          </w:p>
        </w:tc>
        <w:tc>
          <w:tcPr>
            <w:tcW w:w="3749" w:type="dxa"/>
          </w:tcPr>
          <w:p>
            <w:pPr>
              <w:pStyle w:val="TableParagraph"/>
              <w:spacing w:line="210" w:lineRule="exact"/>
              <w:ind w:left="824" w:right="816"/>
              <w:jc w:val="center"/>
              <w:rPr>
                <w:sz w:val="20"/>
              </w:rPr>
            </w:pPr>
            <w:r>
              <w:rPr>
                <w:sz w:val="20"/>
              </w:rPr>
              <w:t>Гем</w:t>
            </w:r>
          </w:p>
        </w:tc>
      </w:tr>
      <w:tr>
        <w:trPr>
          <w:trHeight w:val="229" w:hRule="atLeast"/>
        </w:trPr>
        <w:tc>
          <w:tcPr>
            <w:tcW w:w="252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Скумбрия</w:t>
            </w:r>
          </w:p>
        </w:tc>
        <w:tc>
          <w:tcPr>
            <w:tcW w:w="2731" w:type="dxa"/>
          </w:tcPr>
          <w:p>
            <w:pPr>
              <w:pStyle w:val="TableParagraph"/>
              <w:spacing w:line="210" w:lineRule="exact"/>
              <w:ind w:left="1238"/>
              <w:rPr>
                <w:sz w:val="20"/>
              </w:rPr>
            </w:pPr>
            <w:r>
              <w:rPr>
                <w:sz w:val="20"/>
              </w:rPr>
              <w:t>1,7</w:t>
            </w:r>
          </w:p>
        </w:tc>
        <w:tc>
          <w:tcPr>
            <w:tcW w:w="3749" w:type="dxa"/>
          </w:tcPr>
          <w:p>
            <w:pPr>
              <w:pStyle w:val="TableParagraph"/>
              <w:spacing w:line="210" w:lineRule="exact"/>
              <w:ind w:left="824" w:right="818"/>
              <w:jc w:val="center"/>
              <w:rPr>
                <w:sz w:val="20"/>
              </w:rPr>
            </w:pPr>
            <w:r>
              <w:rPr>
                <w:sz w:val="20"/>
              </w:rPr>
              <w:t>Ферритин,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гемосидерин</w:t>
            </w:r>
          </w:p>
        </w:tc>
      </w:tr>
      <w:tr>
        <w:trPr>
          <w:trHeight w:val="229" w:hRule="atLeast"/>
        </w:trPr>
        <w:tc>
          <w:tcPr>
            <w:tcW w:w="252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Сазан</w:t>
            </w:r>
          </w:p>
        </w:tc>
        <w:tc>
          <w:tcPr>
            <w:tcW w:w="2731" w:type="dxa"/>
          </w:tcPr>
          <w:p>
            <w:pPr>
              <w:pStyle w:val="TableParagraph"/>
              <w:spacing w:line="210" w:lineRule="exact"/>
              <w:ind w:left="1238"/>
              <w:rPr>
                <w:sz w:val="20"/>
              </w:rPr>
            </w:pPr>
            <w:r>
              <w:rPr>
                <w:sz w:val="20"/>
              </w:rPr>
              <w:t>0,6</w:t>
            </w:r>
          </w:p>
        </w:tc>
        <w:tc>
          <w:tcPr>
            <w:tcW w:w="3749" w:type="dxa"/>
          </w:tcPr>
          <w:p>
            <w:pPr>
              <w:pStyle w:val="TableParagraph"/>
              <w:spacing w:line="210" w:lineRule="exact"/>
              <w:ind w:left="824" w:right="818"/>
              <w:jc w:val="center"/>
              <w:rPr>
                <w:sz w:val="20"/>
              </w:rPr>
            </w:pPr>
            <w:r>
              <w:rPr>
                <w:sz w:val="20"/>
              </w:rPr>
              <w:t>Ферритин,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гемосидерин</w:t>
            </w:r>
          </w:p>
        </w:tc>
      </w:tr>
    </w:tbl>
    <w:p>
      <w:pPr>
        <w:spacing w:after="0" w:line="210" w:lineRule="exact"/>
        <w:jc w:val="center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tbl>
      <w:tblPr>
        <w:tblW w:w="0" w:type="auto"/>
        <w:jc w:val="left"/>
        <w:tblInd w:w="10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20"/>
        <w:gridCol w:w="2731"/>
        <w:gridCol w:w="3749"/>
      </w:tblGrid>
      <w:tr>
        <w:trPr>
          <w:trHeight w:val="232" w:hRule="atLeast"/>
        </w:trPr>
        <w:tc>
          <w:tcPr>
            <w:tcW w:w="2520" w:type="dxa"/>
          </w:tcPr>
          <w:p>
            <w:pPr>
              <w:pStyle w:val="TableParagraph"/>
              <w:spacing w:line="212" w:lineRule="exact"/>
              <w:rPr>
                <w:sz w:val="20"/>
              </w:rPr>
            </w:pPr>
            <w:r>
              <w:rPr>
                <w:sz w:val="20"/>
              </w:rPr>
              <w:t>Судак</w:t>
            </w:r>
          </w:p>
        </w:tc>
        <w:tc>
          <w:tcPr>
            <w:tcW w:w="2731" w:type="dxa"/>
          </w:tcPr>
          <w:p>
            <w:pPr>
              <w:pStyle w:val="TableParagraph"/>
              <w:spacing w:line="212" w:lineRule="exact"/>
              <w:ind w:left="1238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3749" w:type="dxa"/>
          </w:tcPr>
          <w:p>
            <w:pPr>
              <w:pStyle w:val="TableParagraph"/>
              <w:spacing w:line="212" w:lineRule="exact"/>
              <w:ind w:left="844"/>
              <w:rPr>
                <w:sz w:val="20"/>
              </w:rPr>
            </w:pPr>
            <w:r>
              <w:rPr>
                <w:sz w:val="20"/>
              </w:rPr>
              <w:t>Ферритин,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гемосидерин</w:t>
            </w:r>
          </w:p>
        </w:tc>
      </w:tr>
      <w:tr>
        <w:trPr>
          <w:trHeight w:val="229" w:hRule="atLeast"/>
        </w:trPr>
        <w:tc>
          <w:tcPr>
            <w:tcW w:w="252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Хек/треска</w:t>
            </w:r>
          </w:p>
        </w:tc>
        <w:tc>
          <w:tcPr>
            <w:tcW w:w="2731" w:type="dxa"/>
          </w:tcPr>
          <w:p>
            <w:pPr>
              <w:pStyle w:val="TableParagraph"/>
              <w:spacing w:line="210" w:lineRule="exact"/>
              <w:ind w:left="1238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3749" w:type="dxa"/>
          </w:tcPr>
          <w:p>
            <w:pPr>
              <w:pStyle w:val="TableParagraph"/>
              <w:spacing w:line="210" w:lineRule="exact"/>
              <w:ind w:left="844"/>
              <w:rPr>
                <w:sz w:val="20"/>
              </w:rPr>
            </w:pPr>
            <w:r>
              <w:rPr>
                <w:sz w:val="20"/>
              </w:rPr>
              <w:t>Ферритин,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гемосидерин</w:t>
            </w:r>
          </w:p>
        </w:tc>
      </w:tr>
    </w:tbl>
    <w:p>
      <w:pPr>
        <w:spacing w:line="240" w:lineRule="auto" w:before="0"/>
        <w:ind w:left="648" w:right="0" w:hanging="1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34"/>
          <w:sz w:val="20"/>
        </w:rPr>
        <w:t> </w:t>
      </w:r>
      <w:r>
        <w:rPr>
          <w:sz w:val="20"/>
        </w:rPr>
        <w:t>*</w:t>
      </w:r>
      <w:r>
        <w:rPr>
          <w:spacing w:val="32"/>
          <w:sz w:val="20"/>
        </w:rPr>
        <w:t> </w:t>
      </w:r>
      <w:r>
        <w:rPr>
          <w:sz w:val="20"/>
        </w:rPr>
        <w:t>Скурихин</w:t>
      </w:r>
      <w:r>
        <w:rPr>
          <w:spacing w:val="33"/>
          <w:sz w:val="20"/>
        </w:rPr>
        <w:t> </w:t>
      </w:r>
      <w:r>
        <w:rPr>
          <w:sz w:val="20"/>
        </w:rPr>
        <w:t>И.М.,</w:t>
      </w:r>
      <w:r>
        <w:rPr>
          <w:spacing w:val="34"/>
          <w:sz w:val="20"/>
        </w:rPr>
        <w:t> </w:t>
      </w:r>
      <w:r>
        <w:rPr>
          <w:sz w:val="20"/>
        </w:rPr>
        <w:t>Тутельян</w:t>
      </w:r>
      <w:r>
        <w:rPr>
          <w:spacing w:val="35"/>
          <w:sz w:val="20"/>
        </w:rPr>
        <w:t> </w:t>
      </w:r>
      <w:r>
        <w:rPr>
          <w:sz w:val="20"/>
        </w:rPr>
        <w:t>В.А.</w:t>
      </w:r>
      <w:r>
        <w:rPr>
          <w:spacing w:val="34"/>
          <w:sz w:val="20"/>
        </w:rPr>
        <w:t> </w:t>
      </w:r>
      <w:r>
        <w:rPr>
          <w:sz w:val="20"/>
        </w:rPr>
        <w:t>Таблицы</w:t>
      </w:r>
      <w:r>
        <w:rPr>
          <w:spacing w:val="34"/>
          <w:sz w:val="20"/>
        </w:rPr>
        <w:t> </w:t>
      </w:r>
      <w:r>
        <w:rPr>
          <w:sz w:val="20"/>
        </w:rPr>
        <w:t>химического</w:t>
      </w:r>
      <w:r>
        <w:rPr>
          <w:spacing w:val="34"/>
          <w:sz w:val="20"/>
        </w:rPr>
        <w:t> </w:t>
      </w:r>
      <w:r>
        <w:rPr>
          <w:sz w:val="20"/>
        </w:rPr>
        <w:t>состава</w:t>
      </w:r>
      <w:r>
        <w:rPr>
          <w:spacing w:val="34"/>
          <w:sz w:val="20"/>
        </w:rPr>
        <w:t> </w:t>
      </w:r>
      <w:r>
        <w:rPr>
          <w:sz w:val="20"/>
        </w:rPr>
        <w:t>и</w:t>
      </w:r>
      <w:r>
        <w:rPr>
          <w:spacing w:val="34"/>
          <w:sz w:val="20"/>
        </w:rPr>
        <w:t> </w:t>
      </w:r>
      <w:r>
        <w:rPr>
          <w:sz w:val="20"/>
        </w:rPr>
        <w:t>калорийности</w:t>
      </w:r>
      <w:r>
        <w:rPr>
          <w:spacing w:val="33"/>
          <w:sz w:val="20"/>
        </w:rPr>
        <w:t> </w:t>
      </w:r>
      <w:r>
        <w:rPr>
          <w:sz w:val="20"/>
        </w:rPr>
        <w:t>российских</w:t>
      </w:r>
      <w:r>
        <w:rPr>
          <w:spacing w:val="-47"/>
          <w:sz w:val="20"/>
        </w:rPr>
        <w:t> </w:t>
      </w:r>
      <w:r>
        <w:rPr>
          <w:sz w:val="20"/>
        </w:rPr>
        <w:t>продуктов</w:t>
      </w:r>
      <w:r>
        <w:rPr>
          <w:spacing w:val="-2"/>
          <w:sz w:val="20"/>
        </w:rPr>
        <w:t> </w:t>
      </w:r>
      <w:r>
        <w:rPr>
          <w:sz w:val="20"/>
        </w:rPr>
        <w:t>питания,</w:t>
      </w:r>
      <w:r>
        <w:rPr>
          <w:spacing w:val="1"/>
          <w:sz w:val="20"/>
        </w:rPr>
        <w:t> </w:t>
      </w:r>
      <w:r>
        <w:rPr>
          <w:sz w:val="20"/>
        </w:rPr>
        <w:t>2008.</w:t>
      </w:r>
    </w:p>
    <w:p>
      <w:pPr>
        <w:pStyle w:val="BodyText"/>
        <w:spacing w:before="5"/>
        <w:ind w:firstLine="0"/>
        <w:jc w:val="left"/>
        <w:rPr>
          <w:sz w:val="23"/>
        </w:rPr>
      </w:pPr>
    </w:p>
    <w:p>
      <w:pPr>
        <w:pStyle w:val="BodyText"/>
        <w:spacing w:before="1"/>
        <w:ind w:left="648" w:right="765"/>
      </w:pPr>
      <w:r>
        <w:rPr/>
        <w:t>В</w:t>
      </w:r>
      <w:r>
        <w:rPr>
          <w:spacing w:val="1"/>
        </w:rPr>
        <w:t> </w:t>
      </w:r>
      <w:r>
        <w:rPr/>
        <w:t>продуктах</w:t>
      </w:r>
      <w:r>
        <w:rPr>
          <w:spacing w:val="1"/>
        </w:rPr>
        <w:t> </w:t>
      </w:r>
      <w:r>
        <w:rPr/>
        <w:t>растительного</w:t>
      </w:r>
      <w:r>
        <w:rPr>
          <w:spacing w:val="1"/>
        </w:rPr>
        <w:t> </w:t>
      </w:r>
      <w:r>
        <w:rPr/>
        <w:t>происхождения</w:t>
      </w:r>
      <w:r>
        <w:rPr>
          <w:spacing w:val="1"/>
        </w:rPr>
        <w:t> </w:t>
      </w:r>
      <w:r>
        <w:rPr/>
        <w:t>(овощи,</w:t>
      </w:r>
      <w:r>
        <w:rPr>
          <w:spacing w:val="1"/>
        </w:rPr>
        <w:t> </w:t>
      </w:r>
      <w:r>
        <w:rPr/>
        <w:t>фрукты,</w:t>
      </w:r>
      <w:r>
        <w:rPr>
          <w:spacing w:val="1"/>
        </w:rPr>
        <w:t> </w:t>
      </w:r>
      <w:r>
        <w:rPr/>
        <w:t>злаки)</w:t>
      </w:r>
      <w:r>
        <w:rPr>
          <w:spacing w:val="1"/>
        </w:rPr>
        <w:t> </w:t>
      </w:r>
      <w:r>
        <w:rPr/>
        <w:t>железо</w:t>
      </w:r>
      <w:r>
        <w:rPr>
          <w:spacing w:val="1"/>
        </w:rPr>
        <w:t> </w:t>
      </w:r>
      <w:r>
        <w:rPr/>
        <w:t>представлено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негемовой</w:t>
      </w:r>
      <w:r>
        <w:rPr>
          <w:spacing w:val="1"/>
        </w:rPr>
        <w:t> </w:t>
      </w:r>
      <w:r>
        <w:rPr/>
        <w:t>форме</w:t>
      </w:r>
      <w:r>
        <w:rPr>
          <w:spacing w:val="-1"/>
        </w:rPr>
        <w:t> </w:t>
      </w:r>
      <w:r>
        <w:rPr/>
        <w:t>(табл. 9.4).</w:t>
      </w:r>
    </w:p>
    <w:p>
      <w:pPr>
        <w:pStyle w:val="BodyText"/>
        <w:spacing w:before="11"/>
        <w:ind w:firstLine="0"/>
        <w:jc w:val="left"/>
        <w:rPr>
          <w:sz w:val="29"/>
        </w:rPr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9.4.</w:t>
      </w:r>
      <w:r>
        <w:rPr>
          <w:b/>
          <w:spacing w:val="-2"/>
          <w:sz w:val="20"/>
        </w:rPr>
        <w:t> </w:t>
      </w:r>
      <w:r>
        <w:rPr>
          <w:sz w:val="20"/>
        </w:rPr>
        <w:t>Содержание железа</w:t>
      </w:r>
      <w:r>
        <w:rPr>
          <w:spacing w:val="-2"/>
          <w:sz w:val="20"/>
        </w:rPr>
        <w:t> </w:t>
      </w:r>
      <w:r>
        <w:rPr>
          <w:sz w:val="20"/>
        </w:rPr>
        <w:t>в</w:t>
      </w:r>
      <w:r>
        <w:rPr>
          <w:spacing w:val="-4"/>
          <w:sz w:val="20"/>
        </w:rPr>
        <w:t> </w:t>
      </w:r>
      <w:r>
        <w:rPr>
          <w:sz w:val="20"/>
        </w:rPr>
        <w:t>растительных</w:t>
      </w:r>
      <w:r>
        <w:rPr>
          <w:spacing w:val="-2"/>
          <w:sz w:val="20"/>
        </w:rPr>
        <w:t> </w:t>
      </w:r>
      <w:r>
        <w:rPr>
          <w:sz w:val="20"/>
        </w:rPr>
        <w:t>продуктах</w:t>
      </w:r>
      <w:r>
        <w:rPr>
          <w:spacing w:val="-1"/>
          <w:sz w:val="20"/>
        </w:rPr>
        <w:t> </w:t>
      </w:r>
      <w:r>
        <w:rPr>
          <w:sz w:val="20"/>
        </w:rPr>
        <w:t>(мг/100</w:t>
      </w:r>
      <w:r>
        <w:rPr>
          <w:spacing w:val="-2"/>
          <w:sz w:val="20"/>
        </w:rPr>
        <w:t> </w:t>
      </w:r>
      <w:r>
        <w:rPr>
          <w:sz w:val="20"/>
        </w:rPr>
        <w:t>г)*</w:t>
      </w:r>
    </w:p>
    <w:p>
      <w:pPr>
        <w:pStyle w:val="BodyText"/>
        <w:ind w:firstLine="0"/>
        <w:jc w:val="left"/>
        <w:rPr>
          <w:sz w:val="10"/>
        </w:rPr>
      </w:pPr>
    </w:p>
    <w:tbl>
      <w:tblPr>
        <w:tblW w:w="0" w:type="auto"/>
        <w:jc w:val="left"/>
        <w:tblInd w:w="83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700"/>
        <w:gridCol w:w="1949"/>
        <w:gridCol w:w="2880"/>
        <w:gridCol w:w="1831"/>
      </w:tblGrid>
      <w:tr>
        <w:trPr>
          <w:trHeight w:val="460" w:hRule="atLeast"/>
        </w:trPr>
        <w:tc>
          <w:tcPr>
            <w:tcW w:w="2700" w:type="dxa"/>
          </w:tcPr>
          <w:p>
            <w:pPr>
              <w:pStyle w:val="TableParagraph"/>
              <w:ind w:left="878"/>
              <w:rPr>
                <w:b/>
                <w:sz w:val="20"/>
              </w:rPr>
            </w:pPr>
            <w:r>
              <w:rPr>
                <w:b/>
                <w:sz w:val="20"/>
              </w:rPr>
              <w:t>Продукты</w:t>
            </w:r>
          </w:p>
        </w:tc>
        <w:tc>
          <w:tcPr>
            <w:tcW w:w="1949" w:type="dxa"/>
          </w:tcPr>
          <w:p>
            <w:pPr>
              <w:pStyle w:val="TableParagraph"/>
              <w:spacing w:line="230" w:lineRule="exact"/>
              <w:ind w:left="664" w:hanging="248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Содержание</w:t>
            </w:r>
            <w:r>
              <w:rPr>
                <w:b/>
                <w:spacing w:val="1"/>
                <w:w w:val="95"/>
                <w:sz w:val="20"/>
              </w:rPr>
              <w:t> </w:t>
            </w:r>
            <w:r>
              <w:rPr>
                <w:b/>
                <w:sz w:val="20"/>
              </w:rPr>
              <w:t>железа</w:t>
            </w:r>
          </w:p>
        </w:tc>
        <w:tc>
          <w:tcPr>
            <w:tcW w:w="2880" w:type="dxa"/>
          </w:tcPr>
          <w:p>
            <w:pPr>
              <w:pStyle w:val="TableParagraph"/>
              <w:ind w:left="415" w:right="40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Продукты</w:t>
            </w:r>
          </w:p>
        </w:tc>
        <w:tc>
          <w:tcPr>
            <w:tcW w:w="1831" w:type="dxa"/>
          </w:tcPr>
          <w:p>
            <w:pPr>
              <w:pStyle w:val="TableParagraph"/>
              <w:spacing w:line="230" w:lineRule="exact"/>
              <w:ind w:left="606" w:right="328" w:hanging="248"/>
              <w:rPr>
                <w:b/>
                <w:sz w:val="20"/>
              </w:rPr>
            </w:pPr>
            <w:r>
              <w:rPr>
                <w:b/>
                <w:sz w:val="20"/>
              </w:rPr>
              <w:t>Содержание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железа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Морская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капуста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0" w:right="64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5" w:right="404"/>
              <w:jc w:val="center"/>
              <w:rPr>
                <w:sz w:val="20"/>
              </w:rPr>
            </w:pPr>
            <w:r>
              <w:rPr>
                <w:sz w:val="20"/>
              </w:rPr>
              <w:t>Зелень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петрушка/укроп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4"/>
              <w:jc w:val="center"/>
              <w:rPr>
                <w:sz w:val="20"/>
              </w:rPr>
            </w:pPr>
            <w:r>
              <w:rPr>
                <w:sz w:val="20"/>
              </w:rPr>
              <w:t>1,9/1,6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Шиповник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свежий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1,3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2" w:right="404"/>
              <w:jc w:val="center"/>
              <w:rPr>
                <w:sz w:val="20"/>
              </w:rPr>
            </w:pPr>
            <w:r>
              <w:rPr>
                <w:sz w:val="20"/>
              </w:rPr>
              <w:t>Капуста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белокочанная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0,6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Гречка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ядрица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6,7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4" w:right="404"/>
              <w:jc w:val="center"/>
              <w:rPr>
                <w:sz w:val="20"/>
              </w:rPr>
            </w:pPr>
            <w:r>
              <w:rPr>
                <w:sz w:val="20"/>
              </w:rPr>
              <w:t>Капуста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цветная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Геркулес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3,6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1" w:right="404"/>
              <w:jc w:val="center"/>
              <w:rPr>
                <w:sz w:val="20"/>
              </w:rPr>
            </w:pPr>
            <w:r>
              <w:rPr>
                <w:sz w:val="20"/>
              </w:rPr>
              <w:t>Капуста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брюссельская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1,3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Толокно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3,0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1" w:right="404"/>
              <w:jc w:val="center"/>
              <w:rPr>
                <w:sz w:val="20"/>
              </w:rPr>
            </w:pPr>
            <w:r>
              <w:rPr>
                <w:sz w:val="20"/>
              </w:rPr>
              <w:t>Свекла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Пшено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крупа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2,7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5" w:right="404"/>
              <w:jc w:val="center"/>
              <w:rPr>
                <w:sz w:val="20"/>
              </w:rPr>
            </w:pPr>
            <w:r>
              <w:rPr>
                <w:sz w:val="20"/>
              </w:rPr>
              <w:t>Курага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3,2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Кукуруза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крупа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2,7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1" w:right="404"/>
              <w:jc w:val="center"/>
              <w:rPr>
                <w:sz w:val="20"/>
              </w:rPr>
            </w:pPr>
            <w:r>
              <w:rPr>
                <w:sz w:val="20"/>
              </w:rPr>
              <w:t>Инжир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свежий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3,2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Орехи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грецкие,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миндаль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1" w:right="641"/>
              <w:jc w:val="center"/>
              <w:rPr>
                <w:sz w:val="20"/>
              </w:rPr>
            </w:pPr>
            <w:r>
              <w:rPr>
                <w:sz w:val="20"/>
              </w:rPr>
              <w:t>2,3–4,2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1" w:right="404"/>
              <w:jc w:val="center"/>
              <w:rPr>
                <w:sz w:val="20"/>
              </w:rPr>
            </w:pPr>
            <w:r>
              <w:rPr>
                <w:sz w:val="20"/>
              </w:rPr>
              <w:t>Чернослив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3,0</w:t>
            </w:r>
          </w:p>
        </w:tc>
      </w:tr>
      <w:tr>
        <w:trPr>
          <w:trHeight w:val="232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 w:before="2"/>
              <w:ind w:left="105"/>
              <w:rPr>
                <w:sz w:val="20"/>
              </w:rPr>
            </w:pPr>
            <w:r>
              <w:rPr>
                <w:sz w:val="20"/>
              </w:rPr>
              <w:t>Хлеб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бородинский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 w:before="2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3,9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 w:before="2"/>
              <w:ind w:left="415" w:right="401"/>
              <w:jc w:val="center"/>
              <w:rPr>
                <w:sz w:val="20"/>
              </w:rPr>
            </w:pPr>
            <w:r>
              <w:rPr>
                <w:sz w:val="20"/>
              </w:rPr>
              <w:t>Хурма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 w:before="2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2,5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Хлеб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формовой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3,9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1" w:right="404"/>
              <w:jc w:val="center"/>
              <w:rPr>
                <w:sz w:val="20"/>
              </w:rPr>
            </w:pPr>
            <w:r>
              <w:rPr>
                <w:sz w:val="20"/>
              </w:rPr>
              <w:t>Груша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свежая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2,3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Хлеб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рижский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3,1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2" w:right="404"/>
              <w:jc w:val="center"/>
              <w:rPr>
                <w:sz w:val="20"/>
              </w:rPr>
            </w:pPr>
            <w:r>
              <w:rPr>
                <w:sz w:val="20"/>
              </w:rPr>
              <w:t>Яблоко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свежее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2,2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Хлеб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пшеничный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3" w:right="404"/>
              <w:jc w:val="center"/>
              <w:rPr>
                <w:sz w:val="20"/>
              </w:rPr>
            </w:pPr>
            <w:r>
              <w:rPr>
                <w:sz w:val="20"/>
              </w:rPr>
              <w:t>Алыча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1,9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Чечевица,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зерно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1,2, 2,0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2" w:right="404"/>
              <w:jc w:val="center"/>
              <w:rPr>
                <w:sz w:val="20"/>
              </w:rPr>
            </w:pPr>
            <w:r>
              <w:rPr>
                <w:sz w:val="20"/>
              </w:rPr>
              <w:t>Облепиха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Соя,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зерно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1" w:right="641"/>
              <w:jc w:val="center"/>
              <w:rPr>
                <w:sz w:val="20"/>
              </w:rPr>
            </w:pPr>
            <w:r>
              <w:rPr>
                <w:sz w:val="20"/>
              </w:rPr>
              <w:t>11,8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3" w:right="404"/>
              <w:jc w:val="center"/>
              <w:rPr>
                <w:sz w:val="20"/>
              </w:rPr>
            </w:pPr>
            <w:r>
              <w:rPr>
                <w:sz w:val="20"/>
              </w:rPr>
              <w:t>Смородина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черная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1,3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Горох,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зерно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9,7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0" w:right="404"/>
              <w:jc w:val="center"/>
              <w:rPr>
                <w:sz w:val="20"/>
              </w:rPr>
            </w:pPr>
            <w:r>
              <w:rPr>
                <w:sz w:val="20"/>
              </w:rPr>
              <w:t>Земляника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Шпинат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6,8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1" w:right="404"/>
              <w:jc w:val="center"/>
              <w:rPr>
                <w:sz w:val="20"/>
              </w:rPr>
            </w:pPr>
            <w:r>
              <w:rPr>
                <w:sz w:val="20"/>
              </w:rPr>
              <w:t>Малина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</w:tr>
      <w:tr>
        <w:trPr>
          <w:trHeight w:val="229" w:hRule="atLeast"/>
        </w:trPr>
        <w:tc>
          <w:tcPr>
            <w:tcW w:w="270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Щавель</w:t>
            </w:r>
          </w:p>
        </w:tc>
        <w:tc>
          <w:tcPr>
            <w:tcW w:w="1949" w:type="dxa"/>
          </w:tcPr>
          <w:p>
            <w:pPr>
              <w:pStyle w:val="TableParagraph"/>
              <w:spacing w:line="210" w:lineRule="exact"/>
              <w:ind w:left="652" w:right="641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2880" w:type="dxa"/>
          </w:tcPr>
          <w:p>
            <w:pPr>
              <w:pStyle w:val="TableParagraph"/>
              <w:spacing w:line="210" w:lineRule="exact"/>
              <w:ind w:left="414" w:right="404"/>
              <w:jc w:val="center"/>
              <w:rPr>
                <w:sz w:val="20"/>
              </w:rPr>
            </w:pPr>
            <w:r>
              <w:rPr>
                <w:sz w:val="20"/>
              </w:rPr>
              <w:t>Гранат</w:t>
            </w:r>
          </w:p>
        </w:tc>
        <w:tc>
          <w:tcPr>
            <w:tcW w:w="1831" w:type="dxa"/>
          </w:tcPr>
          <w:p>
            <w:pPr>
              <w:pStyle w:val="TableParagraph"/>
              <w:spacing w:line="210" w:lineRule="exact"/>
              <w:ind w:left="616" w:right="603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</w:tr>
    </w:tbl>
    <w:p>
      <w:pPr>
        <w:spacing w:before="0"/>
        <w:ind w:left="648" w:right="0" w:hanging="1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34"/>
          <w:sz w:val="20"/>
        </w:rPr>
        <w:t> </w:t>
      </w:r>
      <w:r>
        <w:rPr>
          <w:sz w:val="20"/>
        </w:rPr>
        <w:t>*</w:t>
      </w:r>
      <w:r>
        <w:rPr>
          <w:spacing w:val="33"/>
          <w:sz w:val="20"/>
        </w:rPr>
        <w:t> </w:t>
      </w:r>
      <w:r>
        <w:rPr>
          <w:sz w:val="20"/>
        </w:rPr>
        <w:t>Скурихин</w:t>
      </w:r>
      <w:r>
        <w:rPr>
          <w:spacing w:val="32"/>
          <w:sz w:val="20"/>
        </w:rPr>
        <w:t> </w:t>
      </w:r>
      <w:r>
        <w:rPr>
          <w:sz w:val="20"/>
        </w:rPr>
        <w:t>И.М.,</w:t>
      </w:r>
      <w:r>
        <w:rPr>
          <w:spacing w:val="34"/>
          <w:sz w:val="20"/>
        </w:rPr>
        <w:t> </w:t>
      </w:r>
      <w:r>
        <w:rPr>
          <w:sz w:val="20"/>
        </w:rPr>
        <w:t>Тутельян</w:t>
      </w:r>
      <w:r>
        <w:rPr>
          <w:spacing w:val="34"/>
          <w:sz w:val="20"/>
        </w:rPr>
        <w:t> </w:t>
      </w:r>
      <w:r>
        <w:rPr>
          <w:sz w:val="20"/>
        </w:rPr>
        <w:t>В.А.</w:t>
      </w:r>
      <w:r>
        <w:rPr>
          <w:spacing w:val="35"/>
          <w:sz w:val="20"/>
        </w:rPr>
        <w:t> </w:t>
      </w:r>
      <w:r>
        <w:rPr>
          <w:sz w:val="20"/>
        </w:rPr>
        <w:t>Таблицы</w:t>
      </w:r>
      <w:r>
        <w:rPr>
          <w:spacing w:val="33"/>
          <w:sz w:val="20"/>
        </w:rPr>
        <w:t> </w:t>
      </w:r>
      <w:r>
        <w:rPr>
          <w:sz w:val="20"/>
        </w:rPr>
        <w:t>химического</w:t>
      </w:r>
      <w:r>
        <w:rPr>
          <w:spacing w:val="35"/>
          <w:sz w:val="20"/>
        </w:rPr>
        <w:t> </w:t>
      </w:r>
      <w:r>
        <w:rPr>
          <w:sz w:val="20"/>
        </w:rPr>
        <w:t>состава</w:t>
      </w:r>
      <w:r>
        <w:rPr>
          <w:spacing w:val="34"/>
          <w:sz w:val="20"/>
        </w:rPr>
        <w:t> </w:t>
      </w:r>
      <w:r>
        <w:rPr>
          <w:sz w:val="20"/>
        </w:rPr>
        <w:t>и</w:t>
      </w:r>
      <w:r>
        <w:rPr>
          <w:spacing w:val="34"/>
          <w:sz w:val="20"/>
        </w:rPr>
        <w:t> </w:t>
      </w:r>
      <w:r>
        <w:rPr>
          <w:sz w:val="20"/>
        </w:rPr>
        <w:t>калорийности</w:t>
      </w:r>
      <w:r>
        <w:rPr>
          <w:spacing w:val="33"/>
          <w:sz w:val="20"/>
        </w:rPr>
        <w:t> </w:t>
      </w:r>
      <w:r>
        <w:rPr>
          <w:sz w:val="20"/>
        </w:rPr>
        <w:t>российских</w:t>
      </w:r>
      <w:r>
        <w:rPr>
          <w:spacing w:val="-47"/>
          <w:sz w:val="20"/>
        </w:rPr>
        <w:t> </w:t>
      </w:r>
      <w:r>
        <w:rPr>
          <w:sz w:val="20"/>
        </w:rPr>
        <w:t>продуктов</w:t>
      </w:r>
      <w:r>
        <w:rPr>
          <w:spacing w:val="-2"/>
          <w:sz w:val="20"/>
        </w:rPr>
        <w:t> </w:t>
      </w:r>
      <w:r>
        <w:rPr>
          <w:sz w:val="20"/>
        </w:rPr>
        <w:t>питания,</w:t>
      </w:r>
      <w:r>
        <w:rPr>
          <w:spacing w:val="1"/>
          <w:sz w:val="20"/>
        </w:rPr>
        <w:t> </w:t>
      </w:r>
      <w:r>
        <w:rPr>
          <w:sz w:val="20"/>
        </w:rPr>
        <w:t>2008.</w:t>
      </w:r>
    </w:p>
    <w:p>
      <w:pPr>
        <w:pStyle w:val="BodyText"/>
        <w:ind w:firstLine="0"/>
        <w:jc w:val="left"/>
      </w:pPr>
    </w:p>
    <w:p>
      <w:pPr>
        <w:pStyle w:val="BodyText"/>
        <w:ind w:left="647" w:right="760"/>
      </w:pPr>
      <w:r>
        <w:rPr/>
        <w:t>Биодоступность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злаковых,</w:t>
      </w:r>
      <w:r>
        <w:rPr>
          <w:spacing w:val="1"/>
        </w:rPr>
        <w:t> </w:t>
      </w:r>
      <w:r>
        <w:rPr/>
        <w:t>бобовых,</w:t>
      </w:r>
      <w:r>
        <w:rPr>
          <w:spacing w:val="1"/>
        </w:rPr>
        <w:t> </w:t>
      </w:r>
      <w:r>
        <w:rPr/>
        <w:t>клубневых,</w:t>
      </w:r>
      <w:r>
        <w:rPr>
          <w:spacing w:val="1"/>
        </w:rPr>
        <w:t> </w:t>
      </w:r>
      <w:r>
        <w:rPr/>
        <w:t>овощей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фруктов</w:t>
      </w:r>
      <w:r>
        <w:rPr>
          <w:spacing w:val="1"/>
        </w:rPr>
        <w:t> </w:t>
      </w:r>
      <w:r>
        <w:rPr/>
        <w:t>значительно ниже, чем из гемовых соединений, и во многом зависит от преобладания в</w:t>
      </w:r>
      <w:r>
        <w:rPr>
          <w:spacing w:val="1"/>
        </w:rPr>
        <w:t> </w:t>
      </w:r>
      <w:r>
        <w:rPr/>
        <w:t>рационе</w:t>
      </w:r>
      <w:r>
        <w:rPr>
          <w:spacing w:val="1"/>
        </w:rPr>
        <w:t> </w:t>
      </w:r>
      <w:r>
        <w:rPr/>
        <w:t>факторов,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ингибирующих,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потенцирующих</w:t>
      </w:r>
      <w:r>
        <w:rPr>
          <w:spacing w:val="61"/>
        </w:rPr>
        <w:t> </w:t>
      </w:r>
      <w:r>
        <w:rPr/>
        <w:t>кишечную</w:t>
      </w:r>
      <w:r>
        <w:rPr>
          <w:spacing w:val="1"/>
        </w:rPr>
        <w:t> </w:t>
      </w:r>
      <w:r>
        <w:rPr/>
        <w:t>ферроабсорбцию</w:t>
      </w:r>
      <w:r>
        <w:rPr>
          <w:spacing w:val="-1"/>
        </w:rPr>
        <w:t> </w:t>
      </w:r>
      <w:r>
        <w:rPr/>
        <w:t>(табл. 9.5).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9.5.</w:t>
      </w:r>
      <w:r>
        <w:rPr>
          <w:b/>
          <w:spacing w:val="-2"/>
          <w:sz w:val="20"/>
        </w:rPr>
        <w:t> </w:t>
      </w:r>
      <w:r>
        <w:rPr>
          <w:sz w:val="20"/>
        </w:rPr>
        <w:t>Факторы,</w:t>
      </w:r>
      <w:r>
        <w:rPr>
          <w:spacing w:val="-2"/>
          <w:sz w:val="20"/>
        </w:rPr>
        <w:t> </w:t>
      </w:r>
      <w:r>
        <w:rPr>
          <w:sz w:val="20"/>
        </w:rPr>
        <w:t>влияющие</w:t>
      </w:r>
      <w:r>
        <w:rPr>
          <w:spacing w:val="-3"/>
          <w:sz w:val="20"/>
        </w:rPr>
        <w:t> </w:t>
      </w:r>
      <w:r>
        <w:rPr>
          <w:sz w:val="20"/>
        </w:rPr>
        <w:t>на всасывание негемового</w:t>
      </w:r>
      <w:r>
        <w:rPr>
          <w:spacing w:val="-2"/>
          <w:sz w:val="20"/>
        </w:rPr>
        <w:t> </w:t>
      </w:r>
      <w:r>
        <w:rPr>
          <w:sz w:val="20"/>
        </w:rPr>
        <w:t>железа</w:t>
      </w:r>
      <w:r>
        <w:rPr>
          <w:spacing w:val="-3"/>
          <w:sz w:val="20"/>
        </w:rPr>
        <w:t> </w:t>
      </w:r>
      <w:r>
        <w:rPr>
          <w:sz w:val="20"/>
        </w:rPr>
        <w:t>в</w:t>
      </w:r>
      <w:r>
        <w:rPr>
          <w:spacing w:val="-4"/>
          <w:sz w:val="20"/>
        </w:rPr>
        <w:t> </w:t>
      </w:r>
      <w:r>
        <w:rPr>
          <w:sz w:val="20"/>
        </w:rPr>
        <w:t>кишечнике</w:t>
      </w:r>
    </w:p>
    <w:p>
      <w:pPr>
        <w:pStyle w:val="BodyText"/>
        <w:ind w:firstLine="0"/>
        <w:jc w:val="left"/>
        <w:rPr>
          <w:sz w:val="10"/>
        </w:rPr>
      </w:pP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1"/>
        <w:gridCol w:w="6804"/>
      </w:tblGrid>
      <w:tr>
        <w:trPr>
          <w:trHeight w:val="229" w:hRule="atLeast"/>
        </w:trPr>
        <w:tc>
          <w:tcPr>
            <w:tcW w:w="2551" w:type="dxa"/>
          </w:tcPr>
          <w:p>
            <w:pPr>
              <w:pStyle w:val="TableParagraph"/>
              <w:spacing w:line="210" w:lineRule="exact"/>
              <w:ind w:left="131"/>
              <w:rPr>
                <w:b/>
                <w:sz w:val="20"/>
              </w:rPr>
            </w:pPr>
            <w:r>
              <w:rPr>
                <w:b/>
                <w:sz w:val="20"/>
              </w:rPr>
              <w:t>Активаторы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всасывания</w:t>
            </w:r>
          </w:p>
        </w:tc>
        <w:tc>
          <w:tcPr>
            <w:tcW w:w="6804" w:type="dxa"/>
          </w:tcPr>
          <w:p>
            <w:pPr>
              <w:pStyle w:val="TableParagraph"/>
              <w:spacing w:line="210" w:lineRule="exact"/>
              <w:ind w:left="2236" w:right="222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Ингибиторы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всасывания</w:t>
            </w:r>
          </w:p>
        </w:tc>
      </w:tr>
      <w:tr>
        <w:trPr>
          <w:trHeight w:val="230" w:hRule="atLeast"/>
        </w:trPr>
        <w:tc>
          <w:tcPr>
            <w:tcW w:w="255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Аскорбиновая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кислота</w:t>
            </w:r>
          </w:p>
        </w:tc>
        <w:tc>
          <w:tcPr>
            <w:tcW w:w="6804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Соевый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протеин</w:t>
            </w:r>
          </w:p>
        </w:tc>
      </w:tr>
      <w:tr>
        <w:trPr>
          <w:trHeight w:val="230" w:hRule="atLeast"/>
        </w:trPr>
        <w:tc>
          <w:tcPr>
            <w:tcW w:w="255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Мясо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(белок)</w:t>
            </w:r>
          </w:p>
        </w:tc>
        <w:tc>
          <w:tcPr>
            <w:tcW w:w="6804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Фитаты</w:t>
            </w:r>
          </w:p>
        </w:tc>
      </w:tr>
      <w:tr>
        <w:trPr>
          <w:trHeight w:val="229" w:hRule="atLeast"/>
        </w:trPr>
        <w:tc>
          <w:tcPr>
            <w:tcW w:w="255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Мясо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птицы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(белок)</w:t>
            </w:r>
          </w:p>
        </w:tc>
        <w:tc>
          <w:tcPr>
            <w:tcW w:w="6804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Кальций</w:t>
            </w:r>
          </w:p>
        </w:tc>
      </w:tr>
      <w:tr>
        <w:trPr>
          <w:trHeight w:val="230" w:hRule="atLeast"/>
        </w:trPr>
        <w:tc>
          <w:tcPr>
            <w:tcW w:w="255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Рыба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(белок)</w:t>
            </w:r>
          </w:p>
        </w:tc>
        <w:tc>
          <w:tcPr>
            <w:tcW w:w="6804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Пищевые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волокна</w:t>
            </w:r>
          </w:p>
        </w:tc>
      </w:tr>
      <w:tr>
        <w:trPr>
          <w:trHeight w:val="230" w:hRule="atLeast"/>
        </w:trPr>
        <w:tc>
          <w:tcPr>
            <w:tcW w:w="255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Молочная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кислота</w:t>
            </w:r>
          </w:p>
        </w:tc>
        <w:tc>
          <w:tcPr>
            <w:tcW w:w="6804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Полифенолы,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содержащиеся 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бобах,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орехах,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чае,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кофе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некоторых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овощах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ind w:left="647" w:right="762"/>
      </w:pPr>
      <w:r>
        <w:rPr/>
        <w:t>Влияние различных нутриентов на всасывание негемового железа максимально при</w:t>
      </w:r>
      <w:r>
        <w:rPr>
          <w:spacing w:val="1"/>
        </w:rPr>
        <w:t> </w:t>
      </w:r>
      <w:r>
        <w:rPr/>
        <w:t>совместном</w:t>
      </w:r>
      <w:r>
        <w:rPr>
          <w:spacing w:val="1"/>
        </w:rPr>
        <w:t> </w:t>
      </w:r>
      <w:r>
        <w:rPr/>
        <w:t>употреблении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продуктов,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определяет</w:t>
      </w:r>
      <w:r>
        <w:rPr>
          <w:spacing w:val="1"/>
        </w:rPr>
        <w:t> </w:t>
      </w:r>
      <w:r>
        <w:rPr/>
        <w:t>необходимость</w:t>
      </w:r>
      <w:r>
        <w:rPr>
          <w:spacing w:val="1"/>
        </w:rPr>
        <w:t> </w:t>
      </w:r>
      <w:r>
        <w:rPr/>
        <w:t>правильного</w:t>
      </w:r>
      <w:r>
        <w:rPr>
          <w:spacing w:val="1"/>
        </w:rPr>
        <w:t> </w:t>
      </w:r>
      <w:r>
        <w:rPr/>
        <w:t>планирования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детей.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удовлетворения</w:t>
      </w:r>
      <w:r>
        <w:rPr>
          <w:spacing w:val="1"/>
        </w:rPr>
        <w:t> </w:t>
      </w:r>
      <w:r>
        <w:rPr/>
        <w:t>потребности</w:t>
      </w:r>
      <w:r>
        <w:rPr>
          <w:spacing w:val="1"/>
        </w:rPr>
        <w:t> </w:t>
      </w:r>
      <w:r>
        <w:rPr/>
        <w:t>ребенка раннего возраста в железе в рацион питания ежедневно должны входить мясные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источники</w:t>
      </w:r>
      <w:r>
        <w:rPr>
          <w:spacing w:val="1"/>
        </w:rPr>
        <w:t> </w:t>
      </w:r>
      <w:r>
        <w:rPr/>
        <w:t>хорошо</w:t>
      </w:r>
      <w:r>
        <w:rPr>
          <w:spacing w:val="1"/>
        </w:rPr>
        <w:t> </w:t>
      </w:r>
      <w:r>
        <w:rPr/>
        <w:t>усвояемого</w:t>
      </w:r>
      <w:r>
        <w:rPr>
          <w:spacing w:val="1"/>
        </w:rPr>
        <w:t> </w:t>
      </w:r>
      <w:r>
        <w:rPr/>
        <w:t>гемового</w:t>
      </w:r>
      <w:r>
        <w:rPr>
          <w:spacing w:val="1"/>
        </w:rPr>
        <w:t> </w:t>
      </w:r>
      <w:r>
        <w:rPr/>
        <w:t>железа,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достаточное</w:t>
      </w:r>
      <w:r>
        <w:rPr>
          <w:spacing w:val="1"/>
        </w:rPr>
        <w:t> </w:t>
      </w:r>
      <w:r>
        <w:rPr/>
        <w:t>количество</w:t>
      </w:r>
      <w:r>
        <w:rPr>
          <w:spacing w:val="-1"/>
        </w:rPr>
        <w:t> </w:t>
      </w:r>
      <w:r>
        <w:rPr/>
        <w:t>овощей,</w:t>
      </w:r>
      <w:r>
        <w:rPr>
          <w:spacing w:val="-1"/>
        </w:rPr>
        <w:t> </w:t>
      </w:r>
      <w:r>
        <w:rPr/>
        <w:t>содержащих витамин С, улучшающий абсорбцию железа.</w:t>
      </w:r>
    </w:p>
    <w:p>
      <w:pPr>
        <w:pStyle w:val="BodyText"/>
        <w:spacing w:before="1"/>
        <w:ind w:left="647" w:right="766"/>
      </w:pPr>
      <w:r>
        <w:rPr/>
        <w:t>В</w:t>
      </w:r>
      <w:r>
        <w:rPr>
          <w:spacing w:val="1"/>
        </w:rPr>
        <w:t> </w:t>
      </w:r>
      <w:r>
        <w:rPr/>
        <w:t>табл.</w:t>
      </w:r>
      <w:r>
        <w:rPr>
          <w:spacing w:val="1"/>
        </w:rPr>
        <w:t> </w:t>
      </w:r>
      <w:r>
        <w:rPr/>
        <w:t>9.6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содержании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биодоступности</w:t>
      </w:r>
      <w:r>
        <w:rPr>
          <w:spacing w:val="1"/>
        </w:rPr>
        <w:t> </w:t>
      </w:r>
      <w:r>
        <w:rPr/>
        <w:t>гемового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негемового</w:t>
      </w:r>
      <w:r>
        <w:rPr>
          <w:spacing w:val="-1"/>
        </w:rPr>
        <w:t> </w:t>
      </w:r>
      <w:r>
        <w:rPr/>
        <w:t>железа</w:t>
      </w:r>
      <w:r>
        <w:rPr>
          <w:spacing w:val="-1"/>
        </w:rPr>
        <w:t> </w:t>
      </w:r>
      <w:r>
        <w:rPr/>
        <w:t>из</w:t>
      </w:r>
      <w:r>
        <w:rPr>
          <w:spacing w:val="1"/>
        </w:rPr>
        <w:t> </w:t>
      </w:r>
      <w:r>
        <w:rPr/>
        <w:t>грудного</w:t>
      </w:r>
      <w:r>
        <w:rPr>
          <w:spacing w:val="-1"/>
        </w:rPr>
        <w:t> </w:t>
      </w:r>
      <w:r>
        <w:rPr/>
        <w:t>молока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продуктов</w:t>
      </w:r>
      <w:r>
        <w:rPr>
          <w:spacing w:val="-1"/>
        </w:rPr>
        <w:t> </w:t>
      </w:r>
      <w:r>
        <w:rPr/>
        <w:t>детского</w:t>
      </w:r>
      <w:r>
        <w:rPr>
          <w:spacing w:val="-1"/>
        </w:rPr>
        <w:t> </w:t>
      </w:r>
      <w:r>
        <w:rPr/>
        <w:t>питания.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9.6.</w:t>
      </w:r>
      <w:r>
        <w:rPr>
          <w:b/>
          <w:spacing w:val="-2"/>
          <w:sz w:val="20"/>
        </w:rPr>
        <w:t> </w:t>
      </w:r>
      <w:r>
        <w:rPr>
          <w:sz w:val="20"/>
        </w:rPr>
        <w:t>Содержание и</w:t>
      </w:r>
      <w:r>
        <w:rPr>
          <w:spacing w:val="-4"/>
          <w:sz w:val="20"/>
        </w:rPr>
        <w:t> </w:t>
      </w:r>
      <w:r>
        <w:rPr>
          <w:sz w:val="20"/>
        </w:rPr>
        <w:t>биодоступность</w:t>
      </w:r>
      <w:r>
        <w:rPr>
          <w:spacing w:val="-3"/>
          <w:sz w:val="20"/>
        </w:rPr>
        <w:t> </w:t>
      </w:r>
      <w:r>
        <w:rPr>
          <w:sz w:val="20"/>
        </w:rPr>
        <w:t>гемового</w:t>
      </w:r>
      <w:r>
        <w:rPr>
          <w:spacing w:val="-2"/>
          <w:sz w:val="20"/>
        </w:rPr>
        <w:t> </w:t>
      </w:r>
      <w:r>
        <w:rPr>
          <w:sz w:val="20"/>
        </w:rPr>
        <w:t>и</w:t>
      </w:r>
      <w:r>
        <w:rPr>
          <w:spacing w:val="-2"/>
          <w:sz w:val="20"/>
        </w:rPr>
        <w:t> </w:t>
      </w:r>
      <w:r>
        <w:rPr>
          <w:sz w:val="20"/>
        </w:rPr>
        <w:t>негемового</w:t>
      </w:r>
      <w:r>
        <w:rPr>
          <w:spacing w:val="-2"/>
          <w:sz w:val="20"/>
        </w:rPr>
        <w:t> </w:t>
      </w:r>
      <w:r>
        <w:rPr>
          <w:sz w:val="20"/>
        </w:rPr>
        <w:t>железа</w:t>
      </w:r>
      <w:r>
        <w:rPr>
          <w:spacing w:val="-3"/>
          <w:sz w:val="20"/>
        </w:rPr>
        <w:t> </w:t>
      </w:r>
      <w:r>
        <w:rPr>
          <w:sz w:val="20"/>
        </w:rPr>
        <w:t>в</w:t>
      </w:r>
      <w:r>
        <w:rPr>
          <w:spacing w:val="-1"/>
          <w:sz w:val="20"/>
        </w:rPr>
        <w:t> </w:t>
      </w:r>
      <w:r>
        <w:rPr>
          <w:sz w:val="20"/>
        </w:rPr>
        <w:t>продуктах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59"/>
        <w:gridCol w:w="2393"/>
        <w:gridCol w:w="2395"/>
        <w:gridCol w:w="1860"/>
      </w:tblGrid>
      <w:tr>
        <w:trPr>
          <w:trHeight w:val="230" w:hRule="atLeast"/>
        </w:trPr>
        <w:tc>
          <w:tcPr>
            <w:tcW w:w="2659" w:type="dxa"/>
          </w:tcPr>
          <w:p>
            <w:pPr>
              <w:pStyle w:val="TableParagraph"/>
              <w:spacing w:line="210" w:lineRule="exact"/>
              <w:ind w:left="858"/>
              <w:rPr>
                <w:b/>
                <w:sz w:val="20"/>
              </w:rPr>
            </w:pPr>
            <w:r>
              <w:rPr>
                <w:b/>
                <w:sz w:val="20"/>
              </w:rPr>
              <w:t>Продукты</w:t>
            </w:r>
          </w:p>
        </w:tc>
        <w:tc>
          <w:tcPr>
            <w:tcW w:w="2393" w:type="dxa"/>
          </w:tcPr>
          <w:p>
            <w:pPr>
              <w:pStyle w:val="TableParagraph"/>
              <w:spacing w:line="210" w:lineRule="exact"/>
              <w:ind w:left="283"/>
              <w:rPr>
                <w:b/>
                <w:sz w:val="20"/>
              </w:rPr>
            </w:pPr>
            <w:r>
              <w:rPr>
                <w:b/>
                <w:sz w:val="20"/>
              </w:rPr>
              <w:t>Содержание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железа,</w:t>
            </w:r>
          </w:p>
        </w:tc>
        <w:tc>
          <w:tcPr>
            <w:tcW w:w="2395" w:type="dxa"/>
          </w:tcPr>
          <w:p>
            <w:pPr>
              <w:pStyle w:val="TableParagraph"/>
              <w:spacing w:line="210" w:lineRule="exact"/>
              <w:ind w:left="242"/>
              <w:rPr>
                <w:b/>
                <w:sz w:val="20"/>
              </w:rPr>
            </w:pPr>
            <w:r>
              <w:rPr>
                <w:b/>
                <w:sz w:val="20"/>
              </w:rPr>
              <w:t>Всасываемое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железо,</w:t>
            </w:r>
          </w:p>
        </w:tc>
        <w:tc>
          <w:tcPr>
            <w:tcW w:w="1860" w:type="dxa"/>
          </w:tcPr>
          <w:p>
            <w:pPr>
              <w:pStyle w:val="TableParagraph"/>
              <w:spacing w:line="210" w:lineRule="exact"/>
              <w:ind w:left="379"/>
              <w:rPr>
                <w:b/>
                <w:sz w:val="20"/>
              </w:rPr>
            </w:pPr>
            <w:r>
              <w:rPr>
                <w:b/>
                <w:sz w:val="20"/>
              </w:rPr>
              <w:t>Всасывание</w:t>
            </w:r>
          </w:p>
        </w:tc>
      </w:tr>
    </w:tbl>
    <w:p>
      <w:pPr>
        <w:spacing w:after="0" w:line="210" w:lineRule="exact"/>
        <w:rPr>
          <w:sz w:val="20"/>
        </w:rPr>
        <w:sectPr>
          <w:pgSz w:w="11910" w:h="16840"/>
          <w:pgMar w:header="0" w:footer="1002" w:top="1120" w:bottom="1220" w:left="600" w:right="480"/>
        </w:sectPr>
      </w:pP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59"/>
        <w:gridCol w:w="2393"/>
        <w:gridCol w:w="2395"/>
        <w:gridCol w:w="1860"/>
      </w:tblGrid>
      <w:tr>
        <w:trPr>
          <w:trHeight w:val="230" w:hRule="atLeast"/>
        </w:trPr>
        <w:tc>
          <w:tcPr>
            <w:tcW w:w="2659" w:type="dxa"/>
          </w:tcPr>
          <w:p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393" w:type="dxa"/>
          </w:tcPr>
          <w:p>
            <w:pPr>
              <w:pStyle w:val="TableParagraph"/>
              <w:spacing w:line="210" w:lineRule="exact"/>
              <w:ind w:left="761" w:right="75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мг/100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2395" w:type="dxa"/>
          </w:tcPr>
          <w:p>
            <w:pPr>
              <w:pStyle w:val="TableParagraph"/>
              <w:spacing w:line="210" w:lineRule="exact"/>
              <w:ind w:left="776" w:right="76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мг/100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860" w:type="dxa"/>
          </w:tcPr>
          <w:p>
            <w:pPr>
              <w:pStyle w:val="TableParagraph"/>
              <w:spacing w:line="210" w:lineRule="exact"/>
              <w:ind w:left="327" w:right="32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железа,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%</w:t>
            </w:r>
          </w:p>
        </w:tc>
      </w:tr>
      <w:tr>
        <w:trPr>
          <w:trHeight w:val="229" w:hRule="atLeast"/>
        </w:trPr>
        <w:tc>
          <w:tcPr>
            <w:tcW w:w="265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Женское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молоко</w:t>
            </w:r>
          </w:p>
        </w:tc>
        <w:tc>
          <w:tcPr>
            <w:tcW w:w="2393" w:type="dxa"/>
          </w:tcPr>
          <w:p>
            <w:pPr>
              <w:pStyle w:val="TableParagraph"/>
              <w:spacing w:line="210" w:lineRule="exact"/>
              <w:ind w:left="761" w:right="752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2395" w:type="dxa"/>
          </w:tcPr>
          <w:p>
            <w:pPr>
              <w:pStyle w:val="TableParagraph"/>
              <w:spacing w:line="210" w:lineRule="exact"/>
              <w:ind w:left="776" w:right="769"/>
              <w:jc w:val="center"/>
              <w:rPr>
                <w:sz w:val="20"/>
              </w:rPr>
            </w:pPr>
            <w:r>
              <w:rPr>
                <w:sz w:val="20"/>
              </w:rPr>
              <w:t>0,02</w:t>
            </w:r>
          </w:p>
        </w:tc>
        <w:tc>
          <w:tcPr>
            <w:tcW w:w="1860" w:type="dxa"/>
          </w:tcPr>
          <w:p>
            <w:pPr>
              <w:pStyle w:val="TableParagraph"/>
              <w:spacing w:line="210" w:lineRule="exact"/>
              <w:ind w:left="324" w:right="322"/>
              <w:jc w:val="center"/>
              <w:rPr>
                <w:sz w:val="20"/>
              </w:rPr>
            </w:pPr>
            <w:r>
              <w:rPr>
                <w:sz w:val="20"/>
              </w:rPr>
              <w:t>20–50</w:t>
            </w:r>
          </w:p>
        </w:tc>
      </w:tr>
      <w:tr>
        <w:trPr>
          <w:trHeight w:val="230" w:hRule="atLeast"/>
        </w:trPr>
        <w:tc>
          <w:tcPr>
            <w:tcW w:w="265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Коровье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молоко</w:t>
            </w:r>
          </w:p>
        </w:tc>
        <w:tc>
          <w:tcPr>
            <w:tcW w:w="2393" w:type="dxa"/>
          </w:tcPr>
          <w:p>
            <w:pPr>
              <w:pStyle w:val="TableParagraph"/>
              <w:spacing w:line="210" w:lineRule="exact"/>
              <w:ind w:left="761" w:right="752"/>
              <w:jc w:val="center"/>
              <w:rPr>
                <w:sz w:val="20"/>
              </w:rPr>
            </w:pPr>
            <w:r>
              <w:rPr>
                <w:sz w:val="20"/>
              </w:rPr>
              <w:t>0,02</w:t>
            </w:r>
          </w:p>
        </w:tc>
        <w:tc>
          <w:tcPr>
            <w:tcW w:w="2395" w:type="dxa"/>
          </w:tcPr>
          <w:p>
            <w:pPr>
              <w:pStyle w:val="TableParagraph"/>
              <w:spacing w:line="210" w:lineRule="exact"/>
              <w:ind w:left="776" w:right="769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1860" w:type="dxa"/>
          </w:tcPr>
          <w:p>
            <w:pPr>
              <w:pStyle w:val="TableParagraph"/>
              <w:spacing w:line="210" w:lineRule="exact"/>
              <w:ind w:left="328" w:right="32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>
        <w:trPr>
          <w:trHeight w:val="460" w:hRule="atLeast"/>
        </w:trPr>
        <w:tc>
          <w:tcPr>
            <w:tcW w:w="2659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Детская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молочная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смесь,</w:t>
            </w:r>
          </w:p>
          <w:p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обогащенная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железом</w:t>
            </w:r>
          </w:p>
        </w:tc>
        <w:tc>
          <w:tcPr>
            <w:tcW w:w="2393" w:type="dxa"/>
          </w:tcPr>
          <w:p>
            <w:pPr>
              <w:pStyle w:val="TableParagraph"/>
              <w:spacing w:before="110"/>
              <w:ind w:left="761" w:right="753"/>
              <w:jc w:val="center"/>
              <w:rPr>
                <w:sz w:val="20"/>
              </w:rPr>
            </w:pPr>
            <w:r>
              <w:rPr>
                <w:sz w:val="20"/>
              </w:rPr>
              <w:t>1,1–1,4</w:t>
            </w:r>
          </w:p>
        </w:tc>
        <w:tc>
          <w:tcPr>
            <w:tcW w:w="2395" w:type="dxa"/>
          </w:tcPr>
          <w:p>
            <w:pPr>
              <w:pStyle w:val="TableParagraph"/>
              <w:spacing w:before="110"/>
              <w:ind w:left="776" w:right="769"/>
              <w:jc w:val="center"/>
              <w:rPr>
                <w:sz w:val="20"/>
              </w:rPr>
            </w:pPr>
            <w:r>
              <w:rPr>
                <w:sz w:val="20"/>
              </w:rPr>
              <w:t>0,22–0,28</w:t>
            </w:r>
          </w:p>
        </w:tc>
        <w:tc>
          <w:tcPr>
            <w:tcW w:w="1860" w:type="dxa"/>
          </w:tcPr>
          <w:p>
            <w:pPr>
              <w:pStyle w:val="TableParagraph"/>
              <w:spacing w:before="110"/>
              <w:ind w:left="328" w:right="321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>
        <w:trPr>
          <w:trHeight w:val="460" w:hRule="atLeast"/>
        </w:trPr>
        <w:tc>
          <w:tcPr>
            <w:tcW w:w="2659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Каши,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обогащенные</w:t>
            </w:r>
          </w:p>
          <w:p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железом</w:t>
            </w:r>
          </w:p>
        </w:tc>
        <w:tc>
          <w:tcPr>
            <w:tcW w:w="2393" w:type="dxa"/>
          </w:tcPr>
          <w:p>
            <w:pPr>
              <w:pStyle w:val="TableParagraph"/>
              <w:spacing w:before="110"/>
              <w:ind w:left="761" w:right="753"/>
              <w:jc w:val="center"/>
              <w:rPr>
                <w:sz w:val="20"/>
              </w:rPr>
            </w:pPr>
            <w:r>
              <w:rPr>
                <w:sz w:val="20"/>
              </w:rPr>
              <w:t>1,6–1,9</w:t>
            </w:r>
          </w:p>
        </w:tc>
        <w:tc>
          <w:tcPr>
            <w:tcW w:w="2395" w:type="dxa"/>
          </w:tcPr>
          <w:p>
            <w:pPr>
              <w:pStyle w:val="TableParagraph"/>
              <w:spacing w:before="110"/>
              <w:ind w:left="776" w:right="769"/>
              <w:jc w:val="center"/>
              <w:rPr>
                <w:sz w:val="20"/>
              </w:rPr>
            </w:pPr>
            <w:r>
              <w:rPr>
                <w:sz w:val="20"/>
              </w:rPr>
              <w:t>0,33–0,34</w:t>
            </w:r>
          </w:p>
        </w:tc>
        <w:tc>
          <w:tcPr>
            <w:tcW w:w="1860" w:type="dxa"/>
          </w:tcPr>
          <w:p>
            <w:pPr>
              <w:pStyle w:val="TableParagraph"/>
              <w:spacing w:before="110"/>
              <w:ind w:left="328" w:right="321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>
        <w:trPr>
          <w:trHeight w:val="230" w:hRule="atLeast"/>
        </w:trPr>
        <w:tc>
          <w:tcPr>
            <w:tcW w:w="265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Морковь</w:t>
            </w:r>
          </w:p>
        </w:tc>
        <w:tc>
          <w:tcPr>
            <w:tcW w:w="2393" w:type="dxa"/>
          </w:tcPr>
          <w:p>
            <w:pPr>
              <w:pStyle w:val="TableParagraph"/>
              <w:spacing w:line="210" w:lineRule="exact"/>
              <w:ind w:left="761" w:right="752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2395" w:type="dxa"/>
          </w:tcPr>
          <w:p>
            <w:pPr>
              <w:pStyle w:val="TableParagraph"/>
              <w:spacing w:line="210" w:lineRule="exact"/>
              <w:ind w:left="776" w:right="769"/>
              <w:jc w:val="center"/>
              <w:rPr>
                <w:sz w:val="20"/>
              </w:rPr>
            </w:pPr>
            <w:r>
              <w:rPr>
                <w:sz w:val="20"/>
              </w:rPr>
              <w:t>0,02</w:t>
            </w:r>
          </w:p>
        </w:tc>
        <w:tc>
          <w:tcPr>
            <w:tcW w:w="1860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  <w:tr>
        <w:trPr>
          <w:trHeight w:val="230" w:hRule="atLeast"/>
        </w:trPr>
        <w:tc>
          <w:tcPr>
            <w:tcW w:w="2659" w:type="dxa"/>
            <w:vMerge w:val="restart"/>
          </w:tcPr>
          <w:p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Говядина</w:t>
            </w:r>
          </w:p>
        </w:tc>
        <w:tc>
          <w:tcPr>
            <w:tcW w:w="2393" w:type="dxa"/>
          </w:tcPr>
          <w:p>
            <w:pPr>
              <w:pStyle w:val="TableParagraph"/>
              <w:spacing w:line="210" w:lineRule="exact"/>
              <w:ind w:left="761" w:right="752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2395" w:type="dxa"/>
            <w:vMerge w:val="restart"/>
          </w:tcPr>
          <w:p>
            <w:pPr>
              <w:pStyle w:val="TableParagraph"/>
              <w:spacing w:before="114"/>
              <w:ind w:left="702"/>
              <w:rPr>
                <w:sz w:val="20"/>
              </w:rPr>
            </w:pPr>
            <w:r>
              <w:rPr>
                <w:sz w:val="20"/>
              </w:rPr>
              <w:t>0,46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(всего)</w:t>
            </w:r>
          </w:p>
        </w:tc>
        <w:tc>
          <w:tcPr>
            <w:tcW w:w="1860" w:type="dxa"/>
          </w:tcPr>
          <w:p>
            <w:pPr>
              <w:pStyle w:val="TableParagraph"/>
              <w:spacing w:line="210" w:lineRule="exact"/>
              <w:ind w:left="328" w:right="322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(гемовое)</w:t>
            </w:r>
          </w:p>
        </w:tc>
      </w:tr>
      <w:tr>
        <w:trPr>
          <w:trHeight w:val="229" w:hRule="atLeast"/>
        </w:trPr>
        <w:tc>
          <w:tcPr>
            <w:tcW w:w="265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93" w:type="dxa"/>
          </w:tcPr>
          <w:p>
            <w:pPr>
              <w:pStyle w:val="TableParagraph"/>
              <w:spacing w:line="210" w:lineRule="exact"/>
              <w:ind w:left="761" w:right="752"/>
              <w:jc w:val="center"/>
              <w:rPr>
                <w:sz w:val="20"/>
              </w:rPr>
            </w:pPr>
            <w:r>
              <w:rPr>
                <w:sz w:val="20"/>
              </w:rPr>
              <w:t>1,8</w:t>
            </w:r>
          </w:p>
        </w:tc>
        <w:tc>
          <w:tcPr>
            <w:tcW w:w="239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</w:tcPr>
          <w:p>
            <w:pPr>
              <w:pStyle w:val="TableParagraph"/>
              <w:spacing w:line="210" w:lineRule="exact"/>
              <w:ind w:left="328" w:right="322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(негемовое)</w:t>
            </w:r>
          </w:p>
        </w:tc>
      </w:tr>
    </w:tbl>
    <w:p>
      <w:pPr>
        <w:pStyle w:val="BodyText"/>
        <w:spacing w:before="7"/>
        <w:ind w:firstLine="0"/>
        <w:jc w:val="left"/>
        <w:rPr>
          <w:sz w:val="15"/>
        </w:rPr>
      </w:pPr>
    </w:p>
    <w:p>
      <w:pPr>
        <w:pStyle w:val="BodyText"/>
        <w:spacing w:before="90"/>
        <w:ind w:left="647" w:right="760"/>
      </w:pPr>
      <w:r>
        <w:rPr/>
        <w:t>Современные</w:t>
      </w:r>
      <w:r>
        <w:rPr>
          <w:spacing w:val="1"/>
        </w:rPr>
        <w:t> </w:t>
      </w:r>
      <w:r>
        <w:rPr/>
        <w:t>рекомендации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коррекции</w:t>
      </w:r>
      <w:r>
        <w:rPr>
          <w:spacing w:val="1"/>
        </w:rPr>
        <w:t> </w:t>
      </w:r>
      <w:r>
        <w:rPr/>
        <w:t>рационов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железодефицитными</w:t>
      </w:r>
      <w:r>
        <w:rPr>
          <w:spacing w:val="1"/>
        </w:rPr>
        <w:t> </w:t>
      </w:r>
      <w:r>
        <w:rPr/>
        <w:t>состояниями</w:t>
      </w:r>
      <w:r>
        <w:rPr>
          <w:spacing w:val="1"/>
        </w:rPr>
        <w:t> </w:t>
      </w:r>
      <w:r>
        <w:rPr/>
        <w:t>строятся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возраста,</w:t>
      </w:r>
      <w:r>
        <w:rPr>
          <w:spacing w:val="1"/>
        </w:rPr>
        <w:t> </w:t>
      </w:r>
      <w:r>
        <w:rPr/>
        <w:t>нутритивного</w:t>
      </w:r>
      <w:r>
        <w:rPr>
          <w:spacing w:val="1"/>
        </w:rPr>
        <w:t> </w:t>
      </w:r>
      <w:r>
        <w:rPr/>
        <w:t>статуса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здоровья</w:t>
      </w:r>
      <w:r>
        <w:rPr>
          <w:spacing w:val="1"/>
        </w:rPr>
        <w:t> </w:t>
      </w:r>
      <w:r>
        <w:rPr/>
        <w:t>ребенка.</w:t>
      </w:r>
      <w:r>
        <w:rPr>
          <w:spacing w:val="1"/>
        </w:rPr>
        <w:t> </w:t>
      </w:r>
      <w:r>
        <w:rPr/>
        <w:t>Детям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ЖДС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индивидуальных</w:t>
      </w:r>
      <w:r>
        <w:rPr>
          <w:spacing w:val="1"/>
        </w:rPr>
        <w:t> </w:t>
      </w:r>
      <w:r>
        <w:rPr/>
        <w:t>противопоказаний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4-месячного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допускается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безмолочных</w:t>
      </w:r>
      <w:r>
        <w:rPr>
          <w:spacing w:val="1"/>
        </w:rPr>
        <w:t> </w:t>
      </w:r>
      <w:r>
        <w:rPr/>
        <w:t>безглютеновых</w:t>
      </w:r>
      <w:r>
        <w:rPr>
          <w:spacing w:val="1"/>
        </w:rPr>
        <w:t> </w:t>
      </w:r>
      <w:r>
        <w:rPr/>
        <w:t>каш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выпуска</w:t>
      </w:r>
      <w:r>
        <w:rPr>
          <w:spacing w:val="1"/>
        </w:rPr>
        <w:t> </w:t>
      </w:r>
      <w:r>
        <w:rPr/>
        <w:t>(гречневой,</w:t>
      </w:r>
      <w:r>
        <w:rPr>
          <w:spacing w:val="1"/>
        </w:rPr>
        <w:t> </w:t>
      </w:r>
      <w:r>
        <w:rPr/>
        <w:t>рисовой),</w:t>
      </w:r>
      <w:r>
        <w:rPr>
          <w:spacing w:val="61"/>
        </w:rPr>
        <w:t> </w:t>
      </w:r>
      <w:r>
        <w:rPr/>
        <w:t>обогащенных</w:t>
      </w:r>
      <w:r>
        <w:rPr>
          <w:spacing w:val="1"/>
        </w:rPr>
        <w:t> </w:t>
      </w:r>
      <w:r>
        <w:rPr/>
        <w:t>железом; с 5,5−6 мес жизни в рацион вводят мясное пюре. Коррекция рациона питания</w:t>
      </w:r>
      <w:r>
        <w:rPr>
          <w:spacing w:val="1"/>
        </w:rPr>
        <w:t> </w:t>
      </w:r>
      <w:r>
        <w:rPr/>
        <w:t>проводится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фоне</w:t>
      </w:r>
      <w:r>
        <w:rPr>
          <w:spacing w:val="-1"/>
        </w:rPr>
        <w:t> </w:t>
      </w:r>
      <w:r>
        <w:rPr/>
        <w:t>лечения железосодержащими</w:t>
      </w:r>
      <w:r>
        <w:rPr>
          <w:spacing w:val="1"/>
        </w:rPr>
        <w:t> </w:t>
      </w:r>
      <w:r>
        <w:rPr/>
        <w:t>препаратами.</w:t>
      </w:r>
    </w:p>
    <w:p>
      <w:pPr>
        <w:pStyle w:val="Heading2"/>
        <w:numPr>
          <w:ilvl w:val="1"/>
          <w:numId w:val="20"/>
        </w:numPr>
        <w:tabs>
          <w:tab w:pos="2066" w:val="left" w:leader="none"/>
          <w:tab w:pos="2067" w:val="left" w:leader="none"/>
        </w:tabs>
        <w:spacing w:line="240" w:lineRule="auto" w:before="200" w:after="0"/>
        <w:ind w:left="2066" w:right="0" w:hanging="711"/>
        <w:jc w:val="left"/>
      </w:pPr>
      <w:bookmarkStart w:name="9.2. Профилактика железодефицитных состо" w:id="49"/>
      <w:bookmarkEnd w:id="49"/>
      <w:r>
        <w:rPr>
          <w:b w:val="0"/>
        </w:rPr>
      </w:r>
      <w:bookmarkStart w:name="9.2. Профилактика железодефицитных состо" w:id="50"/>
      <w:bookmarkEnd w:id="50"/>
      <w:r>
        <w:rPr>
          <w:color w:val="4F81BD"/>
        </w:rPr>
        <w:t>П</w:t>
      </w:r>
      <w:r>
        <w:rPr>
          <w:color w:val="4F81BD"/>
        </w:rPr>
        <w:t>рофилактика</w:t>
      </w:r>
      <w:r>
        <w:rPr>
          <w:color w:val="4F81BD"/>
          <w:spacing w:val="-9"/>
        </w:rPr>
        <w:t> </w:t>
      </w:r>
      <w:r>
        <w:rPr>
          <w:color w:val="4F81BD"/>
        </w:rPr>
        <w:t>железодефицитных</w:t>
      </w:r>
      <w:r>
        <w:rPr>
          <w:color w:val="4F81BD"/>
          <w:spacing w:val="-9"/>
        </w:rPr>
        <w:t> </w:t>
      </w:r>
      <w:r>
        <w:rPr>
          <w:color w:val="4F81BD"/>
        </w:rPr>
        <w:t>состояний</w:t>
      </w:r>
    </w:p>
    <w:p>
      <w:pPr>
        <w:pStyle w:val="BodyText"/>
        <w:spacing w:before="242"/>
        <w:ind w:left="648" w:right="760"/>
      </w:pPr>
      <w:r>
        <w:rPr/>
        <w:t>Профилактика</w:t>
      </w:r>
      <w:r>
        <w:rPr>
          <w:spacing w:val="1"/>
        </w:rPr>
        <w:t> </w:t>
      </w:r>
      <w:r>
        <w:rPr/>
        <w:t>ЖДС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первых</w:t>
      </w:r>
      <w:r>
        <w:rPr>
          <w:spacing w:val="1"/>
        </w:rPr>
        <w:t> </w:t>
      </w:r>
      <w:r>
        <w:rPr/>
        <w:t>месяцев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включать</w:t>
      </w:r>
      <w:r>
        <w:rPr>
          <w:spacing w:val="1"/>
        </w:rPr>
        <w:t> </w:t>
      </w:r>
      <w:r>
        <w:rPr/>
        <w:t>предотвращение и борьбу с факторами риска развития дефицита железа (рациональное</w:t>
      </w:r>
      <w:r>
        <w:rPr>
          <w:spacing w:val="1"/>
        </w:rPr>
        <w:t> </w:t>
      </w:r>
      <w:r>
        <w:rPr/>
        <w:t>ведение беременности; своевременная диагностика и лечение патологии, способствующей</w:t>
      </w:r>
      <w:r>
        <w:rPr>
          <w:spacing w:val="1"/>
        </w:rPr>
        <w:t> </w:t>
      </w:r>
      <w:r>
        <w:rPr/>
        <w:t>фетоплацентарной</w:t>
      </w:r>
      <w:r>
        <w:rPr>
          <w:spacing w:val="1"/>
        </w:rPr>
        <w:t> </w:t>
      </w:r>
      <w:r>
        <w:rPr/>
        <w:t>недостаточности,</w:t>
      </w:r>
      <w:r>
        <w:rPr>
          <w:spacing w:val="1"/>
        </w:rPr>
        <w:t> </w:t>
      </w:r>
      <w:r>
        <w:rPr/>
        <w:t>преждевременным</w:t>
      </w:r>
      <w:r>
        <w:rPr>
          <w:spacing w:val="1"/>
        </w:rPr>
        <w:t> </w:t>
      </w:r>
      <w:r>
        <w:rPr/>
        <w:t>родам</w:t>
      </w:r>
      <w:r>
        <w:rPr>
          <w:spacing w:val="1"/>
        </w:rPr>
        <w:t> </w:t>
      </w:r>
      <w:r>
        <w:rPr/>
        <w:t>и</w:t>
      </w:r>
      <w:r>
        <w:rPr>
          <w:spacing w:val="61"/>
        </w:rPr>
        <w:t> </w:t>
      </w:r>
      <w:r>
        <w:rPr/>
        <w:t>задержке</w:t>
      </w:r>
      <w:r>
        <w:rPr>
          <w:spacing w:val="-57"/>
        </w:rPr>
        <w:t> </w:t>
      </w:r>
      <w:r>
        <w:rPr/>
        <w:t>внутриутробного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плода);</w:t>
      </w:r>
      <w:r>
        <w:rPr>
          <w:spacing w:val="1"/>
        </w:rPr>
        <w:t> </w:t>
      </w:r>
      <w:r>
        <w:rPr/>
        <w:t>рациональное</w:t>
      </w:r>
      <w:r>
        <w:rPr>
          <w:spacing w:val="1"/>
        </w:rPr>
        <w:t> </w:t>
      </w:r>
      <w:r>
        <w:rPr/>
        <w:t>питание</w:t>
      </w:r>
      <w:r>
        <w:rPr>
          <w:spacing w:val="1"/>
        </w:rPr>
        <w:t> </w:t>
      </w:r>
      <w:r>
        <w:rPr/>
        <w:t>женщины</w:t>
      </w:r>
      <w:r>
        <w:rPr>
          <w:spacing w:val="1"/>
        </w:rPr>
        <w:t> </w:t>
      </w:r>
      <w:r>
        <w:rPr/>
        <w:t>во</w:t>
      </w:r>
      <w:r>
        <w:rPr>
          <w:spacing w:val="6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беременности и лактации с использованием достаточного количества мясных продуктов,</w:t>
      </w:r>
      <w:r>
        <w:rPr>
          <w:spacing w:val="1"/>
        </w:rPr>
        <w:t> </w:t>
      </w:r>
      <w:r>
        <w:rPr/>
        <w:t>фруктов и овощей, богатых витамином С, а также специализированных продуктов для</w:t>
      </w:r>
      <w:r>
        <w:rPr>
          <w:spacing w:val="1"/>
        </w:rPr>
        <w:t> </w:t>
      </w:r>
      <w:r>
        <w:rPr/>
        <w:t>беременных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кормящих</w:t>
      </w:r>
      <w:r>
        <w:rPr>
          <w:spacing w:val="1"/>
        </w:rPr>
        <w:t> </w:t>
      </w:r>
      <w:r>
        <w:rPr/>
        <w:t>женщин,</w:t>
      </w:r>
      <w:r>
        <w:rPr>
          <w:spacing w:val="1"/>
        </w:rPr>
        <w:t> </w:t>
      </w:r>
      <w:r>
        <w:rPr/>
        <w:t>содержащих</w:t>
      </w:r>
      <w:r>
        <w:rPr>
          <w:spacing w:val="1"/>
        </w:rPr>
        <w:t> </w:t>
      </w:r>
      <w:r>
        <w:rPr/>
        <w:t>минеральные</w:t>
      </w:r>
      <w:r>
        <w:rPr>
          <w:spacing w:val="1"/>
        </w:rPr>
        <w:t> </w:t>
      </w:r>
      <w:r>
        <w:rPr/>
        <w:t>вещества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витамины,</w:t>
      </w:r>
      <w:r>
        <w:rPr>
          <w:spacing w:val="1"/>
        </w:rPr>
        <w:t> </w:t>
      </w:r>
      <w:r>
        <w:rPr/>
        <w:t>необходимые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полноценного</w:t>
      </w:r>
      <w:r>
        <w:rPr>
          <w:spacing w:val="1"/>
        </w:rPr>
        <w:t> </w:t>
      </w:r>
      <w:r>
        <w:rPr/>
        <w:t>гемопоэза;</w:t>
      </w:r>
      <w:r>
        <w:rPr>
          <w:spacing w:val="1"/>
        </w:rPr>
        <w:t> </w:t>
      </w:r>
      <w:r>
        <w:rPr/>
        <w:t>своевременное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правильное</w:t>
      </w:r>
      <w:r>
        <w:rPr>
          <w:spacing w:val="1"/>
        </w:rPr>
        <w:t> </w:t>
      </w:r>
      <w:r>
        <w:rPr/>
        <w:t>лечение</w:t>
      </w:r>
      <w:r>
        <w:rPr>
          <w:spacing w:val="1"/>
        </w:rPr>
        <w:t> </w:t>
      </w:r>
      <w:r>
        <w:rPr/>
        <w:t>ферропрепаратами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выявления</w:t>
      </w:r>
      <w:r>
        <w:rPr>
          <w:spacing w:val="1"/>
        </w:rPr>
        <w:t> </w:t>
      </w:r>
      <w:r>
        <w:rPr/>
        <w:t>ЖДС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женщины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беременности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кормления</w:t>
      </w:r>
      <w:r>
        <w:rPr>
          <w:spacing w:val="-1"/>
        </w:rPr>
        <w:t> </w:t>
      </w:r>
      <w:r>
        <w:rPr/>
        <w:t>грудью.</w:t>
      </w:r>
    </w:p>
    <w:p>
      <w:pPr>
        <w:pStyle w:val="BodyText"/>
        <w:ind w:left="648" w:right="760"/>
      </w:pPr>
      <w:r>
        <w:rPr/>
        <w:t>Естественной</w:t>
      </w:r>
      <w:r>
        <w:rPr>
          <w:spacing w:val="1"/>
        </w:rPr>
        <w:t> </w:t>
      </w:r>
      <w:r>
        <w:rPr/>
        <w:t>профилактикой</w:t>
      </w:r>
      <w:r>
        <w:rPr>
          <w:spacing w:val="1"/>
        </w:rPr>
        <w:t> </w:t>
      </w:r>
      <w:r>
        <w:rPr/>
        <w:t>ЖДА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первых</w:t>
      </w:r>
      <w:r>
        <w:rPr>
          <w:spacing w:val="1"/>
        </w:rPr>
        <w:t> </w:t>
      </w:r>
      <w:r>
        <w:rPr/>
        <w:t>месяцев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исключительно</w:t>
      </w:r>
      <w:r>
        <w:rPr>
          <w:spacing w:val="1"/>
        </w:rPr>
        <w:t> </w:t>
      </w:r>
      <w:r>
        <w:rPr>
          <w:i/>
        </w:rPr>
        <w:t>грудное</w:t>
      </w:r>
      <w:r>
        <w:rPr>
          <w:i/>
          <w:spacing w:val="1"/>
        </w:rPr>
        <w:t> </w:t>
      </w:r>
      <w:r>
        <w:rPr>
          <w:i/>
        </w:rPr>
        <w:t>вскармливание</w:t>
      </w:r>
      <w:r>
        <w:rPr>
          <w:i/>
          <w:spacing w:val="1"/>
        </w:rPr>
        <w:t> </w:t>
      </w:r>
      <w:r>
        <w:rPr>
          <w:i/>
        </w:rPr>
        <w:t>до</w:t>
      </w:r>
      <w:r>
        <w:rPr>
          <w:i/>
          <w:spacing w:val="1"/>
        </w:rPr>
        <w:t> </w:t>
      </w:r>
      <w:r>
        <w:rPr>
          <w:i/>
        </w:rPr>
        <w:t>4–6 мес</w:t>
      </w:r>
      <w:r>
        <w:rPr>
          <w:i/>
          <w:spacing w:val="1"/>
        </w:rPr>
        <w:t> </w:t>
      </w:r>
      <w:r>
        <w:rPr>
          <w:i/>
        </w:rPr>
        <w:t>жизни</w:t>
      </w:r>
      <w:r>
        <w:rPr/>
        <w:t>.</w:t>
      </w:r>
      <w:r>
        <w:rPr>
          <w:spacing w:val="1"/>
        </w:rPr>
        <w:t> </w:t>
      </w:r>
      <w:r>
        <w:rPr/>
        <w:t>Известно,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концентрация</w:t>
      </w:r>
      <w:r>
        <w:rPr>
          <w:spacing w:val="-57"/>
        </w:rPr>
        <w:t> </w:t>
      </w:r>
      <w:r>
        <w:rPr/>
        <w:t>железа в женском молоке составляет всего 0,2–0,4 мг/л, однако, благодаря его высокой</w:t>
      </w:r>
      <w:r>
        <w:rPr>
          <w:spacing w:val="1"/>
        </w:rPr>
        <w:t> </w:t>
      </w:r>
      <w:r>
        <w:rPr/>
        <w:t>биодоступности,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достаточно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потребностей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железе.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организме</w:t>
      </w:r>
      <w:r>
        <w:rPr>
          <w:spacing w:val="1"/>
        </w:rPr>
        <w:t> </w:t>
      </w:r>
      <w:r>
        <w:rPr/>
        <w:t>доношенного</w:t>
      </w:r>
      <w:r>
        <w:rPr>
          <w:spacing w:val="1"/>
        </w:rPr>
        <w:t> </w:t>
      </w:r>
      <w:r>
        <w:rPr/>
        <w:t>4-месячного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получающего</w:t>
      </w:r>
      <w:r>
        <w:rPr>
          <w:spacing w:val="60"/>
        </w:rPr>
        <w:t> </w:t>
      </w:r>
      <w:r>
        <w:rPr/>
        <w:t>грудное</w:t>
      </w:r>
      <w:r>
        <w:rPr>
          <w:spacing w:val="60"/>
        </w:rPr>
        <w:t> </w:t>
      </w:r>
      <w:r>
        <w:rPr/>
        <w:t>молоко</w:t>
      </w:r>
      <w:r>
        <w:rPr>
          <w:spacing w:val="60"/>
        </w:rPr>
        <w:t> </w:t>
      </w:r>
      <w:r>
        <w:rPr/>
        <w:t>в</w:t>
      </w:r>
      <w:r>
        <w:rPr>
          <w:spacing w:val="60"/>
        </w:rPr>
        <w:t> </w:t>
      </w:r>
      <w:r>
        <w:rPr/>
        <w:t>объеме</w:t>
      </w:r>
      <w:r>
        <w:rPr>
          <w:spacing w:val="1"/>
        </w:rPr>
        <w:t> </w:t>
      </w:r>
      <w:r>
        <w:rPr/>
        <w:t>800 мл/сут, абсорбция железа достигает 50%, что составляет 0,12 мг/сут. Однако к 5−6 мес</w:t>
      </w:r>
      <w:r>
        <w:rPr>
          <w:spacing w:val="1"/>
        </w:rPr>
        <w:t> </w:t>
      </w:r>
      <w:r>
        <w:rPr/>
        <w:t>жизни, когда происходит удвоение массы тела, антенатальные запасы железа в организме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истощаются.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момента</w:t>
      </w:r>
      <w:r>
        <w:rPr>
          <w:spacing w:val="1"/>
        </w:rPr>
        <w:t> </w:t>
      </w:r>
      <w:r>
        <w:rPr/>
        <w:t>поддержание</w:t>
      </w:r>
      <w:r>
        <w:rPr>
          <w:spacing w:val="1"/>
        </w:rPr>
        <w:t> </w:t>
      </w:r>
      <w:r>
        <w:rPr/>
        <w:t>баланса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количества,</w:t>
      </w:r>
      <w:r>
        <w:rPr>
          <w:spacing w:val="-1"/>
        </w:rPr>
        <w:t> </w:t>
      </w:r>
      <w:r>
        <w:rPr/>
        <w:t>поступающего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пищей.</w:t>
      </w:r>
    </w:p>
    <w:p>
      <w:pPr>
        <w:pStyle w:val="BodyText"/>
        <w:ind w:left="648" w:right="760"/>
      </w:pPr>
      <w:r>
        <w:rPr/>
        <w:t>Дети</w:t>
      </w:r>
      <w:r>
        <w:rPr>
          <w:spacing w:val="44"/>
        </w:rPr>
        <w:t> </w:t>
      </w:r>
      <w:r>
        <w:rPr/>
        <w:t>на</w:t>
      </w:r>
      <w:r>
        <w:rPr>
          <w:spacing w:val="42"/>
        </w:rPr>
        <w:t> </w:t>
      </w:r>
      <w:r>
        <w:rPr/>
        <w:t>исключительно</w:t>
      </w:r>
      <w:r>
        <w:rPr>
          <w:spacing w:val="44"/>
        </w:rPr>
        <w:t> </w:t>
      </w:r>
      <w:r>
        <w:rPr/>
        <w:t>грудном</w:t>
      </w:r>
      <w:r>
        <w:rPr>
          <w:spacing w:val="42"/>
        </w:rPr>
        <w:t> </w:t>
      </w:r>
      <w:r>
        <w:rPr/>
        <w:t>вскармливании,</w:t>
      </w:r>
      <w:r>
        <w:rPr>
          <w:spacing w:val="42"/>
        </w:rPr>
        <w:t> </w:t>
      </w:r>
      <w:r>
        <w:rPr/>
        <w:t>которым</w:t>
      </w:r>
      <w:r>
        <w:rPr>
          <w:spacing w:val="42"/>
        </w:rPr>
        <w:t> </w:t>
      </w:r>
      <w:r>
        <w:rPr/>
        <w:t>прикорм</w:t>
      </w:r>
      <w:r>
        <w:rPr>
          <w:spacing w:val="41"/>
        </w:rPr>
        <w:t> </w:t>
      </w:r>
      <w:r>
        <w:rPr/>
        <w:t>вводят</w:t>
      </w:r>
      <w:r>
        <w:rPr>
          <w:spacing w:val="44"/>
        </w:rPr>
        <w:t> </w:t>
      </w:r>
      <w:r>
        <w:rPr/>
        <w:t>после</w:t>
      </w:r>
      <w:r>
        <w:rPr>
          <w:spacing w:val="-58"/>
        </w:rPr>
        <w:t> </w:t>
      </w:r>
      <w:r>
        <w:rPr/>
        <w:t>6 мес жизни, входят в группу риска по развитию железодефицитных состояний. Получены</w:t>
      </w:r>
      <w:r>
        <w:rPr>
          <w:spacing w:val="1"/>
        </w:rPr>
        <w:t> </w:t>
      </w:r>
      <w:r>
        <w:rPr/>
        <w:t>данные о целесообразности более раннего введения прикорма детям на исключительно</w:t>
      </w:r>
      <w:r>
        <w:rPr>
          <w:spacing w:val="1"/>
        </w:rPr>
        <w:t> </w:t>
      </w:r>
      <w:r>
        <w:rPr/>
        <w:t>грудном вскармливании ― с 5−5,5 мес жизни. В качестве первого продукта прикорма в</w:t>
      </w:r>
      <w:r>
        <w:rPr>
          <w:spacing w:val="1"/>
        </w:rPr>
        <w:t> </w:t>
      </w:r>
      <w:r>
        <w:rPr/>
        <w:t>таком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безмолочная</w:t>
      </w:r>
      <w:r>
        <w:rPr>
          <w:spacing w:val="1"/>
        </w:rPr>
        <w:t> </w:t>
      </w:r>
      <w:r>
        <w:rPr/>
        <w:t>каша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выпуска,</w:t>
      </w:r>
      <w:r>
        <w:rPr>
          <w:spacing w:val="1"/>
        </w:rPr>
        <w:t> </w:t>
      </w:r>
      <w:r>
        <w:rPr/>
        <w:t>обогащенная</w:t>
      </w:r>
      <w:r>
        <w:rPr>
          <w:spacing w:val="-57"/>
        </w:rPr>
        <w:t> </w:t>
      </w:r>
      <w:r>
        <w:rPr/>
        <w:t>витаминно-минеральным</w:t>
      </w:r>
      <w:r>
        <w:rPr>
          <w:spacing w:val="1"/>
        </w:rPr>
        <w:t> </w:t>
      </w:r>
      <w:r>
        <w:rPr/>
        <w:t>комплексом,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железом,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разведенная</w:t>
      </w:r>
      <w:r>
        <w:rPr>
          <w:spacing w:val="1"/>
        </w:rPr>
        <w:t> </w:t>
      </w:r>
      <w:r>
        <w:rPr/>
        <w:t>грудным</w:t>
      </w:r>
      <w:r>
        <w:rPr>
          <w:spacing w:val="1"/>
        </w:rPr>
        <w:t> </w:t>
      </w:r>
      <w:r>
        <w:rPr/>
        <w:t>молоком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детской</w:t>
      </w:r>
      <w:r>
        <w:rPr>
          <w:spacing w:val="1"/>
        </w:rPr>
        <w:t> </w:t>
      </w:r>
      <w:r>
        <w:rPr/>
        <w:t>смесью,</w:t>
      </w:r>
      <w:r>
        <w:rPr>
          <w:spacing w:val="1"/>
        </w:rPr>
        <w:t> </w:t>
      </w:r>
      <w:r>
        <w:rPr/>
        <w:t>которую</w:t>
      </w:r>
      <w:r>
        <w:rPr>
          <w:spacing w:val="1"/>
        </w:rPr>
        <w:t> </w:t>
      </w:r>
      <w:r>
        <w:rPr/>
        <w:t>получает</w:t>
      </w:r>
      <w:r>
        <w:rPr>
          <w:spacing w:val="1"/>
        </w:rPr>
        <w:t> </w:t>
      </w:r>
      <w:r>
        <w:rPr/>
        <w:t>ребенок.</w:t>
      </w:r>
      <w:r>
        <w:rPr>
          <w:spacing w:val="1"/>
        </w:rPr>
        <w:t> </w:t>
      </w:r>
      <w:r>
        <w:rPr/>
        <w:t>Мясное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основной</w:t>
      </w:r>
      <w:r>
        <w:rPr>
          <w:spacing w:val="-57"/>
        </w:rPr>
        <w:t> </w:t>
      </w:r>
      <w:r>
        <w:rPr/>
        <w:t>источник</w:t>
      </w:r>
      <w:r>
        <w:rPr>
          <w:spacing w:val="-3"/>
        </w:rPr>
        <w:t> </w:t>
      </w:r>
      <w:r>
        <w:rPr/>
        <w:t>биодоступного</w:t>
      </w:r>
      <w:r>
        <w:rPr>
          <w:spacing w:val="-1"/>
        </w:rPr>
        <w:t> </w:t>
      </w:r>
      <w:r>
        <w:rPr/>
        <w:t>гемового</w:t>
      </w:r>
      <w:r>
        <w:rPr>
          <w:spacing w:val="-1"/>
        </w:rPr>
        <w:t> </w:t>
      </w:r>
      <w:r>
        <w:rPr/>
        <w:t>железа</w:t>
      </w:r>
      <w:r>
        <w:rPr>
          <w:spacing w:val="-2"/>
        </w:rPr>
        <w:t> </w:t>
      </w:r>
      <w:r>
        <w:rPr/>
        <w:t>необходимо</w:t>
      </w:r>
      <w:r>
        <w:rPr>
          <w:spacing w:val="-1"/>
        </w:rPr>
        <w:t> </w:t>
      </w:r>
      <w:r>
        <w:rPr/>
        <w:t>вводить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6-месячного возраста.</w:t>
      </w:r>
    </w:p>
    <w:p>
      <w:pPr>
        <w:pStyle w:val="BodyText"/>
        <w:ind w:left="648" w:right="762"/>
      </w:pPr>
      <w:r>
        <w:rPr/>
        <w:t>При искусственном вскармливании для детей первого полугодия жизни используют</w:t>
      </w:r>
      <w:r>
        <w:rPr>
          <w:spacing w:val="-57"/>
        </w:rPr>
        <w:t> </w:t>
      </w:r>
      <w:r>
        <w:rPr/>
        <w:t>начальные смеси с содержанием железа от 0,4 до 0,8 мг/100 мл, что дает возможность</w:t>
      </w:r>
      <w:r>
        <w:rPr>
          <w:spacing w:val="1"/>
        </w:rPr>
        <w:t> </w:t>
      </w:r>
      <w:r>
        <w:rPr/>
        <w:t>выбрать продукт здоровым детям и детям из групп риска по развитию железодефицитных</w:t>
      </w:r>
      <w:r>
        <w:rPr>
          <w:spacing w:val="1"/>
        </w:rPr>
        <w:t> </w:t>
      </w:r>
      <w:r>
        <w:rPr/>
        <w:t>состояний.</w:t>
      </w:r>
      <w:r>
        <w:rPr>
          <w:spacing w:val="49"/>
        </w:rPr>
        <w:t> </w:t>
      </w:r>
      <w:r>
        <w:rPr/>
        <w:t>Содержание</w:t>
      </w:r>
      <w:r>
        <w:rPr>
          <w:spacing w:val="48"/>
        </w:rPr>
        <w:t> </w:t>
      </w:r>
      <w:r>
        <w:rPr/>
        <w:t>железа</w:t>
      </w:r>
      <w:r>
        <w:rPr>
          <w:spacing w:val="48"/>
        </w:rPr>
        <w:t> </w:t>
      </w:r>
      <w:r>
        <w:rPr/>
        <w:t>в</w:t>
      </w:r>
      <w:r>
        <w:rPr>
          <w:spacing w:val="51"/>
        </w:rPr>
        <w:t> </w:t>
      </w:r>
      <w:r>
        <w:rPr/>
        <w:t>«последующих»</w:t>
      </w:r>
      <w:r>
        <w:rPr>
          <w:spacing w:val="49"/>
        </w:rPr>
        <w:t> </w:t>
      </w:r>
      <w:r>
        <w:rPr/>
        <w:t>молочных</w:t>
      </w:r>
      <w:r>
        <w:rPr>
          <w:spacing w:val="49"/>
        </w:rPr>
        <w:t> </w:t>
      </w:r>
      <w:r>
        <w:rPr/>
        <w:t>смесях</w:t>
      </w:r>
      <w:r>
        <w:rPr>
          <w:spacing w:val="49"/>
        </w:rPr>
        <w:t> </w:t>
      </w:r>
      <w:r>
        <w:rPr/>
        <w:t>(для</w:t>
      </w:r>
      <w:r>
        <w:rPr>
          <w:spacing w:val="49"/>
        </w:rPr>
        <w:t> </w:t>
      </w:r>
      <w:r>
        <w:rPr/>
        <w:t>детей</w:t>
      </w:r>
      <w:r>
        <w:rPr>
          <w:spacing w:val="52"/>
        </w:rPr>
        <w:t> </w:t>
      </w:r>
      <w:r>
        <w:rPr/>
        <w:t>второго</w:t>
      </w:r>
    </w:p>
    <w:p>
      <w:pPr>
        <w:spacing w:after="0"/>
        <w:sectPr>
          <w:pgSz w:w="11910" w:h="16840"/>
          <w:pgMar w:header="0" w:footer="1002" w:top="1120" w:bottom="1220" w:left="600" w:right="480"/>
        </w:sectPr>
      </w:pPr>
    </w:p>
    <w:p>
      <w:pPr>
        <w:pStyle w:val="BodyText"/>
        <w:spacing w:before="73"/>
        <w:ind w:left="647" w:right="762" w:firstLine="0"/>
      </w:pPr>
      <w:r>
        <w:rPr/>
        <w:t>полугодия</w:t>
      </w:r>
      <w:r>
        <w:rPr>
          <w:spacing w:val="1"/>
        </w:rPr>
        <w:t> </w:t>
      </w:r>
      <w:r>
        <w:rPr/>
        <w:t>жизни)</w:t>
      </w:r>
      <w:r>
        <w:rPr>
          <w:spacing w:val="1"/>
        </w:rPr>
        <w:t> </w:t>
      </w:r>
      <w:r>
        <w:rPr/>
        <w:t>возрастает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0,9–1,4 мг/100 мл.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выборе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группы риска по ЖДС предпочтение отдают смесям с максимальным содержанием железа.</w:t>
      </w:r>
      <w:r>
        <w:rPr>
          <w:spacing w:val="-57"/>
        </w:rPr>
        <w:t> </w:t>
      </w:r>
      <w:r>
        <w:rPr/>
        <w:t>Включение в питание детей продуктов прикорма, обогащенных железом (детские каши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выпуска;</w:t>
      </w:r>
      <w:r>
        <w:rPr>
          <w:spacing w:val="1"/>
        </w:rPr>
        <w:t> </w:t>
      </w:r>
      <w:r>
        <w:rPr/>
        <w:t>фруктовые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овощные</w:t>
      </w:r>
      <w:r>
        <w:rPr>
          <w:spacing w:val="1"/>
        </w:rPr>
        <w:t> </w:t>
      </w:r>
      <w:r>
        <w:rPr/>
        <w:t>пюре,</w:t>
      </w:r>
      <w:r>
        <w:rPr>
          <w:spacing w:val="1"/>
        </w:rPr>
        <w:t> </w:t>
      </w:r>
      <w:r>
        <w:rPr/>
        <w:t>фруктовые</w:t>
      </w:r>
      <w:r>
        <w:rPr>
          <w:spacing w:val="1"/>
        </w:rPr>
        <w:t> </w:t>
      </w:r>
      <w:r>
        <w:rPr/>
        <w:t>соки,</w:t>
      </w:r>
      <w:r>
        <w:rPr>
          <w:spacing w:val="1"/>
        </w:rPr>
        <w:t> </w:t>
      </w:r>
      <w:r>
        <w:rPr/>
        <w:t>обогащенные</w:t>
      </w:r>
      <w:r>
        <w:rPr>
          <w:spacing w:val="-57"/>
        </w:rPr>
        <w:t> </w:t>
      </w:r>
      <w:r>
        <w:rPr/>
        <w:t>витамином С),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своевременное</w:t>
      </w:r>
      <w:r>
        <w:rPr>
          <w:spacing w:val="1"/>
        </w:rPr>
        <w:t> </w:t>
      </w:r>
      <w:r>
        <w:rPr/>
        <w:t>(с</w:t>
      </w:r>
      <w:r>
        <w:rPr>
          <w:spacing w:val="1"/>
        </w:rPr>
        <w:t> </w:t>
      </w:r>
      <w:r>
        <w:rPr/>
        <w:t>5,5−6 мес)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мясного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повышают</w:t>
      </w:r>
      <w:r>
        <w:rPr>
          <w:spacing w:val="1"/>
        </w:rPr>
        <w:t> </w:t>
      </w:r>
      <w:r>
        <w:rPr/>
        <w:t>количество</w:t>
      </w:r>
      <w:r>
        <w:rPr>
          <w:spacing w:val="-1"/>
        </w:rPr>
        <w:t> </w:t>
      </w:r>
      <w:r>
        <w:rPr/>
        <w:t>железа,</w:t>
      </w:r>
      <w:r>
        <w:rPr>
          <w:spacing w:val="-1"/>
        </w:rPr>
        <w:t> </w:t>
      </w:r>
      <w:r>
        <w:rPr/>
        <w:t>поступающего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пищей в</w:t>
      </w:r>
      <w:r>
        <w:rPr>
          <w:spacing w:val="-2"/>
        </w:rPr>
        <w:t> </w:t>
      </w:r>
      <w:r>
        <w:rPr/>
        <w:t>организм</w:t>
      </w:r>
      <w:r>
        <w:rPr>
          <w:spacing w:val="-2"/>
        </w:rPr>
        <w:t> </w:t>
      </w:r>
      <w:r>
        <w:rPr/>
        <w:t>ребенка,</w:t>
      </w:r>
      <w:r>
        <w:rPr>
          <w:spacing w:val="-1"/>
        </w:rPr>
        <w:t> </w:t>
      </w:r>
      <w:r>
        <w:rPr/>
        <w:t>и улучшают</w:t>
      </w:r>
      <w:r>
        <w:rPr>
          <w:spacing w:val="-1"/>
        </w:rPr>
        <w:t> </w:t>
      </w:r>
      <w:r>
        <w:rPr/>
        <w:t>его</w:t>
      </w:r>
      <w:r>
        <w:rPr>
          <w:spacing w:val="-2"/>
        </w:rPr>
        <w:t> </w:t>
      </w:r>
      <w:r>
        <w:rPr/>
        <w:t>усвоение.</w:t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Heading1"/>
        <w:spacing w:before="183"/>
        <w:jc w:val="both"/>
      </w:pPr>
      <w:bookmarkStart w:name="Глава 10. ПРОФИЛАКТИКА И ЛЕЧЕНИЕ РАХИТА" w:id="51"/>
      <w:bookmarkEnd w:id="51"/>
      <w:r>
        <w:rPr>
          <w:b w:val="0"/>
        </w:rPr>
      </w:r>
      <w:r>
        <w:rPr>
          <w:color w:val="365F91"/>
        </w:rPr>
        <w:t>Глава</w:t>
      </w:r>
      <w:r>
        <w:rPr>
          <w:color w:val="365F91"/>
          <w:spacing w:val="-3"/>
        </w:rPr>
        <w:t> </w:t>
      </w:r>
      <w:r>
        <w:rPr>
          <w:color w:val="365F91"/>
        </w:rPr>
        <w:t>10.</w:t>
      </w:r>
      <w:r>
        <w:rPr>
          <w:color w:val="365F91"/>
          <w:spacing w:val="-2"/>
        </w:rPr>
        <w:t> </w:t>
      </w:r>
      <w:r>
        <w:rPr>
          <w:color w:val="365F91"/>
        </w:rPr>
        <w:t>ПРОФИЛАКТИКА</w:t>
      </w:r>
      <w:r>
        <w:rPr>
          <w:color w:val="365F91"/>
          <w:spacing w:val="-4"/>
        </w:rPr>
        <w:t> </w:t>
      </w:r>
      <w:r>
        <w:rPr>
          <w:color w:val="365F91"/>
        </w:rPr>
        <w:t>И</w:t>
      </w:r>
      <w:r>
        <w:rPr>
          <w:color w:val="365F91"/>
          <w:spacing w:val="-1"/>
        </w:rPr>
        <w:t> </w:t>
      </w:r>
      <w:r>
        <w:rPr>
          <w:color w:val="365F91"/>
        </w:rPr>
        <w:t>ЛЕЧЕНИЕ</w:t>
      </w:r>
      <w:r>
        <w:rPr>
          <w:color w:val="365F91"/>
          <w:spacing w:val="-2"/>
        </w:rPr>
        <w:t> </w:t>
      </w:r>
      <w:r>
        <w:rPr>
          <w:color w:val="365F91"/>
        </w:rPr>
        <w:t>РАХИТА</w:t>
      </w:r>
    </w:p>
    <w:p>
      <w:pPr>
        <w:pStyle w:val="BodyText"/>
        <w:spacing w:before="8"/>
        <w:ind w:firstLine="0"/>
        <w:jc w:val="left"/>
        <w:rPr>
          <w:rFonts w:ascii="Cambria"/>
          <w:b/>
        </w:rPr>
      </w:pPr>
    </w:p>
    <w:p>
      <w:pPr>
        <w:pStyle w:val="BodyText"/>
        <w:ind w:left="648" w:right="762"/>
      </w:pPr>
      <w:r>
        <w:rPr>
          <w:b/>
          <w:i/>
        </w:rPr>
        <w:t>Рахит</w:t>
      </w:r>
      <w:r>
        <w:rPr>
          <w:b/>
          <w:i/>
          <w:spacing w:val="1"/>
        </w:rPr>
        <w:t> </w:t>
      </w:r>
      <w:r>
        <w:rPr/>
        <w:t>(D-дефицитный,</w:t>
      </w:r>
      <w:r>
        <w:rPr>
          <w:spacing w:val="1"/>
        </w:rPr>
        <w:t> </w:t>
      </w:r>
      <w:r>
        <w:rPr/>
        <w:t>классический)</w:t>
      </w:r>
      <w:r>
        <w:rPr>
          <w:spacing w:val="1"/>
        </w:rPr>
        <w:t> </w:t>
      </w:r>
      <w:r>
        <w:rPr/>
        <w:t>(МКБ-10:</w:t>
      </w:r>
      <w:r>
        <w:rPr>
          <w:spacing w:val="1"/>
        </w:rPr>
        <w:t> </w:t>
      </w:r>
      <w:r>
        <w:rPr/>
        <w:t>Е55.0) —</w:t>
      </w:r>
      <w:r>
        <w:rPr>
          <w:spacing w:val="1"/>
        </w:rPr>
        <w:t> </w:t>
      </w:r>
      <w:r>
        <w:rPr/>
        <w:t>многофакторное</w:t>
      </w:r>
      <w:r>
        <w:rPr>
          <w:spacing w:val="-57"/>
        </w:rPr>
        <w:t> </w:t>
      </w:r>
      <w:r>
        <w:rPr/>
        <w:t>заболевание,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характеризуется</w:t>
      </w:r>
      <w:r>
        <w:rPr>
          <w:spacing w:val="1"/>
        </w:rPr>
        <w:t> </w:t>
      </w:r>
      <w:r>
        <w:rPr/>
        <w:t>нарушениями</w:t>
      </w:r>
      <w:r>
        <w:rPr>
          <w:spacing w:val="1"/>
        </w:rPr>
        <w:t> </w:t>
      </w:r>
      <w:r>
        <w:rPr/>
        <w:t>фосфатно-кальциевого</w:t>
      </w:r>
      <w:r>
        <w:rPr>
          <w:spacing w:val="1"/>
        </w:rPr>
        <w:t> </w:t>
      </w:r>
      <w:r>
        <w:rPr/>
        <w:t>обмена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минерализации костной ткани. В 2016 г. принят Глобальный консенсус по профилактике и</w:t>
      </w:r>
      <w:r>
        <w:rPr>
          <w:spacing w:val="1"/>
        </w:rPr>
        <w:t> </w:t>
      </w:r>
      <w:r>
        <w:rPr/>
        <w:t>лечению</w:t>
      </w:r>
      <w:r>
        <w:rPr>
          <w:spacing w:val="1"/>
        </w:rPr>
        <w:t> </w:t>
      </w:r>
      <w:r>
        <w:rPr/>
        <w:t>рахита</w:t>
      </w:r>
      <w:r>
        <w:rPr>
          <w:spacing w:val="1"/>
        </w:rPr>
        <w:t> </w:t>
      </w:r>
      <w:r>
        <w:rPr/>
        <w:t>алиментарной</w:t>
      </w:r>
      <w:r>
        <w:rPr>
          <w:spacing w:val="1"/>
        </w:rPr>
        <w:t> </w:t>
      </w:r>
      <w:r>
        <w:rPr/>
        <w:t>этиологии,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дает</w:t>
      </w:r>
      <w:r>
        <w:rPr>
          <w:spacing w:val="1"/>
        </w:rPr>
        <w:t> </w:t>
      </w:r>
      <w:r>
        <w:rPr/>
        <w:t>определение</w:t>
      </w:r>
      <w:r>
        <w:rPr>
          <w:spacing w:val="1"/>
        </w:rPr>
        <w:t> </w:t>
      </w:r>
      <w:r>
        <w:rPr/>
        <w:t>рахиту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нарушению дифференцировки хондроцитов, минерализации зон роста и остеоида у детей,</w:t>
      </w:r>
      <w:r>
        <w:rPr>
          <w:spacing w:val="1"/>
        </w:rPr>
        <w:t> </w:t>
      </w:r>
      <w:r>
        <w:rPr/>
        <w:t>вызванное</w:t>
      </w:r>
      <w:r>
        <w:rPr>
          <w:spacing w:val="1"/>
        </w:rPr>
        <w:t> </w:t>
      </w:r>
      <w:r>
        <w:rPr/>
        <w:t>дефицитом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недостаточным</w:t>
      </w:r>
      <w:r>
        <w:rPr>
          <w:spacing w:val="1"/>
        </w:rPr>
        <w:t> </w:t>
      </w:r>
      <w:r>
        <w:rPr/>
        <w:t>поступлением</w:t>
      </w:r>
      <w:r>
        <w:rPr>
          <w:spacing w:val="1"/>
        </w:rPr>
        <w:t> </w:t>
      </w:r>
      <w:r>
        <w:rPr/>
        <w:t>кальция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фосфатов.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рахите</w:t>
      </w:r>
      <w:r>
        <w:rPr>
          <w:spacing w:val="1"/>
        </w:rPr>
        <w:t> </w:t>
      </w:r>
      <w:r>
        <w:rPr/>
        <w:t>патологический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локализуется</w:t>
      </w:r>
      <w:r>
        <w:rPr>
          <w:spacing w:val="1"/>
        </w:rPr>
        <w:t> </w:t>
      </w:r>
      <w:r>
        <w:rPr/>
        <w:t>главным</w:t>
      </w:r>
      <w:r>
        <w:rPr>
          <w:spacing w:val="1"/>
        </w:rPr>
        <w:t> </w:t>
      </w:r>
      <w:r>
        <w:rPr/>
        <w:t>образом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метафизарных зонах костей, причем костные проявления рахита наиболее выражены у</w:t>
      </w:r>
      <w:r>
        <w:rPr>
          <w:spacing w:val="1"/>
        </w:rPr>
        <w:t> </w:t>
      </w:r>
      <w:r>
        <w:rPr/>
        <w:t>детей первых 2–3 лет жизни.</w:t>
      </w:r>
    </w:p>
    <w:p>
      <w:pPr>
        <w:pStyle w:val="BodyText"/>
        <w:ind w:left="648" w:right="761"/>
      </w:pPr>
      <w:r>
        <w:rPr/>
        <w:t>Одним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патогенетических</w:t>
      </w:r>
      <w:r>
        <w:rPr>
          <w:spacing w:val="1"/>
        </w:rPr>
        <w:t> </w:t>
      </w:r>
      <w:r>
        <w:rPr/>
        <w:t>факторов</w:t>
      </w:r>
      <w:r>
        <w:rPr>
          <w:spacing w:val="1"/>
        </w:rPr>
        <w:t> </w:t>
      </w:r>
      <w:r>
        <w:rPr/>
        <w:t>рахита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недостаточное</w:t>
      </w:r>
      <w:r>
        <w:rPr>
          <w:spacing w:val="1"/>
        </w:rPr>
        <w:t> </w:t>
      </w:r>
      <w:r>
        <w:rPr/>
        <w:t>образование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коже</w:t>
      </w:r>
      <w:r>
        <w:rPr>
          <w:spacing w:val="1"/>
        </w:rPr>
        <w:t> </w:t>
      </w:r>
      <w:r>
        <w:rPr/>
        <w:t>витамина D,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поступление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пищей</w:t>
      </w:r>
      <w:r>
        <w:rPr>
          <w:spacing w:val="1"/>
        </w:rPr>
        <w:t> </w:t>
      </w:r>
      <w:r>
        <w:rPr/>
        <w:t>витамина D,</w:t>
      </w:r>
      <w:r>
        <w:rPr>
          <w:spacing w:val="1"/>
        </w:rPr>
        <w:t> </w:t>
      </w:r>
      <w:r>
        <w:rPr/>
        <w:t>кальция,</w:t>
      </w:r>
      <w:r>
        <w:rPr>
          <w:spacing w:val="1"/>
        </w:rPr>
        <w:t> </w:t>
      </w:r>
      <w:r>
        <w:rPr/>
        <w:t>фосфатов и других необходимых для образования костной ткани минеральных элементов,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меди,</w:t>
      </w:r>
      <w:r>
        <w:rPr>
          <w:spacing w:val="1"/>
        </w:rPr>
        <w:t> </w:t>
      </w:r>
      <w:r>
        <w:rPr/>
        <w:t>цинка,</w:t>
      </w:r>
      <w:r>
        <w:rPr>
          <w:spacing w:val="1"/>
        </w:rPr>
        <w:t> </w:t>
      </w:r>
      <w:r>
        <w:rPr/>
        <w:t>витаминов</w:t>
      </w:r>
      <w:r>
        <w:rPr>
          <w:spacing w:val="1"/>
        </w:rPr>
        <w:t> </w:t>
      </w:r>
      <w:r>
        <w:rPr/>
        <w:t>группы 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аскорбиновой</w:t>
      </w:r>
      <w:r>
        <w:rPr>
          <w:spacing w:val="1"/>
        </w:rPr>
        <w:t> </w:t>
      </w:r>
      <w:r>
        <w:rPr/>
        <w:t>кислоты.</w:t>
      </w:r>
      <w:r>
        <w:rPr>
          <w:spacing w:val="1"/>
        </w:rPr>
        <w:t> </w:t>
      </w:r>
      <w:r>
        <w:rPr/>
        <w:t>Помимо</w:t>
      </w:r>
      <w:r>
        <w:rPr>
          <w:spacing w:val="1"/>
        </w:rPr>
        <w:t> </w:t>
      </w:r>
      <w:r>
        <w:rPr/>
        <w:t>алиментарного фактора, нарушению развития костной ткани способствуют незрелость и</w:t>
      </w:r>
      <w:r>
        <w:rPr>
          <w:spacing w:val="1"/>
        </w:rPr>
        <w:t> </w:t>
      </w:r>
      <w:r>
        <w:rPr/>
        <w:t>гетерохрония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(дисфункция)</w:t>
      </w:r>
      <w:r>
        <w:rPr>
          <w:spacing w:val="1"/>
        </w:rPr>
        <w:t> </w:t>
      </w:r>
      <w:r>
        <w:rPr/>
        <w:t>эндокринных</w:t>
      </w:r>
      <w:r>
        <w:rPr>
          <w:spacing w:val="1"/>
        </w:rPr>
        <w:t> </w:t>
      </w:r>
      <w:r>
        <w:rPr/>
        <w:t>желез,</w:t>
      </w:r>
      <w:r>
        <w:rPr>
          <w:spacing w:val="1"/>
        </w:rPr>
        <w:t> </w:t>
      </w:r>
      <w:r>
        <w:rPr/>
        <w:t>различные</w:t>
      </w:r>
      <w:r>
        <w:rPr>
          <w:spacing w:val="1"/>
        </w:rPr>
        <w:t> </w:t>
      </w:r>
      <w:r>
        <w:rPr/>
        <w:t>соматические</w:t>
      </w:r>
      <w:r>
        <w:rPr>
          <w:spacing w:val="1"/>
        </w:rPr>
        <w:t> </w:t>
      </w:r>
      <w:r>
        <w:rPr/>
        <w:t>заболевания, протекающие с мальдигестией и мальабсорбцией, и т.д. Важными звеньями</w:t>
      </w:r>
      <w:r>
        <w:rPr>
          <w:spacing w:val="1"/>
        </w:rPr>
        <w:t> </w:t>
      </w:r>
      <w:r>
        <w:rPr/>
        <w:t>патогенеза</w:t>
      </w:r>
      <w:r>
        <w:rPr>
          <w:spacing w:val="1"/>
        </w:rPr>
        <w:t> </w:t>
      </w:r>
      <w:r>
        <w:rPr/>
        <w:t>рахита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изменения</w:t>
      </w:r>
      <w:r>
        <w:rPr>
          <w:spacing w:val="1"/>
        </w:rPr>
        <w:t> </w:t>
      </w:r>
      <w:r>
        <w:rPr/>
        <w:t>фосфатно-кальциевого</w:t>
      </w:r>
      <w:r>
        <w:rPr>
          <w:spacing w:val="1"/>
        </w:rPr>
        <w:t> </w:t>
      </w:r>
      <w:r>
        <w:rPr/>
        <w:t>обмена,</w:t>
      </w:r>
      <w:r>
        <w:rPr>
          <w:spacing w:val="1"/>
        </w:rPr>
        <w:t> </w:t>
      </w:r>
      <w:r>
        <w:rPr/>
        <w:t>связанные</w:t>
      </w:r>
      <w:r>
        <w:rPr>
          <w:spacing w:val="1"/>
        </w:rPr>
        <w:t> </w:t>
      </w:r>
      <w:r>
        <w:rPr/>
        <w:t>с</w:t>
      </w:r>
      <w:r>
        <w:rPr>
          <w:spacing w:val="-57"/>
        </w:rPr>
        <w:t> </w:t>
      </w:r>
      <w:r>
        <w:rPr/>
        <w:t>нарушением метаболизма в почках, кишечнике, костной ткани. В тяжелых случаях рахита</w:t>
      </w:r>
      <w:r>
        <w:rPr>
          <w:spacing w:val="1"/>
        </w:rPr>
        <w:t> </w:t>
      </w:r>
      <w:r>
        <w:rPr/>
        <w:t>развивается</w:t>
      </w:r>
      <w:r>
        <w:rPr>
          <w:spacing w:val="-1"/>
        </w:rPr>
        <w:t> </w:t>
      </w:r>
      <w:r>
        <w:rPr/>
        <w:t>остеопороз, нарушаются процессы</w:t>
      </w:r>
      <w:r>
        <w:rPr>
          <w:spacing w:val="1"/>
        </w:rPr>
        <w:t> </w:t>
      </w:r>
      <w:r>
        <w:rPr/>
        <w:t>ремоделирования</w:t>
      </w:r>
      <w:r>
        <w:rPr>
          <w:spacing w:val="-1"/>
        </w:rPr>
        <w:t> </w:t>
      </w:r>
      <w:r>
        <w:rPr/>
        <w:t>кости.</w:t>
      </w:r>
    </w:p>
    <w:p>
      <w:pPr>
        <w:pStyle w:val="BodyText"/>
        <w:ind w:left="648" w:right="763"/>
      </w:pPr>
      <w:r>
        <w:rPr>
          <w:b/>
        </w:rPr>
        <w:t>Клиническая манифестация </w:t>
      </w:r>
      <w:r>
        <w:rPr/>
        <w:t>рахита, как правило, встречается в весеннее и зимнее</w:t>
      </w:r>
      <w:r>
        <w:rPr>
          <w:spacing w:val="1"/>
        </w:rPr>
        <w:t> </w:t>
      </w:r>
      <w:r>
        <w:rPr/>
        <w:t>время года, особенно у детей, родившихся с октября по апрель, проживающих в регионах с</w:t>
      </w:r>
      <w:r>
        <w:rPr>
          <w:spacing w:val="-57"/>
        </w:rPr>
        <w:t> </w:t>
      </w:r>
      <w:r>
        <w:rPr/>
        <w:t>недостаточной</w:t>
      </w:r>
      <w:r>
        <w:rPr>
          <w:spacing w:val="1"/>
        </w:rPr>
        <w:t> </w:t>
      </w:r>
      <w:r>
        <w:rPr/>
        <w:t>инсоляцией,</w:t>
      </w:r>
      <w:r>
        <w:rPr>
          <w:spacing w:val="1"/>
        </w:rPr>
        <w:t> </w:t>
      </w:r>
      <w:r>
        <w:rPr/>
        <w:t>частыми</w:t>
      </w:r>
      <w:r>
        <w:rPr>
          <w:spacing w:val="1"/>
        </w:rPr>
        <w:t> </w:t>
      </w:r>
      <w:r>
        <w:rPr/>
        <w:t>туманами,</w:t>
      </w:r>
      <w:r>
        <w:rPr>
          <w:spacing w:val="1"/>
        </w:rPr>
        <w:t> </w:t>
      </w:r>
      <w:r>
        <w:rPr/>
        <w:t>облачностью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</w:t>
      </w:r>
      <w:r>
        <w:rPr>
          <w:spacing w:val="61"/>
        </w:rPr>
        <w:t> </w:t>
      </w:r>
      <w:r>
        <w:rPr/>
        <w:t>районах</w:t>
      </w:r>
      <w:r>
        <w:rPr>
          <w:spacing w:val="1"/>
        </w:rPr>
        <w:t> </w:t>
      </w:r>
      <w:r>
        <w:rPr/>
        <w:t>экологического</w:t>
      </w:r>
      <w:r>
        <w:rPr>
          <w:spacing w:val="-1"/>
        </w:rPr>
        <w:t> </w:t>
      </w:r>
      <w:r>
        <w:rPr/>
        <w:t>неблагополучия.</w:t>
      </w:r>
    </w:p>
    <w:p>
      <w:pPr>
        <w:pStyle w:val="BodyText"/>
        <w:ind w:left="648" w:right="761"/>
      </w:pPr>
      <w:r>
        <w:rPr/>
        <w:t>Предрасполагающими к развитию рахита факторами являются высокие темпы роста</w:t>
      </w:r>
      <w:r>
        <w:rPr>
          <w:spacing w:val="-57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первые</w:t>
      </w:r>
      <w:r>
        <w:rPr>
          <w:spacing w:val="1"/>
        </w:rPr>
        <w:t> </w:t>
      </w:r>
      <w:r>
        <w:rPr/>
        <w:t>месяцы</w:t>
      </w:r>
      <w:r>
        <w:rPr>
          <w:spacing w:val="1"/>
        </w:rPr>
        <w:t> </w:t>
      </w:r>
      <w:r>
        <w:rPr/>
        <w:t>жизни;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белково-энергетической</w:t>
      </w:r>
      <w:r>
        <w:rPr>
          <w:spacing w:val="1"/>
        </w:rPr>
        <w:t> </w:t>
      </w:r>
      <w:r>
        <w:rPr/>
        <w:t>недостаточности,</w:t>
      </w:r>
      <w:r>
        <w:rPr>
          <w:spacing w:val="1"/>
        </w:rPr>
        <w:t> </w:t>
      </w:r>
      <w:r>
        <w:rPr/>
        <w:t>недоношенности, задержки внутриутробного развития, морфофункциональной незрелости;</w:t>
      </w:r>
      <w:r>
        <w:rPr>
          <w:spacing w:val="-57"/>
        </w:rPr>
        <w:t> </w:t>
      </w:r>
      <w:r>
        <w:rPr/>
        <w:t>исключительно</w:t>
      </w:r>
      <w:r>
        <w:rPr>
          <w:spacing w:val="-1"/>
        </w:rPr>
        <w:t> </w:t>
      </w:r>
      <w:r>
        <w:rPr/>
        <w:t>грудное</w:t>
      </w:r>
      <w:r>
        <w:rPr>
          <w:spacing w:val="-1"/>
        </w:rPr>
        <w:t> </w:t>
      </w:r>
      <w:r>
        <w:rPr/>
        <w:t>вскармливание</w:t>
      </w:r>
      <w:r>
        <w:rPr>
          <w:spacing w:val="-2"/>
        </w:rPr>
        <w:t> </w:t>
      </w:r>
      <w:r>
        <w:rPr/>
        <w:t>без</w:t>
      </w:r>
      <w:r>
        <w:rPr>
          <w:spacing w:val="1"/>
        </w:rPr>
        <w:t> </w:t>
      </w:r>
      <w:r>
        <w:rPr/>
        <w:t>дотации холекальциферола.</w:t>
      </w:r>
    </w:p>
    <w:p>
      <w:pPr>
        <w:pStyle w:val="BodyText"/>
        <w:ind w:left="1356" w:firstLine="0"/>
      </w:pPr>
      <w:r>
        <w:rPr/>
        <w:t>Выделены</w:t>
      </w:r>
      <w:r>
        <w:rPr>
          <w:spacing w:val="-3"/>
        </w:rPr>
        <w:t> </w:t>
      </w:r>
      <w:r>
        <w:rPr/>
        <w:t>группы</w:t>
      </w:r>
      <w:r>
        <w:rPr>
          <w:spacing w:val="-2"/>
        </w:rPr>
        <w:t> </w:t>
      </w:r>
      <w:r>
        <w:rPr/>
        <w:t>риска</w:t>
      </w:r>
      <w:r>
        <w:rPr>
          <w:spacing w:val="-2"/>
        </w:rPr>
        <w:t> </w:t>
      </w:r>
      <w:r>
        <w:rPr/>
        <w:t>по</w:t>
      </w:r>
      <w:r>
        <w:rPr>
          <w:spacing w:val="-1"/>
        </w:rPr>
        <w:t> </w:t>
      </w:r>
      <w:r>
        <w:rPr/>
        <w:t>развитию</w:t>
      </w:r>
      <w:r>
        <w:rPr>
          <w:spacing w:val="-1"/>
        </w:rPr>
        <w:t> </w:t>
      </w:r>
      <w:r>
        <w:rPr/>
        <w:t>рахита</w:t>
      </w:r>
      <w:r>
        <w:rPr>
          <w:spacing w:val="-3"/>
        </w:rPr>
        <w:t> </w:t>
      </w:r>
      <w:r>
        <w:rPr/>
        <w:t>(табл.</w:t>
      </w:r>
      <w:r>
        <w:rPr>
          <w:spacing w:val="-1"/>
        </w:rPr>
        <w:t> </w:t>
      </w:r>
      <w:r>
        <w:rPr/>
        <w:t>10.1).</w: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spacing w:before="0"/>
        <w:ind w:left="648" w:right="0" w:firstLine="0"/>
        <w:jc w:val="both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10.1.</w:t>
      </w:r>
      <w:r>
        <w:rPr>
          <w:b/>
          <w:spacing w:val="-2"/>
          <w:sz w:val="20"/>
        </w:rPr>
        <w:t> </w:t>
      </w:r>
      <w:r>
        <w:rPr>
          <w:sz w:val="20"/>
        </w:rPr>
        <w:t>Группы</w:t>
      </w:r>
      <w:r>
        <w:rPr>
          <w:spacing w:val="-3"/>
          <w:sz w:val="20"/>
        </w:rPr>
        <w:t> </w:t>
      </w:r>
      <w:r>
        <w:rPr>
          <w:sz w:val="20"/>
        </w:rPr>
        <w:t>риска</w:t>
      </w:r>
      <w:r>
        <w:rPr>
          <w:spacing w:val="-3"/>
          <w:sz w:val="20"/>
        </w:rPr>
        <w:t> </w:t>
      </w:r>
      <w:r>
        <w:rPr>
          <w:sz w:val="20"/>
        </w:rPr>
        <w:t>по</w:t>
      </w:r>
      <w:r>
        <w:rPr>
          <w:spacing w:val="-3"/>
          <w:sz w:val="20"/>
        </w:rPr>
        <w:t> </w:t>
      </w:r>
      <w:r>
        <w:rPr>
          <w:sz w:val="20"/>
        </w:rPr>
        <w:t>развитию</w:t>
      </w:r>
      <w:r>
        <w:rPr>
          <w:spacing w:val="-3"/>
          <w:sz w:val="20"/>
        </w:rPr>
        <w:t> </w:t>
      </w:r>
      <w:r>
        <w:rPr>
          <w:sz w:val="20"/>
        </w:rPr>
        <w:t>рахита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88"/>
        <w:gridCol w:w="3883"/>
      </w:tblGrid>
      <w:tr>
        <w:trPr>
          <w:trHeight w:val="230" w:hRule="atLeast"/>
        </w:trPr>
        <w:tc>
          <w:tcPr>
            <w:tcW w:w="5688" w:type="dxa"/>
          </w:tcPr>
          <w:p>
            <w:pPr>
              <w:pStyle w:val="TableParagraph"/>
              <w:spacing w:line="210" w:lineRule="exact"/>
              <w:ind w:left="1918" w:right="190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Фоновые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состояния</w:t>
            </w:r>
          </w:p>
        </w:tc>
        <w:tc>
          <w:tcPr>
            <w:tcW w:w="3883" w:type="dxa"/>
          </w:tcPr>
          <w:p>
            <w:pPr>
              <w:pStyle w:val="TableParagraph"/>
              <w:spacing w:line="210" w:lineRule="exact"/>
              <w:ind w:left="931"/>
              <w:rPr>
                <w:b/>
                <w:sz w:val="20"/>
              </w:rPr>
            </w:pPr>
            <w:r>
              <w:rPr>
                <w:b/>
                <w:sz w:val="20"/>
              </w:rPr>
              <w:t>Вследствие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патологии</w:t>
            </w:r>
          </w:p>
        </w:tc>
      </w:tr>
      <w:tr>
        <w:trPr>
          <w:trHeight w:val="2990" w:hRule="atLeast"/>
        </w:trPr>
        <w:tc>
          <w:tcPr>
            <w:tcW w:w="5688" w:type="dxa"/>
          </w:tcPr>
          <w:p>
            <w:pPr>
              <w:pStyle w:val="TableParagraph"/>
              <w:ind w:right="515"/>
              <w:rPr>
                <w:sz w:val="20"/>
              </w:rPr>
            </w:pPr>
            <w:r>
              <w:rPr>
                <w:sz w:val="20"/>
              </w:rPr>
              <w:t>Отягощенная наследственность по нарушениям фосфатно-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кальциевого обмена</w:t>
            </w:r>
          </w:p>
          <w:p>
            <w:pPr>
              <w:pStyle w:val="TableParagraph"/>
              <w:spacing w:before="1"/>
              <w:ind w:right="2552"/>
              <w:rPr>
                <w:sz w:val="20"/>
              </w:rPr>
            </w:pPr>
            <w:r>
              <w:rPr>
                <w:sz w:val="20"/>
              </w:rPr>
              <w:t>Недоношенность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Морфофункциональная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незрелость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Внутриутробная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гипотрофия</w:t>
            </w:r>
          </w:p>
          <w:p>
            <w:pPr>
              <w:pStyle w:val="TableParagraph"/>
              <w:ind w:right="679"/>
              <w:rPr>
                <w:sz w:val="20"/>
              </w:rPr>
            </w:pPr>
            <w:r>
              <w:rPr>
                <w:sz w:val="20"/>
              </w:rPr>
              <w:t>Многоплодная беременность; повторные роды с малыми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промежутками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между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ними</w:t>
            </w:r>
          </w:p>
          <w:p>
            <w:pPr>
              <w:pStyle w:val="TableParagraph"/>
              <w:ind w:right="895"/>
              <w:rPr>
                <w:sz w:val="20"/>
              </w:rPr>
            </w:pPr>
            <w:r>
              <w:rPr>
                <w:sz w:val="20"/>
              </w:rPr>
              <w:t>Вскармливание неадаптированными смесями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Снижение двигательной активности (тугое пеленание,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длительная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иммобилизация)</w:t>
            </w:r>
          </w:p>
          <w:p>
            <w:pPr>
              <w:pStyle w:val="TableParagraph"/>
              <w:spacing w:before="1"/>
              <w:ind w:right="3334"/>
              <w:rPr>
                <w:sz w:val="20"/>
              </w:rPr>
            </w:pPr>
            <w:r>
              <w:rPr>
                <w:sz w:val="20"/>
              </w:rPr>
              <w:t>Недостаточная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инсоляция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Смуглая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кожа</w:t>
            </w:r>
          </w:p>
          <w:p>
            <w:pPr>
              <w:pStyle w:val="TableParagraph"/>
              <w:spacing w:line="208" w:lineRule="exact"/>
              <w:rPr>
                <w:sz w:val="20"/>
              </w:rPr>
            </w:pPr>
            <w:r>
              <w:rPr>
                <w:sz w:val="20"/>
              </w:rPr>
              <w:t>Заболевания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эпидермиса</w:t>
            </w:r>
          </w:p>
        </w:tc>
        <w:tc>
          <w:tcPr>
            <w:tcW w:w="3883" w:type="dxa"/>
          </w:tcPr>
          <w:p>
            <w:pPr>
              <w:pStyle w:val="TableParagraph"/>
              <w:ind w:right="386"/>
              <w:rPr>
                <w:sz w:val="20"/>
              </w:rPr>
            </w:pPr>
            <w:r>
              <w:rPr>
                <w:sz w:val="20"/>
              </w:rPr>
              <w:t>Синдром мальабсорбции (целиакия,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гастроинтестинальная форма пищевой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аллергии, экссудативная энтеропатия и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др.)</w:t>
            </w:r>
          </w:p>
          <w:p>
            <w:pPr>
              <w:pStyle w:val="TableParagraph"/>
              <w:spacing w:before="2"/>
              <w:ind w:right="186"/>
              <w:rPr>
                <w:sz w:val="20"/>
              </w:rPr>
            </w:pPr>
            <w:r>
              <w:rPr>
                <w:sz w:val="20"/>
              </w:rPr>
              <w:t>Применение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антиконвульсантов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у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детей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судорожным синдромом</w:t>
            </w:r>
          </w:p>
          <w:p>
            <w:pPr>
              <w:pStyle w:val="TableParagraph"/>
              <w:ind w:right="439"/>
              <w:rPr>
                <w:sz w:val="20"/>
              </w:rPr>
            </w:pPr>
            <w:r>
              <w:rPr>
                <w:sz w:val="20"/>
              </w:rPr>
              <w:t>Хроническая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патология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почек,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печени,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желчевыводящих путей</w:t>
            </w: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Частые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респираторные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заболевания</w:t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Heading3"/>
        <w:spacing w:before="73"/>
      </w:pPr>
      <w:r>
        <w:rPr/>
        <w:t>Клинические</w:t>
      </w:r>
      <w:r>
        <w:rPr>
          <w:spacing w:val="-5"/>
        </w:rPr>
        <w:t> </w:t>
      </w:r>
      <w:r>
        <w:rPr/>
        <w:t>проявления</w:t>
      </w:r>
      <w:r>
        <w:rPr>
          <w:spacing w:val="-5"/>
        </w:rPr>
        <w:t> </w:t>
      </w:r>
      <w:r>
        <w:rPr/>
        <w:t>рахита</w:t>
      </w:r>
    </w:p>
    <w:p>
      <w:pPr>
        <w:pStyle w:val="BodyText"/>
        <w:ind w:left="648" w:right="765"/>
      </w:pPr>
      <w:r>
        <w:rPr/>
        <w:t>Клиническая</w:t>
      </w:r>
      <w:r>
        <w:rPr>
          <w:spacing w:val="1"/>
        </w:rPr>
        <w:t> </w:t>
      </w:r>
      <w:r>
        <w:rPr/>
        <w:t>симптоматика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лабораторные</w:t>
      </w:r>
      <w:r>
        <w:rPr>
          <w:spacing w:val="1"/>
        </w:rPr>
        <w:t> </w:t>
      </w:r>
      <w:r>
        <w:rPr/>
        <w:t>показатели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различные</w:t>
      </w:r>
      <w:r>
        <w:rPr>
          <w:spacing w:val="60"/>
        </w:rPr>
        <w:t> </w:t>
      </w:r>
      <w:r>
        <w:rPr/>
        <w:t>периоды</w:t>
      </w:r>
      <w:r>
        <w:rPr>
          <w:spacing w:val="1"/>
        </w:rPr>
        <w:t> </w:t>
      </w:r>
      <w:r>
        <w:rPr/>
        <w:t>рахита</w:t>
      </w:r>
      <w:r>
        <w:rPr>
          <w:spacing w:val="-2"/>
        </w:rPr>
        <w:t> </w:t>
      </w:r>
      <w:r>
        <w:rPr/>
        <w:t>представлены</w:t>
      </w:r>
      <w:r>
        <w:rPr>
          <w:spacing w:val="-1"/>
        </w:rPr>
        <w:t> </w:t>
      </w:r>
      <w:r>
        <w:rPr/>
        <w:t>в</w:t>
      </w:r>
      <w:r>
        <w:rPr>
          <w:spacing w:val="1"/>
        </w:rPr>
        <w:t> </w:t>
      </w:r>
      <w:r>
        <w:rPr/>
        <w:t>табл.</w:t>
      </w:r>
      <w:r>
        <w:rPr>
          <w:spacing w:val="-1"/>
        </w:rPr>
        <w:t> </w:t>
      </w:r>
      <w:r>
        <w:rPr/>
        <w:t>10.2.</w:t>
      </w:r>
    </w:p>
    <w:p>
      <w:pPr>
        <w:tabs>
          <w:tab w:pos="1624" w:val="left" w:leader="none"/>
          <w:tab w:pos="2227" w:val="left" w:leader="none"/>
          <w:tab w:pos="3535" w:val="left" w:leader="none"/>
          <w:tab w:pos="4996" w:val="left" w:leader="none"/>
          <w:tab w:pos="5827" w:val="left" w:leader="none"/>
          <w:tab w:pos="7236" w:val="left" w:leader="none"/>
          <w:tab w:pos="7543" w:val="left" w:leader="none"/>
          <w:tab w:pos="9362" w:val="left" w:leader="none"/>
        </w:tabs>
        <w:spacing w:before="2"/>
        <w:ind w:left="648" w:right="761" w:firstLine="0"/>
        <w:jc w:val="left"/>
        <w:rPr>
          <w:sz w:val="20"/>
        </w:rPr>
      </w:pPr>
      <w:r>
        <w:rPr>
          <w:b/>
          <w:sz w:val="20"/>
        </w:rPr>
        <w:t>Таблица</w:t>
        <w:tab/>
        <w:t>10.2.</w:t>
        <w:tab/>
      </w:r>
      <w:r>
        <w:rPr>
          <w:sz w:val="20"/>
        </w:rPr>
        <w:t>Клиническая</w:t>
        <w:tab/>
        <w:t>симптоматика,</w:t>
        <w:tab/>
        <w:t>данные</w:t>
        <w:tab/>
        <w:t>лабораторных</w:t>
        <w:tab/>
        <w:t>и</w:t>
        <w:tab/>
        <w:t>инструментальных</w:t>
        <w:tab/>
        <w:t>методов</w:t>
      </w:r>
      <w:r>
        <w:rPr>
          <w:spacing w:val="-47"/>
          <w:sz w:val="20"/>
        </w:rPr>
        <w:t> </w:t>
      </w:r>
      <w:r>
        <w:rPr>
          <w:sz w:val="20"/>
        </w:rPr>
        <w:t>исследования</w:t>
      </w:r>
      <w:r>
        <w:rPr>
          <w:spacing w:val="-2"/>
          <w:sz w:val="20"/>
        </w:rPr>
        <w:t> </w:t>
      </w:r>
      <w:r>
        <w:rPr>
          <w:sz w:val="20"/>
        </w:rPr>
        <w:t>в</w:t>
      </w:r>
      <w:r>
        <w:rPr>
          <w:spacing w:val="-1"/>
          <w:sz w:val="20"/>
        </w:rPr>
        <w:t> </w:t>
      </w:r>
      <w:r>
        <w:rPr>
          <w:sz w:val="20"/>
        </w:rPr>
        <w:t>зависимости</w:t>
      </w:r>
      <w:r>
        <w:rPr>
          <w:spacing w:val="1"/>
          <w:sz w:val="20"/>
        </w:rPr>
        <w:t> </w:t>
      </w:r>
      <w:r>
        <w:rPr>
          <w:sz w:val="20"/>
        </w:rPr>
        <w:t>от</w:t>
      </w:r>
      <w:r>
        <w:rPr>
          <w:spacing w:val="-1"/>
          <w:sz w:val="20"/>
        </w:rPr>
        <w:t> </w:t>
      </w:r>
      <w:r>
        <w:rPr>
          <w:sz w:val="20"/>
        </w:rPr>
        <w:t>степени</w:t>
      </w:r>
      <w:r>
        <w:rPr>
          <w:spacing w:val="-1"/>
          <w:sz w:val="20"/>
        </w:rPr>
        <w:t> </w:t>
      </w:r>
      <w:r>
        <w:rPr>
          <w:sz w:val="20"/>
        </w:rPr>
        <w:t>тяжести</w:t>
      </w:r>
      <w:r>
        <w:rPr>
          <w:spacing w:val="-1"/>
          <w:sz w:val="20"/>
        </w:rPr>
        <w:t> </w:t>
      </w:r>
      <w:r>
        <w:rPr>
          <w:sz w:val="20"/>
        </w:rPr>
        <w:t>рахита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93"/>
        <w:gridCol w:w="2602"/>
        <w:gridCol w:w="2386"/>
        <w:gridCol w:w="2393"/>
      </w:tblGrid>
      <w:tr>
        <w:trPr>
          <w:trHeight w:val="460" w:hRule="atLeast"/>
        </w:trPr>
        <w:tc>
          <w:tcPr>
            <w:tcW w:w="2093" w:type="dxa"/>
          </w:tcPr>
          <w:p>
            <w:pPr>
              <w:pStyle w:val="TableParagraph"/>
              <w:spacing w:before="115"/>
              <w:ind w:left="270"/>
              <w:rPr>
                <w:b/>
                <w:sz w:val="20"/>
              </w:rPr>
            </w:pPr>
            <w:r>
              <w:rPr>
                <w:b/>
                <w:sz w:val="20"/>
              </w:rPr>
              <w:t>Степень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тяжести</w:t>
            </w:r>
          </w:p>
        </w:tc>
        <w:tc>
          <w:tcPr>
            <w:tcW w:w="2602" w:type="dxa"/>
          </w:tcPr>
          <w:p>
            <w:pPr>
              <w:pStyle w:val="TableParagraph"/>
              <w:spacing w:line="230" w:lineRule="atLeast"/>
              <w:ind w:left="640" w:right="61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Клиническая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симптоматика</w:t>
            </w:r>
          </w:p>
        </w:tc>
        <w:tc>
          <w:tcPr>
            <w:tcW w:w="2386" w:type="dxa"/>
          </w:tcPr>
          <w:p>
            <w:pPr>
              <w:pStyle w:val="TableParagraph"/>
              <w:spacing w:line="230" w:lineRule="atLeast"/>
              <w:ind w:left="678" w:right="456" w:hanging="202"/>
              <w:rPr>
                <w:b/>
                <w:sz w:val="20"/>
              </w:rPr>
            </w:pPr>
            <w:r>
              <w:rPr>
                <w:b/>
                <w:sz w:val="20"/>
              </w:rPr>
              <w:t>Биохимические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показатели</w:t>
            </w:r>
          </w:p>
        </w:tc>
        <w:tc>
          <w:tcPr>
            <w:tcW w:w="2393" w:type="dxa"/>
          </w:tcPr>
          <w:p>
            <w:pPr>
              <w:pStyle w:val="TableParagraph"/>
              <w:spacing w:before="115"/>
              <w:ind w:left="373"/>
              <w:rPr>
                <w:b/>
                <w:sz w:val="20"/>
              </w:rPr>
            </w:pPr>
            <w:r>
              <w:rPr>
                <w:b/>
                <w:sz w:val="20"/>
              </w:rPr>
              <w:t>Данные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R-графии</w:t>
            </w:r>
          </w:p>
        </w:tc>
      </w:tr>
      <w:tr>
        <w:trPr>
          <w:trHeight w:val="1379" w:hRule="atLeast"/>
        </w:trPr>
        <w:tc>
          <w:tcPr>
            <w:tcW w:w="2093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10"/>
              <w:ind w:left="0"/>
              <w:rPr>
                <w:sz w:val="27"/>
              </w:rPr>
            </w:pP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I.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Легкая</w:t>
            </w:r>
          </w:p>
        </w:tc>
        <w:tc>
          <w:tcPr>
            <w:tcW w:w="2602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tabs>
                <w:tab w:pos="2022" w:val="left" w:leader="none"/>
              </w:tabs>
              <w:ind w:right="97"/>
              <w:jc w:val="both"/>
              <w:rPr>
                <w:sz w:val="20"/>
              </w:rPr>
            </w:pPr>
            <w:r>
              <w:rPr>
                <w:sz w:val="20"/>
              </w:rPr>
              <w:t>Признаки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остеомаляции: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податливость</w:t>
              <w:tab/>
            </w:r>
            <w:r>
              <w:rPr>
                <w:spacing w:val="-1"/>
                <w:sz w:val="20"/>
              </w:rPr>
              <w:t>краев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большого родничка и швов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черепа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(краниотабес)</w:t>
            </w:r>
          </w:p>
        </w:tc>
        <w:tc>
          <w:tcPr>
            <w:tcW w:w="2386" w:type="dxa"/>
          </w:tcPr>
          <w:p>
            <w:pPr>
              <w:pStyle w:val="TableParagraph"/>
              <w:ind w:left="104" w:right="96"/>
              <w:jc w:val="both"/>
              <w:rPr>
                <w:sz w:val="20"/>
              </w:rPr>
            </w:pPr>
            <w:r>
              <w:rPr>
                <w:sz w:val="20"/>
              </w:rPr>
              <w:t>Кальций крови в норме,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фосфор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крови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норме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или слегка снижен, ЩФ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крови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может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быть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незначительно</w:t>
            </w:r>
          </w:p>
          <w:p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повышена</w:t>
            </w:r>
          </w:p>
        </w:tc>
        <w:tc>
          <w:tcPr>
            <w:tcW w:w="2393" w:type="dxa"/>
          </w:tcPr>
          <w:p>
            <w:pPr>
              <w:pStyle w:val="TableParagraph"/>
              <w:ind w:left="0"/>
              <w:rPr>
                <w:sz w:val="30"/>
              </w:rPr>
            </w:pPr>
          </w:p>
          <w:p>
            <w:pPr>
              <w:pStyle w:val="TableParagraph"/>
              <w:spacing w:before="1"/>
              <w:ind w:left="106" w:right="99"/>
              <w:jc w:val="both"/>
              <w:rPr>
                <w:sz w:val="20"/>
              </w:rPr>
            </w:pPr>
            <w:r>
              <w:rPr>
                <w:sz w:val="20"/>
              </w:rPr>
              <w:t>Обычно отсутствуют, но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может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определяться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остеопения</w:t>
            </w:r>
          </w:p>
        </w:tc>
      </w:tr>
      <w:tr>
        <w:trPr>
          <w:trHeight w:val="3220" w:hRule="atLeast"/>
        </w:trPr>
        <w:tc>
          <w:tcPr>
            <w:tcW w:w="2093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II.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Среднетяжелая</w:t>
            </w:r>
          </w:p>
        </w:tc>
        <w:tc>
          <w:tcPr>
            <w:tcW w:w="2602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tabs>
                <w:tab w:pos="1417" w:val="left" w:leader="none"/>
                <w:tab w:pos="1501" w:val="left" w:leader="none"/>
              </w:tabs>
              <w:ind w:right="98"/>
              <w:jc w:val="both"/>
              <w:rPr>
                <w:sz w:val="20"/>
              </w:rPr>
            </w:pPr>
            <w:r>
              <w:rPr>
                <w:sz w:val="20"/>
              </w:rPr>
              <w:t>Признаки</w:t>
              <w:tab/>
              <w:tab/>
            </w:r>
            <w:r>
              <w:rPr>
                <w:spacing w:val="-1"/>
                <w:sz w:val="20"/>
              </w:rPr>
              <w:t>остеоидной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гиперплазии: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деформация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черепа (лобные и теменные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бугры),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грудной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клетки,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(четки)</w:t>
              <w:tab/>
            </w:r>
            <w:r>
              <w:rPr>
                <w:spacing w:val="-1"/>
                <w:sz w:val="20"/>
              </w:rPr>
              <w:t>конечностей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(браслетки).</w:t>
            </w:r>
          </w:p>
          <w:p>
            <w:pPr>
              <w:pStyle w:val="TableParagraph"/>
              <w:tabs>
                <w:tab w:pos="1432" w:val="left" w:leader="none"/>
                <w:tab w:pos="1533" w:val="left" w:leader="none"/>
                <w:tab w:pos="1705" w:val="left" w:leader="none"/>
                <w:tab w:pos="1825" w:val="left" w:leader="none"/>
                <w:tab w:pos="2106" w:val="left" w:leader="none"/>
              </w:tabs>
              <w:spacing w:before="1"/>
              <w:ind w:right="96"/>
              <w:rPr>
                <w:sz w:val="20"/>
              </w:rPr>
            </w:pPr>
            <w:r>
              <w:rPr>
                <w:sz w:val="20"/>
              </w:rPr>
              <w:t>Мышечная гипотония.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Формирование</w:t>
              <w:tab/>
              <w:tab/>
              <w:tab/>
            </w:r>
            <w:r>
              <w:rPr>
                <w:spacing w:val="-1"/>
                <w:sz w:val="20"/>
              </w:rPr>
              <w:t>варусной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или</w:t>
              <w:tab/>
              <w:tab/>
            </w:r>
            <w:r>
              <w:rPr>
                <w:spacing w:val="-1"/>
                <w:sz w:val="20"/>
              </w:rPr>
              <w:t>вальгусной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деформации</w:t>
              <w:tab/>
              <w:tab/>
              <w:tab/>
              <w:tab/>
              <w:t>нижних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конечностей,</w:t>
              <w:tab/>
              <w:t>когда</w:t>
              <w:tab/>
            </w:r>
            <w:r>
              <w:rPr>
                <w:spacing w:val="-1"/>
                <w:sz w:val="20"/>
              </w:rPr>
              <w:t>дети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начинают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вставать</w:t>
            </w:r>
          </w:p>
        </w:tc>
        <w:tc>
          <w:tcPr>
            <w:tcW w:w="2386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10"/>
              <w:ind w:left="0"/>
              <w:rPr>
                <w:sz w:val="25"/>
              </w:rPr>
            </w:pPr>
          </w:p>
          <w:p>
            <w:pPr>
              <w:pStyle w:val="TableParagraph"/>
              <w:spacing w:before="1"/>
              <w:ind w:left="104" w:right="145"/>
              <w:rPr>
                <w:sz w:val="20"/>
              </w:rPr>
            </w:pPr>
            <w:r>
              <w:rPr>
                <w:sz w:val="20"/>
              </w:rPr>
              <w:t>Умеренная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гипокальциемия,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выраженная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гипофосфатемия,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значительное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повышение</w:t>
            </w:r>
            <w:r>
              <w:rPr>
                <w:spacing w:val="10"/>
                <w:sz w:val="20"/>
              </w:rPr>
              <w:t> </w:t>
            </w:r>
            <w:r>
              <w:rPr>
                <w:sz w:val="20"/>
              </w:rPr>
              <w:t>уровня</w:t>
            </w:r>
            <w:r>
              <w:rPr>
                <w:spacing w:val="9"/>
                <w:sz w:val="20"/>
              </w:rPr>
              <w:t> </w:t>
            </w:r>
            <w:r>
              <w:rPr>
                <w:sz w:val="20"/>
              </w:rPr>
              <w:t>ЩФ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крови</w:t>
            </w:r>
          </w:p>
        </w:tc>
        <w:tc>
          <w:tcPr>
            <w:tcW w:w="2393" w:type="dxa"/>
          </w:tcPr>
          <w:p>
            <w:pPr>
              <w:pStyle w:val="TableParagraph"/>
              <w:tabs>
                <w:tab w:pos="1661" w:val="left" w:leader="none"/>
                <w:tab w:pos="1781" w:val="left" w:leader="none"/>
                <w:tab w:pos="1899" w:val="left" w:leader="none"/>
                <w:tab w:pos="2175" w:val="left" w:leader="none"/>
              </w:tabs>
              <w:ind w:left="106" w:right="98"/>
              <w:rPr>
                <w:sz w:val="20"/>
              </w:rPr>
            </w:pPr>
            <w:r>
              <w:rPr>
                <w:sz w:val="20"/>
              </w:rPr>
              <w:t>Расширение</w:t>
              <w:tab/>
              <w:tab/>
              <w:tab/>
              <w:tab/>
            </w:r>
            <w:r>
              <w:rPr>
                <w:spacing w:val="-4"/>
                <w:sz w:val="20"/>
              </w:rPr>
              <w:t>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неровность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метафизарной</w:t>
              <w:tab/>
              <w:tab/>
            </w:r>
            <w:r>
              <w:rPr>
                <w:spacing w:val="-1"/>
                <w:sz w:val="20"/>
              </w:rPr>
              <w:t>щели,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бокаловидные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деформации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эпиметафизарных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отделов</w:t>
              <w:tab/>
            </w:r>
            <w:r>
              <w:rPr>
                <w:spacing w:val="-1"/>
                <w:sz w:val="20"/>
              </w:rPr>
              <w:t>костей,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нечеткость</w:t>
              <w:tab/>
              <w:tab/>
              <w:tab/>
            </w:r>
            <w:r>
              <w:rPr>
                <w:spacing w:val="-1"/>
                <w:sz w:val="20"/>
              </w:rPr>
              <w:t>ядер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окостенения.</w:t>
            </w:r>
          </w:p>
          <w:p>
            <w:pPr>
              <w:pStyle w:val="TableParagraph"/>
              <w:tabs>
                <w:tab w:pos="1968" w:val="left" w:leader="none"/>
              </w:tabs>
              <w:spacing w:line="229" w:lineRule="exact"/>
              <w:ind w:left="106"/>
              <w:rPr>
                <w:sz w:val="20"/>
              </w:rPr>
            </w:pPr>
            <w:r>
              <w:rPr>
                <w:sz w:val="20"/>
              </w:rPr>
              <w:t>Остеопения</w:t>
              <w:tab/>
              <w:t>или</w:t>
            </w:r>
          </w:p>
          <w:p>
            <w:pPr>
              <w:pStyle w:val="TableParagraph"/>
              <w:tabs>
                <w:tab w:pos="1659" w:val="left" w:leader="none"/>
              </w:tabs>
              <w:ind w:left="106" w:right="96"/>
              <w:jc w:val="both"/>
              <w:rPr>
                <w:sz w:val="20"/>
              </w:rPr>
            </w:pPr>
            <w:r>
              <w:rPr>
                <w:sz w:val="20"/>
              </w:rPr>
              <w:t>остеопороз,</w:t>
              <w:tab/>
            </w:r>
            <w:r>
              <w:rPr>
                <w:spacing w:val="-1"/>
                <w:sz w:val="20"/>
              </w:rPr>
              <w:t>грубый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трабекулярный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рисунок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диафизарных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отделов.</w:t>
            </w:r>
          </w:p>
          <w:p>
            <w:pPr>
              <w:pStyle w:val="TableParagraph"/>
              <w:spacing w:line="210" w:lineRule="exact" w:before="2"/>
              <w:ind w:left="106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Рахитический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метафиз</w:t>
            </w:r>
          </w:p>
        </w:tc>
      </w:tr>
      <w:tr>
        <w:trPr>
          <w:trHeight w:val="1840" w:hRule="atLeast"/>
        </w:trPr>
        <w:tc>
          <w:tcPr>
            <w:tcW w:w="2093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10"/>
              <w:ind w:left="0"/>
              <w:rPr>
                <w:sz w:val="25"/>
              </w:rPr>
            </w:pPr>
          </w:p>
          <w:p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III.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Тяжелая</w:t>
            </w:r>
          </w:p>
        </w:tc>
        <w:tc>
          <w:tcPr>
            <w:tcW w:w="2602" w:type="dxa"/>
          </w:tcPr>
          <w:p>
            <w:pPr>
              <w:pStyle w:val="TableParagraph"/>
              <w:tabs>
                <w:tab w:pos="1434" w:val="left" w:leader="none"/>
              </w:tabs>
              <w:ind w:right="97"/>
              <w:jc w:val="both"/>
              <w:rPr>
                <w:sz w:val="20"/>
              </w:rPr>
            </w:pPr>
            <w:r>
              <w:rPr>
                <w:sz w:val="20"/>
              </w:rPr>
              <w:t>Выраженные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признаки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остеоидной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гиперплазии: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тяжелые</w:t>
              <w:tab/>
            </w:r>
            <w:r>
              <w:rPr>
                <w:spacing w:val="-1"/>
                <w:sz w:val="20"/>
              </w:rPr>
              <w:t>деформации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скелета.</w:t>
            </w:r>
          </w:p>
          <w:p>
            <w:pPr>
              <w:pStyle w:val="TableParagraph"/>
              <w:tabs>
                <w:tab w:pos="1432" w:val="left" w:leader="none"/>
              </w:tabs>
              <w:ind w:right="100"/>
              <w:rPr>
                <w:sz w:val="20"/>
              </w:rPr>
            </w:pPr>
            <w:r>
              <w:rPr>
                <w:sz w:val="20"/>
              </w:rPr>
              <w:t>Мышечная гипотония.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Позднее</w:t>
              <w:tab/>
            </w:r>
            <w:r>
              <w:rPr>
                <w:spacing w:val="-1"/>
                <w:sz w:val="20"/>
              </w:rPr>
              <w:t>становление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статических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функций.</w:t>
            </w:r>
          </w:p>
          <w:p>
            <w:pPr>
              <w:pStyle w:val="TableParagraph"/>
              <w:spacing w:line="210" w:lineRule="exact" w:before="1"/>
              <w:rPr>
                <w:sz w:val="20"/>
              </w:rPr>
            </w:pPr>
            <w:r>
              <w:rPr>
                <w:sz w:val="20"/>
              </w:rPr>
              <w:t>Полиорганная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дисфункция</w:t>
            </w:r>
          </w:p>
        </w:tc>
        <w:tc>
          <w:tcPr>
            <w:tcW w:w="2386" w:type="dxa"/>
          </w:tcPr>
          <w:p>
            <w:pPr>
              <w:pStyle w:val="TableParagraph"/>
              <w:tabs>
                <w:tab w:pos="1309" w:val="left" w:leader="none"/>
                <w:tab w:pos="2168" w:val="left" w:leader="none"/>
              </w:tabs>
              <w:spacing w:before="115"/>
              <w:ind w:left="104" w:right="98"/>
              <w:rPr>
                <w:sz w:val="20"/>
              </w:rPr>
            </w:pPr>
            <w:r>
              <w:rPr>
                <w:sz w:val="20"/>
              </w:rPr>
              <w:t>Выраженные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гипокальциемия</w:t>
              <w:tab/>
            </w:r>
            <w:r>
              <w:rPr>
                <w:spacing w:val="-4"/>
                <w:sz w:val="20"/>
              </w:rPr>
              <w:t>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гипофосфатемия;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сохраняется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значительное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повышение</w:t>
              <w:tab/>
            </w:r>
            <w:r>
              <w:rPr>
                <w:spacing w:val="-1"/>
                <w:sz w:val="20"/>
              </w:rPr>
              <w:t>активности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ЩФ</w:t>
            </w:r>
          </w:p>
        </w:tc>
        <w:tc>
          <w:tcPr>
            <w:tcW w:w="2393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10"/>
              <w:ind w:left="0"/>
              <w:rPr>
                <w:sz w:val="17"/>
              </w:rPr>
            </w:pPr>
          </w:p>
          <w:p>
            <w:pPr>
              <w:pStyle w:val="TableParagraph"/>
              <w:tabs>
                <w:tab w:pos="1313" w:val="left" w:leader="none"/>
                <w:tab w:pos="1517" w:val="left" w:leader="none"/>
                <w:tab w:pos="1882" w:val="left" w:leader="none"/>
              </w:tabs>
              <w:ind w:left="106" w:right="99"/>
              <w:rPr>
                <w:sz w:val="20"/>
              </w:rPr>
            </w:pPr>
            <w:r>
              <w:rPr>
                <w:sz w:val="20"/>
              </w:rPr>
              <w:t>Рахитический</w:t>
              <w:tab/>
              <w:tab/>
            </w:r>
            <w:r>
              <w:rPr>
                <w:spacing w:val="-1"/>
                <w:sz w:val="20"/>
              </w:rPr>
              <w:t>метафиз;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переломы</w:t>
              <w:tab/>
              <w:t>по</w:t>
              <w:tab/>
            </w:r>
            <w:r>
              <w:rPr>
                <w:spacing w:val="-2"/>
                <w:sz w:val="20"/>
              </w:rPr>
              <w:t>типу</w:t>
            </w:r>
          </w:p>
          <w:p>
            <w:pPr>
              <w:pStyle w:val="TableParagraph"/>
              <w:tabs>
                <w:tab w:pos="1450" w:val="left" w:leader="none"/>
              </w:tabs>
              <w:spacing w:before="1"/>
              <w:ind w:left="106" w:right="98"/>
              <w:rPr>
                <w:sz w:val="20"/>
              </w:rPr>
            </w:pPr>
            <w:r>
              <w:rPr>
                <w:sz w:val="20"/>
              </w:rPr>
              <w:t>«зеленой</w:t>
              <w:tab/>
            </w:r>
            <w:r>
              <w:rPr>
                <w:spacing w:val="-1"/>
                <w:sz w:val="20"/>
              </w:rPr>
              <w:t>веточки»;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остеопороз</w:t>
            </w:r>
          </w:p>
        </w:tc>
      </w:tr>
    </w:tbl>
    <w:p>
      <w:pPr>
        <w:spacing w:before="0"/>
        <w:ind w:left="648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2"/>
          <w:sz w:val="20"/>
        </w:rPr>
        <w:t> </w:t>
      </w:r>
      <w:r>
        <w:rPr>
          <w:sz w:val="20"/>
        </w:rPr>
        <w:t>ЩФ</w:t>
      </w:r>
      <w:r>
        <w:rPr>
          <w:spacing w:val="-1"/>
          <w:sz w:val="20"/>
        </w:rPr>
        <w:t> </w:t>
      </w:r>
      <w:r>
        <w:rPr>
          <w:sz w:val="20"/>
        </w:rPr>
        <w:t>―</w:t>
      </w:r>
      <w:r>
        <w:rPr>
          <w:spacing w:val="-2"/>
          <w:sz w:val="20"/>
        </w:rPr>
        <w:t> </w:t>
      </w:r>
      <w:r>
        <w:rPr>
          <w:sz w:val="20"/>
        </w:rPr>
        <w:t>щелочная</w:t>
      </w:r>
      <w:r>
        <w:rPr>
          <w:spacing w:val="-3"/>
          <w:sz w:val="20"/>
        </w:rPr>
        <w:t> </w:t>
      </w:r>
      <w:r>
        <w:rPr>
          <w:sz w:val="20"/>
        </w:rPr>
        <w:t>фосфатаза.</w: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pStyle w:val="BodyText"/>
        <w:ind w:left="648" w:right="763"/>
      </w:pPr>
      <w:r>
        <w:rPr/>
        <w:t>Рентгенологическое</w:t>
      </w:r>
      <w:r>
        <w:rPr>
          <w:spacing w:val="1"/>
        </w:rPr>
        <w:t> </w:t>
      </w:r>
      <w:r>
        <w:rPr/>
        <w:t>исследование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рутинно:</w:t>
      </w:r>
      <w:r>
        <w:rPr>
          <w:spacing w:val="1"/>
        </w:rPr>
        <w:t> </w:t>
      </w:r>
      <w:r>
        <w:rPr/>
        <w:t>оно</w:t>
      </w:r>
      <w:r>
        <w:rPr>
          <w:spacing w:val="1"/>
        </w:rPr>
        <w:t> </w:t>
      </w:r>
      <w:r>
        <w:rPr/>
        <w:t>проводится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целью дифференциально-диагностического поиска.</w:t>
      </w:r>
    </w:p>
    <w:p>
      <w:pPr>
        <w:pStyle w:val="BodyText"/>
        <w:spacing w:before="9"/>
        <w:ind w:firstLine="0"/>
        <w:jc w:val="left"/>
        <w:rPr>
          <w:sz w:val="23"/>
        </w:rPr>
      </w:pPr>
    </w:p>
    <w:p>
      <w:pPr>
        <w:pStyle w:val="Heading3"/>
      </w:pPr>
      <w:r>
        <w:rPr/>
        <w:t>Классификация</w:t>
      </w:r>
      <w:r>
        <w:rPr>
          <w:spacing w:val="-6"/>
        </w:rPr>
        <w:t> </w:t>
      </w:r>
      <w:r>
        <w:rPr/>
        <w:t>рахита</w:t>
      </w:r>
      <w:r>
        <w:rPr>
          <w:spacing w:val="-2"/>
        </w:rPr>
        <w:t> </w:t>
      </w:r>
      <w:r>
        <w:rPr/>
        <w:t>у</w:t>
      </w:r>
      <w:r>
        <w:rPr>
          <w:spacing w:val="-2"/>
        </w:rPr>
        <w:t> </w:t>
      </w:r>
      <w:r>
        <w:rPr/>
        <w:t>детей</w:t>
      </w:r>
      <w:r>
        <w:rPr>
          <w:spacing w:val="-2"/>
        </w:rPr>
        <w:t> </w:t>
      </w:r>
      <w:r>
        <w:rPr/>
        <w:t>раннего</w:t>
      </w:r>
      <w:r>
        <w:rPr>
          <w:spacing w:val="-3"/>
        </w:rPr>
        <w:t> </w:t>
      </w:r>
      <w:r>
        <w:rPr/>
        <w:t>возраста</w:t>
      </w:r>
    </w:p>
    <w:p>
      <w:pPr>
        <w:pStyle w:val="BodyText"/>
        <w:ind w:left="648" w:right="762"/>
      </w:pPr>
      <w:r>
        <w:rPr/>
        <w:t>В настоящее время, учитывая современные представления о фосфорно-кальциевом</w:t>
      </w:r>
      <w:r>
        <w:rPr>
          <w:spacing w:val="1"/>
        </w:rPr>
        <w:t> </w:t>
      </w:r>
      <w:r>
        <w:rPr/>
        <w:t>гомеостазе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метаболизме</w:t>
      </w:r>
      <w:r>
        <w:rPr>
          <w:spacing w:val="1"/>
        </w:rPr>
        <w:t> </w:t>
      </w:r>
      <w:r>
        <w:rPr/>
        <w:t>витамина D,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точки</w:t>
      </w:r>
      <w:r>
        <w:rPr>
          <w:spacing w:val="1"/>
        </w:rPr>
        <w:t> </w:t>
      </w:r>
      <w:r>
        <w:rPr/>
        <w:t>зрения</w:t>
      </w:r>
      <w:r>
        <w:rPr>
          <w:spacing w:val="1"/>
        </w:rPr>
        <w:t> </w:t>
      </w:r>
      <w:r>
        <w:rPr/>
        <w:t>клинической</w:t>
      </w:r>
      <w:r>
        <w:rPr>
          <w:spacing w:val="-57"/>
        </w:rPr>
        <w:t> </w:t>
      </w:r>
      <w:r>
        <w:rPr/>
        <w:t>целесообразности</w:t>
      </w:r>
      <w:r>
        <w:rPr>
          <w:spacing w:val="57"/>
        </w:rPr>
        <w:t> </w:t>
      </w:r>
      <w:r>
        <w:rPr/>
        <w:t>и</w:t>
      </w:r>
      <w:r>
        <w:rPr>
          <w:spacing w:val="57"/>
        </w:rPr>
        <w:t> </w:t>
      </w:r>
      <w:r>
        <w:rPr/>
        <w:t>практического</w:t>
      </w:r>
      <w:r>
        <w:rPr>
          <w:spacing w:val="56"/>
        </w:rPr>
        <w:t> </w:t>
      </w:r>
      <w:r>
        <w:rPr/>
        <w:t>опыта,</w:t>
      </w:r>
      <w:r>
        <w:rPr>
          <w:spacing w:val="56"/>
        </w:rPr>
        <w:t> </w:t>
      </w:r>
      <w:r>
        <w:rPr/>
        <w:t>необходимо</w:t>
      </w:r>
      <w:r>
        <w:rPr>
          <w:spacing w:val="56"/>
        </w:rPr>
        <w:t> </w:t>
      </w:r>
      <w:r>
        <w:rPr/>
        <w:t>использовать</w:t>
      </w:r>
      <w:r>
        <w:rPr>
          <w:spacing w:val="57"/>
        </w:rPr>
        <w:t> </w:t>
      </w:r>
      <w:r>
        <w:rPr/>
        <w:t>следующую</w:t>
      </w:r>
      <w:r>
        <w:rPr>
          <w:spacing w:val="-58"/>
        </w:rPr>
        <w:t> </w:t>
      </w:r>
      <w:r>
        <w:rPr/>
        <w:t>классификацию</w:t>
      </w:r>
      <w:r>
        <w:rPr>
          <w:spacing w:val="-1"/>
        </w:rPr>
        <w:t> </w:t>
      </w:r>
      <w:r>
        <w:rPr/>
        <w:t>рахита</w:t>
      </w:r>
      <w:r>
        <w:rPr>
          <w:spacing w:val="-4"/>
        </w:rPr>
        <w:t> </w:t>
      </w:r>
      <w:r>
        <w:rPr/>
        <w:t>у детей</w:t>
      </w:r>
      <w:r>
        <w:rPr>
          <w:spacing w:val="1"/>
        </w:rPr>
        <w:t> </w:t>
      </w:r>
      <w:r>
        <w:rPr/>
        <w:t>раннего</w:t>
      </w:r>
      <w:r>
        <w:rPr>
          <w:spacing w:val="-1"/>
        </w:rPr>
        <w:t> </w:t>
      </w:r>
      <w:r>
        <w:rPr/>
        <w:t>возраста</w:t>
      </w:r>
      <w:r>
        <w:rPr>
          <w:spacing w:val="-1"/>
        </w:rPr>
        <w:t> </w:t>
      </w:r>
      <w:r>
        <w:rPr/>
        <w:t>(табл.</w:t>
      </w:r>
      <w:r>
        <w:rPr>
          <w:spacing w:val="-2"/>
        </w:rPr>
        <w:t> </w:t>
      </w:r>
      <w:r>
        <w:rPr/>
        <w:t>10.3).</w:t>
      </w:r>
    </w:p>
    <w:p>
      <w:pPr>
        <w:spacing w:before="1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10.3.</w:t>
      </w:r>
      <w:r>
        <w:rPr>
          <w:b/>
          <w:spacing w:val="-2"/>
          <w:sz w:val="20"/>
        </w:rPr>
        <w:t> </w:t>
      </w:r>
      <w:r>
        <w:rPr>
          <w:sz w:val="20"/>
        </w:rPr>
        <w:t>Классификация</w:t>
      </w:r>
      <w:r>
        <w:rPr>
          <w:spacing w:val="-3"/>
          <w:sz w:val="20"/>
        </w:rPr>
        <w:t> </w:t>
      </w:r>
      <w:r>
        <w:rPr>
          <w:sz w:val="20"/>
        </w:rPr>
        <w:t>витамин</w:t>
      </w:r>
      <w:r>
        <w:rPr>
          <w:spacing w:val="-4"/>
          <w:sz w:val="20"/>
        </w:rPr>
        <w:t> </w:t>
      </w:r>
      <w:r>
        <w:rPr>
          <w:sz w:val="20"/>
        </w:rPr>
        <w:t>D-дефицитного</w:t>
      </w:r>
      <w:r>
        <w:rPr>
          <w:spacing w:val="-2"/>
          <w:sz w:val="20"/>
        </w:rPr>
        <w:t> </w:t>
      </w:r>
      <w:r>
        <w:rPr>
          <w:sz w:val="20"/>
        </w:rPr>
        <w:t>рахита</w:t>
      </w:r>
      <w:r>
        <w:rPr>
          <w:spacing w:val="-3"/>
          <w:sz w:val="20"/>
        </w:rPr>
        <w:t> </w:t>
      </w:r>
      <w:r>
        <w:rPr>
          <w:sz w:val="20"/>
        </w:rPr>
        <w:t>у</w:t>
      </w:r>
      <w:r>
        <w:rPr>
          <w:spacing w:val="-2"/>
          <w:sz w:val="20"/>
        </w:rPr>
        <w:t> </w:t>
      </w:r>
      <w:r>
        <w:rPr>
          <w:sz w:val="20"/>
        </w:rPr>
        <w:t>детей</w:t>
      </w:r>
      <w:r>
        <w:rPr>
          <w:spacing w:val="-4"/>
          <w:sz w:val="20"/>
        </w:rPr>
        <w:t> </w:t>
      </w:r>
      <w:r>
        <w:rPr>
          <w:sz w:val="20"/>
        </w:rPr>
        <w:t>раннего</w:t>
      </w:r>
      <w:r>
        <w:rPr>
          <w:spacing w:val="-2"/>
          <w:sz w:val="20"/>
        </w:rPr>
        <w:t> </w:t>
      </w:r>
      <w:r>
        <w:rPr>
          <w:sz w:val="20"/>
        </w:rPr>
        <w:t>возраста*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86"/>
        <w:gridCol w:w="4786"/>
      </w:tblGrid>
      <w:tr>
        <w:trPr>
          <w:trHeight w:val="230" w:hRule="atLeast"/>
        </w:trPr>
        <w:tc>
          <w:tcPr>
            <w:tcW w:w="9572" w:type="dxa"/>
            <w:gridSpan w:val="2"/>
          </w:tcPr>
          <w:p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1.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Степень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тяжести</w:t>
            </w:r>
          </w:p>
        </w:tc>
      </w:tr>
      <w:tr>
        <w:trPr>
          <w:trHeight w:val="229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Рахит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легкий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I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степени</w:t>
            </w:r>
          </w:p>
        </w:tc>
      </w:tr>
      <w:tr>
        <w:trPr>
          <w:trHeight w:val="230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Рахит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средней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тяжести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II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степени</w:t>
            </w:r>
          </w:p>
        </w:tc>
      </w:tr>
      <w:tr>
        <w:trPr>
          <w:trHeight w:val="230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Рахит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тяжелый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III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степени</w:t>
            </w:r>
          </w:p>
        </w:tc>
      </w:tr>
      <w:tr>
        <w:trPr>
          <w:trHeight w:val="229" w:hRule="atLeast"/>
        </w:trPr>
        <w:tc>
          <w:tcPr>
            <w:tcW w:w="9572" w:type="dxa"/>
            <w:gridSpan w:val="2"/>
          </w:tcPr>
          <w:p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2.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Период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заболевания</w:t>
            </w:r>
          </w:p>
        </w:tc>
      </w:tr>
      <w:tr>
        <w:trPr>
          <w:trHeight w:val="230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Разгар</w:t>
            </w:r>
          </w:p>
        </w:tc>
        <w:tc>
          <w:tcPr>
            <w:tcW w:w="4786" w:type="dxa"/>
          </w:tcPr>
          <w:p>
            <w:pPr>
              <w:pStyle w:val="TableParagraph"/>
              <w:ind w:left="0"/>
              <w:rPr>
                <w:sz w:val="16"/>
              </w:rPr>
            </w:pPr>
          </w:p>
        </w:tc>
      </w:tr>
      <w:tr>
        <w:trPr>
          <w:trHeight w:val="230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Реконвалесценция</w:t>
            </w:r>
          </w:p>
        </w:tc>
        <w:tc>
          <w:tcPr>
            <w:tcW w:w="4786" w:type="dxa"/>
          </w:tcPr>
          <w:p>
            <w:pPr>
              <w:pStyle w:val="TableParagraph"/>
              <w:ind w:left="0"/>
              <w:rPr>
                <w:sz w:val="16"/>
              </w:rPr>
            </w:pPr>
          </w:p>
        </w:tc>
      </w:tr>
      <w:tr>
        <w:trPr>
          <w:trHeight w:val="229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Остаточные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явления</w:t>
            </w:r>
          </w:p>
        </w:tc>
        <w:tc>
          <w:tcPr>
            <w:tcW w:w="4786" w:type="dxa"/>
          </w:tcPr>
          <w:p>
            <w:pPr>
              <w:pStyle w:val="TableParagraph"/>
              <w:ind w:left="0"/>
              <w:rPr>
                <w:sz w:val="16"/>
              </w:rPr>
            </w:pPr>
          </w:p>
        </w:tc>
      </w:tr>
      <w:tr>
        <w:trPr>
          <w:trHeight w:val="230" w:hRule="atLeast"/>
        </w:trPr>
        <w:tc>
          <w:tcPr>
            <w:tcW w:w="9572" w:type="dxa"/>
            <w:gridSpan w:val="2"/>
          </w:tcPr>
          <w:p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3.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Течение</w:t>
            </w:r>
          </w:p>
        </w:tc>
      </w:tr>
      <w:tr>
        <w:trPr>
          <w:trHeight w:val="230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Острое</w:t>
            </w:r>
          </w:p>
        </w:tc>
        <w:tc>
          <w:tcPr>
            <w:tcW w:w="4786" w:type="dxa"/>
          </w:tcPr>
          <w:p>
            <w:pPr>
              <w:pStyle w:val="TableParagraph"/>
              <w:ind w:left="0"/>
              <w:rPr>
                <w:sz w:val="16"/>
              </w:rPr>
            </w:pPr>
          </w:p>
        </w:tc>
      </w:tr>
      <w:tr>
        <w:trPr>
          <w:trHeight w:val="229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Подострое</w:t>
            </w:r>
          </w:p>
        </w:tc>
        <w:tc>
          <w:tcPr>
            <w:tcW w:w="4786" w:type="dxa"/>
          </w:tcPr>
          <w:p>
            <w:pPr>
              <w:pStyle w:val="TableParagraph"/>
              <w:ind w:left="0"/>
              <w:rPr>
                <w:sz w:val="16"/>
              </w:rPr>
            </w:pPr>
          </w:p>
        </w:tc>
      </w:tr>
      <w:tr>
        <w:trPr>
          <w:trHeight w:val="230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Рецидивирующее</w:t>
            </w:r>
          </w:p>
        </w:tc>
        <w:tc>
          <w:tcPr>
            <w:tcW w:w="4786" w:type="dxa"/>
          </w:tcPr>
          <w:p>
            <w:pPr>
              <w:pStyle w:val="TableParagraph"/>
              <w:ind w:left="0"/>
              <w:rPr>
                <w:sz w:val="16"/>
              </w:rPr>
            </w:pPr>
          </w:p>
        </w:tc>
      </w:tr>
    </w:tbl>
    <w:p>
      <w:pPr>
        <w:spacing w:before="0"/>
        <w:ind w:left="648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3"/>
          <w:sz w:val="20"/>
        </w:rPr>
        <w:t> </w:t>
      </w:r>
      <w:r>
        <w:rPr>
          <w:sz w:val="20"/>
        </w:rPr>
        <w:t>*</w:t>
      </w:r>
      <w:r>
        <w:rPr>
          <w:spacing w:val="-5"/>
          <w:sz w:val="20"/>
        </w:rPr>
        <w:t> </w:t>
      </w:r>
      <w:r>
        <w:rPr>
          <w:sz w:val="20"/>
        </w:rPr>
        <w:t>Дулицкий,</w:t>
      </w:r>
      <w:r>
        <w:rPr>
          <w:spacing w:val="-3"/>
          <w:sz w:val="20"/>
        </w:rPr>
        <w:t> </w:t>
      </w:r>
      <w:r>
        <w:rPr>
          <w:sz w:val="20"/>
        </w:rPr>
        <w:t>1947,</w:t>
      </w:r>
      <w:r>
        <w:rPr>
          <w:spacing w:val="-3"/>
          <w:sz w:val="20"/>
        </w:rPr>
        <w:t> </w:t>
      </w:r>
      <w:r>
        <w:rPr>
          <w:sz w:val="20"/>
        </w:rPr>
        <w:t>с</w:t>
      </w:r>
      <w:r>
        <w:rPr>
          <w:spacing w:val="-4"/>
          <w:sz w:val="20"/>
        </w:rPr>
        <w:t> </w:t>
      </w:r>
      <w:r>
        <w:rPr>
          <w:sz w:val="20"/>
        </w:rPr>
        <w:t>современными</w:t>
      </w:r>
      <w:r>
        <w:rPr>
          <w:spacing w:val="-4"/>
          <w:sz w:val="20"/>
        </w:rPr>
        <w:t> </w:t>
      </w:r>
      <w:r>
        <w:rPr>
          <w:sz w:val="20"/>
        </w:rPr>
        <w:t>дополнениями.</w:t>
      </w:r>
    </w:p>
    <w:p>
      <w:pPr>
        <w:spacing w:after="0"/>
        <w:jc w:val="left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2"/>
      </w:pPr>
      <w:r>
        <w:rPr/>
        <w:t>Выделение начального периода рахита неоправданно, так как клиническая картина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включает</w:t>
      </w:r>
      <w:r>
        <w:rPr>
          <w:spacing w:val="1"/>
        </w:rPr>
        <w:t> </w:t>
      </w:r>
      <w:r>
        <w:rPr/>
        <w:t>неспецифические</w:t>
      </w:r>
      <w:r>
        <w:rPr>
          <w:spacing w:val="1"/>
        </w:rPr>
        <w:t> </w:t>
      </w:r>
      <w:r>
        <w:rPr/>
        <w:t>докостные</w:t>
      </w:r>
      <w:r>
        <w:rPr>
          <w:spacing w:val="1"/>
        </w:rPr>
        <w:t> </w:t>
      </w:r>
      <w:r>
        <w:rPr/>
        <w:t>проявления,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сегодня</w:t>
      </w:r>
      <w:r>
        <w:rPr>
          <w:spacing w:val="1"/>
        </w:rPr>
        <w:t> </w:t>
      </w:r>
      <w:r>
        <w:rPr/>
        <w:t>должны</w:t>
      </w:r>
      <w:r>
        <w:rPr>
          <w:spacing w:val="-57"/>
        </w:rPr>
        <w:t> </w:t>
      </w:r>
      <w:r>
        <w:rPr/>
        <w:t>рассматриваться</w:t>
      </w:r>
      <w:r>
        <w:rPr>
          <w:spacing w:val="-2"/>
        </w:rPr>
        <w:t> </w:t>
      </w:r>
      <w:r>
        <w:rPr/>
        <w:t>как</w:t>
      </w:r>
      <w:r>
        <w:rPr>
          <w:spacing w:val="-1"/>
        </w:rPr>
        <w:t> </w:t>
      </w:r>
      <w:r>
        <w:rPr/>
        <w:t>синдром</w:t>
      </w:r>
      <w:r>
        <w:rPr>
          <w:spacing w:val="-2"/>
        </w:rPr>
        <w:t> </w:t>
      </w:r>
      <w:r>
        <w:rPr/>
        <w:t>вегетовисцеральной</w:t>
      </w:r>
      <w:r>
        <w:rPr>
          <w:spacing w:val="-1"/>
        </w:rPr>
        <w:t> </w:t>
      </w:r>
      <w:r>
        <w:rPr/>
        <w:t>дисфункции</w:t>
      </w:r>
      <w:r>
        <w:rPr>
          <w:spacing w:val="-1"/>
        </w:rPr>
        <w:t> </w:t>
      </w:r>
      <w:r>
        <w:rPr/>
        <w:t>у</w:t>
      </w:r>
      <w:r>
        <w:rPr>
          <w:spacing w:val="-1"/>
        </w:rPr>
        <w:t> </w:t>
      </w:r>
      <w:r>
        <w:rPr/>
        <w:t>детей</w:t>
      </w:r>
      <w:r>
        <w:rPr>
          <w:spacing w:val="-1"/>
        </w:rPr>
        <w:t> </w:t>
      </w:r>
      <w:r>
        <w:rPr/>
        <w:t>раннего</w:t>
      </w:r>
      <w:r>
        <w:rPr>
          <w:spacing w:val="-3"/>
        </w:rPr>
        <w:t> </w:t>
      </w:r>
      <w:r>
        <w:rPr/>
        <w:t>возраста.</w:t>
      </w:r>
    </w:p>
    <w:p>
      <w:pPr>
        <w:pStyle w:val="BodyText"/>
        <w:ind w:firstLine="0"/>
        <w:jc w:val="left"/>
      </w:pPr>
    </w:p>
    <w:p>
      <w:pPr>
        <w:pStyle w:val="Heading3"/>
        <w:ind w:left="1355"/>
      </w:pPr>
      <w:r>
        <w:rPr/>
        <w:t>Клиническая</w:t>
      </w:r>
      <w:r>
        <w:rPr>
          <w:spacing w:val="-4"/>
        </w:rPr>
        <w:t> </w:t>
      </w:r>
      <w:r>
        <w:rPr/>
        <w:t>картина</w:t>
      </w:r>
      <w:r>
        <w:rPr>
          <w:spacing w:val="-5"/>
        </w:rPr>
        <w:t> </w:t>
      </w:r>
      <w:r>
        <w:rPr/>
        <w:t>и</w:t>
      </w:r>
      <w:r>
        <w:rPr>
          <w:spacing w:val="-2"/>
        </w:rPr>
        <w:t> </w:t>
      </w:r>
      <w:r>
        <w:rPr/>
        <w:t>диагностика</w:t>
      </w:r>
      <w:r>
        <w:rPr>
          <w:spacing w:val="-5"/>
        </w:rPr>
        <w:t> </w:t>
      </w:r>
      <w:r>
        <w:rPr/>
        <w:t>рахита</w:t>
      </w:r>
    </w:p>
    <w:p>
      <w:pPr>
        <w:pStyle w:val="BodyText"/>
        <w:ind w:left="647" w:right="761"/>
      </w:pPr>
      <w:r>
        <w:rPr/>
        <w:t>Для диагноза рахита I степени обязательным является наличие костных изменений:</w:t>
      </w:r>
      <w:r>
        <w:rPr>
          <w:spacing w:val="1"/>
        </w:rPr>
        <w:t> </w:t>
      </w:r>
      <w:r>
        <w:rPr/>
        <w:t>податливость при пальпации костей черепа, краниотабес, утолщения на ребрах в местах</w:t>
      </w:r>
      <w:r>
        <w:rPr>
          <w:spacing w:val="1"/>
        </w:rPr>
        <w:t> </w:t>
      </w:r>
      <w:r>
        <w:rPr/>
        <w:t>перехода</w:t>
      </w:r>
      <w:r>
        <w:rPr>
          <w:spacing w:val="1"/>
        </w:rPr>
        <w:t> </w:t>
      </w:r>
      <w:r>
        <w:rPr/>
        <w:t>хряща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кость ―</w:t>
      </w:r>
      <w:r>
        <w:rPr>
          <w:spacing w:val="1"/>
        </w:rPr>
        <w:t> </w:t>
      </w:r>
      <w:r>
        <w:rPr/>
        <w:t>«четки»,</w:t>
      </w:r>
      <w:r>
        <w:rPr>
          <w:spacing w:val="1"/>
        </w:rPr>
        <w:t> </w:t>
      </w:r>
      <w:r>
        <w:rPr/>
        <w:t>умеренная</w:t>
      </w:r>
      <w:r>
        <w:rPr>
          <w:spacing w:val="1"/>
        </w:rPr>
        <w:t> </w:t>
      </w:r>
      <w:r>
        <w:rPr/>
        <w:t>гипотония</w:t>
      </w:r>
      <w:r>
        <w:rPr>
          <w:spacing w:val="1"/>
        </w:rPr>
        <w:t> </w:t>
      </w:r>
      <w:r>
        <w:rPr/>
        <w:t>мышц.</w:t>
      </w:r>
      <w:r>
        <w:rPr>
          <w:spacing w:val="1"/>
        </w:rPr>
        <w:t> </w:t>
      </w:r>
      <w:r>
        <w:rPr/>
        <w:t>Выявление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симптомов</w:t>
      </w:r>
      <w:r>
        <w:rPr>
          <w:spacing w:val="1"/>
        </w:rPr>
        <w:t> </w:t>
      </w:r>
      <w:r>
        <w:rPr/>
        <w:t>нарушения</w:t>
      </w:r>
      <w:r>
        <w:rPr>
          <w:spacing w:val="1"/>
        </w:rPr>
        <w:t> </w:t>
      </w:r>
      <w:r>
        <w:rPr/>
        <w:t>вегетативной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(потливость,</w:t>
      </w:r>
      <w:r>
        <w:rPr>
          <w:spacing w:val="1"/>
        </w:rPr>
        <w:t> </w:t>
      </w:r>
      <w:r>
        <w:rPr/>
        <w:t>беспокойство,</w:t>
      </w:r>
      <w:r>
        <w:rPr>
          <w:spacing w:val="1"/>
        </w:rPr>
        <w:t> </w:t>
      </w:r>
      <w:r>
        <w:rPr/>
        <w:t>раздражительность)</w:t>
      </w:r>
      <w:r>
        <w:rPr>
          <w:spacing w:val="-5"/>
        </w:rPr>
        <w:t> </w:t>
      </w:r>
      <w:r>
        <w:rPr/>
        <w:t>не</w:t>
      </w:r>
      <w:r>
        <w:rPr>
          <w:spacing w:val="-2"/>
        </w:rPr>
        <w:t> </w:t>
      </w:r>
      <w:r>
        <w:rPr/>
        <w:t>является основанием</w:t>
      </w:r>
      <w:r>
        <w:rPr>
          <w:spacing w:val="-2"/>
        </w:rPr>
        <w:t> </w:t>
      </w:r>
      <w:r>
        <w:rPr/>
        <w:t>для</w:t>
      </w:r>
      <w:r>
        <w:rPr>
          <w:spacing w:val="-1"/>
        </w:rPr>
        <w:t> </w:t>
      </w:r>
      <w:r>
        <w:rPr/>
        <w:t>диагноза, как это</w:t>
      </w:r>
      <w:r>
        <w:rPr>
          <w:spacing w:val="-1"/>
        </w:rPr>
        <w:t> </w:t>
      </w:r>
      <w:r>
        <w:rPr/>
        <w:t>было принято</w:t>
      </w:r>
      <w:r>
        <w:rPr>
          <w:spacing w:val="-1"/>
        </w:rPr>
        <w:t> </w:t>
      </w:r>
      <w:r>
        <w:rPr/>
        <w:t>ранее.</w:t>
      </w:r>
    </w:p>
    <w:p>
      <w:pPr>
        <w:pStyle w:val="BodyText"/>
        <w:ind w:left="647" w:right="761"/>
      </w:pPr>
      <w:r>
        <w:rPr/>
        <w:t>Рахит</w:t>
      </w:r>
      <w:r>
        <w:rPr>
          <w:spacing w:val="1"/>
        </w:rPr>
        <w:t> </w:t>
      </w:r>
      <w:r>
        <w:rPr/>
        <w:t>II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тяжести</w:t>
      </w:r>
      <w:r>
        <w:rPr>
          <w:spacing w:val="1"/>
        </w:rPr>
        <w:t> </w:t>
      </w:r>
      <w:r>
        <w:rPr/>
        <w:t>характеризуется</w:t>
      </w:r>
      <w:r>
        <w:rPr>
          <w:spacing w:val="1"/>
        </w:rPr>
        <w:t> </w:t>
      </w:r>
      <w:r>
        <w:rPr/>
        <w:t>выраженными</w:t>
      </w:r>
      <w:r>
        <w:rPr>
          <w:spacing w:val="1"/>
        </w:rPr>
        <w:t> </w:t>
      </w:r>
      <w:r>
        <w:rPr/>
        <w:t>проявлениями</w:t>
      </w:r>
      <w:r>
        <w:rPr>
          <w:spacing w:val="1"/>
        </w:rPr>
        <w:t> </w:t>
      </w:r>
      <w:r>
        <w:rPr/>
        <w:t>остеомаляции и остеоидной гиперплазии: лобные и теменные бугры, «четки», деформации</w:t>
      </w:r>
      <w:r>
        <w:rPr>
          <w:spacing w:val="1"/>
        </w:rPr>
        <w:t> </w:t>
      </w:r>
      <w:r>
        <w:rPr/>
        <w:t>грудной</w:t>
      </w:r>
      <w:r>
        <w:rPr>
          <w:spacing w:val="37"/>
        </w:rPr>
        <w:t> </w:t>
      </w:r>
      <w:r>
        <w:rPr/>
        <w:t>клетки</w:t>
      </w:r>
      <w:r>
        <w:rPr>
          <w:spacing w:val="38"/>
        </w:rPr>
        <w:t> </w:t>
      </w:r>
      <w:r>
        <w:rPr/>
        <w:t>с</w:t>
      </w:r>
      <w:r>
        <w:rPr>
          <w:spacing w:val="35"/>
        </w:rPr>
        <w:t> </w:t>
      </w:r>
      <w:r>
        <w:rPr/>
        <w:t>расширением</w:t>
      </w:r>
      <w:r>
        <w:rPr>
          <w:spacing w:val="36"/>
        </w:rPr>
        <w:t> </w:t>
      </w:r>
      <w:r>
        <w:rPr/>
        <w:t>нижней</w:t>
      </w:r>
      <w:r>
        <w:rPr>
          <w:spacing w:val="37"/>
        </w:rPr>
        <w:t> </w:t>
      </w:r>
      <w:r>
        <w:rPr/>
        <w:t>апертуры</w:t>
      </w:r>
      <w:r>
        <w:rPr>
          <w:spacing w:val="36"/>
        </w:rPr>
        <w:t> </w:t>
      </w:r>
      <w:r>
        <w:rPr/>
        <w:t>грудной</w:t>
      </w:r>
      <w:r>
        <w:rPr>
          <w:spacing w:val="37"/>
        </w:rPr>
        <w:t> </w:t>
      </w:r>
      <w:r>
        <w:rPr/>
        <w:t>клетки</w:t>
      </w:r>
      <w:r>
        <w:rPr>
          <w:spacing w:val="36"/>
        </w:rPr>
        <w:t> </w:t>
      </w:r>
      <w:r>
        <w:rPr/>
        <w:t>и</w:t>
      </w:r>
      <w:r>
        <w:rPr>
          <w:spacing w:val="35"/>
        </w:rPr>
        <w:t> </w:t>
      </w:r>
      <w:r>
        <w:rPr/>
        <w:t>втяжением</w:t>
      </w:r>
      <w:r>
        <w:rPr>
          <w:spacing w:val="36"/>
        </w:rPr>
        <w:t> </w:t>
      </w:r>
      <w:r>
        <w:rPr/>
        <w:t>ребер</w:t>
      </w:r>
      <w:r>
        <w:rPr>
          <w:spacing w:val="-2"/>
        </w:rPr>
        <w:t> </w:t>
      </w:r>
      <w:r>
        <w:rPr/>
        <w:t>―</w:t>
      </w:r>
    </w:p>
    <w:p>
      <w:pPr>
        <w:pStyle w:val="BodyText"/>
        <w:spacing w:before="1"/>
        <w:ind w:left="647" w:right="762" w:firstLine="0"/>
      </w:pPr>
      <w:r>
        <w:rPr/>
        <w:t>«гаррисонова</w:t>
      </w:r>
      <w:r>
        <w:rPr>
          <w:spacing w:val="1"/>
        </w:rPr>
        <w:t> </w:t>
      </w:r>
      <w:r>
        <w:rPr/>
        <w:t>борозда»;</w:t>
      </w:r>
      <w:r>
        <w:rPr>
          <w:spacing w:val="1"/>
        </w:rPr>
        <w:t> </w:t>
      </w:r>
      <w:r>
        <w:rPr/>
        <w:t>умеренная,</w:t>
      </w:r>
      <w:r>
        <w:rPr>
          <w:spacing w:val="1"/>
        </w:rPr>
        <w:t> </w:t>
      </w:r>
      <w:r>
        <w:rPr/>
        <w:t>чаще</w:t>
      </w:r>
      <w:r>
        <w:rPr>
          <w:spacing w:val="1"/>
        </w:rPr>
        <w:t> </w:t>
      </w:r>
      <w:r>
        <w:rPr/>
        <w:t>варусная</w:t>
      </w:r>
      <w:r>
        <w:rPr>
          <w:spacing w:val="1"/>
        </w:rPr>
        <w:t> </w:t>
      </w:r>
      <w:r>
        <w:rPr/>
        <w:t>деформация</w:t>
      </w:r>
      <w:r>
        <w:rPr>
          <w:spacing w:val="1"/>
        </w:rPr>
        <w:t> </w:t>
      </w:r>
      <w:r>
        <w:rPr/>
        <w:t>нижних</w:t>
      </w:r>
      <w:r>
        <w:rPr>
          <w:spacing w:val="1"/>
        </w:rPr>
        <w:t> </w:t>
      </w:r>
      <w:r>
        <w:rPr/>
        <w:t>конечностей,</w:t>
      </w:r>
      <w:r>
        <w:rPr>
          <w:spacing w:val="1"/>
        </w:rPr>
        <w:t> </w:t>
      </w:r>
      <w:r>
        <w:rPr/>
        <w:t>а</w:t>
      </w:r>
      <w:r>
        <w:rPr>
          <w:spacing w:val="-57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выраженная гипотония мышц</w:t>
      </w:r>
      <w:r>
        <w:rPr>
          <w:spacing w:val="1"/>
        </w:rPr>
        <w:t> </w:t>
      </w:r>
      <w:r>
        <w:rPr/>
        <w:t>― «лягушачий» живот.</w:t>
      </w:r>
    </w:p>
    <w:p>
      <w:pPr>
        <w:pStyle w:val="BodyText"/>
        <w:ind w:left="647" w:right="760"/>
      </w:pPr>
      <w:r>
        <w:rPr/>
        <w:t>Рахит</w:t>
      </w:r>
      <w:r>
        <w:rPr>
          <w:spacing w:val="1"/>
        </w:rPr>
        <w:t> </w:t>
      </w:r>
      <w:r>
        <w:rPr/>
        <w:t>III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(тяжелый)</w:t>
      </w:r>
      <w:r>
        <w:rPr>
          <w:spacing w:val="1"/>
        </w:rPr>
        <w:t> </w:t>
      </w:r>
      <w:r>
        <w:rPr/>
        <w:t>характеризуется</w:t>
      </w:r>
      <w:r>
        <w:rPr>
          <w:spacing w:val="1"/>
        </w:rPr>
        <w:t> </w:t>
      </w:r>
      <w:r>
        <w:rPr/>
        <w:t>грубыми</w:t>
      </w:r>
      <w:r>
        <w:rPr>
          <w:spacing w:val="1"/>
        </w:rPr>
        <w:t> </w:t>
      </w:r>
      <w:r>
        <w:rPr/>
        <w:t>деформациями</w:t>
      </w:r>
      <w:r>
        <w:rPr>
          <w:spacing w:val="1"/>
        </w:rPr>
        <w:t> </w:t>
      </w:r>
      <w:r>
        <w:rPr/>
        <w:t>черепа</w:t>
      </w:r>
      <w:r>
        <w:rPr>
          <w:spacing w:val="1"/>
        </w:rPr>
        <w:t> </w:t>
      </w:r>
      <w:r>
        <w:rPr/>
        <w:t>(западение переносицы, «олимпийский лоб»), грудной клетки («куриная грудь», «грудь</w:t>
      </w:r>
      <w:r>
        <w:rPr>
          <w:spacing w:val="1"/>
        </w:rPr>
        <w:t> </w:t>
      </w:r>
      <w:r>
        <w:rPr/>
        <w:t>сапожника»),</w:t>
      </w:r>
      <w:r>
        <w:rPr>
          <w:spacing w:val="1"/>
        </w:rPr>
        <w:t> </w:t>
      </w:r>
      <w:r>
        <w:rPr/>
        <w:t>позвоночника</w:t>
      </w:r>
      <w:r>
        <w:rPr>
          <w:spacing w:val="1"/>
        </w:rPr>
        <w:t> </w:t>
      </w:r>
      <w:r>
        <w:rPr/>
        <w:t>(рахитический</w:t>
      </w:r>
      <w:r>
        <w:rPr>
          <w:spacing w:val="1"/>
        </w:rPr>
        <w:t> </w:t>
      </w:r>
      <w:r>
        <w:rPr/>
        <w:t>кифоз);</w:t>
      </w:r>
      <w:r>
        <w:rPr>
          <w:spacing w:val="1"/>
        </w:rPr>
        <w:t> </w:t>
      </w:r>
      <w:r>
        <w:rPr/>
        <w:t>утолщением</w:t>
      </w:r>
      <w:r>
        <w:rPr>
          <w:spacing w:val="1"/>
        </w:rPr>
        <w:t> </w:t>
      </w:r>
      <w:r>
        <w:rPr/>
        <w:t>эпифизов</w:t>
      </w:r>
      <w:r>
        <w:rPr>
          <w:spacing w:val="1"/>
        </w:rPr>
        <w:t> </w:t>
      </w:r>
      <w:r>
        <w:rPr/>
        <w:t>костей</w:t>
      </w:r>
      <w:r>
        <w:rPr>
          <w:spacing w:val="1"/>
        </w:rPr>
        <w:t> </w:t>
      </w:r>
      <w:r>
        <w:rPr/>
        <w:t>предплечья</w:t>
      </w:r>
      <w:r>
        <w:rPr>
          <w:spacing w:val="1"/>
        </w:rPr>
        <w:t> </w:t>
      </w:r>
      <w:r>
        <w:rPr/>
        <w:t>(«рахитические</w:t>
      </w:r>
      <w:r>
        <w:rPr>
          <w:spacing w:val="1"/>
        </w:rPr>
        <w:t> </w:t>
      </w:r>
      <w:r>
        <w:rPr/>
        <w:t>браслеты»)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фаланг</w:t>
      </w:r>
      <w:r>
        <w:rPr>
          <w:spacing w:val="1"/>
        </w:rPr>
        <w:t> </w:t>
      </w:r>
      <w:r>
        <w:rPr/>
        <w:t>пальцев</w:t>
      </w:r>
      <w:r>
        <w:rPr>
          <w:spacing w:val="1"/>
        </w:rPr>
        <w:t> </w:t>
      </w:r>
      <w:r>
        <w:rPr/>
        <w:t>(«нити</w:t>
      </w:r>
      <w:r>
        <w:rPr>
          <w:spacing w:val="1"/>
        </w:rPr>
        <w:t> </w:t>
      </w:r>
      <w:r>
        <w:rPr/>
        <w:t>жемчуга»),</w:t>
      </w:r>
      <w:r>
        <w:rPr>
          <w:spacing w:val="1"/>
        </w:rPr>
        <w:t> </w:t>
      </w:r>
      <w:r>
        <w:rPr/>
        <w:t>нижних</w:t>
      </w:r>
      <w:r>
        <w:rPr>
          <w:spacing w:val="1"/>
        </w:rPr>
        <w:t> </w:t>
      </w:r>
      <w:r>
        <w:rPr/>
        <w:t>конечностей</w:t>
      </w:r>
      <w:r>
        <w:rPr>
          <w:spacing w:val="1"/>
        </w:rPr>
        <w:t> </w:t>
      </w:r>
      <w:r>
        <w:rPr/>
        <w:t>(Х-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О-образные);</w:t>
      </w:r>
      <w:r>
        <w:rPr>
          <w:spacing w:val="1"/>
        </w:rPr>
        <w:t> </w:t>
      </w:r>
      <w:r>
        <w:rPr/>
        <w:t>нарушается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порядок</w:t>
      </w:r>
      <w:r>
        <w:rPr>
          <w:spacing w:val="1"/>
        </w:rPr>
        <w:t> </w:t>
      </w:r>
      <w:r>
        <w:rPr/>
        <w:t>прорезывания</w:t>
      </w:r>
      <w:r>
        <w:rPr>
          <w:spacing w:val="1"/>
        </w:rPr>
        <w:t> </w:t>
      </w:r>
      <w:r>
        <w:rPr/>
        <w:t>зубов,</w:t>
      </w:r>
      <w:r>
        <w:rPr>
          <w:spacing w:val="1"/>
        </w:rPr>
        <w:t> </w:t>
      </w:r>
      <w:r>
        <w:rPr/>
        <w:t>возможны</w:t>
      </w:r>
      <w:r>
        <w:rPr>
          <w:spacing w:val="1"/>
        </w:rPr>
        <w:t> </w:t>
      </w:r>
      <w:r>
        <w:rPr/>
        <w:t>переломы</w:t>
      </w:r>
      <w:r>
        <w:rPr>
          <w:spacing w:val="1"/>
        </w:rPr>
        <w:t> </w:t>
      </w:r>
      <w:r>
        <w:rPr/>
        <w:t>костей,</w:t>
      </w:r>
      <w:r>
        <w:rPr>
          <w:spacing w:val="1"/>
        </w:rPr>
        <w:t> </w:t>
      </w:r>
      <w:r>
        <w:rPr/>
        <w:t>выраженная</w:t>
      </w:r>
      <w:r>
        <w:rPr>
          <w:spacing w:val="1"/>
        </w:rPr>
        <w:t> </w:t>
      </w:r>
      <w:r>
        <w:rPr/>
        <w:t>мышечная</w:t>
      </w:r>
      <w:r>
        <w:rPr>
          <w:spacing w:val="1"/>
        </w:rPr>
        <w:t> </w:t>
      </w:r>
      <w:r>
        <w:rPr/>
        <w:t>гипотония,</w:t>
      </w:r>
      <w:r>
        <w:rPr>
          <w:spacing w:val="1"/>
        </w:rPr>
        <w:t> </w:t>
      </w:r>
      <w:r>
        <w:rPr/>
        <w:t>увеличение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объеме</w:t>
      </w:r>
      <w:r>
        <w:rPr>
          <w:spacing w:val="1"/>
        </w:rPr>
        <w:t> </w:t>
      </w:r>
      <w:r>
        <w:rPr/>
        <w:t>живота</w:t>
      </w:r>
      <w:r>
        <w:rPr>
          <w:spacing w:val="-2"/>
        </w:rPr>
        <w:t> </w:t>
      </w:r>
      <w:r>
        <w:rPr/>
        <w:t>(«лягушачий</w:t>
      </w:r>
      <w:r>
        <w:rPr>
          <w:spacing w:val="1"/>
        </w:rPr>
        <w:t> </w:t>
      </w:r>
      <w:r>
        <w:rPr/>
        <w:t>живот»), задержка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развитии</w:t>
      </w:r>
      <w:r>
        <w:rPr>
          <w:spacing w:val="1"/>
        </w:rPr>
        <w:t> </w:t>
      </w:r>
      <w:r>
        <w:rPr/>
        <w:t>статических</w:t>
      </w:r>
      <w:r>
        <w:rPr>
          <w:spacing w:val="-1"/>
        </w:rPr>
        <w:t> </w:t>
      </w:r>
      <w:r>
        <w:rPr/>
        <w:t>функций.</w:t>
      </w:r>
    </w:p>
    <w:p>
      <w:pPr>
        <w:pStyle w:val="BodyText"/>
        <w:ind w:left="648" w:right="761"/>
      </w:pPr>
      <w:r>
        <w:rPr/>
        <w:t>Внекостные проявления рахита вследствие дефицита кальция развиваются вместе с</w:t>
      </w:r>
      <w:r>
        <w:rPr>
          <w:spacing w:val="1"/>
        </w:rPr>
        <w:t> </w:t>
      </w:r>
      <w:r>
        <w:rPr/>
        <w:t>костными симптомами: снижение мышечного тонуса, гиперрефлексия, мышечные спазмы,</w:t>
      </w:r>
      <w:r>
        <w:rPr>
          <w:spacing w:val="-57"/>
        </w:rPr>
        <w:t> </w:t>
      </w:r>
      <w:r>
        <w:rPr/>
        <w:t>спазмофилия,</w:t>
      </w:r>
      <w:r>
        <w:rPr>
          <w:spacing w:val="1"/>
        </w:rPr>
        <w:t> </w:t>
      </w:r>
      <w:r>
        <w:rPr/>
        <w:t>ларингоспазм,</w:t>
      </w:r>
      <w:r>
        <w:rPr>
          <w:spacing w:val="1"/>
        </w:rPr>
        <w:t> </w:t>
      </w:r>
      <w:r>
        <w:rPr/>
        <w:t>удлинение</w:t>
      </w:r>
      <w:r>
        <w:rPr>
          <w:spacing w:val="1"/>
        </w:rPr>
        <w:t> </w:t>
      </w:r>
      <w:r>
        <w:rPr/>
        <w:t>интервала</w:t>
      </w:r>
      <w:r>
        <w:rPr>
          <w:spacing w:val="1"/>
        </w:rPr>
        <w:t> </w:t>
      </w:r>
      <w:r>
        <w:rPr/>
        <w:t>QT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электрокардиограмме.</w:t>
      </w:r>
      <w:r>
        <w:rPr>
          <w:spacing w:val="1"/>
        </w:rPr>
        <w:t> </w:t>
      </w:r>
      <w:r>
        <w:rPr/>
        <w:t>Внекостными</w:t>
      </w:r>
      <w:r>
        <w:rPr>
          <w:spacing w:val="1"/>
        </w:rPr>
        <w:t> </w:t>
      </w:r>
      <w:r>
        <w:rPr/>
        <w:t>признаками</w:t>
      </w:r>
      <w:r>
        <w:rPr>
          <w:spacing w:val="1"/>
        </w:rPr>
        <w:t> </w:t>
      </w:r>
      <w:r>
        <w:rPr/>
        <w:t>гипофосфатемии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кардиомиопатия,</w:t>
      </w:r>
      <w:r>
        <w:rPr>
          <w:spacing w:val="1"/>
        </w:rPr>
        <w:t> </w:t>
      </w:r>
      <w:r>
        <w:rPr/>
        <w:t>дыхательная</w:t>
      </w:r>
      <w:r>
        <w:rPr>
          <w:spacing w:val="1"/>
        </w:rPr>
        <w:t> </w:t>
      </w:r>
      <w:r>
        <w:rPr/>
        <w:t>недостаточность,</w:t>
      </w:r>
      <w:r>
        <w:rPr>
          <w:spacing w:val="1"/>
        </w:rPr>
        <w:t> </w:t>
      </w:r>
      <w:r>
        <w:rPr/>
        <w:t>дисфункция</w:t>
      </w:r>
      <w:r>
        <w:rPr>
          <w:spacing w:val="1"/>
        </w:rPr>
        <w:t> </w:t>
      </w:r>
      <w:r>
        <w:rPr/>
        <w:t>эритроцитов,</w:t>
      </w:r>
      <w:r>
        <w:rPr>
          <w:spacing w:val="1"/>
        </w:rPr>
        <w:t> </w:t>
      </w:r>
      <w:r>
        <w:rPr/>
        <w:t>дисфункция</w:t>
      </w:r>
      <w:r>
        <w:rPr>
          <w:spacing w:val="1"/>
        </w:rPr>
        <w:t> </w:t>
      </w:r>
      <w:r>
        <w:rPr/>
        <w:t>лейкоцитов,</w:t>
      </w:r>
      <w:r>
        <w:rPr>
          <w:spacing w:val="1"/>
        </w:rPr>
        <w:t> </w:t>
      </w:r>
      <w:r>
        <w:rPr/>
        <w:t>деминерализация</w:t>
      </w:r>
      <w:r>
        <w:rPr>
          <w:spacing w:val="1"/>
        </w:rPr>
        <w:t> </w:t>
      </w:r>
      <w:r>
        <w:rPr/>
        <w:t>кости,</w:t>
      </w:r>
      <w:r>
        <w:rPr>
          <w:spacing w:val="-2"/>
        </w:rPr>
        <w:t> </w:t>
      </w:r>
      <w:r>
        <w:rPr/>
        <w:t>метаболический</w:t>
      </w:r>
      <w:r>
        <w:rPr>
          <w:spacing w:val="-2"/>
        </w:rPr>
        <w:t> </w:t>
      </w:r>
      <w:r>
        <w:rPr/>
        <w:t>ацидоз,</w:t>
      </w:r>
      <w:r>
        <w:rPr>
          <w:spacing w:val="-3"/>
        </w:rPr>
        <w:t> </w:t>
      </w:r>
      <w:r>
        <w:rPr/>
        <w:t>признаки</w:t>
      </w:r>
      <w:r>
        <w:rPr>
          <w:spacing w:val="1"/>
        </w:rPr>
        <w:t> </w:t>
      </w:r>
      <w:r>
        <w:rPr/>
        <w:t>энцефалопатии.</w:t>
      </w:r>
    </w:p>
    <w:p>
      <w:pPr>
        <w:pStyle w:val="BodyText"/>
        <w:ind w:left="648" w:right="760"/>
      </w:pPr>
      <w:r>
        <w:rPr/>
        <w:t>В зависимости от причины развития рахитического процесса выделяют три формы</w:t>
      </w:r>
      <w:r>
        <w:rPr>
          <w:spacing w:val="1"/>
        </w:rPr>
        <w:t> </w:t>
      </w:r>
      <w:r>
        <w:rPr/>
        <w:t>заболевания ― кальцийдефицитный, фосфатдефицитный и витамин D-дефицитный рахит</w:t>
      </w:r>
      <w:r>
        <w:rPr>
          <w:spacing w:val="1"/>
        </w:rPr>
        <w:t> </w:t>
      </w:r>
      <w:r>
        <w:rPr/>
        <w:t>(рис.</w:t>
      </w:r>
      <w:r>
        <w:rPr>
          <w:spacing w:val="-1"/>
        </w:rPr>
        <w:t> </w:t>
      </w:r>
      <w:r>
        <w:rPr/>
        <w:t>10.1).</w:t>
      </w:r>
    </w:p>
    <w:p>
      <w:pPr>
        <w:pStyle w:val="BodyText"/>
        <w:ind w:firstLine="0"/>
        <w:jc w:val="left"/>
        <w:rPr>
          <w:sz w:val="22"/>
        </w:rPr>
      </w:pPr>
      <w:r>
        <w:rPr/>
        <w:pict>
          <v:group style="position:absolute;margin-left:98.550003pt;margin-top:14.628328pt;width:374.65pt;height:225.8pt;mso-position-horizontal-relative:page;mso-position-vertical-relative:paragraph;z-index:-15716864;mso-wrap-distance-left:0;mso-wrap-distance-right:0" coordorigin="1971,293" coordsize="7493,4516">
            <v:shape style="position:absolute;left:1986;top:307;width:7463;height:4486" type="#_x0000_t75" stroked="false">
              <v:imagedata r:id="rId21" o:title=""/>
            </v:shape>
            <v:rect style="position:absolute;left:1978;top:300;width:7478;height:4501" filled="false" stroked="true" strokeweight=".75pt" strokecolor="#000000">
              <v:stroke dashstyle="solid"/>
            </v:rect>
            <w10:wrap type="topAndBottom"/>
          </v:group>
        </w:pic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spacing w:before="0"/>
        <w:ind w:left="648" w:right="0" w:firstLine="0"/>
        <w:jc w:val="both"/>
        <w:rPr>
          <w:sz w:val="20"/>
        </w:rPr>
      </w:pPr>
      <w:r>
        <w:rPr>
          <w:b/>
          <w:sz w:val="20"/>
        </w:rPr>
        <w:t>Рис.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10.1.</w:t>
      </w:r>
      <w:r>
        <w:rPr>
          <w:b/>
          <w:spacing w:val="-1"/>
          <w:sz w:val="20"/>
        </w:rPr>
        <w:t> </w:t>
      </w:r>
      <w:r>
        <w:rPr>
          <w:sz w:val="20"/>
        </w:rPr>
        <w:t>Формы</w:t>
      </w:r>
      <w:r>
        <w:rPr>
          <w:spacing w:val="-1"/>
          <w:sz w:val="20"/>
        </w:rPr>
        <w:t> </w:t>
      </w:r>
      <w:r>
        <w:rPr>
          <w:sz w:val="20"/>
        </w:rPr>
        <w:t>рахита</w:t>
      </w:r>
      <w:r>
        <w:rPr>
          <w:spacing w:val="-3"/>
          <w:sz w:val="20"/>
        </w:rPr>
        <w:t> </w:t>
      </w:r>
      <w:r>
        <w:rPr>
          <w:sz w:val="20"/>
        </w:rPr>
        <w:t>у</w:t>
      </w:r>
      <w:r>
        <w:rPr>
          <w:spacing w:val="-1"/>
          <w:sz w:val="20"/>
        </w:rPr>
        <w:t> </w:t>
      </w:r>
      <w:r>
        <w:rPr>
          <w:sz w:val="20"/>
        </w:rPr>
        <w:t>детей</w:t>
      </w:r>
      <w:r>
        <w:rPr>
          <w:spacing w:val="-3"/>
          <w:sz w:val="20"/>
        </w:rPr>
        <w:t> </w:t>
      </w:r>
      <w:r>
        <w:rPr>
          <w:sz w:val="20"/>
        </w:rPr>
        <w:t>раннего</w:t>
      </w:r>
      <w:r>
        <w:rPr>
          <w:spacing w:val="-1"/>
          <w:sz w:val="20"/>
        </w:rPr>
        <w:t> </w:t>
      </w:r>
      <w:r>
        <w:rPr>
          <w:sz w:val="20"/>
        </w:rPr>
        <w:t>возраста</w:t>
      </w:r>
    </w:p>
    <w:p>
      <w:pPr>
        <w:spacing w:after="0"/>
        <w:jc w:val="both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762"/>
      </w:pPr>
      <w:r>
        <w:rPr/>
        <w:t>Причинами дефицита кальция и развития кальцийдефицитного состояния является,</w:t>
      </w:r>
      <w:r>
        <w:rPr>
          <w:spacing w:val="1"/>
        </w:rPr>
        <w:t> </w:t>
      </w:r>
      <w:r>
        <w:rPr/>
        <w:t>прежде всего, недостаток кальция в пище, особенно при длительном кормлении детей</w:t>
      </w:r>
      <w:r>
        <w:rPr>
          <w:spacing w:val="1"/>
        </w:rPr>
        <w:t> </w:t>
      </w:r>
      <w:r>
        <w:rPr/>
        <w:t>грудным</w:t>
      </w:r>
      <w:r>
        <w:rPr>
          <w:spacing w:val="-2"/>
        </w:rPr>
        <w:t> </w:t>
      </w:r>
      <w:r>
        <w:rPr/>
        <w:t>молоком, нарушении всасывания кальция</w:t>
      </w:r>
      <w:r>
        <w:rPr>
          <w:spacing w:val="-4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синдроме</w:t>
      </w:r>
      <w:r>
        <w:rPr>
          <w:spacing w:val="-1"/>
        </w:rPr>
        <w:t> </w:t>
      </w:r>
      <w:r>
        <w:rPr/>
        <w:t>мальабсорбции.</w:t>
      </w:r>
    </w:p>
    <w:p>
      <w:pPr>
        <w:pStyle w:val="BodyText"/>
        <w:ind w:left="648" w:right="760"/>
      </w:pPr>
      <w:r>
        <w:rPr>
          <w:i/>
        </w:rPr>
        <w:t>Фосфатдефицитный</w:t>
      </w:r>
      <w:r>
        <w:rPr>
          <w:i/>
          <w:spacing w:val="1"/>
        </w:rPr>
        <w:t> </w:t>
      </w:r>
      <w:r>
        <w:rPr>
          <w:i/>
        </w:rPr>
        <w:t>рахит</w:t>
      </w:r>
      <w:r>
        <w:rPr>
          <w:i/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развиваться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недостаточного</w:t>
      </w:r>
      <w:r>
        <w:rPr>
          <w:spacing w:val="1"/>
        </w:rPr>
        <w:t> </w:t>
      </w:r>
      <w:r>
        <w:rPr/>
        <w:t>поступления</w:t>
      </w:r>
      <w:r>
        <w:rPr>
          <w:spacing w:val="1"/>
        </w:rPr>
        <w:t> </w:t>
      </w:r>
      <w:r>
        <w:rPr/>
        <w:t>фосфатов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главной</w:t>
      </w:r>
      <w:r>
        <w:rPr>
          <w:spacing w:val="1"/>
        </w:rPr>
        <w:t> </w:t>
      </w:r>
      <w:r>
        <w:rPr/>
        <w:t>причины</w:t>
      </w:r>
      <w:r>
        <w:rPr>
          <w:spacing w:val="1"/>
        </w:rPr>
        <w:t> </w:t>
      </w:r>
      <w:r>
        <w:rPr/>
        <w:t>метаболической</w:t>
      </w:r>
      <w:r>
        <w:rPr>
          <w:spacing w:val="1"/>
        </w:rPr>
        <w:t> </w:t>
      </w:r>
      <w:r>
        <w:rPr/>
        <w:t>болезни</w:t>
      </w:r>
      <w:r>
        <w:rPr>
          <w:spacing w:val="1"/>
        </w:rPr>
        <w:t> </w:t>
      </w:r>
      <w:r>
        <w:rPr/>
        <w:t>костной ткани у недоношенных, но и при повышенной потребности в фосфатах в условиях</w:t>
      </w:r>
      <w:r>
        <w:rPr>
          <w:spacing w:val="-57"/>
        </w:rPr>
        <w:t> </w:t>
      </w:r>
      <w:r>
        <w:rPr/>
        <w:t>быстрого роста, нарушении всасывания в кишечнике, а также у детей, находящихся на</w:t>
      </w:r>
      <w:r>
        <w:rPr>
          <w:spacing w:val="1"/>
        </w:rPr>
        <w:t> </w:t>
      </w:r>
      <w:r>
        <w:rPr/>
        <w:t>полном парентеральном питании. В настоящее время нарушения метаболизма фосфатов в</w:t>
      </w:r>
      <w:r>
        <w:rPr>
          <w:spacing w:val="1"/>
        </w:rPr>
        <w:t> </w:t>
      </w:r>
      <w:r>
        <w:rPr/>
        <w:t>значительной степени связывают с изменением фактора роста фибробластов 23 (FGF23),</w:t>
      </w:r>
      <w:r>
        <w:rPr>
          <w:spacing w:val="1"/>
        </w:rPr>
        <w:t> </w:t>
      </w:r>
      <w:r>
        <w:rPr/>
        <w:t>внеклеточным фосфогликопротеином матрикса и другими метаболитами, известными как</w:t>
      </w:r>
      <w:r>
        <w:rPr>
          <w:spacing w:val="1"/>
        </w:rPr>
        <w:t> </w:t>
      </w:r>
      <w:r>
        <w:rPr/>
        <w:t>фосфатонины.</w:t>
      </w:r>
    </w:p>
    <w:p>
      <w:pPr>
        <w:pStyle w:val="BodyText"/>
        <w:ind w:left="647" w:right="761"/>
      </w:pPr>
      <w:r>
        <w:rPr/>
        <w:t>Экзо- или</w:t>
      </w:r>
      <w:r>
        <w:rPr>
          <w:spacing w:val="1"/>
        </w:rPr>
        <w:t> </w:t>
      </w:r>
      <w:r>
        <w:rPr/>
        <w:t>эндогенный </w:t>
      </w:r>
      <w:r>
        <w:rPr>
          <w:i/>
        </w:rPr>
        <w:t>дефицит</w:t>
      </w:r>
      <w:r>
        <w:rPr>
          <w:i/>
          <w:spacing w:val="1"/>
        </w:rPr>
        <w:t> </w:t>
      </w:r>
      <w:r>
        <w:rPr>
          <w:i/>
        </w:rPr>
        <w:t>витамина D</w:t>
      </w:r>
      <w:r>
        <w:rPr>
          <w:i/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модулятор</w:t>
      </w:r>
      <w:r>
        <w:rPr>
          <w:spacing w:val="1"/>
        </w:rPr>
        <w:t> </w:t>
      </w:r>
      <w:r>
        <w:rPr/>
        <w:t>обмена фосфатов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кальция также приводит к развитию рахита. В случае дефицита витамина D возможны</w:t>
      </w:r>
      <w:r>
        <w:rPr>
          <w:spacing w:val="1"/>
        </w:rPr>
        <w:t> </w:t>
      </w:r>
      <w:r>
        <w:rPr/>
        <w:t>вторичные</w:t>
      </w:r>
      <w:r>
        <w:rPr>
          <w:spacing w:val="1"/>
        </w:rPr>
        <w:t> </w:t>
      </w:r>
      <w:r>
        <w:rPr/>
        <w:t>нарушения</w:t>
      </w:r>
      <w:r>
        <w:rPr>
          <w:spacing w:val="1"/>
        </w:rPr>
        <w:t> </w:t>
      </w:r>
      <w:r>
        <w:rPr/>
        <w:t>обмена</w:t>
      </w:r>
      <w:r>
        <w:rPr>
          <w:spacing w:val="1"/>
        </w:rPr>
        <w:t> </w:t>
      </w:r>
      <w:r>
        <w:rPr/>
        <w:t>кальция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фосфатов,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определяют</w:t>
      </w:r>
      <w:r>
        <w:rPr>
          <w:spacing w:val="1"/>
        </w:rPr>
        <w:t> </w:t>
      </w:r>
      <w:r>
        <w:rPr/>
        <w:t>характер</w:t>
      </w:r>
      <w:r>
        <w:rPr>
          <w:spacing w:val="1"/>
        </w:rPr>
        <w:t> </w:t>
      </w:r>
      <w:r>
        <w:rPr/>
        <w:t>клинических,</w:t>
      </w:r>
      <w:r>
        <w:rPr>
          <w:spacing w:val="-1"/>
        </w:rPr>
        <w:t> </w:t>
      </w:r>
      <w:r>
        <w:rPr/>
        <w:t>биохимических и</w:t>
      </w:r>
      <w:r>
        <w:rPr>
          <w:spacing w:val="1"/>
        </w:rPr>
        <w:t> </w:t>
      </w:r>
      <w:r>
        <w:rPr/>
        <w:t>рентгенологических проявлений.</w:t>
      </w:r>
    </w:p>
    <w:p>
      <w:pPr>
        <w:pStyle w:val="BodyText"/>
        <w:spacing w:before="1"/>
        <w:ind w:left="1355" w:firstLine="0"/>
      </w:pPr>
      <w:r>
        <w:rPr/>
        <w:t>Течение</w:t>
      </w:r>
      <w:r>
        <w:rPr>
          <w:spacing w:val="-3"/>
        </w:rPr>
        <w:t> </w:t>
      </w:r>
      <w:r>
        <w:rPr/>
        <w:t>рахита</w:t>
      </w:r>
      <w:r>
        <w:rPr>
          <w:spacing w:val="-2"/>
        </w:rPr>
        <w:t> </w:t>
      </w:r>
      <w:r>
        <w:rPr/>
        <w:t>может</w:t>
      </w:r>
      <w:r>
        <w:rPr>
          <w:spacing w:val="2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острым,</w:t>
      </w:r>
      <w:r>
        <w:rPr>
          <w:spacing w:val="-1"/>
        </w:rPr>
        <w:t> </w:t>
      </w:r>
      <w:r>
        <w:rPr/>
        <w:t>подострым</w:t>
      </w:r>
      <w:r>
        <w:rPr>
          <w:spacing w:val="-3"/>
        </w:rPr>
        <w:t> </w:t>
      </w:r>
      <w:r>
        <w:rPr/>
        <w:t>и рецидивирующим.</w:t>
      </w:r>
    </w:p>
    <w:p>
      <w:pPr>
        <w:pStyle w:val="BodyText"/>
        <w:ind w:left="647" w:right="760"/>
      </w:pPr>
      <w:r>
        <w:rPr>
          <w:i/>
        </w:rPr>
        <w:t>Острое течение </w:t>
      </w:r>
      <w:r>
        <w:rPr/>
        <w:t>отмечается у быстрорастущих детей первого полугодия жизни и</w:t>
      </w:r>
      <w:r>
        <w:rPr>
          <w:spacing w:val="1"/>
        </w:rPr>
        <w:t> </w:t>
      </w:r>
      <w:r>
        <w:rPr/>
        <w:t>характеризуется преобладанием остеомаляции над процессами остеоидной гиперплазии,</w:t>
      </w:r>
      <w:r>
        <w:rPr>
          <w:spacing w:val="1"/>
        </w:rPr>
        <w:t> </w:t>
      </w:r>
      <w:r>
        <w:rPr/>
        <w:t>интенсивным</w:t>
      </w:r>
      <w:r>
        <w:rPr>
          <w:spacing w:val="-2"/>
        </w:rPr>
        <w:t> </w:t>
      </w:r>
      <w:r>
        <w:rPr/>
        <w:t>нарастанием</w:t>
      </w:r>
      <w:r>
        <w:rPr>
          <w:spacing w:val="-1"/>
        </w:rPr>
        <w:t> </w:t>
      </w:r>
      <w:r>
        <w:rPr/>
        <w:t>симптомов.</w:t>
      </w:r>
    </w:p>
    <w:p>
      <w:pPr>
        <w:pStyle w:val="BodyText"/>
        <w:ind w:left="647" w:right="762"/>
      </w:pPr>
      <w:r>
        <w:rPr>
          <w:i/>
        </w:rPr>
        <w:t>Подострое</w:t>
      </w:r>
      <w:r>
        <w:rPr>
          <w:i/>
          <w:spacing w:val="1"/>
        </w:rPr>
        <w:t> </w:t>
      </w:r>
      <w:r>
        <w:rPr>
          <w:i/>
        </w:rPr>
        <w:t>течение</w:t>
      </w:r>
      <w:r>
        <w:rPr>
          <w:i/>
          <w:spacing w:val="1"/>
        </w:rPr>
        <w:t> </w:t>
      </w:r>
      <w:r>
        <w:rPr/>
        <w:t>чаще</w:t>
      </w:r>
      <w:r>
        <w:rPr>
          <w:spacing w:val="1"/>
        </w:rPr>
        <w:t> </w:t>
      </w:r>
      <w:r>
        <w:rPr/>
        <w:t>наблюдается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внутриутробной</w:t>
      </w:r>
      <w:r>
        <w:rPr>
          <w:spacing w:val="6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постнатальной</w:t>
      </w:r>
      <w:r>
        <w:rPr>
          <w:spacing w:val="1"/>
        </w:rPr>
        <w:t> </w:t>
      </w:r>
      <w:r>
        <w:rPr/>
        <w:t>гипотрофией,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младенцев,</w:t>
      </w:r>
      <w:r>
        <w:rPr>
          <w:spacing w:val="1"/>
        </w:rPr>
        <w:t> </w:t>
      </w:r>
      <w:r>
        <w:rPr/>
        <w:t>получивших</w:t>
      </w:r>
      <w:r>
        <w:rPr>
          <w:spacing w:val="1"/>
        </w:rPr>
        <w:t> </w:t>
      </w:r>
      <w:r>
        <w:rPr/>
        <w:t>недостаточную</w:t>
      </w:r>
      <w:r>
        <w:rPr>
          <w:spacing w:val="1"/>
        </w:rPr>
        <w:t> </w:t>
      </w:r>
      <w:r>
        <w:rPr/>
        <w:t>дозу</w:t>
      </w:r>
      <w:r>
        <w:rPr>
          <w:spacing w:val="1"/>
        </w:rPr>
        <w:t> </w:t>
      </w:r>
      <w:r>
        <w:rPr/>
        <w:t>витамина D;</w:t>
      </w:r>
      <w:r>
        <w:rPr>
          <w:spacing w:val="1"/>
        </w:rPr>
        <w:t> </w:t>
      </w:r>
      <w:r>
        <w:rPr/>
        <w:t>отличается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медленным</w:t>
      </w:r>
      <w:r>
        <w:rPr>
          <w:spacing w:val="1"/>
        </w:rPr>
        <w:t> </w:t>
      </w:r>
      <w:r>
        <w:rPr/>
        <w:t>развитием</w:t>
      </w:r>
      <w:r>
        <w:rPr>
          <w:spacing w:val="1"/>
        </w:rPr>
        <w:t> </w:t>
      </w:r>
      <w:r>
        <w:rPr/>
        <w:t>симптомов</w:t>
      </w:r>
      <w:r>
        <w:rPr>
          <w:spacing w:val="1"/>
        </w:rPr>
        <w:t> </w:t>
      </w:r>
      <w:r>
        <w:rPr/>
        <w:t>болезни</w:t>
      </w:r>
      <w:r>
        <w:rPr>
          <w:spacing w:val="-3"/>
        </w:rPr>
        <w:t> </w:t>
      </w:r>
      <w:r>
        <w:rPr/>
        <w:t>и преобладанием</w:t>
      </w:r>
      <w:r>
        <w:rPr>
          <w:spacing w:val="-1"/>
        </w:rPr>
        <w:t> </w:t>
      </w:r>
      <w:r>
        <w:rPr/>
        <w:t>процессов</w:t>
      </w:r>
      <w:r>
        <w:rPr>
          <w:spacing w:val="-2"/>
        </w:rPr>
        <w:t> </w:t>
      </w:r>
      <w:r>
        <w:rPr/>
        <w:t>остеоидной</w:t>
      </w:r>
      <w:r>
        <w:rPr>
          <w:spacing w:val="1"/>
        </w:rPr>
        <w:t> </w:t>
      </w:r>
      <w:r>
        <w:rPr/>
        <w:t>гиперплазии над</w:t>
      </w:r>
      <w:r>
        <w:rPr>
          <w:spacing w:val="-1"/>
        </w:rPr>
        <w:t> </w:t>
      </w:r>
      <w:r>
        <w:rPr/>
        <w:t>остеомаляцией.</w:t>
      </w:r>
    </w:p>
    <w:p>
      <w:pPr>
        <w:pStyle w:val="BodyText"/>
        <w:ind w:left="648" w:right="760"/>
      </w:pPr>
      <w:r>
        <w:rPr>
          <w:i/>
        </w:rPr>
        <w:t>Рецидивирующее</w:t>
      </w:r>
      <w:r>
        <w:rPr>
          <w:i/>
          <w:spacing w:val="27"/>
        </w:rPr>
        <w:t> </w:t>
      </w:r>
      <w:r>
        <w:rPr>
          <w:i/>
        </w:rPr>
        <w:t>течение</w:t>
      </w:r>
      <w:r>
        <w:rPr>
          <w:i/>
          <w:spacing w:val="28"/>
        </w:rPr>
        <w:t> </w:t>
      </w:r>
      <w:r>
        <w:rPr/>
        <w:t>характеризуется</w:t>
      </w:r>
      <w:r>
        <w:rPr>
          <w:spacing w:val="29"/>
        </w:rPr>
        <w:t> </w:t>
      </w:r>
      <w:r>
        <w:rPr/>
        <w:t>чередованием</w:t>
      </w:r>
      <w:r>
        <w:rPr>
          <w:spacing w:val="27"/>
        </w:rPr>
        <w:t> </w:t>
      </w:r>
      <w:r>
        <w:rPr/>
        <w:t>клинического</w:t>
      </w:r>
      <w:r>
        <w:rPr>
          <w:spacing w:val="29"/>
        </w:rPr>
        <w:t> </w:t>
      </w:r>
      <w:r>
        <w:rPr/>
        <w:t>улучшения</w:t>
      </w:r>
      <w:r>
        <w:rPr>
          <w:spacing w:val="-57"/>
        </w:rPr>
        <w:t> </w:t>
      </w:r>
      <w:r>
        <w:rPr/>
        <w:t>и</w:t>
      </w:r>
      <w:r>
        <w:rPr>
          <w:spacing w:val="1"/>
        </w:rPr>
        <w:t> </w:t>
      </w:r>
      <w:r>
        <w:rPr/>
        <w:t>обострения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соматических</w:t>
      </w:r>
      <w:r>
        <w:rPr>
          <w:spacing w:val="1"/>
        </w:rPr>
        <w:t> </w:t>
      </w:r>
      <w:r>
        <w:rPr/>
        <w:t>заболеваний,</w:t>
      </w:r>
      <w:r>
        <w:rPr>
          <w:spacing w:val="1"/>
        </w:rPr>
        <w:t> </w:t>
      </w:r>
      <w:r>
        <w:rPr/>
        <w:t>нарушения</w:t>
      </w:r>
      <w:r>
        <w:rPr>
          <w:spacing w:val="-57"/>
        </w:rPr>
        <w:t> </w:t>
      </w:r>
      <w:r>
        <w:rPr/>
        <w:t>вскармливания младенцев, дефектов ухода и др. Отсутствие противорецидивной терапии</w:t>
      </w:r>
      <w:r>
        <w:rPr>
          <w:spacing w:val="1"/>
        </w:rPr>
        <w:t> </w:t>
      </w:r>
      <w:r>
        <w:rPr/>
        <w:t>приводит</w:t>
      </w:r>
      <w:r>
        <w:rPr>
          <w:spacing w:val="-1"/>
        </w:rPr>
        <w:t> </w:t>
      </w:r>
      <w:r>
        <w:rPr/>
        <w:t>к</w:t>
      </w:r>
      <w:r>
        <w:rPr>
          <w:spacing w:val="-2"/>
        </w:rPr>
        <w:t> </w:t>
      </w:r>
      <w:r>
        <w:rPr/>
        <w:t>непрерывному прогрессированию рахита.</w:t>
      </w:r>
    </w:p>
    <w:p>
      <w:pPr>
        <w:pStyle w:val="BodyText"/>
        <w:ind w:left="648" w:right="764"/>
      </w:pPr>
      <w:r>
        <w:rPr/>
        <w:t>Диагноз рахита не должен основываться на таких патологических симптомах, как</w:t>
      </w:r>
      <w:r>
        <w:rPr>
          <w:spacing w:val="1"/>
        </w:rPr>
        <w:t> </w:t>
      </w:r>
      <w:r>
        <w:rPr/>
        <w:t>позднее</w:t>
      </w:r>
      <w:r>
        <w:rPr>
          <w:spacing w:val="1"/>
        </w:rPr>
        <w:t> </w:t>
      </w:r>
      <w:r>
        <w:rPr/>
        <w:t>прорезывание</w:t>
      </w:r>
      <w:r>
        <w:rPr>
          <w:spacing w:val="1"/>
        </w:rPr>
        <w:t> </w:t>
      </w:r>
      <w:r>
        <w:rPr/>
        <w:t>зубов,</w:t>
      </w:r>
      <w:r>
        <w:rPr>
          <w:spacing w:val="1"/>
        </w:rPr>
        <w:t> </w:t>
      </w:r>
      <w:r>
        <w:rPr/>
        <w:t>позднее</w:t>
      </w:r>
      <w:r>
        <w:rPr>
          <w:spacing w:val="1"/>
        </w:rPr>
        <w:t> </w:t>
      </w:r>
      <w:r>
        <w:rPr/>
        <w:t>закрытие</w:t>
      </w:r>
      <w:r>
        <w:rPr>
          <w:spacing w:val="1"/>
        </w:rPr>
        <w:t> </w:t>
      </w:r>
      <w:r>
        <w:rPr/>
        <w:t>большого</w:t>
      </w:r>
      <w:r>
        <w:rPr>
          <w:spacing w:val="1"/>
        </w:rPr>
        <w:t> </w:t>
      </w:r>
      <w:r>
        <w:rPr/>
        <w:t>родничка,</w:t>
      </w:r>
      <w:r>
        <w:rPr>
          <w:spacing w:val="1"/>
        </w:rPr>
        <w:t> </w:t>
      </w:r>
      <w:r>
        <w:rPr/>
        <w:t>задержка</w:t>
      </w:r>
      <w:r>
        <w:rPr>
          <w:spacing w:val="1"/>
        </w:rPr>
        <w:t> </w:t>
      </w:r>
      <w:r>
        <w:rPr/>
        <w:t>статико-</w:t>
      </w:r>
      <w:r>
        <w:rPr>
          <w:spacing w:val="-57"/>
        </w:rPr>
        <w:t> </w:t>
      </w:r>
      <w:r>
        <w:rPr/>
        <w:t>моторного развития.</w:t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ListParagraph"/>
        <w:numPr>
          <w:ilvl w:val="1"/>
          <w:numId w:val="21"/>
        </w:numPr>
        <w:tabs>
          <w:tab w:pos="1729" w:val="left" w:leader="none"/>
        </w:tabs>
        <w:spacing w:line="240" w:lineRule="auto" w:before="177" w:after="0"/>
        <w:ind w:left="1728" w:right="0" w:hanging="721"/>
        <w:jc w:val="left"/>
        <w:rPr>
          <w:rFonts w:ascii="Cambria" w:hAnsi="Cambria"/>
          <w:b/>
          <w:sz w:val="26"/>
        </w:rPr>
      </w:pPr>
      <w:bookmarkStart w:name="10.1. Анте- и постнатальная профилактика" w:id="52"/>
      <w:bookmarkEnd w:id="52"/>
      <w:r>
        <w:rPr/>
      </w:r>
      <w:bookmarkStart w:name="10.1. Анте- и постнатальная профилактика" w:id="53"/>
      <w:bookmarkEnd w:id="53"/>
      <w:r>
        <w:rPr>
          <w:rFonts w:ascii="Cambria" w:hAnsi="Cambria"/>
          <w:b/>
          <w:color w:val="4F81BD"/>
          <w:sz w:val="26"/>
        </w:rPr>
        <w:t>А</w:t>
      </w:r>
      <w:r>
        <w:rPr>
          <w:rFonts w:ascii="Cambria" w:hAnsi="Cambria"/>
          <w:b/>
          <w:color w:val="4F81BD"/>
          <w:sz w:val="26"/>
        </w:rPr>
        <w:t>нте-</w:t>
      </w:r>
      <w:r>
        <w:rPr>
          <w:rFonts w:ascii="Cambria" w:hAnsi="Cambria"/>
          <w:b/>
          <w:color w:val="4F81BD"/>
          <w:spacing w:val="-6"/>
          <w:sz w:val="26"/>
        </w:rPr>
        <w:t> </w:t>
      </w:r>
      <w:r>
        <w:rPr>
          <w:rFonts w:ascii="Cambria" w:hAnsi="Cambria"/>
          <w:b/>
          <w:color w:val="4F81BD"/>
          <w:sz w:val="26"/>
        </w:rPr>
        <w:t>и</w:t>
      </w:r>
      <w:r>
        <w:rPr>
          <w:rFonts w:ascii="Cambria" w:hAnsi="Cambria"/>
          <w:b/>
          <w:color w:val="4F81BD"/>
          <w:spacing w:val="-4"/>
          <w:sz w:val="26"/>
        </w:rPr>
        <w:t> </w:t>
      </w:r>
      <w:r>
        <w:rPr>
          <w:rFonts w:ascii="Cambria" w:hAnsi="Cambria"/>
          <w:b/>
          <w:color w:val="4F81BD"/>
          <w:sz w:val="26"/>
        </w:rPr>
        <w:t>постнатальная</w:t>
      </w:r>
      <w:r>
        <w:rPr>
          <w:rFonts w:ascii="Cambria" w:hAnsi="Cambria"/>
          <w:b/>
          <w:color w:val="4F81BD"/>
          <w:spacing w:val="-5"/>
          <w:sz w:val="26"/>
        </w:rPr>
        <w:t> </w:t>
      </w:r>
      <w:r>
        <w:rPr>
          <w:rFonts w:ascii="Cambria" w:hAnsi="Cambria"/>
          <w:b/>
          <w:color w:val="4F81BD"/>
          <w:sz w:val="26"/>
        </w:rPr>
        <w:t>профилактика</w:t>
      </w:r>
      <w:r>
        <w:rPr>
          <w:rFonts w:ascii="Cambria" w:hAnsi="Cambria"/>
          <w:b/>
          <w:color w:val="4F81BD"/>
          <w:spacing w:val="-1"/>
          <w:sz w:val="26"/>
        </w:rPr>
        <w:t> </w:t>
      </w:r>
      <w:r>
        <w:rPr>
          <w:rFonts w:ascii="Cambria" w:hAnsi="Cambria"/>
          <w:b/>
          <w:color w:val="4F81BD"/>
          <w:sz w:val="26"/>
        </w:rPr>
        <w:t>рахита</w:t>
      </w:r>
    </w:p>
    <w:p>
      <w:pPr>
        <w:spacing w:before="242"/>
        <w:ind w:left="648" w:right="765" w:firstLine="708"/>
        <w:jc w:val="both"/>
        <w:rPr>
          <w:sz w:val="24"/>
        </w:rPr>
      </w:pPr>
      <w:r>
        <w:rPr>
          <w:b/>
          <w:i/>
          <w:sz w:val="24"/>
        </w:rPr>
        <w:t>Антенатальная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профилактика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рахита </w:t>
      </w:r>
      <w:r>
        <w:rPr>
          <w:i/>
          <w:sz w:val="24"/>
        </w:rPr>
        <w:t>―</w:t>
      </w:r>
      <w:r>
        <w:rPr>
          <w:i/>
          <w:spacing w:val="1"/>
          <w:sz w:val="24"/>
        </w:rPr>
        <w:t> </w:t>
      </w:r>
      <w:r>
        <w:rPr>
          <w:sz w:val="24"/>
        </w:rPr>
        <w:t>см.</w:t>
      </w:r>
      <w:r>
        <w:rPr>
          <w:spacing w:val="1"/>
          <w:sz w:val="24"/>
        </w:rPr>
        <w:t> </w:t>
      </w:r>
      <w:r>
        <w:rPr>
          <w:sz w:val="24"/>
        </w:rPr>
        <w:t>главу</w:t>
      </w:r>
      <w:r>
        <w:rPr>
          <w:spacing w:val="1"/>
          <w:sz w:val="24"/>
        </w:rPr>
        <w:t> </w:t>
      </w:r>
      <w:r>
        <w:rPr>
          <w:sz w:val="24"/>
        </w:rPr>
        <w:t>1</w:t>
      </w:r>
      <w:r>
        <w:rPr>
          <w:spacing w:val="1"/>
          <w:sz w:val="24"/>
        </w:rPr>
        <w:t> </w:t>
      </w:r>
      <w:r>
        <w:rPr>
          <w:sz w:val="24"/>
        </w:rPr>
        <w:t>«Питание</w:t>
      </w:r>
      <w:r>
        <w:rPr>
          <w:spacing w:val="1"/>
          <w:sz w:val="24"/>
        </w:rPr>
        <w:t> </w:t>
      </w:r>
      <w:r>
        <w:rPr>
          <w:sz w:val="24"/>
        </w:rPr>
        <w:t>беременных</w:t>
      </w:r>
      <w:r>
        <w:rPr>
          <w:spacing w:val="1"/>
          <w:sz w:val="24"/>
        </w:rPr>
        <w:t> </w:t>
      </w:r>
      <w:r>
        <w:rPr>
          <w:sz w:val="24"/>
        </w:rPr>
        <w:t>женщин».</w:t>
      </w:r>
    </w:p>
    <w:p>
      <w:pPr>
        <w:spacing w:line="237" w:lineRule="auto" w:before="2"/>
        <w:ind w:left="648" w:right="767" w:firstLine="708"/>
        <w:jc w:val="both"/>
        <w:rPr>
          <w:sz w:val="24"/>
        </w:rPr>
      </w:pPr>
      <w:r>
        <w:rPr>
          <w:b/>
          <w:i/>
          <w:sz w:val="24"/>
        </w:rPr>
        <w:t>Постнатальную профилактику </w:t>
      </w:r>
      <w:r>
        <w:rPr>
          <w:sz w:val="24"/>
        </w:rPr>
        <w:t>рахита можно разделить на неспецифическую и</w:t>
      </w:r>
      <w:r>
        <w:rPr>
          <w:spacing w:val="1"/>
          <w:sz w:val="24"/>
        </w:rPr>
        <w:t> </w:t>
      </w:r>
      <w:r>
        <w:rPr>
          <w:sz w:val="24"/>
        </w:rPr>
        <w:t>специфическую.</w:t>
      </w:r>
    </w:p>
    <w:p>
      <w:pPr>
        <w:pStyle w:val="BodyText"/>
        <w:spacing w:before="1"/>
        <w:ind w:left="648" w:right="762"/>
      </w:pPr>
      <w:r>
        <w:rPr>
          <w:i/>
        </w:rPr>
        <w:t>Неспецифическая</w:t>
      </w:r>
      <w:r>
        <w:rPr>
          <w:i/>
          <w:spacing w:val="1"/>
        </w:rPr>
        <w:t> </w:t>
      </w:r>
      <w:r>
        <w:rPr>
          <w:i/>
        </w:rPr>
        <w:t>профилактика</w:t>
      </w:r>
      <w:r>
        <w:rPr>
          <w:i/>
          <w:spacing w:val="1"/>
        </w:rPr>
        <w:t> </w:t>
      </w:r>
      <w:r>
        <w:rPr/>
        <w:t>включает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правильное</w:t>
      </w:r>
      <w:r>
        <w:rPr>
          <w:spacing w:val="61"/>
        </w:rPr>
        <w:t> </w:t>
      </w:r>
      <w:r>
        <w:rPr/>
        <w:t>формирование</w:t>
      </w:r>
      <w:r>
        <w:rPr>
          <w:spacing w:val="1"/>
        </w:rPr>
        <w:t> </w:t>
      </w:r>
      <w:r>
        <w:rPr/>
        <w:t>режима</w:t>
      </w:r>
      <w:r>
        <w:rPr>
          <w:spacing w:val="11"/>
        </w:rPr>
        <w:t> </w:t>
      </w:r>
      <w:r>
        <w:rPr/>
        <w:t>дня</w:t>
      </w:r>
      <w:r>
        <w:rPr>
          <w:spacing w:val="13"/>
        </w:rPr>
        <w:t> </w:t>
      </w:r>
      <w:r>
        <w:rPr/>
        <w:t>ребенка,</w:t>
      </w:r>
      <w:r>
        <w:rPr>
          <w:spacing w:val="13"/>
        </w:rPr>
        <w:t> </w:t>
      </w:r>
      <w:r>
        <w:rPr/>
        <w:t>достаточное</w:t>
      </w:r>
      <w:r>
        <w:rPr>
          <w:spacing w:val="12"/>
        </w:rPr>
        <w:t> </w:t>
      </w:r>
      <w:r>
        <w:rPr/>
        <w:t>пребывание</w:t>
      </w:r>
      <w:r>
        <w:rPr>
          <w:spacing w:val="12"/>
        </w:rPr>
        <w:t> </w:t>
      </w:r>
      <w:r>
        <w:rPr/>
        <w:t>его</w:t>
      </w:r>
      <w:r>
        <w:rPr>
          <w:spacing w:val="13"/>
        </w:rPr>
        <w:t> </w:t>
      </w:r>
      <w:r>
        <w:rPr/>
        <w:t>на</w:t>
      </w:r>
      <w:r>
        <w:rPr>
          <w:spacing w:val="12"/>
        </w:rPr>
        <w:t> </w:t>
      </w:r>
      <w:r>
        <w:rPr/>
        <w:t>свежем</w:t>
      </w:r>
      <w:r>
        <w:rPr>
          <w:spacing w:val="12"/>
        </w:rPr>
        <w:t> </w:t>
      </w:r>
      <w:r>
        <w:rPr/>
        <w:t>воздухе,</w:t>
      </w:r>
      <w:r>
        <w:rPr>
          <w:spacing w:val="13"/>
        </w:rPr>
        <w:t> </w:t>
      </w:r>
      <w:r>
        <w:rPr/>
        <w:t>ежедневный</w:t>
      </w:r>
      <w:r>
        <w:rPr>
          <w:spacing w:val="14"/>
        </w:rPr>
        <w:t> </w:t>
      </w:r>
      <w:r>
        <w:rPr/>
        <w:t>массаж</w:t>
      </w:r>
      <w:r>
        <w:rPr>
          <w:spacing w:val="-58"/>
        </w:rPr>
        <w:t> </w:t>
      </w:r>
      <w:r>
        <w:rPr/>
        <w:t>и</w:t>
      </w:r>
      <w:r>
        <w:rPr>
          <w:spacing w:val="-1"/>
        </w:rPr>
        <w:t> </w:t>
      </w:r>
      <w:r>
        <w:rPr/>
        <w:t>гимнастику,</w:t>
      </w:r>
      <w:r>
        <w:rPr>
          <w:spacing w:val="-1"/>
        </w:rPr>
        <w:t> </w:t>
      </w:r>
      <w:r>
        <w:rPr/>
        <w:t>широкое</w:t>
      </w:r>
      <w:r>
        <w:rPr>
          <w:spacing w:val="-5"/>
        </w:rPr>
        <w:t> </w:t>
      </w:r>
      <w:r>
        <w:rPr/>
        <w:t>пеленание</w:t>
      </w:r>
      <w:r>
        <w:rPr>
          <w:spacing w:val="-2"/>
        </w:rPr>
        <w:t> </w:t>
      </w:r>
      <w:r>
        <w:rPr/>
        <w:t>для</w:t>
      </w:r>
      <w:r>
        <w:rPr>
          <w:spacing w:val="-1"/>
        </w:rPr>
        <w:t> </w:t>
      </w:r>
      <w:r>
        <w:rPr/>
        <w:t>обеспечения</w:t>
      </w:r>
      <w:r>
        <w:rPr>
          <w:spacing w:val="-1"/>
        </w:rPr>
        <w:t> </w:t>
      </w:r>
      <w:r>
        <w:rPr/>
        <w:t>достаточной двигательной</w:t>
      </w:r>
      <w:r>
        <w:rPr>
          <w:spacing w:val="-1"/>
        </w:rPr>
        <w:t> </w:t>
      </w:r>
      <w:r>
        <w:rPr/>
        <w:t>активности.</w:t>
      </w:r>
    </w:p>
    <w:p>
      <w:pPr>
        <w:pStyle w:val="BodyText"/>
        <w:ind w:left="648" w:right="760"/>
      </w:pPr>
      <w:r>
        <w:rPr/>
        <w:t>На территории Российской Федерации проведено многоцентровое проспективное</w:t>
      </w:r>
      <w:r>
        <w:rPr>
          <w:spacing w:val="1"/>
        </w:rPr>
        <w:t> </w:t>
      </w:r>
      <w:r>
        <w:rPr/>
        <w:t>когортное фармакоэпидемиологическое исследование по оценке обеспеченности детского</w:t>
      </w:r>
      <w:r>
        <w:rPr>
          <w:spacing w:val="1"/>
        </w:rPr>
        <w:t> </w:t>
      </w:r>
      <w:r>
        <w:rPr/>
        <w:t>населения младшей возрастной группы витамином D и анализу фармакотерапии рахита и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широкой</w:t>
      </w:r>
      <w:r>
        <w:rPr>
          <w:spacing w:val="1"/>
        </w:rPr>
        <w:t> </w:t>
      </w:r>
      <w:r>
        <w:rPr/>
        <w:t>клинической</w:t>
      </w:r>
      <w:r>
        <w:rPr>
          <w:spacing w:val="1"/>
        </w:rPr>
        <w:t> </w:t>
      </w:r>
      <w:r>
        <w:rPr/>
        <w:t>практике</w:t>
      </w:r>
      <w:r>
        <w:rPr>
          <w:spacing w:val="1"/>
        </w:rPr>
        <w:t> </w:t>
      </w:r>
      <w:r>
        <w:rPr/>
        <w:t>(исследование</w:t>
      </w:r>
      <w:r>
        <w:rPr>
          <w:spacing w:val="1"/>
        </w:rPr>
        <w:t> </w:t>
      </w:r>
      <w:r>
        <w:rPr/>
        <w:t>РОDНИЧОК-1).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исследование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включены</w:t>
      </w:r>
      <w:r>
        <w:rPr>
          <w:spacing w:val="1"/>
        </w:rPr>
        <w:t> </w:t>
      </w:r>
      <w:r>
        <w:rPr/>
        <w:t>1230 человек.</w:t>
      </w:r>
      <w:r>
        <w:rPr>
          <w:spacing w:val="1"/>
        </w:rPr>
        <w:t> </w:t>
      </w:r>
      <w:r>
        <w:rPr/>
        <w:t>Полученные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ходе</w:t>
      </w:r>
      <w:r>
        <w:rPr>
          <w:spacing w:val="1"/>
        </w:rPr>
        <w:t> </w:t>
      </w:r>
      <w:r>
        <w:rPr/>
        <w:t>исследования результаты свидетельствуют о высокой частоте недостаточности и дефиците</w:t>
      </w:r>
      <w:r>
        <w:rPr>
          <w:spacing w:val="-57"/>
        </w:rPr>
        <w:t> </w:t>
      </w:r>
      <w:r>
        <w:rPr/>
        <w:t>витамина</w:t>
      </w:r>
      <w:r>
        <w:rPr>
          <w:spacing w:val="-2"/>
        </w:rPr>
        <w:t> </w:t>
      </w:r>
      <w:r>
        <w:rPr/>
        <w:t>D</w:t>
      </w:r>
      <w:r>
        <w:rPr>
          <w:spacing w:val="58"/>
        </w:rPr>
        <w:t> </w:t>
      </w:r>
      <w:r>
        <w:rPr/>
        <w:t>в</w:t>
      </w:r>
      <w:r>
        <w:rPr>
          <w:spacing w:val="57"/>
        </w:rPr>
        <w:t> </w:t>
      </w:r>
      <w:r>
        <w:rPr/>
        <w:t>различных</w:t>
      </w:r>
      <w:r>
        <w:rPr>
          <w:spacing w:val="57"/>
        </w:rPr>
        <w:t> </w:t>
      </w:r>
      <w:r>
        <w:rPr/>
        <w:t>регионах</w:t>
      </w:r>
      <w:r>
        <w:rPr>
          <w:spacing w:val="57"/>
        </w:rPr>
        <w:t> </w:t>
      </w:r>
      <w:r>
        <w:rPr/>
        <w:t>РФ</w:t>
      </w:r>
      <w:r>
        <w:rPr>
          <w:spacing w:val="57"/>
        </w:rPr>
        <w:t> </w:t>
      </w:r>
      <w:r>
        <w:rPr/>
        <w:t>независимо</w:t>
      </w:r>
      <w:r>
        <w:rPr>
          <w:spacing w:val="57"/>
        </w:rPr>
        <w:t> </w:t>
      </w:r>
      <w:r>
        <w:rPr/>
        <w:t>от</w:t>
      </w:r>
      <w:r>
        <w:rPr>
          <w:spacing w:val="58"/>
        </w:rPr>
        <w:t> </w:t>
      </w:r>
      <w:r>
        <w:rPr/>
        <w:t>географического</w:t>
      </w:r>
      <w:r>
        <w:rPr>
          <w:spacing w:val="57"/>
        </w:rPr>
        <w:t> </w:t>
      </w:r>
      <w:r>
        <w:rPr/>
        <w:t>положения.</w:t>
      </w:r>
      <w:r>
        <w:rPr>
          <w:spacing w:val="-58"/>
        </w:rPr>
        <w:t> </w:t>
      </w:r>
      <w:r>
        <w:rPr/>
        <w:t>Исследование РОDНИЧОК-1 продемонстрировало, что лишь 34% детей раннего возраста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показатели</w:t>
      </w:r>
      <w:r>
        <w:rPr>
          <w:spacing w:val="1"/>
        </w:rPr>
        <w:t> </w:t>
      </w:r>
      <w:r>
        <w:rPr/>
        <w:t>25(ОН)D</w:t>
      </w:r>
      <w:r>
        <w:rPr>
          <w:spacing w:val="1"/>
        </w:rPr>
        <w:t> </w:t>
      </w:r>
      <w:r>
        <w:rPr/>
        <w:t>выше</w:t>
      </w:r>
      <w:r>
        <w:rPr>
          <w:spacing w:val="1"/>
        </w:rPr>
        <w:t> </w:t>
      </w:r>
      <w:r>
        <w:rPr/>
        <w:t>30 нг/мл,</w:t>
      </w:r>
      <w:r>
        <w:rPr>
          <w:spacing w:val="1"/>
        </w:rPr>
        <w:t> </w:t>
      </w:r>
      <w:r>
        <w:rPr/>
        <w:t>24%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относятся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группе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недостаточностью</w:t>
      </w:r>
      <w:r>
        <w:rPr>
          <w:spacing w:val="-1"/>
        </w:rPr>
        <w:t> </w:t>
      </w:r>
      <w:r>
        <w:rPr/>
        <w:t>(21–29</w:t>
      </w:r>
      <w:r>
        <w:rPr>
          <w:spacing w:val="-1"/>
        </w:rPr>
        <w:t> </w:t>
      </w:r>
      <w:r>
        <w:rPr/>
        <w:t>нг/мл)</w:t>
      </w:r>
      <w:r>
        <w:rPr>
          <w:spacing w:val="-2"/>
        </w:rPr>
        <w:t> </w:t>
      </w:r>
      <w:r>
        <w:rPr/>
        <w:t>и у</w:t>
      </w:r>
      <w:r>
        <w:rPr>
          <w:spacing w:val="-1"/>
        </w:rPr>
        <w:t> </w:t>
      </w:r>
      <w:r>
        <w:rPr/>
        <w:t>42%</w:t>
      </w:r>
      <w:r>
        <w:rPr>
          <w:spacing w:val="-2"/>
        </w:rPr>
        <w:t> </w:t>
      </w:r>
      <w:r>
        <w:rPr/>
        <w:t>наблюдается</w:t>
      </w:r>
      <w:r>
        <w:rPr>
          <w:spacing w:val="-1"/>
        </w:rPr>
        <w:t> </w:t>
      </w:r>
      <w:r>
        <w:rPr/>
        <w:t>дефицит</w:t>
      </w:r>
      <w:r>
        <w:rPr>
          <w:spacing w:val="-1"/>
        </w:rPr>
        <w:t> </w:t>
      </w:r>
      <w:r>
        <w:rPr/>
        <w:t>витамина</w:t>
      </w:r>
      <w:r>
        <w:rPr>
          <w:spacing w:val="-2"/>
        </w:rPr>
        <w:t> </w:t>
      </w:r>
      <w:r>
        <w:rPr/>
        <w:t>D</w:t>
      </w:r>
      <w:r>
        <w:rPr>
          <w:spacing w:val="-2"/>
        </w:rPr>
        <w:t> </w:t>
      </w:r>
      <w:r>
        <w:rPr/>
        <w:t>(&lt;20</w:t>
      </w:r>
      <w:r>
        <w:rPr>
          <w:spacing w:val="-1"/>
        </w:rPr>
        <w:t> </w:t>
      </w:r>
      <w:r>
        <w:rPr/>
        <w:t>нг/мл).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0"/>
      </w:pPr>
      <w:r>
        <w:rPr/>
        <w:t>Авторами</w:t>
      </w:r>
      <w:r>
        <w:rPr>
          <w:spacing w:val="1"/>
        </w:rPr>
        <w:t> </w:t>
      </w:r>
      <w:r>
        <w:rPr/>
        <w:t>установлено,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лишь</w:t>
      </w:r>
      <w:r>
        <w:rPr>
          <w:spacing w:val="1"/>
        </w:rPr>
        <w:t> </w:t>
      </w:r>
      <w:r>
        <w:rPr/>
        <w:t>инсоляция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обеспечивать</w:t>
      </w:r>
      <w:r>
        <w:rPr>
          <w:spacing w:val="1"/>
        </w:rPr>
        <w:t> </w:t>
      </w:r>
      <w:r>
        <w:rPr/>
        <w:t>адекватную</w:t>
      </w:r>
      <w:r>
        <w:rPr>
          <w:spacing w:val="1"/>
        </w:rPr>
        <w:t> </w:t>
      </w:r>
      <w:r>
        <w:rPr/>
        <w:t>профилактику</w:t>
      </w:r>
      <w:r>
        <w:rPr>
          <w:spacing w:val="1"/>
        </w:rPr>
        <w:t> </w:t>
      </w:r>
      <w:r>
        <w:rPr/>
        <w:t>гиповитаминоза D.</w:t>
      </w:r>
      <w:r>
        <w:rPr>
          <w:spacing w:val="1"/>
        </w:rPr>
        <w:t> </w:t>
      </w:r>
      <w:r>
        <w:rPr/>
        <w:t>Правильное</w:t>
      </w:r>
      <w:r>
        <w:rPr>
          <w:spacing w:val="1"/>
        </w:rPr>
        <w:t> </w:t>
      </w:r>
      <w:r>
        <w:rPr/>
        <w:t>питание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дотация</w:t>
      </w:r>
      <w:r>
        <w:rPr>
          <w:spacing w:val="1"/>
        </w:rPr>
        <w:t> </w:t>
      </w:r>
      <w:r>
        <w:rPr/>
        <w:t>препаратов</w:t>
      </w:r>
      <w:r>
        <w:rPr>
          <w:spacing w:val="-2"/>
        </w:rPr>
        <w:t> </w:t>
      </w:r>
      <w:r>
        <w:rPr/>
        <w:t>холекальциферола</w:t>
      </w:r>
      <w:r>
        <w:rPr>
          <w:spacing w:val="-1"/>
        </w:rPr>
        <w:t> </w:t>
      </w:r>
      <w:r>
        <w:rPr/>
        <w:t>наиболее</w:t>
      </w:r>
      <w:r>
        <w:rPr>
          <w:spacing w:val="-1"/>
        </w:rPr>
        <w:t> </w:t>
      </w:r>
      <w:r>
        <w:rPr/>
        <w:t>важны</w:t>
      </w:r>
      <w:r>
        <w:rPr>
          <w:spacing w:val="-2"/>
        </w:rPr>
        <w:t> </w:t>
      </w:r>
      <w:r>
        <w:rPr/>
        <w:t>для профилактики</w:t>
      </w:r>
      <w:r>
        <w:rPr>
          <w:spacing w:val="1"/>
        </w:rPr>
        <w:t> </w:t>
      </w:r>
      <w:r>
        <w:rPr/>
        <w:t>рахита.</w:t>
      </w:r>
    </w:p>
    <w:p>
      <w:pPr>
        <w:pStyle w:val="BodyText"/>
        <w:ind w:left="647" w:right="762"/>
      </w:pPr>
      <w:r>
        <w:rPr/>
        <w:t>В настоящее время продолжительное естественное вскармливание расценивается в</w:t>
      </w:r>
      <w:r>
        <w:rPr>
          <w:spacing w:val="1"/>
        </w:rPr>
        <w:t> </w:t>
      </w:r>
      <w:r>
        <w:rPr/>
        <w:t>качестве одного из основных факторов риска развития рахита у детей в связи с тем, что в</w:t>
      </w:r>
      <w:r>
        <w:rPr>
          <w:spacing w:val="1"/>
        </w:rPr>
        <w:t> </w:t>
      </w:r>
      <w:r>
        <w:rPr/>
        <w:t>женском молоке содержание витамина D недостаточно (не более 50–60 МЕ/л) для того,</w:t>
      </w:r>
      <w:r>
        <w:rPr>
          <w:spacing w:val="1"/>
        </w:rPr>
        <w:t> </w:t>
      </w:r>
      <w:r>
        <w:rPr/>
        <w:t>чтобы обеспечить профилактику заболевания у младенца. Назначение холекальциферола</w:t>
      </w:r>
      <w:r>
        <w:rPr>
          <w:spacing w:val="1"/>
        </w:rPr>
        <w:t> </w:t>
      </w:r>
      <w:r>
        <w:rPr/>
        <w:t>детям,</w:t>
      </w:r>
      <w:r>
        <w:rPr>
          <w:spacing w:val="1"/>
        </w:rPr>
        <w:t> </w:t>
      </w:r>
      <w:r>
        <w:rPr/>
        <w:t>находящимся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вскармливании,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единственно</w:t>
      </w:r>
      <w:r>
        <w:rPr>
          <w:spacing w:val="1"/>
        </w:rPr>
        <w:t> </w:t>
      </w:r>
      <w:r>
        <w:rPr/>
        <w:t>возможным</w:t>
      </w:r>
      <w:r>
        <w:rPr>
          <w:spacing w:val="-57"/>
        </w:rPr>
        <w:t> </w:t>
      </w:r>
      <w:r>
        <w:rPr/>
        <w:t>механизмом профилактики рахита. Искусственное вскармливания также требует дотации</w:t>
      </w:r>
      <w:r>
        <w:rPr>
          <w:spacing w:val="1"/>
        </w:rPr>
        <w:t> </w:t>
      </w:r>
      <w:r>
        <w:rPr/>
        <w:t>витамина</w:t>
      </w:r>
      <w:r>
        <w:rPr>
          <w:spacing w:val="-1"/>
        </w:rPr>
        <w:t> </w:t>
      </w:r>
      <w:r>
        <w:rPr/>
        <w:t>D.</w:t>
      </w:r>
    </w:p>
    <w:p>
      <w:pPr>
        <w:pStyle w:val="BodyText"/>
        <w:ind w:left="647" w:right="763"/>
      </w:pPr>
      <w:r>
        <w:rPr/>
        <w:t>При введении прикорма источником витамином D служат каши промышленного</w:t>
      </w:r>
      <w:r>
        <w:rPr>
          <w:spacing w:val="1"/>
        </w:rPr>
        <w:t> </w:t>
      </w:r>
      <w:r>
        <w:rPr/>
        <w:t>производства, обогащенные витаминно-минеральным комплексом (в том числе кальцием и</w:t>
      </w:r>
      <w:r>
        <w:rPr>
          <w:spacing w:val="-57"/>
        </w:rPr>
        <w:t> </w:t>
      </w:r>
      <w:r>
        <w:rPr/>
        <w:t>витамином D). Необходимо своевременное введение в рацион творога и кисломолочных</w:t>
      </w:r>
      <w:r>
        <w:rPr>
          <w:spacing w:val="1"/>
        </w:rPr>
        <w:t> </w:t>
      </w:r>
      <w:r>
        <w:rPr/>
        <w:t>напитков,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богатых</w:t>
      </w:r>
      <w:r>
        <w:rPr>
          <w:spacing w:val="1"/>
        </w:rPr>
        <w:t> </w:t>
      </w:r>
      <w:r>
        <w:rPr/>
        <w:t>легкоусвояемым</w:t>
      </w:r>
      <w:r>
        <w:rPr>
          <w:spacing w:val="1"/>
        </w:rPr>
        <w:t> </w:t>
      </w:r>
      <w:r>
        <w:rPr/>
        <w:t>кальцием,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яичного</w:t>
      </w:r>
      <w:r>
        <w:rPr>
          <w:spacing w:val="1"/>
        </w:rPr>
        <w:t> </w:t>
      </w:r>
      <w:r>
        <w:rPr/>
        <w:t>желтка,</w:t>
      </w:r>
      <w:r>
        <w:rPr>
          <w:spacing w:val="1"/>
        </w:rPr>
        <w:t> </w:t>
      </w:r>
      <w:r>
        <w:rPr/>
        <w:t>содержащего жирорастворимые витамины (в</w:t>
      </w:r>
      <w:r>
        <w:rPr>
          <w:spacing w:val="1"/>
        </w:rPr>
        <w:t> </w:t>
      </w:r>
      <w:r>
        <w:rPr/>
        <w:t>10 г яичного</w:t>
      </w:r>
      <w:r>
        <w:rPr>
          <w:spacing w:val="60"/>
        </w:rPr>
        <w:t> </w:t>
      </w:r>
      <w:r>
        <w:rPr/>
        <w:t>желтка содержится</w:t>
      </w:r>
      <w:r>
        <w:rPr>
          <w:spacing w:val="60"/>
        </w:rPr>
        <w:t> </w:t>
      </w:r>
      <w:r>
        <w:rPr/>
        <w:t>в среднем</w:t>
      </w:r>
      <w:r>
        <w:rPr>
          <w:spacing w:val="1"/>
        </w:rPr>
        <w:t> </w:t>
      </w:r>
      <w:r>
        <w:rPr/>
        <w:t>30</w:t>
      </w:r>
      <w:r>
        <w:rPr>
          <w:spacing w:val="-1"/>
        </w:rPr>
        <w:t> </w:t>
      </w:r>
      <w:r>
        <w:rPr/>
        <w:t>МЕ</w:t>
      </w:r>
      <w:r>
        <w:rPr>
          <w:spacing w:val="-1"/>
        </w:rPr>
        <w:t> </w:t>
      </w:r>
      <w:r>
        <w:rPr/>
        <w:t>витамина</w:t>
      </w:r>
      <w:r>
        <w:rPr>
          <w:spacing w:val="-1"/>
        </w:rPr>
        <w:t> </w:t>
      </w:r>
      <w:r>
        <w:rPr/>
        <w:t>D).</w:t>
      </w:r>
    </w:p>
    <w:p>
      <w:pPr>
        <w:pStyle w:val="BodyText"/>
        <w:spacing w:before="1"/>
        <w:ind w:left="647" w:right="760"/>
      </w:pPr>
      <w:r>
        <w:rPr>
          <w:i/>
        </w:rPr>
        <w:t>Специфическая</w:t>
      </w:r>
      <w:r>
        <w:rPr>
          <w:i/>
          <w:spacing w:val="1"/>
        </w:rPr>
        <w:t> </w:t>
      </w:r>
      <w:r>
        <w:rPr>
          <w:i/>
        </w:rPr>
        <w:t>профилактика</w:t>
      </w:r>
      <w:r>
        <w:rPr>
          <w:i/>
          <w:spacing w:val="1"/>
        </w:rPr>
        <w:t> </w:t>
      </w:r>
      <w:r>
        <w:rPr/>
        <w:t>рахита</w:t>
      </w:r>
      <w:r>
        <w:rPr>
          <w:spacing w:val="1"/>
        </w:rPr>
        <w:t> </w:t>
      </w:r>
      <w:r>
        <w:rPr/>
        <w:t>заключается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адекватном</w:t>
      </w:r>
      <w:r>
        <w:rPr>
          <w:spacing w:val="1"/>
        </w:rPr>
        <w:t> </w:t>
      </w:r>
      <w:r>
        <w:rPr/>
        <w:t>обеспечении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витамином D,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оптимального</w:t>
      </w:r>
      <w:r>
        <w:rPr>
          <w:spacing w:val="1"/>
        </w:rPr>
        <w:t> </w:t>
      </w:r>
      <w:r>
        <w:rPr/>
        <w:t>фосфорно-</w:t>
      </w:r>
      <w:r>
        <w:rPr>
          <w:spacing w:val="1"/>
        </w:rPr>
        <w:t> </w:t>
      </w:r>
      <w:r>
        <w:rPr/>
        <w:t>кальциевого</w:t>
      </w:r>
      <w:r>
        <w:rPr>
          <w:spacing w:val="1"/>
        </w:rPr>
        <w:t> </w:t>
      </w:r>
      <w:r>
        <w:rPr/>
        <w:t>обмена,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внекостных</w:t>
      </w:r>
      <w:r>
        <w:rPr>
          <w:spacing w:val="1"/>
        </w:rPr>
        <w:t> </w:t>
      </w:r>
      <w:r>
        <w:rPr/>
        <w:t>эффектов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(иммунные</w:t>
      </w:r>
      <w:r>
        <w:rPr>
          <w:spacing w:val="1"/>
        </w:rPr>
        <w:t> </w:t>
      </w:r>
      <w:r>
        <w:rPr/>
        <w:t>механизмы,</w:t>
      </w:r>
      <w:r>
        <w:rPr>
          <w:spacing w:val="1"/>
        </w:rPr>
        <w:t> </w:t>
      </w:r>
      <w:r>
        <w:rPr/>
        <w:t>профилактика</w:t>
      </w:r>
      <w:r>
        <w:rPr>
          <w:spacing w:val="-2"/>
        </w:rPr>
        <w:t> </w:t>
      </w:r>
      <w:r>
        <w:rPr/>
        <w:t>острых и</w:t>
      </w:r>
      <w:r>
        <w:rPr>
          <w:spacing w:val="-2"/>
        </w:rPr>
        <w:t> </w:t>
      </w:r>
      <w:r>
        <w:rPr/>
        <w:t>хронических заболеваний).</w:t>
      </w:r>
    </w:p>
    <w:p>
      <w:pPr>
        <w:pStyle w:val="BodyText"/>
        <w:ind w:left="648" w:right="760"/>
      </w:pPr>
      <w:r>
        <w:rPr/>
        <w:t>Для</w:t>
      </w:r>
      <w:r>
        <w:rPr>
          <w:spacing w:val="1"/>
        </w:rPr>
        <w:t> </w:t>
      </w:r>
      <w:r>
        <w:rPr/>
        <w:t>профилактики D-гиповитаминоза</w:t>
      </w:r>
      <w:r>
        <w:rPr>
          <w:spacing w:val="1"/>
        </w:rPr>
        <w:t> </w:t>
      </w:r>
      <w:r>
        <w:rPr/>
        <w:t>рекомендуются</w:t>
      </w:r>
      <w:r>
        <w:rPr>
          <w:spacing w:val="1"/>
        </w:rPr>
        <w:t> </w:t>
      </w:r>
      <w:r>
        <w:rPr/>
        <w:t>дозы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возраста,</w:t>
      </w:r>
      <w:r>
        <w:rPr>
          <w:spacing w:val="1"/>
        </w:rPr>
        <w:t> </w:t>
      </w:r>
      <w:r>
        <w:rPr/>
        <w:t>изложенные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национальной</w:t>
      </w:r>
      <w:r>
        <w:rPr>
          <w:spacing w:val="1"/>
        </w:rPr>
        <w:t> </w:t>
      </w:r>
      <w:r>
        <w:rPr/>
        <w:t>программе</w:t>
      </w:r>
      <w:r>
        <w:rPr>
          <w:spacing w:val="1"/>
        </w:rPr>
        <w:t> </w:t>
      </w:r>
      <w:r>
        <w:rPr/>
        <w:t>«Недостаточность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подростков</w:t>
      </w:r>
      <w:r>
        <w:rPr>
          <w:spacing w:val="1"/>
        </w:rPr>
        <w:t> </w:t>
      </w:r>
      <w:r>
        <w:rPr/>
        <w:t>Российской</w:t>
      </w:r>
      <w:r>
        <w:rPr>
          <w:spacing w:val="1"/>
        </w:rPr>
        <w:t> </w:t>
      </w:r>
      <w:r>
        <w:rPr/>
        <w:t>Федерации:</w:t>
      </w:r>
      <w:r>
        <w:rPr>
          <w:spacing w:val="1"/>
        </w:rPr>
        <w:t> </w:t>
      </w:r>
      <w:r>
        <w:rPr/>
        <w:t>современные</w:t>
      </w:r>
      <w:r>
        <w:rPr>
          <w:spacing w:val="1"/>
        </w:rPr>
        <w:t> </w:t>
      </w:r>
      <w:r>
        <w:rPr/>
        <w:t>подходы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коррекции»</w:t>
      </w:r>
      <w:r>
        <w:rPr>
          <w:spacing w:val="1"/>
        </w:rPr>
        <w:t> </w:t>
      </w:r>
      <w:r>
        <w:rPr/>
        <w:t>(2017)</w:t>
      </w:r>
      <w:r>
        <w:rPr>
          <w:spacing w:val="1"/>
        </w:rPr>
        <w:t> </w:t>
      </w:r>
      <w:r>
        <w:rPr/>
        <w:t>(табл. 10.4).</w:t>
      </w:r>
      <w:r>
        <w:rPr>
          <w:spacing w:val="1"/>
        </w:rPr>
        <w:t> </w:t>
      </w:r>
      <w:r>
        <w:rPr/>
        <w:t>Применяемые</w:t>
      </w:r>
      <w:r>
        <w:rPr>
          <w:spacing w:val="1"/>
        </w:rPr>
        <w:t> </w:t>
      </w:r>
      <w:r>
        <w:rPr/>
        <w:t>ранее</w:t>
      </w:r>
      <w:r>
        <w:rPr>
          <w:spacing w:val="61"/>
        </w:rPr>
        <w:t> </w:t>
      </w:r>
      <w:r>
        <w:rPr/>
        <w:t>для</w:t>
      </w:r>
      <w:r>
        <w:rPr>
          <w:spacing w:val="61"/>
        </w:rPr>
        <w:t> </w:t>
      </w:r>
      <w:r>
        <w:rPr/>
        <w:t>профилактики</w:t>
      </w:r>
      <w:r>
        <w:rPr>
          <w:spacing w:val="61"/>
        </w:rPr>
        <w:t> </w:t>
      </w:r>
      <w:r>
        <w:rPr/>
        <w:t>дефицита</w:t>
      </w:r>
      <w:r>
        <w:rPr>
          <w:spacing w:val="1"/>
        </w:rPr>
        <w:t> </w:t>
      </w:r>
      <w:r>
        <w:rPr/>
        <w:t>витамина D дозы 500 МЕ оказались в настоящее время недостаточно эффективными как у</w:t>
      </w:r>
      <w:r>
        <w:rPr>
          <w:spacing w:val="1"/>
        </w:rPr>
        <w:t> </w:t>
      </w:r>
      <w:r>
        <w:rPr/>
        <w:t>детей,</w:t>
      </w:r>
      <w:r>
        <w:rPr>
          <w:spacing w:val="-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 взрослых.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10.4.</w:t>
      </w:r>
      <w:r>
        <w:rPr>
          <w:b/>
          <w:spacing w:val="-3"/>
          <w:sz w:val="20"/>
        </w:rPr>
        <w:t> </w:t>
      </w:r>
      <w:r>
        <w:rPr>
          <w:sz w:val="20"/>
        </w:rPr>
        <w:t>Профилактические</w:t>
      </w:r>
      <w:r>
        <w:rPr>
          <w:spacing w:val="-4"/>
          <w:sz w:val="20"/>
        </w:rPr>
        <w:t> </w:t>
      </w:r>
      <w:r>
        <w:rPr>
          <w:sz w:val="20"/>
        </w:rPr>
        <w:t>дозы</w:t>
      </w:r>
      <w:r>
        <w:rPr>
          <w:spacing w:val="-4"/>
          <w:sz w:val="20"/>
        </w:rPr>
        <w:t> </w:t>
      </w:r>
      <w:r>
        <w:rPr>
          <w:sz w:val="20"/>
        </w:rPr>
        <w:t>витамина</w:t>
      </w:r>
      <w:r>
        <w:rPr>
          <w:spacing w:val="-3"/>
          <w:sz w:val="20"/>
        </w:rPr>
        <w:t> </w:t>
      </w:r>
      <w:r>
        <w:rPr>
          <w:sz w:val="20"/>
        </w:rPr>
        <w:t>D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8"/>
        <w:gridCol w:w="2126"/>
        <w:gridCol w:w="1984"/>
        <w:gridCol w:w="1840"/>
        <w:gridCol w:w="1842"/>
      </w:tblGrid>
      <w:tr>
        <w:trPr>
          <w:trHeight w:val="460" w:hRule="atLeast"/>
        </w:trPr>
        <w:tc>
          <w:tcPr>
            <w:tcW w:w="1418" w:type="dxa"/>
            <w:vMerge w:val="restart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3"/>
              <w:ind w:left="0"/>
              <w:rPr>
                <w:sz w:val="18"/>
              </w:rPr>
            </w:pPr>
          </w:p>
          <w:p>
            <w:pPr>
              <w:pStyle w:val="TableParagraph"/>
              <w:ind w:left="146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мес</w:t>
            </w:r>
          </w:p>
        </w:tc>
        <w:tc>
          <w:tcPr>
            <w:tcW w:w="4110" w:type="dxa"/>
            <w:gridSpan w:val="2"/>
          </w:tcPr>
          <w:p>
            <w:pPr>
              <w:pStyle w:val="TableParagraph"/>
              <w:spacing w:before="115"/>
              <w:ind w:left="948"/>
              <w:rPr>
                <w:b/>
                <w:sz w:val="20"/>
              </w:rPr>
            </w:pPr>
            <w:r>
              <w:rPr>
                <w:b/>
                <w:sz w:val="20"/>
              </w:rPr>
              <w:t>Профилактическая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доза</w:t>
            </w:r>
          </w:p>
        </w:tc>
        <w:tc>
          <w:tcPr>
            <w:tcW w:w="3682" w:type="dxa"/>
            <w:gridSpan w:val="2"/>
          </w:tcPr>
          <w:p>
            <w:pPr>
              <w:pStyle w:val="TableParagraph"/>
              <w:spacing w:line="230" w:lineRule="atLeast"/>
              <w:ind w:left="522" w:right="500" w:firstLine="28"/>
              <w:rPr>
                <w:b/>
                <w:sz w:val="20"/>
              </w:rPr>
            </w:pPr>
            <w:r>
              <w:rPr>
                <w:b/>
                <w:sz w:val="20"/>
              </w:rPr>
              <w:t>Профилактическая доза для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Европейского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Севера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России</w:t>
            </w:r>
          </w:p>
        </w:tc>
      </w:tr>
      <w:tr>
        <w:trPr>
          <w:trHeight w:val="335" w:hRule="atLeast"/>
        </w:trPr>
        <w:tc>
          <w:tcPr>
            <w:tcW w:w="14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792" w:type="dxa"/>
            <w:gridSpan w:val="4"/>
          </w:tcPr>
          <w:p>
            <w:pPr>
              <w:pStyle w:val="TableParagraph"/>
              <w:spacing w:before="53"/>
              <w:ind w:left="3155" w:right="314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Вскармливание</w:t>
            </w:r>
          </w:p>
        </w:tc>
      </w:tr>
      <w:tr>
        <w:trPr>
          <w:trHeight w:val="337" w:hRule="atLeast"/>
        </w:trPr>
        <w:tc>
          <w:tcPr>
            <w:tcW w:w="14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</w:tcPr>
          <w:p>
            <w:pPr>
              <w:pStyle w:val="TableParagraph"/>
              <w:spacing w:before="55"/>
              <w:ind w:left="462" w:right="45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Грудное</w:t>
            </w:r>
          </w:p>
        </w:tc>
        <w:tc>
          <w:tcPr>
            <w:tcW w:w="1984" w:type="dxa"/>
          </w:tcPr>
          <w:p>
            <w:pPr>
              <w:pStyle w:val="TableParagraph"/>
              <w:spacing w:before="55"/>
              <w:ind w:left="295" w:right="28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Искусственное</w:t>
            </w:r>
          </w:p>
        </w:tc>
        <w:tc>
          <w:tcPr>
            <w:tcW w:w="1840" w:type="dxa"/>
          </w:tcPr>
          <w:p>
            <w:pPr>
              <w:pStyle w:val="TableParagraph"/>
              <w:spacing w:before="55"/>
              <w:ind w:left="359" w:right="3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Грудное</w:t>
            </w:r>
          </w:p>
        </w:tc>
        <w:tc>
          <w:tcPr>
            <w:tcW w:w="1842" w:type="dxa"/>
          </w:tcPr>
          <w:p>
            <w:pPr>
              <w:pStyle w:val="TableParagraph"/>
              <w:spacing w:before="55"/>
              <w:ind w:left="227" w:right="2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Искусственное</w:t>
            </w:r>
          </w:p>
        </w:tc>
      </w:tr>
      <w:tr>
        <w:trPr>
          <w:trHeight w:val="338" w:hRule="atLeast"/>
        </w:trPr>
        <w:tc>
          <w:tcPr>
            <w:tcW w:w="1418" w:type="dxa"/>
          </w:tcPr>
          <w:p>
            <w:pPr>
              <w:pStyle w:val="TableParagraph"/>
              <w:spacing w:before="53"/>
              <w:rPr>
                <w:sz w:val="20"/>
              </w:rPr>
            </w:pPr>
            <w:r>
              <w:rPr>
                <w:sz w:val="20"/>
              </w:rPr>
              <w:t>1−6</w:t>
            </w:r>
          </w:p>
        </w:tc>
        <w:tc>
          <w:tcPr>
            <w:tcW w:w="2126" w:type="dxa"/>
          </w:tcPr>
          <w:p>
            <w:pPr>
              <w:pStyle w:val="TableParagraph"/>
              <w:spacing w:before="53"/>
              <w:ind w:left="462" w:right="457"/>
              <w:jc w:val="center"/>
              <w:rPr>
                <w:sz w:val="20"/>
              </w:rPr>
            </w:pP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</w:p>
        </w:tc>
        <w:tc>
          <w:tcPr>
            <w:tcW w:w="1984" w:type="dxa"/>
          </w:tcPr>
          <w:p>
            <w:pPr>
              <w:pStyle w:val="TableParagraph"/>
              <w:spacing w:before="53"/>
              <w:ind w:left="295" w:right="286"/>
              <w:jc w:val="center"/>
              <w:rPr>
                <w:sz w:val="20"/>
              </w:rPr>
            </w:pP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</w:p>
        </w:tc>
        <w:tc>
          <w:tcPr>
            <w:tcW w:w="1840" w:type="dxa"/>
          </w:tcPr>
          <w:p>
            <w:pPr>
              <w:pStyle w:val="TableParagraph"/>
              <w:spacing w:before="53"/>
              <w:ind w:left="359" w:right="349"/>
              <w:jc w:val="center"/>
              <w:rPr>
                <w:sz w:val="20"/>
              </w:rPr>
            </w:pP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</w:p>
        </w:tc>
        <w:tc>
          <w:tcPr>
            <w:tcW w:w="1842" w:type="dxa"/>
          </w:tcPr>
          <w:p>
            <w:pPr>
              <w:pStyle w:val="TableParagraph"/>
              <w:spacing w:before="53"/>
              <w:ind w:left="227" w:right="212"/>
              <w:jc w:val="center"/>
              <w:rPr>
                <w:sz w:val="20"/>
              </w:rPr>
            </w:pP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</w:p>
        </w:tc>
      </w:tr>
      <w:tr>
        <w:trPr>
          <w:trHeight w:val="335" w:hRule="atLeast"/>
        </w:trPr>
        <w:tc>
          <w:tcPr>
            <w:tcW w:w="1418" w:type="dxa"/>
          </w:tcPr>
          <w:p>
            <w:pPr>
              <w:pStyle w:val="TableParagraph"/>
              <w:spacing w:before="53"/>
              <w:rPr>
                <w:sz w:val="20"/>
              </w:rPr>
            </w:pPr>
            <w:r>
              <w:rPr>
                <w:sz w:val="20"/>
              </w:rPr>
              <w:t>6−12</w:t>
            </w:r>
          </w:p>
        </w:tc>
        <w:tc>
          <w:tcPr>
            <w:tcW w:w="2126" w:type="dxa"/>
          </w:tcPr>
          <w:p>
            <w:pPr>
              <w:pStyle w:val="TableParagraph"/>
              <w:spacing w:before="53"/>
              <w:ind w:left="462" w:right="457"/>
              <w:jc w:val="center"/>
              <w:rPr>
                <w:sz w:val="20"/>
              </w:rPr>
            </w:pP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</w:p>
        </w:tc>
        <w:tc>
          <w:tcPr>
            <w:tcW w:w="1984" w:type="dxa"/>
          </w:tcPr>
          <w:p>
            <w:pPr>
              <w:pStyle w:val="TableParagraph"/>
              <w:spacing w:before="53"/>
              <w:ind w:left="295" w:right="286"/>
              <w:jc w:val="center"/>
              <w:rPr>
                <w:sz w:val="20"/>
              </w:rPr>
            </w:pP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</w:p>
        </w:tc>
        <w:tc>
          <w:tcPr>
            <w:tcW w:w="1840" w:type="dxa"/>
          </w:tcPr>
          <w:p>
            <w:pPr>
              <w:pStyle w:val="TableParagraph"/>
              <w:spacing w:before="53"/>
              <w:ind w:left="359" w:right="349"/>
              <w:jc w:val="center"/>
              <w:rPr>
                <w:sz w:val="20"/>
              </w:rPr>
            </w:pPr>
            <w:r>
              <w:rPr>
                <w:sz w:val="20"/>
              </w:rPr>
              <w:t>1500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</w:p>
        </w:tc>
        <w:tc>
          <w:tcPr>
            <w:tcW w:w="1842" w:type="dxa"/>
          </w:tcPr>
          <w:p>
            <w:pPr>
              <w:pStyle w:val="TableParagraph"/>
              <w:spacing w:before="53"/>
              <w:ind w:left="227" w:right="212"/>
              <w:jc w:val="center"/>
              <w:rPr>
                <w:sz w:val="20"/>
              </w:rPr>
            </w:pPr>
            <w:r>
              <w:rPr>
                <w:sz w:val="20"/>
              </w:rPr>
              <w:t>1500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ind w:left="647" w:right="762"/>
      </w:pPr>
      <w:r>
        <w:rPr/>
        <w:t>В настоящее время в Российской Федерации для профилактики и лечения рахита</w:t>
      </w:r>
      <w:r>
        <w:rPr>
          <w:spacing w:val="1"/>
        </w:rPr>
        <w:t> </w:t>
      </w:r>
      <w:r>
        <w:rPr/>
        <w:t>используются</w:t>
      </w:r>
      <w:r>
        <w:rPr>
          <w:spacing w:val="-2"/>
        </w:rPr>
        <w:t> </w:t>
      </w:r>
      <w:r>
        <w:rPr/>
        <w:t>препараты</w:t>
      </w:r>
      <w:r>
        <w:rPr>
          <w:spacing w:val="-1"/>
        </w:rPr>
        <w:t> </w:t>
      </w:r>
      <w:r>
        <w:rPr/>
        <w:t>витамина</w:t>
      </w:r>
      <w:r>
        <w:rPr>
          <w:spacing w:val="-1"/>
        </w:rPr>
        <w:t> </w:t>
      </w:r>
      <w:r>
        <w:rPr/>
        <w:t>D, представленные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табл.</w:t>
      </w:r>
      <w:r>
        <w:rPr>
          <w:spacing w:val="-1"/>
        </w:rPr>
        <w:t> </w:t>
      </w:r>
      <w:r>
        <w:rPr/>
        <w:t>10.5.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10.5.</w:t>
      </w:r>
      <w:r>
        <w:rPr>
          <w:b/>
          <w:spacing w:val="-2"/>
          <w:sz w:val="20"/>
        </w:rPr>
        <w:t> </w:t>
      </w:r>
      <w:r>
        <w:rPr>
          <w:sz w:val="20"/>
        </w:rPr>
        <w:t>Препараты</w:t>
      </w:r>
      <w:r>
        <w:rPr>
          <w:spacing w:val="-3"/>
          <w:sz w:val="20"/>
        </w:rPr>
        <w:t> </w:t>
      </w:r>
      <w:r>
        <w:rPr>
          <w:sz w:val="20"/>
        </w:rPr>
        <w:t>витамина</w:t>
      </w:r>
      <w:r>
        <w:rPr>
          <w:spacing w:val="-2"/>
          <w:sz w:val="20"/>
        </w:rPr>
        <w:t> </w:t>
      </w:r>
      <w:r>
        <w:rPr>
          <w:sz w:val="20"/>
        </w:rPr>
        <w:t>D</w:t>
      </w:r>
    </w:p>
    <w:tbl>
      <w:tblPr>
        <w:tblW w:w="0" w:type="auto"/>
        <w:jc w:val="left"/>
        <w:tblInd w:w="6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54"/>
        <w:gridCol w:w="3171"/>
        <w:gridCol w:w="3149"/>
      </w:tblGrid>
      <w:tr>
        <w:trPr>
          <w:trHeight w:val="230" w:hRule="atLeast"/>
        </w:trPr>
        <w:tc>
          <w:tcPr>
            <w:tcW w:w="3154" w:type="dxa"/>
          </w:tcPr>
          <w:p>
            <w:pPr>
              <w:pStyle w:val="TableParagraph"/>
              <w:spacing w:line="210" w:lineRule="exact"/>
              <w:ind w:left="1114" w:right="110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Препарат</w:t>
            </w:r>
          </w:p>
        </w:tc>
        <w:tc>
          <w:tcPr>
            <w:tcW w:w="3171" w:type="dxa"/>
          </w:tcPr>
          <w:p>
            <w:pPr>
              <w:pStyle w:val="TableParagraph"/>
              <w:spacing w:line="210" w:lineRule="exact"/>
              <w:ind w:left="515"/>
              <w:rPr>
                <w:b/>
                <w:sz w:val="20"/>
              </w:rPr>
            </w:pPr>
            <w:r>
              <w:rPr>
                <w:b/>
                <w:sz w:val="20"/>
              </w:rPr>
              <w:t>Действующее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вещество</w:t>
            </w:r>
          </w:p>
        </w:tc>
        <w:tc>
          <w:tcPr>
            <w:tcW w:w="3149" w:type="dxa"/>
          </w:tcPr>
          <w:p>
            <w:pPr>
              <w:pStyle w:val="TableParagraph"/>
              <w:spacing w:line="210" w:lineRule="exact"/>
              <w:ind w:left="519"/>
              <w:rPr>
                <w:b/>
                <w:sz w:val="20"/>
              </w:rPr>
            </w:pPr>
            <w:r>
              <w:rPr>
                <w:b/>
                <w:sz w:val="20"/>
              </w:rPr>
              <w:t>Форма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выпуска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дозы</w:t>
            </w:r>
          </w:p>
        </w:tc>
      </w:tr>
      <w:tr>
        <w:trPr>
          <w:trHeight w:val="460" w:hRule="atLeast"/>
        </w:trPr>
        <w:tc>
          <w:tcPr>
            <w:tcW w:w="3154" w:type="dxa"/>
          </w:tcPr>
          <w:p>
            <w:pPr>
              <w:pStyle w:val="TableParagraph"/>
              <w:spacing w:before="115"/>
              <w:ind w:left="105"/>
              <w:rPr>
                <w:sz w:val="20"/>
              </w:rPr>
            </w:pPr>
            <w:r>
              <w:rPr>
                <w:sz w:val="20"/>
              </w:rPr>
              <w:t>Аквадетрим</w:t>
            </w:r>
          </w:p>
        </w:tc>
        <w:tc>
          <w:tcPr>
            <w:tcW w:w="3171" w:type="dxa"/>
          </w:tcPr>
          <w:p>
            <w:pPr>
              <w:pStyle w:val="TableParagraph"/>
              <w:spacing w:before="114"/>
              <w:rPr>
                <w:sz w:val="20"/>
              </w:rPr>
            </w:pPr>
            <w:r>
              <w:rPr>
                <w:position w:val="2"/>
                <w:sz w:val="20"/>
              </w:rPr>
              <w:t>Холекальциферол</w:t>
            </w:r>
            <w:r>
              <w:rPr>
                <w:spacing w:val="-4"/>
                <w:position w:val="2"/>
                <w:sz w:val="20"/>
              </w:rPr>
              <w:t> </w:t>
            </w:r>
            <w:r>
              <w:rPr>
                <w:position w:val="2"/>
                <w:sz w:val="20"/>
              </w:rPr>
              <w:t>(D</w:t>
            </w:r>
            <w:r>
              <w:rPr>
                <w:sz w:val="13"/>
              </w:rPr>
              <w:t>3</w:t>
            </w:r>
            <w:r>
              <w:rPr>
                <w:position w:val="2"/>
                <w:sz w:val="20"/>
              </w:rPr>
              <w:t>)</w:t>
            </w:r>
          </w:p>
        </w:tc>
        <w:tc>
          <w:tcPr>
            <w:tcW w:w="3149" w:type="dxa"/>
          </w:tcPr>
          <w:p>
            <w:pPr>
              <w:pStyle w:val="TableParagraph"/>
              <w:spacing w:line="230" w:lineRule="atLeast"/>
              <w:ind w:left="106" w:right="1443"/>
              <w:rPr>
                <w:sz w:val="20"/>
              </w:rPr>
            </w:pPr>
            <w:r>
              <w:rPr>
                <w:sz w:val="20"/>
              </w:rPr>
              <w:t>Водный</w:t>
            </w:r>
            <w:r>
              <w:rPr>
                <w:spacing w:val="50"/>
                <w:sz w:val="20"/>
              </w:rPr>
              <w:t> </w:t>
            </w:r>
            <w:r>
              <w:rPr>
                <w:sz w:val="20"/>
              </w:rPr>
              <w:t>раствор,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капля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500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МЕ</w:t>
            </w:r>
          </w:p>
        </w:tc>
      </w:tr>
      <w:tr>
        <w:trPr>
          <w:trHeight w:val="460" w:hRule="atLeast"/>
        </w:trPr>
        <w:tc>
          <w:tcPr>
            <w:tcW w:w="3154" w:type="dxa"/>
          </w:tcPr>
          <w:p>
            <w:pPr>
              <w:pStyle w:val="TableParagraph"/>
              <w:spacing w:before="115"/>
              <w:ind w:left="105"/>
              <w:rPr>
                <w:sz w:val="20"/>
              </w:rPr>
            </w:pPr>
            <w:r>
              <w:rPr>
                <w:sz w:val="20"/>
              </w:rPr>
              <w:t>Вигантол</w:t>
            </w:r>
          </w:p>
        </w:tc>
        <w:tc>
          <w:tcPr>
            <w:tcW w:w="3171" w:type="dxa"/>
          </w:tcPr>
          <w:p>
            <w:pPr>
              <w:pStyle w:val="TableParagraph"/>
              <w:spacing w:before="114"/>
              <w:rPr>
                <w:sz w:val="20"/>
              </w:rPr>
            </w:pPr>
            <w:r>
              <w:rPr>
                <w:position w:val="2"/>
                <w:sz w:val="20"/>
              </w:rPr>
              <w:t>Холекальциферол</w:t>
            </w:r>
            <w:r>
              <w:rPr>
                <w:spacing w:val="-4"/>
                <w:position w:val="2"/>
                <w:sz w:val="20"/>
              </w:rPr>
              <w:t> </w:t>
            </w:r>
            <w:r>
              <w:rPr>
                <w:position w:val="2"/>
                <w:sz w:val="20"/>
              </w:rPr>
              <w:t>(D</w:t>
            </w:r>
            <w:r>
              <w:rPr>
                <w:sz w:val="13"/>
              </w:rPr>
              <w:t>3</w:t>
            </w:r>
            <w:r>
              <w:rPr>
                <w:position w:val="2"/>
                <w:sz w:val="20"/>
              </w:rPr>
              <w:t>)</w:t>
            </w:r>
          </w:p>
        </w:tc>
        <w:tc>
          <w:tcPr>
            <w:tcW w:w="3149" w:type="dxa"/>
          </w:tcPr>
          <w:p>
            <w:pPr>
              <w:pStyle w:val="TableParagraph"/>
              <w:spacing w:line="230" w:lineRule="atLeast"/>
              <w:ind w:left="106" w:right="1367"/>
              <w:rPr>
                <w:sz w:val="20"/>
              </w:rPr>
            </w:pPr>
            <w:r>
              <w:rPr>
                <w:spacing w:val="-1"/>
                <w:sz w:val="20"/>
              </w:rPr>
              <w:t>Масляный </w:t>
            </w:r>
            <w:r>
              <w:rPr>
                <w:sz w:val="20"/>
              </w:rPr>
              <w:t>раствор,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капля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—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500 МЕ</w:t>
            </w:r>
          </w:p>
        </w:tc>
      </w:tr>
      <w:tr>
        <w:trPr>
          <w:trHeight w:val="460" w:hRule="atLeast"/>
        </w:trPr>
        <w:tc>
          <w:tcPr>
            <w:tcW w:w="3154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Минисан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капли</w:t>
            </w:r>
          </w:p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(Minisun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Drops)</w:t>
            </w:r>
          </w:p>
        </w:tc>
        <w:tc>
          <w:tcPr>
            <w:tcW w:w="3171" w:type="dxa"/>
          </w:tcPr>
          <w:p>
            <w:pPr>
              <w:pStyle w:val="TableParagraph"/>
              <w:spacing w:before="114"/>
              <w:rPr>
                <w:sz w:val="20"/>
              </w:rPr>
            </w:pPr>
            <w:r>
              <w:rPr>
                <w:position w:val="2"/>
                <w:sz w:val="20"/>
              </w:rPr>
              <w:t>Холекальциферол</w:t>
            </w:r>
            <w:r>
              <w:rPr>
                <w:spacing w:val="-4"/>
                <w:position w:val="2"/>
                <w:sz w:val="20"/>
              </w:rPr>
              <w:t> </w:t>
            </w:r>
            <w:r>
              <w:rPr>
                <w:position w:val="2"/>
                <w:sz w:val="20"/>
              </w:rPr>
              <w:t>(D</w:t>
            </w:r>
            <w:r>
              <w:rPr>
                <w:sz w:val="13"/>
              </w:rPr>
              <w:t>3</w:t>
            </w:r>
            <w:r>
              <w:rPr>
                <w:position w:val="2"/>
                <w:sz w:val="20"/>
              </w:rPr>
              <w:t>)</w:t>
            </w:r>
          </w:p>
        </w:tc>
        <w:tc>
          <w:tcPr>
            <w:tcW w:w="3149" w:type="dxa"/>
          </w:tcPr>
          <w:p>
            <w:pPr>
              <w:pStyle w:val="TableParagraph"/>
              <w:spacing w:line="230" w:lineRule="atLeast"/>
              <w:ind w:left="106" w:right="1417"/>
              <w:rPr>
                <w:sz w:val="20"/>
              </w:rPr>
            </w:pPr>
            <w:r>
              <w:rPr>
                <w:spacing w:val="-1"/>
                <w:sz w:val="20"/>
              </w:rPr>
              <w:t>Масляный </w:t>
            </w:r>
            <w:r>
              <w:rPr>
                <w:sz w:val="20"/>
              </w:rPr>
              <w:t>раствор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капля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—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100 МЕ</w:t>
            </w:r>
          </w:p>
        </w:tc>
      </w:tr>
      <w:tr>
        <w:trPr>
          <w:trHeight w:val="460" w:hRule="atLeast"/>
        </w:trPr>
        <w:tc>
          <w:tcPr>
            <w:tcW w:w="3154" w:type="dxa"/>
          </w:tcPr>
          <w:p>
            <w:pPr>
              <w:pStyle w:val="TableParagraph"/>
              <w:spacing w:before="115"/>
              <w:ind w:left="105"/>
              <w:rPr>
                <w:sz w:val="20"/>
              </w:rPr>
            </w:pPr>
            <w:r>
              <w:rPr>
                <w:sz w:val="20"/>
              </w:rPr>
              <w:t>Д3-Капелька</w:t>
            </w:r>
          </w:p>
        </w:tc>
        <w:tc>
          <w:tcPr>
            <w:tcW w:w="3171" w:type="dxa"/>
          </w:tcPr>
          <w:p>
            <w:pPr>
              <w:pStyle w:val="TableParagraph"/>
              <w:spacing w:before="114"/>
              <w:rPr>
                <w:sz w:val="20"/>
              </w:rPr>
            </w:pPr>
            <w:r>
              <w:rPr>
                <w:position w:val="2"/>
                <w:sz w:val="20"/>
              </w:rPr>
              <w:t>Холекальциферол</w:t>
            </w:r>
            <w:r>
              <w:rPr>
                <w:spacing w:val="-4"/>
                <w:position w:val="2"/>
                <w:sz w:val="20"/>
              </w:rPr>
              <w:t> </w:t>
            </w:r>
            <w:r>
              <w:rPr>
                <w:position w:val="2"/>
                <w:sz w:val="20"/>
              </w:rPr>
              <w:t>(D</w:t>
            </w:r>
            <w:r>
              <w:rPr>
                <w:sz w:val="13"/>
              </w:rPr>
              <w:t>3</w:t>
            </w:r>
            <w:r>
              <w:rPr>
                <w:position w:val="2"/>
                <w:sz w:val="20"/>
              </w:rPr>
              <w:t>)</w:t>
            </w:r>
          </w:p>
        </w:tc>
        <w:tc>
          <w:tcPr>
            <w:tcW w:w="3149" w:type="dxa"/>
          </w:tcPr>
          <w:p>
            <w:pPr>
              <w:pStyle w:val="TableParagraph"/>
              <w:spacing w:line="228" w:lineRule="exact"/>
              <w:ind w:left="106" w:right="1443"/>
              <w:rPr>
                <w:sz w:val="20"/>
              </w:rPr>
            </w:pPr>
            <w:r>
              <w:rPr>
                <w:sz w:val="20"/>
              </w:rPr>
              <w:t>Водный</w:t>
            </w:r>
            <w:r>
              <w:rPr>
                <w:spacing w:val="50"/>
                <w:sz w:val="20"/>
              </w:rPr>
              <w:t> </w:t>
            </w:r>
            <w:r>
              <w:rPr>
                <w:sz w:val="20"/>
              </w:rPr>
              <w:t>раствор,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капля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200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МЕ</w:t>
            </w:r>
          </w:p>
        </w:tc>
      </w:tr>
    </w:tbl>
    <w:p>
      <w:pPr>
        <w:spacing w:before="0"/>
        <w:ind w:left="648" w:right="0" w:firstLine="0"/>
        <w:jc w:val="left"/>
        <w:rPr>
          <w:sz w:val="20"/>
        </w:rPr>
      </w:pPr>
      <w:r>
        <w:rPr>
          <w:position w:val="2"/>
          <w:sz w:val="20"/>
        </w:rPr>
        <w:t>Эквиваленты:</w:t>
      </w:r>
      <w:r>
        <w:rPr>
          <w:spacing w:val="-3"/>
          <w:position w:val="2"/>
          <w:sz w:val="20"/>
        </w:rPr>
        <w:t> </w:t>
      </w:r>
      <w:r>
        <w:rPr>
          <w:position w:val="2"/>
          <w:sz w:val="20"/>
        </w:rPr>
        <w:t>1</w:t>
      </w:r>
      <w:r>
        <w:rPr>
          <w:spacing w:val="-1"/>
          <w:position w:val="2"/>
          <w:sz w:val="20"/>
        </w:rPr>
        <w:t> </w:t>
      </w:r>
      <w:r>
        <w:rPr>
          <w:position w:val="2"/>
          <w:sz w:val="20"/>
        </w:rPr>
        <w:t>МЕ</w:t>
      </w:r>
      <w:r>
        <w:rPr>
          <w:spacing w:val="-3"/>
          <w:position w:val="2"/>
          <w:sz w:val="20"/>
        </w:rPr>
        <w:t> </w:t>
      </w:r>
      <w:r>
        <w:rPr>
          <w:position w:val="2"/>
          <w:sz w:val="20"/>
        </w:rPr>
        <w:t>=</w:t>
      </w:r>
      <w:r>
        <w:rPr>
          <w:spacing w:val="-2"/>
          <w:position w:val="2"/>
          <w:sz w:val="20"/>
        </w:rPr>
        <w:t> </w:t>
      </w:r>
      <w:r>
        <w:rPr>
          <w:position w:val="2"/>
          <w:sz w:val="20"/>
        </w:rPr>
        <w:t>0,025</w:t>
      </w:r>
      <w:r>
        <w:rPr>
          <w:spacing w:val="-3"/>
          <w:position w:val="2"/>
          <w:sz w:val="20"/>
        </w:rPr>
        <w:t> </w:t>
      </w:r>
      <w:r>
        <w:rPr>
          <w:position w:val="2"/>
          <w:sz w:val="20"/>
        </w:rPr>
        <w:t>мкг</w:t>
      </w:r>
      <w:r>
        <w:rPr>
          <w:spacing w:val="-3"/>
          <w:position w:val="2"/>
          <w:sz w:val="20"/>
        </w:rPr>
        <w:t> </w:t>
      </w:r>
      <w:r>
        <w:rPr>
          <w:position w:val="2"/>
          <w:sz w:val="20"/>
        </w:rPr>
        <w:t>холекальциферола;</w:t>
      </w:r>
      <w:r>
        <w:rPr>
          <w:spacing w:val="-2"/>
          <w:position w:val="2"/>
          <w:sz w:val="20"/>
        </w:rPr>
        <w:t> </w:t>
      </w:r>
      <w:r>
        <w:rPr>
          <w:position w:val="2"/>
          <w:sz w:val="20"/>
        </w:rPr>
        <w:t>1</w:t>
      </w:r>
      <w:r>
        <w:rPr>
          <w:spacing w:val="-1"/>
          <w:position w:val="2"/>
          <w:sz w:val="20"/>
        </w:rPr>
        <w:t> </w:t>
      </w:r>
      <w:r>
        <w:rPr>
          <w:position w:val="2"/>
          <w:sz w:val="20"/>
        </w:rPr>
        <w:t>мкг</w:t>
      </w:r>
      <w:r>
        <w:rPr>
          <w:spacing w:val="-3"/>
          <w:position w:val="2"/>
          <w:sz w:val="20"/>
        </w:rPr>
        <w:t> </w:t>
      </w:r>
      <w:r>
        <w:rPr>
          <w:position w:val="2"/>
          <w:sz w:val="20"/>
        </w:rPr>
        <w:t>холекальциферола</w:t>
      </w:r>
      <w:r>
        <w:rPr>
          <w:spacing w:val="-2"/>
          <w:position w:val="2"/>
          <w:sz w:val="20"/>
        </w:rPr>
        <w:t> </w:t>
      </w:r>
      <w:r>
        <w:rPr>
          <w:position w:val="2"/>
          <w:sz w:val="20"/>
        </w:rPr>
        <w:t>=</w:t>
      </w:r>
      <w:r>
        <w:rPr>
          <w:spacing w:val="-2"/>
          <w:position w:val="2"/>
          <w:sz w:val="20"/>
        </w:rPr>
        <w:t> </w:t>
      </w:r>
      <w:r>
        <w:rPr>
          <w:position w:val="2"/>
          <w:sz w:val="20"/>
        </w:rPr>
        <w:t>40</w:t>
      </w:r>
      <w:r>
        <w:rPr>
          <w:spacing w:val="-2"/>
          <w:position w:val="2"/>
          <w:sz w:val="20"/>
        </w:rPr>
        <w:t> </w:t>
      </w:r>
      <w:r>
        <w:rPr>
          <w:position w:val="2"/>
          <w:sz w:val="20"/>
        </w:rPr>
        <w:t>МЕ</w:t>
      </w:r>
      <w:r>
        <w:rPr>
          <w:spacing w:val="-1"/>
          <w:position w:val="2"/>
          <w:sz w:val="20"/>
        </w:rPr>
        <w:t> </w:t>
      </w:r>
      <w:r>
        <w:rPr>
          <w:position w:val="2"/>
          <w:sz w:val="20"/>
        </w:rPr>
        <w:t>вит.</w:t>
      </w:r>
      <w:r>
        <w:rPr>
          <w:spacing w:val="-2"/>
          <w:position w:val="2"/>
          <w:sz w:val="20"/>
        </w:rPr>
        <w:t> </w:t>
      </w:r>
      <w:r>
        <w:rPr>
          <w:position w:val="2"/>
          <w:sz w:val="20"/>
        </w:rPr>
        <w:t>D</w:t>
      </w:r>
      <w:r>
        <w:rPr>
          <w:sz w:val="13"/>
        </w:rPr>
        <w:t>3</w:t>
      </w:r>
      <w:r>
        <w:rPr>
          <w:position w:val="2"/>
          <w:sz w:val="20"/>
        </w:rPr>
        <w:t>.</w:t>
      </w:r>
    </w:p>
    <w:p>
      <w:pPr>
        <w:pStyle w:val="BodyText"/>
        <w:spacing w:before="3"/>
        <w:ind w:firstLine="0"/>
        <w:jc w:val="left"/>
        <w:rPr>
          <w:sz w:val="23"/>
        </w:rPr>
      </w:pPr>
    </w:p>
    <w:p>
      <w:pPr>
        <w:pStyle w:val="BodyText"/>
        <w:spacing w:before="1"/>
        <w:ind w:left="648" w:right="762"/>
      </w:pPr>
      <w:r>
        <w:rPr/>
        <w:t>Дети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малым</w:t>
      </w:r>
      <w:r>
        <w:rPr>
          <w:spacing w:val="1"/>
        </w:rPr>
        <w:t> </w:t>
      </w:r>
      <w:r>
        <w:rPr/>
        <w:t>размером</w:t>
      </w:r>
      <w:r>
        <w:rPr>
          <w:spacing w:val="1"/>
        </w:rPr>
        <w:t> </w:t>
      </w:r>
      <w:r>
        <w:rPr/>
        <w:t>большого</w:t>
      </w:r>
      <w:r>
        <w:rPr>
          <w:spacing w:val="1"/>
        </w:rPr>
        <w:t> </w:t>
      </w:r>
      <w:r>
        <w:rPr/>
        <w:t>родничка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противопоказаний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профилактическому назначению витамина D, если сохраняются возрастные темпы роста</w:t>
      </w:r>
      <w:r>
        <w:rPr>
          <w:spacing w:val="1"/>
        </w:rPr>
        <w:t> </w:t>
      </w:r>
      <w:r>
        <w:rPr/>
        <w:t>окружности головы.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761"/>
      </w:pPr>
      <w:r>
        <w:rPr/>
        <w:t>Профилактика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круглогодично,</w:t>
      </w:r>
      <w:r>
        <w:rPr>
          <w:spacing w:val="1"/>
        </w:rPr>
        <w:t> </w:t>
      </w:r>
      <w:r>
        <w:rPr/>
        <w:t>непрерывно,</w:t>
      </w:r>
      <w:r>
        <w:rPr>
          <w:spacing w:val="-1"/>
        </w:rPr>
        <w:t> </w:t>
      </w:r>
      <w:r>
        <w:rPr/>
        <w:t>включая летние</w:t>
      </w:r>
      <w:r>
        <w:rPr>
          <w:spacing w:val="-1"/>
        </w:rPr>
        <w:t> </w:t>
      </w:r>
      <w:r>
        <w:rPr/>
        <w:t>месяцы.</w:t>
      </w:r>
    </w:p>
    <w:p>
      <w:pPr>
        <w:pStyle w:val="BodyText"/>
        <w:ind w:left="647" w:right="761"/>
      </w:pPr>
      <w:r>
        <w:rPr/>
        <w:t>Нарушения</w:t>
      </w:r>
      <w:r>
        <w:rPr>
          <w:spacing w:val="1"/>
        </w:rPr>
        <w:t> </w:t>
      </w:r>
      <w:r>
        <w:rPr/>
        <w:t>метаболизма</w:t>
      </w:r>
      <w:r>
        <w:rPr>
          <w:spacing w:val="1"/>
        </w:rPr>
        <w:t> </w:t>
      </w:r>
      <w:r>
        <w:rPr/>
        <w:t>костной</w:t>
      </w:r>
      <w:r>
        <w:rPr>
          <w:spacing w:val="1"/>
        </w:rPr>
        <w:t> </w:t>
      </w:r>
      <w:r>
        <w:rPr/>
        <w:t>ткани</w:t>
      </w:r>
      <w:r>
        <w:rPr>
          <w:spacing w:val="1"/>
        </w:rPr>
        <w:t> </w:t>
      </w:r>
      <w:r>
        <w:rPr/>
        <w:t>(остеопения/метаболическая</w:t>
      </w:r>
      <w:r>
        <w:rPr>
          <w:spacing w:val="61"/>
        </w:rPr>
        <w:t> </w:t>
      </w:r>
      <w:r>
        <w:rPr/>
        <w:t>болезнь</w:t>
      </w:r>
      <w:r>
        <w:rPr>
          <w:spacing w:val="1"/>
        </w:rPr>
        <w:t> </w:t>
      </w:r>
      <w:r>
        <w:rPr/>
        <w:t>костей) новорожденных, и особенно недоношенных детей, ― проявление незрелости и</w:t>
      </w:r>
      <w:r>
        <w:rPr>
          <w:spacing w:val="1"/>
        </w:rPr>
        <w:t> </w:t>
      </w:r>
      <w:r>
        <w:rPr/>
        <w:t>недостаточной</w:t>
      </w:r>
      <w:r>
        <w:rPr>
          <w:spacing w:val="1"/>
        </w:rPr>
        <w:t> </w:t>
      </w:r>
      <w:r>
        <w:rPr/>
        <w:t>минерализации костной</w:t>
      </w:r>
      <w:r>
        <w:rPr>
          <w:spacing w:val="1"/>
        </w:rPr>
        <w:t> </w:t>
      </w:r>
      <w:r>
        <w:rPr/>
        <w:t>ткани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быстрых темпах</w:t>
      </w:r>
      <w:r>
        <w:rPr>
          <w:spacing w:val="1"/>
        </w:rPr>
        <w:t> </w:t>
      </w:r>
      <w:r>
        <w:rPr/>
        <w:t>роста,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результатом дисбаланса в обеспеченности фосфатом и кальцием, поэтому такие состояния</w:t>
      </w:r>
      <w:r>
        <w:rPr>
          <w:spacing w:val="1"/>
        </w:rPr>
        <w:t> </w:t>
      </w:r>
      <w:r>
        <w:rPr/>
        <w:t>нельзя</w:t>
      </w:r>
      <w:r>
        <w:rPr>
          <w:spacing w:val="1"/>
        </w:rPr>
        <w:t> </w:t>
      </w:r>
      <w:r>
        <w:rPr/>
        <w:t>называть</w:t>
      </w:r>
      <w:r>
        <w:rPr>
          <w:spacing w:val="1"/>
        </w:rPr>
        <w:t> </w:t>
      </w:r>
      <w:r>
        <w:rPr/>
        <w:t>рахитом</w:t>
      </w:r>
      <w:r>
        <w:rPr>
          <w:spacing w:val="1"/>
        </w:rPr>
        <w:t> </w:t>
      </w:r>
      <w:r>
        <w:rPr/>
        <w:t>недоношенных.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профилактики</w:t>
      </w:r>
      <w:r>
        <w:rPr>
          <w:spacing w:val="1"/>
        </w:rPr>
        <w:t> </w:t>
      </w:r>
      <w:r>
        <w:rPr/>
        <w:t>остеопенических</w:t>
      </w:r>
      <w:r>
        <w:rPr>
          <w:spacing w:val="1"/>
        </w:rPr>
        <w:t> </w:t>
      </w:r>
      <w:r>
        <w:rPr/>
        <w:t>состояний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получающих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молоко,</w:t>
      </w:r>
      <w:r>
        <w:rPr>
          <w:spacing w:val="6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обогатители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(белково-витаминно-минеральные</w:t>
      </w:r>
      <w:r>
        <w:rPr>
          <w:spacing w:val="1"/>
        </w:rPr>
        <w:t> </w:t>
      </w:r>
      <w:r>
        <w:rPr/>
        <w:t>комплексы),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искусственном ― специализированные смеси, содержание кальция и фосфатов в которых</w:t>
      </w:r>
      <w:r>
        <w:rPr>
          <w:spacing w:val="1"/>
        </w:rPr>
        <w:t> </w:t>
      </w:r>
      <w:r>
        <w:rPr/>
        <w:t>адаптировано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соответствии с</w:t>
      </w:r>
      <w:r>
        <w:rPr>
          <w:spacing w:val="-1"/>
        </w:rPr>
        <w:t> </w:t>
      </w:r>
      <w:r>
        <w:rPr/>
        <w:t>потребностями</w:t>
      </w:r>
      <w:r>
        <w:rPr>
          <w:spacing w:val="-3"/>
        </w:rPr>
        <w:t> </w:t>
      </w:r>
      <w:r>
        <w:rPr/>
        <w:t>детей, родившихся</w:t>
      </w:r>
      <w:r>
        <w:rPr>
          <w:spacing w:val="-1"/>
        </w:rPr>
        <w:t> </w:t>
      </w:r>
      <w:r>
        <w:rPr/>
        <w:t>раньше</w:t>
      </w:r>
      <w:r>
        <w:rPr>
          <w:spacing w:val="-1"/>
        </w:rPr>
        <w:t> </w:t>
      </w:r>
      <w:r>
        <w:rPr/>
        <w:t>срока.</w:t>
      </w:r>
    </w:p>
    <w:p>
      <w:pPr>
        <w:pStyle w:val="BodyText"/>
        <w:ind w:left="647" w:right="760"/>
      </w:pPr>
      <w:r>
        <w:rPr/>
        <w:t>Несмотря на первостепенную роль кальция и фосфатов в профилактике рахита у</w:t>
      </w:r>
      <w:r>
        <w:rPr>
          <w:spacing w:val="1"/>
        </w:rPr>
        <w:t> </w:t>
      </w:r>
      <w:r>
        <w:rPr/>
        <w:t>недоношенных</w:t>
      </w:r>
      <w:r>
        <w:rPr>
          <w:spacing w:val="22"/>
        </w:rPr>
        <w:t> </w:t>
      </w:r>
      <w:r>
        <w:rPr/>
        <w:t>детей,</w:t>
      </w:r>
      <w:r>
        <w:rPr>
          <w:spacing w:val="19"/>
        </w:rPr>
        <w:t> </w:t>
      </w:r>
      <w:r>
        <w:rPr/>
        <w:t>их</w:t>
      </w:r>
      <w:r>
        <w:rPr>
          <w:spacing w:val="23"/>
        </w:rPr>
        <w:t> </w:t>
      </w:r>
      <w:r>
        <w:rPr/>
        <w:t>всасывание</w:t>
      </w:r>
      <w:r>
        <w:rPr>
          <w:spacing w:val="21"/>
        </w:rPr>
        <w:t> </w:t>
      </w:r>
      <w:r>
        <w:rPr/>
        <w:t>из</w:t>
      </w:r>
      <w:r>
        <w:rPr>
          <w:spacing w:val="24"/>
        </w:rPr>
        <w:t> </w:t>
      </w:r>
      <w:r>
        <w:rPr/>
        <w:t>грудного</w:t>
      </w:r>
      <w:r>
        <w:rPr>
          <w:spacing w:val="22"/>
        </w:rPr>
        <w:t> </w:t>
      </w:r>
      <w:r>
        <w:rPr/>
        <w:t>молока,</w:t>
      </w:r>
      <w:r>
        <w:rPr>
          <w:spacing w:val="23"/>
        </w:rPr>
        <w:t> </w:t>
      </w:r>
      <w:r>
        <w:rPr/>
        <w:t>смесей</w:t>
      </w:r>
      <w:r>
        <w:rPr>
          <w:spacing w:val="23"/>
        </w:rPr>
        <w:t> </w:t>
      </w:r>
      <w:r>
        <w:rPr/>
        <w:t>или</w:t>
      </w:r>
      <w:r>
        <w:rPr>
          <w:spacing w:val="24"/>
        </w:rPr>
        <w:t> </w:t>
      </w:r>
      <w:r>
        <w:rPr/>
        <w:t>препаратов</w:t>
      </w:r>
      <w:r>
        <w:rPr>
          <w:spacing w:val="21"/>
        </w:rPr>
        <w:t> </w:t>
      </w:r>
      <w:r>
        <w:rPr/>
        <w:t>зависит</w:t>
      </w:r>
      <w:r>
        <w:rPr>
          <w:spacing w:val="-58"/>
        </w:rPr>
        <w:t> </w:t>
      </w:r>
      <w:r>
        <w:rPr/>
        <w:t>от</w:t>
      </w:r>
      <w:r>
        <w:rPr>
          <w:spacing w:val="1"/>
        </w:rPr>
        <w:t> </w:t>
      </w:r>
      <w:r>
        <w:rPr/>
        <w:t>адекватного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витамином D.</w:t>
      </w:r>
      <w:r>
        <w:rPr>
          <w:spacing w:val="1"/>
        </w:rPr>
        <w:t> </w:t>
      </w:r>
      <w:r>
        <w:rPr/>
        <w:t>Ежедневный</w:t>
      </w:r>
      <w:r>
        <w:rPr>
          <w:spacing w:val="1"/>
        </w:rPr>
        <w:t> </w:t>
      </w:r>
      <w:r>
        <w:rPr/>
        <w:t>прием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родившихся раньше срока, составляет 800−1000 МЕ, начиная с 2-недельного возраста и до</w:t>
      </w:r>
      <w:r>
        <w:rPr>
          <w:spacing w:val="1"/>
        </w:rPr>
        <w:t> </w:t>
      </w:r>
      <w:r>
        <w:rPr/>
        <w:t>1 года</w:t>
      </w:r>
      <w:r>
        <w:rPr>
          <w:spacing w:val="1"/>
        </w:rPr>
        <w:t> </w:t>
      </w:r>
      <w:r>
        <w:rPr/>
        <w:t>(Национальная</w:t>
      </w:r>
      <w:r>
        <w:rPr>
          <w:spacing w:val="1"/>
        </w:rPr>
        <w:t> </w:t>
      </w:r>
      <w:r>
        <w:rPr/>
        <w:t>программа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оптимизации</w:t>
      </w:r>
      <w:r>
        <w:rPr>
          <w:spacing w:val="1"/>
        </w:rPr>
        <w:t> </w:t>
      </w:r>
      <w:r>
        <w:rPr/>
        <w:t>обеспеченности</w:t>
      </w:r>
      <w:r>
        <w:rPr>
          <w:spacing w:val="1"/>
        </w:rPr>
        <w:t> </w:t>
      </w:r>
      <w:r>
        <w:rPr/>
        <w:t>витаминами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минеральными</w:t>
      </w:r>
      <w:r>
        <w:rPr>
          <w:spacing w:val="1"/>
        </w:rPr>
        <w:t> </w:t>
      </w:r>
      <w:r>
        <w:rPr/>
        <w:t>веществами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России,</w:t>
      </w:r>
      <w:r>
        <w:rPr>
          <w:spacing w:val="1"/>
        </w:rPr>
        <w:t> </w:t>
      </w:r>
      <w:r>
        <w:rPr/>
        <w:t>2017)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профилактические</w:t>
      </w:r>
      <w:r>
        <w:rPr>
          <w:spacing w:val="1"/>
        </w:rPr>
        <w:t> </w:t>
      </w:r>
      <w:r>
        <w:rPr/>
        <w:t>дозы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гестационного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установлены,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оценки</w:t>
      </w:r>
      <w:r>
        <w:rPr>
          <w:spacing w:val="1"/>
        </w:rPr>
        <w:t> </w:t>
      </w:r>
      <w:r>
        <w:rPr/>
        <w:t>обеспеченности ребенка холекальциферолом показано определение 25(ОН)D в сыворотке</w:t>
      </w:r>
      <w:r>
        <w:rPr>
          <w:spacing w:val="1"/>
        </w:rPr>
        <w:t> </w:t>
      </w:r>
      <w:r>
        <w:rPr/>
        <w:t>крови.</w:t>
      </w:r>
    </w:p>
    <w:p>
      <w:pPr>
        <w:pStyle w:val="Heading2"/>
        <w:numPr>
          <w:ilvl w:val="1"/>
          <w:numId w:val="21"/>
        </w:numPr>
        <w:tabs>
          <w:tab w:pos="1729" w:val="left" w:leader="none"/>
        </w:tabs>
        <w:spacing w:line="240" w:lineRule="auto" w:before="201" w:after="0"/>
        <w:ind w:left="1728" w:right="0" w:hanging="721"/>
        <w:jc w:val="both"/>
      </w:pPr>
      <w:bookmarkStart w:name="10.2. Лечение рахита" w:id="54"/>
      <w:bookmarkEnd w:id="54"/>
      <w:r>
        <w:rPr>
          <w:b w:val="0"/>
        </w:rPr>
      </w:r>
      <w:bookmarkStart w:name="10.2. Лечение рахита" w:id="55"/>
      <w:bookmarkEnd w:id="55"/>
      <w:r>
        <w:rPr>
          <w:color w:val="4F81BD"/>
        </w:rPr>
        <w:t>Л</w:t>
      </w:r>
      <w:r>
        <w:rPr>
          <w:color w:val="4F81BD"/>
        </w:rPr>
        <w:t>ечение</w:t>
      </w:r>
      <w:r>
        <w:rPr>
          <w:color w:val="4F81BD"/>
          <w:spacing w:val="-8"/>
        </w:rPr>
        <w:t> </w:t>
      </w:r>
      <w:r>
        <w:rPr>
          <w:color w:val="4F81BD"/>
        </w:rPr>
        <w:t>рахита</w:t>
      </w:r>
    </w:p>
    <w:p>
      <w:pPr>
        <w:pStyle w:val="BodyText"/>
        <w:spacing w:before="241"/>
        <w:ind w:left="647" w:right="762"/>
      </w:pPr>
      <w:r>
        <w:rPr/>
        <w:t>Для</w:t>
      </w:r>
      <w:r>
        <w:rPr>
          <w:spacing w:val="1"/>
        </w:rPr>
        <w:t> </w:t>
      </w:r>
      <w:r>
        <w:rPr/>
        <w:t>эффективного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рахита</w:t>
      </w:r>
      <w:r>
        <w:rPr>
          <w:spacing w:val="1"/>
        </w:rPr>
        <w:t> </w:t>
      </w:r>
      <w:r>
        <w:rPr/>
        <w:t>назначается</w:t>
      </w:r>
      <w:r>
        <w:rPr>
          <w:spacing w:val="1"/>
        </w:rPr>
        <w:t> </w:t>
      </w:r>
      <w:r>
        <w:rPr/>
        <w:t>комплекс</w:t>
      </w:r>
      <w:r>
        <w:rPr>
          <w:spacing w:val="1"/>
        </w:rPr>
        <w:t> </w:t>
      </w:r>
      <w:r>
        <w:rPr/>
        <w:t>мероприятий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нормализации</w:t>
      </w:r>
      <w:r>
        <w:rPr>
          <w:spacing w:val="1"/>
        </w:rPr>
        <w:t> </w:t>
      </w:r>
      <w:r>
        <w:rPr/>
        <w:t>режима</w:t>
      </w:r>
      <w:r>
        <w:rPr>
          <w:spacing w:val="1"/>
        </w:rPr>
        <w:t> </w:t>
      </w:r>
      <w:r>
        <w:rPr/>
        <w:t>дня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достаточной</w:t>
      </w:r>
      <w:r>
        <w:rPr>
          <w:spacing w:val="1"/>
        </w:rPr>
        <w:t> </w:t>
      </w:r>
      <w:r>
        <w:rPr/>
        <w:t>инсоляцией,</w:t>
      </w:r>
      <w:r>
        <w:rPr>
          <w:spacing w:val="1"/>
        </w:rPr>
        <w:t> </w:t>
      </w:r>
      <w:r>
        <w:rPr/>
        <w:t>обеспечение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полноценным</w:t>
      </w:r>
      <w:r>
        <w:rPr>
          <w:spacing w:val="-2"/>
        </w:rPr>
        <w:t> </w:t>
      </w:r>
      <w:r>
        <w:rPr/>
        <w:t>сбалансированным</w:t>
      </w:r>
      <w:r>
        <w:rPr>
          <w:spacing w:val="-1"/>
        </w:rPr>
        <w:t> </w:t>
      </w:r>
      <w:r>
        <w:rPr/>
        <w:t>питанием.</w:t>
      </w:r>
    </w:p>
    <w:p>
      <w:pPr>
        <w:pStyle w:val="BodyText"/>
        <w:ind w:left="648" w:right="764"/>
      </w:pPr>
      <w:r>
        <w:rPr/>
        <w:t>Лечение</w:t>
      </w:r>
      <w:r>
        <w:rPr>
          <w:spacing w:val="1"/>
        </w:rPr>
        <w:t> </w:t>
      </w:r>
      <w:r>
        <w:rPr/>
        <w:t>рахита</w:t>
      </w:r>
      <w:r>
        <w:rPr>
          <w:spacing w:val="1"/>
        </w:rPr>
        <w:t> </w:t>
      </w:r>
      <w:r>
        <w:rPr/>
        <w:t>препаратами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эффективным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при</w:t>
      </w:r>
      <w:r>
        <w:rPr>
          <w:spacing w:val="-57"/>
        </w:rPr>
        <w:t> </w:t>
      </w:r>
      <w:r>
        <w:rPr/>
        <w:t>условии адекватного поступления кальция и фосфатов в организм ребенка с учетом его</w:t>
      </w:r>
      <w:r>
        <w:rPr>
          <w:spacing w:val="1"/>
        </w:rPr>
        <w:t> </w:t>
      </w:r>
      <w:r>
        <w:rPr/>
        <w:t>физиологической потребности.</w:t>
      </w:r>
    </w:p>
    <w:p>
      <w:pPr>
        <w:pStyle w:val="BodyText"/>
        <w:ind w:left="648" w:right="764"/>
      </w:pPr>
      <w:r>
        <w:rPr/>
        <w:t>Рекомендации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терапевтическим</w:t>
      </w:r>
      <w:r>
        <w:rPr>
          <w:spacing w:val="1"/>
        </w:rPr>
        <w:t> </w:t>
      </w:r>
      <w:r>
        <w:rPr/>
        <w:t>дозам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тяжести</w:t>
      </w:r>
      <w:r>
        <w:rPr>
          <w:spacing w:val="-57"/>
        </w:rPr>
        <w:t> </w:t>
      </w:r>
      <w:r>
        <w:rPr/>
        <w:t>рахита</w:t>
      </w:r>
      <w:r>
        <w:rPr>
          <w:spacing w:val="-1"/>
        </w:rPr>
        <w:t> </w:t>
      </w:r>
      <w:r>
        <w:rPr/>
        <w:t>приведены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табл. 10.6.</w: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10.6.</w:t>
      </w:r>
      <w:r>
        <w:rPr>
          <w:b/>
          <w:spacing w:val="-2"/>
          <w:sz w:val="20"/>
        </w:rPr>
        <w:t> </w:t>
      </w:r>
      <w:r>
        <w:rPr>
          <w:sz w:val="20"/>
        </w:rPr>
        <w:t>Средние</w:t>
      </w:r>
      <w:r>
        <w:rPr>
          <w:spacing w:val="-3"/>
          <w:sz w:val="20"/>
        </w:rPr>
        <w:t> </w:t>
      </w:r>
      <w:r>
        <w:rPr>
          <w:sz w:val="20"/>
        </w:rPr>
        <w:t>терапевтические</w:t>
      </w:r>
      <w:r>
        <w:rPr>
          <w:spacing w:val="-3"/>
          <w:sz w:val="20"/>
        </w:rPr>
        <w:t> </w:t>
      </w:r>
      <w:r>
        <w:rPr>
          <w:sz w:val="20"/>
        </w:rPr>
        <w:t>дозы</w:t>
      </w:r>
      <w:r>
        <w:rPr>
          <w:spacing w:val="-3"/>
          <w:sz w:val="20"/>
        </w:rPr>
        <w:t> </w:t>
      </w:r>
      <w:r>
        <w:rPr>
          <w:sz w:val="20"/>
        </w:rPr>
        <w:t>витамина D</w:t>
      </w:r>
      <w:r>
        <w:rPr>
          <w:spacing w:val="-3"/>
          <w:sz w:val="20"/>
        </w:rPr>
        <w:t> </w:t>
      </w:r>
      <w:r>
        <w:rPr>
          <w:sz w:val="20"/>
        </w:rPr>
        <w:t>в</w:t>
      </w:r>
      <w:r>
        <w:rPr>
          <w:spacing w:val="-4"/>
          <w:sz w:val="20"/>
        </w:rPr>
        <w:t> </w:t>
      </w:r>
      <w:r>
        <w:rPr>
          <w:sz w:val="20"/>
        </w:rPr>
        <w:t>зависимости</w:t>
      </w:r>
      <w:r>
        <w:rPr>
          <w:spacing w:val="-4"/>
          <w:sz w:val="20"/>
        </w:rPr>
        <w:t> </w:t>
      </w:r>
      <w:r>
        <w:rPr>
          <w:sz w:val="20"/>
        </w:rPr>
        <w:t>от</w:t>
      </w:r>
      <w:r>
        <w:rPr>
          <w:spacing w:val="-3"/>
          <w:sz w:val="20"/>
        </w:rPr>
        <w:t> </w:t>
      </w:r>
      <w:r>
        <w:rPr>
          <w:sz w:val="20"/>
        </w:rPr>
        <w:t>тяжести</w:t>
      </w:r>
      <w:r>
        <w:rPr>
          <w:spacing w:val="-2"/>
          <w:sz w:val="20"/>
        </w:rPr>
        <w:t> </w:t>
      </w:r>
      <w:r>
        <w:rPr>
          <w:sz w:val="20"/>
        </w:rPr>
        <w:t>рахита*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36"/>
        <w:gridCol w:w="4819"/>
      </w:tblGrid>
      <w:tr>
        <w:trPr>
          <w:trHeight w:val="376" w:hRule="atLeast"/>
        </w:trPr>
        <w:tc>
          <w:tcPr>
            <w:tcW w:w="4536" w:type="dxa"/>
          </w:tcPr>
          <w:p>
            <w:pPr>
              <w:pStyle w:val="TableParagraph"/>
              <w:spacing w:before="74"/>
              <w:ind w:left="739"/>
              <w:rPr>
                <w:b/>
                <w:sz w:val="20"/>
              </w:rPr>
            </w:pPr>
            <w:r>
              <w:rPr>
                <w:b/>
                <w:sz w:val="20"/>
              </w:rPr>
              <w:t>Период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рахита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степень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тяжести</w:t>
            </w:r>
          </w:p>
        </w:tc>
        <w:tc>
          <w:tcPr>
            <w:tcW w:w="4819" w:type="dxa"/>
          </w:tcPr>
          <w:p>
            <w:pPr>
              <w:pStyle w:val="TableParagraph"/>
              <w:spacing w:before="74"/>
              <w:ind w:left="943" w:right="93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Суточная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доза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витамина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D**</w:t>
            </w:r>
          </w:p>
        </w:tc>
      </w:tr>
      <w:tr>
        <w:trPr>
          <w:trHeight w:val="268" w:hRule="atLeast"/>
        </w:trPr>
        <w:tc>
          <w:tcPr>
            <w:tcW w:w="4536" w:type="dxa"/>
          </w:tcPr>
          <w:p>
            <w:pPr>
              <w:pStyle w:val="TableParagraph"/>
              <w:spacing w:line="229" w:lineRule="exact" w:before="19"/>
              <w:rPr>
                <w:sz w:val="20"/>
              </w:rPr>
            </w:pPr>
            <w:r>
              <w:rPr>
                <w:sz w:val="20"/>
              </w:rPr>
              <w:t>I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степень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период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разгара</w:t>
            </w:r>
          </w:p>
        </w:tc>
        <w:tc>
          <w:tcPr>
            <w:tcW w:w="4819" w:type="dxa"/>
          </w:tcPr>
          <w:p>
            <w:pPr>
              <w:pStyle w:val="TableParagraph"/>
              <w:spacing w:line="229" w:lineRule="exact" w:before="19"/>
              <w:ind w:left="940" w:right="939"/>
              <w:jc w:val="center"/>
              <w:rPr>
                <w:sz w:val="20"/>
              </w:rPr>
            </w:pPr>
            <w:r>
              <w:rPr>
                <w:sz w:val="20"/>
              </w:rPr>
              <w:t>2000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30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дней</w:t>
            </w:r>
          </w:p>
        </w:tc>
      </w:tr>
      <w:tr>
        <w:trPr>
          <w:trHeight w:val="273" w:hRule="atLeast"/>
        </w:trPr>
        <w:tc>
          <w:tcPr>
            <w:tcW w:w="4536" w:type="dxa"/>
          </w:tcPr>
          <w:p>
            <w:pPr>
              <w:pStyle w:val="TableParagraph"/>
              <w:spacing w:before="22"/>
              <w:rPr>
                <w:sz w:val="20"/>
              </w:rPr>
            </w:pPr>
            <w:r>
              <w:rPr>
                <w:sz w:val="20"/>
              </w:rPr>
              <w:t>II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степень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период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разгара</w:t>
            </w:r>
          </w:p>
        </w:tc>
        <w:tc>
          <w:tcPr>
            <w:tcW w:w="4819" w:type="dxa"/>
          </w:tcPr>
          <w:p>
            <w:pPr>
              <w:pStyle w:val="TableParagraph"/>
              <w:spacing w:before="22"/>
              <w:ind w:left="940" w:right="939"/>
              <w:jc w:val="center"/>
              <w:rPr>
                <w:sz w:val="20"/>
              </w:rPr>
            </w:pPr>
            <w:r>
              <w:rPr>
                <w:sz w:val="20"/>
              </w:rPr>
              <w:t>2500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45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дней</w:t>
            </w:r>
          </w:p>
        </w:tc>
      </w:tr>
      <w:tr>
        <w:trPr>
          <w:trHeight w:val="275" w:hRule="atLeast"/>
        </w:trPr>
        <w:tc>
          <w:tcPr>
            <w:tcW w:w="4536" w:type="dxa"/>
          </w:tcPr>
          <w:p>
            <w:pPr>
              <w:pStyle w:val="TableParagraph"/>
              <w:spacing w:before="22"/>
              <w:rPr>
                <w:sz w:val="20"/>
              </w:rPr>
            </w:pPr>
            <w:r>
              <w:rPr>
                <w:sz w:val="20"/>
              </w:rPr>
              <w:t>III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степень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период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разгара</w:t>
            </w:r>
          </w:p>
        </w:tc>
        <w:tc>
          <w:tcPr>
            <w:tcW w:w="4819" w:type="dxa"/>
          </w:tcPr>
          <w:p>
            <w:pPr>
              <w:pStyle w:val="TableParagraph"/>
              <w:spacing w:before="22"/>
              <w:ind w:left="940" w:right="939"/>
              <w:jc w:val="center"/>
              <w:rPr>
                <w:sz w:val="20"/>
              </w:rPr>
            </w:pPr>
            <w:r>
              <w:rPr>
                <w:sz w:val="20"/>
              </w:rPr>
              <w:t>3000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45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дней</w:t>
            </w:r>
          </w:p>
        </w:tc>
      </w:tr>
    </w:tbl>
    <w:p>
      <w:pPr>
        <w:spacing w:before="0"/>
        <w:ind w:left="648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3"/>
          <w:sz w:val="20"/>
        </w:rPr>
        <w:t> </w:t>
      </w:r>
      <w:r>
        <w:rPr>
          <w:sz w:val="20"/>
        </w:rPr>
        <w:t>*</w:t>
      </w:r>
      <w:r>
        <w:rPr>
          <w:spacing w:val="1"/>
          <w:sz w:val="20"/>
        </w:rPr>
        <w:t> </w:t>
      </w:r>
      <w:r>
        <w:rPr>
          <w:sz w:val="20"/>
        </w:rPr>
        <w:t>С.В.</w:t>
      </w:r>
      <w:r>
        <w:rPr>
          <w:spacing w:val="3"/>
          <w:sz w:val="20"/>
        </w:rPr>
        <w:t> </w:t>
      </w:r>
      <w:r>
        <w:rPr>
          <w:sz w:val="20"/>
        </w:rPr>
        <w:t>Мальцев</w:t>
      </w:r>
      <w:r>
        <w:rPr>
          <w:spacing w:val="2"/>
          <w:sz w:val="20"/>
        </w:rPr>
        <w:t> </w:t>
      </w:r>
      <w:r>
        <w:rPr>
          <w:sz w:val="20"/>
        </w:rPr>
        <w:t>и</w:t>
      </w:r>
      <w:r>
        <w:rPr>
          <w:spacing w:val="3"/>
          <w:sz w:val="20"/>
        </w:rPr>
        <w:t> </w:t>
      </w:r>
      <w:r>
        <w:rPr>
          <w:sz w:val="20"/>
        </w:rPr>
        <w:t>соавт.,</w:t>
      </w:r>
      <w:r>
        <w:rPr>
          <w:spacing w:val="3"/>
          <w:sz w:val="20"/>
        </w:rPr>
        <w:t> </w:t>
      </w:r>
      <w:r>
        <w:rPr>
          <w:sz w:val="20"/>
        </w:rPr>
        <w:t>2007.</w:t>
      </w:r>
      <w:r>
        <w:rPr>
          <w:spacing w:val="3"/>
          <w:sz w:val="20"/>
        </w:rPr>
        <w:t> </w:t>
      </w:r>
      <w:r>
        <w:rPr>
          <w:i/>
          <w:sz w:val="20"/>
        </w:rPr>
        <w:t>** ―</w:t>
      </w:r>
      <w:r>
        <w:rPr>
          <w:i/>
          <w:spacing w:val="3"/>
          <w:sz w:val="20"/>
        </w:rPr>
        <w:t> </w:t>
      </w:r>
      <w:r>
        <w:rPr>
          <w:sz w:val="20"/>
        </w:rPr>
        <w:t>после</w:t>
      </w:r>
      <w:r>
        <w:rPr>
          <w:spacing w:val="3"/>
          <w:sz w:val="20"/>
        </w:rPr>
        <w:t> </w:t>
      </w:r>
      <w:r>
        <w:rPr>
          <w:sz w:val="20"/>
        </w:rPr>
        <w:t>проведенного</w:t>
      </w:r>
      <w:r>
        <w:rPr>
          <w:spacing w:val="4"/>
          <w:sz w:val="20"/>
        </w:rPr>
        <w:t> </w:t>
      </w:r>
      <w:r>
        <w:rPr>
          <w:sz w:val="20"/>
        </w:rPr>
        <w:t>курса</w:t>
      </w:r>
      <w:r>
        <w:rPr>
          <w:spacing w:val="3"/>
          <w:sz w:val="20"/>
        </w:rPr>
        <w:t> </w:t>
      </w:r>
      <w:r>
        <w:rPr>
          <w:sz w:val="20"/>
        </w:rPr>
        <w:t>лечения</w:t>
      </w:r>
      <w:r>
        <w:rPr>
          <w:spacing w:val="3"/>
          <w:sz w:val="20"/>
        </w:rPr>
        <w:t> </w:t>
      </w:r>
      <w:r>
        <w:rPr>
          <w:sz w:val="20"/>
        </w:rPr>
        <w:t>рахита</w:t>
      </w:r>
      <w:r>
        <w:rPr>
          <w:spacing w:val="3"/>
          <w:sz w:val="20"/>
        </w:rPr>
        <w:t> </w:t>
      </w:r>
      <w:r>
        <w:rPr>
          <w:sz w:val="20"/>
        </w:rPr>
        <w:t>доза</w:t>
      </w:r>
      <w:r>
        <w:rPr>
          <w:spacing w:val="3"/>
          <w:sz w:val="20"/>
        </w:rPr>
        <w:t> </w:t>
      </w:r>
      <w:r>
        <w:rPr>
          <w:sz w:val="20"/>
        </w:rPr>
        <w:t>витамина</w:t>
      </w:r>
      <w:r>
        <w:rPr>
          <w:spacing w:val="-3"/>
          <w:sz w:val="20"/>
        </w:rPr>
        <w:t> </w:t>
      </w:r>
      <w:r>
        <w:rPr>
          <w:sz w:val="20"/>
        </w:rPr>
        <w:t>D</w:t>
      </w:r>
    </w:p>
    <w:p>
      <w:pPr>
        <w:spacing w:before="1"/>
        <w:ind w:left="647" w:right="0" w:firstLine="0"/>
        <w:jc w:val="left"/>
        <w:rPr>
          <w:sz w:val="20"/>
        </w:rPr>
      </w:pPr>
      <w:r>
        <w:rPr>
          <w:sz w:val="20"/>
        </w:rPr>
        <w:t>постепенно</w:t>
      </w:r>
      <w:r>
        <w:rPr>
          <w:spacing w:val="-5"/>
          <w:sz w:val="20"/>
        </w:rPr>
        <w:t> </w:t>
      </w:r>
      <w:r>
        <w:rPr>
          <w:sz w:val="20"/>
        </w:rPr>
        <w:t>снижается</w:t>
      </w:r>
      <w:r>
        <w:rPr>
          <w:spacing w:val="-4"/>
          <w:sz w:val="20"/>
        </w:rPr>
        <w:t> </w:t>
      </w:r>
      <w:r>
        <w:rPr>
          <w:sz w:val="20"/>
        </w:rPr>
        <w:t>до</w:t>
      </w:r>
      <w:r>
        <w:rPr>
          <w:spacing w:val="-5"/>
          <w:sz w:val="20"/>
        </w:rPr>
        <w:t> </w:t>
      </w:r>
      <w:r>
        <w:rPr>
          <w:sz w:val="20"/>
        </w:rPr>
        <w:t>профилактической,</w:t>
      </w:r>
      <w:r>
        <w:rPr>
          <w:spacing w:val="-6"/>
          <w:sz w:val="20"/>
        </w:rPr>
        <w:t> </w:t>
      </w:r>
      <w:r>
        <w:rPr>
          <w:sz w:val="20"/>
        </w:rPr>
        <w:t>которая</w:t>
      </w:r>
      <w:r>
        <w:rPr>
          <w:spacing w:val="-6"/>
          <w:sz w:val="20"/>
        </w:rPr>
        <w:t> </w:t>
      </w:r>
      <w:r>
        <w:rPr>
          <w:sz w:val="20"/>
        </w:rPr>
        <w:t>назначается</w:t>
      </w:r>
      <w:r>
        <w:rPr>
          <w:spacing w:val="-7"/>
          <w:sz w:val="20"/>
        </w:rPr>
        <w:t> </w:t>
      </w:r>
      <w:r>
        <w:rPr>
          <w:sz w:val="20"/>
        </w:rPr>
        <w:t>длительно,</w:t>
      </w:r>
      <w:r>
        <w:rPr>
          <w:spacing w:val="-5"/>
          <w:sz w:val="20"/>
        </w:rPr>
        <w:t> </w:t>
      </w:r>
      <w:r>
        <w:rPr>
          <w:sz w:val="20"/>
        </w:rPr>
        <w:t>непрерывно.</w:t>
      </w:r>
    </w:p>
    <w:p>
      <w:pPr>
        <w:pStyle w:val="BodyText"/>
        <w:spacing w:before="8"/>
        <w:ind w:firstLine="0"/>
        <w:jc w:val="left"/>
        <w:rPr>
          <w:sz w:val="19"/>
        </w:rPr>
      </w:pPr>
    </w:p>
    <w:p>
      <w:pPr>
        <w:pStyle w:val="BodyText"/>
        <w:ind w:left="647" w:right="763"/>
      </w:pPr>
      <w:r>
        <w:rPr/>
        <w:t>Для</w:t>
      </w:r>
      <w:r>
        <w:rPr>
          <w:spacing w:val="1"/>
        </w:rPr>
        <w:t> </w:t>
      </w:r>
      <w:r>
        <w:rPr/>
        <w:t>уточнения</w:t>
      </w:r>
      <w:r>
        <w:rPr>
          <w:spacing w:val="1"/>
        </w:rPr>
        <w:t> </w:t>
      </w:r>
      <w:r>
        <w:rPr/>
        <w:t>доз</w:t>
      </w:r>
      <w:r>
        <w:rPr>
          <w:spacing w:val="1"/>
        </w:rPr>
        <w:t> </w:t>
      </w:r>
      <w:r>
        <w:rPr/>
        <w:t>витамина D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лечении</w:t>
      </w:r>
      <w:r>
        <w:rPr>
          <w:spacing w:val="1"/>
        </w:rPr>
        <w:t> </w:t>
      </w:r>
      <w:r>
        <w:rPr/>
        <w:t>рахита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дополнительных</w:t>
      </w:r>
      <w:r>
        <w:rPr>
          <w:spacing w:val="1"/>
        </w:rPr>
        <w:t> </w:t>
      </w:r>
      <w:r>
        <w:rPr/>
        <w:t>исследований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выявлению</w:t>
      </w:r>
      <w:r>
        <w:rPr>
          <w:spacing w:val="1"/>
        </w:rPr>
        <w:t> </w:t>
      </w:r>
      <w:r>
        <w:rPr/>
        <w:t>гиповитаминоза D.</w:t>
      </w:r>
      <w:r>
        <w:rPr>
          <w:spacing w:val="1"/>
        </w:rPr>
        <w:t> </w:t>
      </w:r>
      <w:r>
        <w:rPr/>
        <w:t>Основным</w:t>
      </w:r>
      <w:r>
        <w:rPr>
          <w:spacing w:val="1"/>
        </w:rPr>
        <w:t> </w:t>
      </w:r>
      <w:r>
        <w:rPr/>
        <w:t>надежным</w:t>
      </w:r>
      <w:r>
        <w:rPr>
          <w:spacing w:val="-57"/>
        </w:rPr>
        <w:t> </w:t>
      </w:r>
      <w:r>
        <w:rPr/>
        <w:t>критерием обеспеченности детского организма витамином D является уровень 25(ОН)D в</w:t>
      </w:r>
      <w:r>
        <w:rPr>
          <w:spacing w:val="1"/>
        </w:rPr>
        <w:t> </w:t>
      </w:r>
      <w:r>
        <w:rPr/>
        <w:t>сыворотке</w:t>
      </w:r>
      <w:r>
        <w:rPr>
          <w:spacing w:val="-1"/>
        </w:rPr>
        <w:t> </w:t>
      </w:r>
      <w:r>
        <w:rPr/>
        <w:t>крови: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93" w:lineRule="exact" w:before="0" w:after="0"/>
        <w:ind w:left="1368" w:right="0" w:hanging="361"/>
        <w:jc w:val="both"/>
        <w:rPr>
          <w:sz w:val="24"/>
        </w:rPr>
      </w:pPr>
      <w:r>
        <w:rPr>
          <w:sz w:val="24"/>
        </w:rPr>
        <w:t>адекватный</w:t>
      </w:r>
      <w:r>
        <w:rPr>
          <w:spacing w:val="2"/>
          <w:sz w:val="24"/>
        </w:rPr>
        <w:t> </w:t>
      </w:r>
      <w:r>
        <w:rPr>
          <w:sz w:val="24"/>
        </w:rPr>
        <w:t>уровень</w:t>
      </w:r>
      <w:r>
        <w:rPr>
          <w:spacing w:val="61"/>
          <w:sz w:val="24"/>
        </w:rPr>
        <w:t> </w:t>
      </w:r>
      <w:r>
        <w:rPr>
          <w:sz w:val="24"/>
        </w:rPr>
        <w:t>витамина</w:t>
      </w:r>
      <w:r>
        <w:rPr>
          <w:spacing w:val="-2"/>
          <w:sz w:val="24"/>
        </w:rPr>
        <w:t> </w:t>
      </w:r>
      <w:r>
        <w:rPr>
          <w:sz w:val="24"/>
        </w:rPr>
        <w:t>D</w:t>
      </w:r>
      <w:r>
        <w:rPr>
          <w:spacing w:val="59"/>
          <w:sz w:val="24"/>
        </w:rPr>
        <w:t> </w:t>
      </w:r>
      <w:r>
        <w:rPr>
          <w:sz w:val="24"/>
        </w:rPr>
        <w:t>определяется</w:t>
      </w:r>
      <w:r>
        <w:rPr>
          <w:spacing w:val="60"/>
          <w:sz w:val="24"/>
        </w:rPr>
        <w:t> </w:t>
      </w:r>
      <w:r>
        <w:rPr>
          <w:sz w:val="24"/>
        </w:rPr>
        <w:t>как</w:t>
      </w:r>
      <w:r>
        <w:rPr>
          <w:spacing w:val="61"/>
          <w:sz w:val="24"/>
        </w:rPr>
        <w:t> </w:t>
      </w:r>
      <w:r>
        <w:rPr>
          <w:sz w:val="24"/>
        </w:rPr>
        <w:t>концентрация</w:t>
      </w:r>
      <w:r>
        <w:rPr>
          <w:spacing w:val="58"/>
          <w:sz w:val="24"/>
        </w:rPr>
        <w:t> </w:t>
      </w:r>
      <w:r>
        <w:rPr>
          <w:sz w:val="24"/>
        </w:rPr>
        <w:t>25(ОН)D  более</w:t>
      </w:r>
    </w:p>
    <w:p>
      <w:pPr>
        <w:pStyle w:val="BodyText"/>
        <w:spacing w:line="275" w:lineRule="exact"/>
        <w:ind w:left="1367" w:firstLine="0"/>
      </w:pPr>
      <w:r>
        <w:rPr/>
        <w:t>30</w:t>
      </w:r>
      <w:r>
        <w:rPr>
          <w:spacing w:val="-1"/>
        </w:rPr>
        <w:t> </w:t>
      </w:r>
      <w:r>
        <w:rPr/>
        <w:t>нг/мл;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4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недостаточность</w:t>
      </w:r>
      <w:r>
        <w:rPr>
          <w:spacing w:val="-1"/>
          <w:sz w:val="24"/>
        </w:rPr>
        <w:t> </w:t>
      </w:r>
      <w:r>
        <w:rPr>
          <w:sz w:val="24"/>
        </w:rPr>
        <w:t>―</w:t>
      </w:r>
      <w:r>
        <w:rPr>
          <w:spacing w:val="-1"/>
          <w:sz w:val="24"/>
        </w:rPr>
        <w:t> </w:t>
      </w:r>
      <w:r>
        <w:rPr>
          <w:sz w:val="24"/>
        </w:rPr>
        <w:t>при</w:t>
      </w:r>
      <w:r>
        <w:rPr>
          <w:spacing w:val="-3"/>
          <w:sz w:val="24"/>
        </w:rPr>
        <w:t> </w:t>
      </w:r>
      <w:r>
        <w:rPr>
          <w:sz w:val="24"/>
        </w:rPr>
        <w:t>30−21 нг/мл;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1" w:after="0"/>
        <w:ind w:left="1368" w:right="0" w:hanging="361"/>
        <w:jc w:val="left"/>
        <w:rPr>
          <w:sz w:val="24"/>
        </w:rPr>
      </w:pPr>
      <w:r>
        <w:rPr>
          <w:sz w:val="24"/>
        </w:rPr>
        <w:t>дефицит</w:t>
      </w:r>
      <w:r>
        <w:rPr>
          <w:spacing w:val="-1"/>
          <w:sz w:val="24"/>
        </w:rPr>
        <w:t> </w:t>
      </w:r>
      <w:r>
        <w:rPr>
          <w:sz w:val="24"/>
        </w:rPr>
        <w:t>―</w:t>
      </w:r>
      <w:r>
        <w:rPr>
          <w:spacing w:val="-1"/>
          <w:sz w:val="24"/>
        </w:rPr>
        <w:t> </w:t>
      </w:r>
      <w:r>
        <w:rPr>
          <w:sz w:val="24"/>
        </w:rPr>
        <w:t>менее</w:t>
      </w:r>
      <w:r>
        <w:rPr>
          <w:spacing w:val="-2"/>
          <w:sz w:val="24"/>
        </w:rPr>
        <w:t> </w:t>
      </w:r>
      <w:r>
        <w:rPr>
          <w:sz w:val="24"/>
        </w:rPr>
        <w:t>20</w:t>
      </w:r>
      <w:r>
        <w:rPr>
          <w:spacing w:val="-1"/>
          <w:sz w:val="24"/>
        </w:rPr>
        <w:t> </w:t>
      </w:r>
      <w:r>
        <w:rPr>
          <w:sz w:val="24"/>
        </w:rPr>
        <w:t>нг/мл;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авитаминоз ―</w:t>
      </w:r>
      <w:r>
        <w:rPr>
          <w:spacing w:val="-1"/>
          <w:sz w:val="24"/>
        </w:rPr>
        <w:t> </w:t>
      </w:r>
      <w:r>
        <w:rPr>
          <w:sz w:val="24"/>
        </w:rPr>
        <w:t>менее</w:t>
      </w:r>
      <w:r>
        <w:rPr>
          <w:spacing w:val="-2"/>
          <w:sz w:val="24"/>
        </w:rPr>
        <w:t> </w:t>
      </w:r>
      <w:r>
        <w:rPr>
          <w:sz w:val="24"/>
        </w:rPr>
        <w:t>10</w:t>
      </w:r>
      <w:r>
        <w:rPr>
          <w:spacing w:val="-2"/>
          <w:sz w:val="24"/>
        </w:rPr>
        <w:t> </w:t>
      </w:r>
      <w:r>
        <w:rPr>
          <w:sz w:val="24"/>
        </w:rPr>
        <w:t>нг/мл.</w:t>
      </w:r>
    </w:p>
    <w:p>
      <w:pPr>
        <w:pStyle w:val="BodyText"/>
        <w:ind w:left="647"/>
        <w:jc w:val="left"/>
      </w:pPr>
      <w:r>
        <w:rPr/>
        <w:t>Рекомендации</w:t>
      </w:r>
      <w:r>
        <w:rPr>
          <w:spacing w:val="16"/>
        </w:rPr>
        <w:t> </w:t>
      </w:r>
      <w:r>
        <w:rPr/>
        <w:t>по</w:t>
      </w:r>
      <w:r>
        <w:rPr>
          <w:spacing w:val="18"/>
        </w:rPr>
        <w:t> </w:t>
      </w:r>
      <w:r>
        <w:rPr/>
        <w:t>лечебным</w:t>
      </w:r>
      <w:r>
        <w:rPr>
          <w:spacing w:val="17"/>
        </w:rPr>
        <w:t> </w:t>
      </w:r>
      <w:r>
        <w:rPr/>
        <w:t>дозам</w:t>
      </w:r>
      <w:r>
        <w:rPr>
          <w:spacing w:val="17"/>
        </w:rPr>
        <w:t> </w:t>
      </w:r>
      <w:r>
        <w:rPr/>
        <w:t>витамина</w:t>
      </w:r>
      <w:r>
        <w:rPr>
          <w:spacing w:val="-4"/>
        </w:rPr>
        <w:t> </w:t>
      </w:r>
      <w:r>
        <w:rPr/>
        <w:t>D</w:t>
      </w:r>
      <w:r>
        <w:rPr>
          <w:spacing w:val="17"/>
        </w:rPr>
        <w:t> </w:t>
      </w:r>
      <w:r>
        <w:rPr/>
        <w:t>в</w:t>
      </w:r>
      <w:r>
        <w:rPr>
          <w:spacing w:val="17"/>
        </w:rPr>
        <w:t> </w:t>
      </w:r>
      <w:r>
        <w:rPr/>
        <w:t>зависимости</w:t>
      </w:r>
      <w:r>
        <w:rPr>
          <w:spacing w:val="19"/>
        </w:rPr>
        <w:t> </w:t>
      </w:r>
      <w:r>
        <w:rPr/>
        <w:t>от</w:t>
      </w:r>
      <w:r>
        <w:rPr>
          <w:spacing w:val="18"/>
        </w:rPr>
        <w:t> </w:t>
      </w:r>
      <w:r>
        <w:rPr/>
        <w:t>уровня</w:t>
      </w:r>
      <w:r>
        <w:rPr>
          <w:spacing w:val="18"/>
        </w:rPr>
        <w:t> </w:t>
      </w:r>
      <w:r>
        <w:rPr/>
        <w:t>25(ОН)D</w:t>
      </w:r>
      <w:r>
        <w:rPr>
          <w:spacing w:val="20"/>
        </w:rPr>
        <w:t> </w:t>
      </w:r>
      <w:r>
        <w:rPr/>
        <w:t>в</w:t>
      </w:r>
      <w:r>
        <w:rPr>
          <w:spacing w:val="-57"/>
        </w:rPr>
        <w:t> </w:t>
      </w:r>
      <w:r>
        <w:rPr/>
        <w:t>сыворотке</w:t>
      </w:r>
      <w:r>
        <w:rPr>
          <w:spacing w:val="8"/>
        </w:rPr>
        <w:t> </w:t>
      </w:r>
      <w:r>
        <w:rPr/>
        <w:t>крови</w:t>
      </w:r>
      <w:r>
        <w:rPr>
          <w:spacing w:val="11"/>
        </w:rPr>
        <w:t> </w:t>
      </w:r>
      <w:r>
        <w:rPr/>
        <w:t>в</w:t>
      </w:r>
      <w:r>
        <w:rPr>
          <w:spacing w:val="8"/>
        </w:rPr>
        <w:t> </w:t>
      </w:r>
      <w:r>
        <w:rPr/>
        <w:t>соответствии</w:t>
      </w:r>
      <w:r>
        <w:rPr>
          <w:spacing w:val="11"/>
        </w:rPr>
        <w:t> </w:t>
      </w:r>
      <w:r>
        <w:rPr/>
        <w:t>национальной</w:t>
      </w:r>
      <w:r>
        <w:rPr>
          <w:spacing w:val="7"/>
        </w:rPr>
        <w:t> </w:t>
      </w:r>
      <w:r>
        <w:rPr/>
        <w:t>программой</w:t>
      </w:r>
      <w:r>
        <w:rPr>
          <w:spacing w:val="11"/>
        </w:rPr>
        <w:t> </w:t>
      </w:r>
      <w:r>
        <w:rPr/>
        <w:t>«Недостаточность</w:t>
      </w:r>
      <w:r>
        <w:rPr>
          <w:spacing w:val="9"/>
        </w:rPr>
        <w:t> </w:t>
      </w:r>
      <w:r>
        <w:rPr/>
        <w:t>витамина</w:t>
      </w:r>
      <w:r>
        <w:rPr>
          <w:spacing w:val="-3"/>
        </w:rPr>
        <w:t> </w:t>
      </w:r>
      <w:r>
        <w:rPr/>
        <w:t>D</w:t>
      </w:r>
    </w:p>
    <w:p>
      <w:pPr>
        <w:spacing w:after="0"/>
        <w:jc w:val="left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763" w:firstLine="0"/>
      </w:pPr>
      <w:r>
        <w:rPr/>
        <w:t>у детей и подростков Российской Федерации: современные подходы к коррекции» (2017)</w:t>
      </w:r>
      <w:r>
        <w:rPr>
          <w:spacing w:val="1"/>
        </w:rPr>
        <w:t> </w:t>
      </w:r>
      <w:r>
        <w:rPr/>
        <w:t>приведены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табл.</w:t>
      </w:r>
      <w:r>
        <w:rPr>
          <w:spacing w:val="-1"/>
        </w:rPr>
        <w:t> </w:t>
      </w:r>
      <w:r>
        <w:rPr/>
        <w:t>10.7.</w:t>
      </w:r>
    </w:p>
    <w:p>
      <w:pPr>
        <w:pStyle w:val="BodyText"/>
        <w:spacing w:before="1"/>
        <w:ind w:firstLine="0"/>
        <w:jc w:val="left"/>
      </w:pPr>
    </w:p>
    <w:p>
      <w:pPr>
        <w:spacing w:before="1"/>
        <w:ind w:left="648" w:right="0" w:firstLine="0"/>
        <w:jc w:val="both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10.7.</w:t>
      </w:r>
      <w:r>
        <w:rPr>
          <w:b/>
          <w:spacing w:val="-2"/>
          <w:sz w:val="20"/>
        </w:rPr>
        <w:t> </w:t>
      </w:r>
      <w:r>
        <w:rPr>
          <w:sz w:val="20"/>
        </w:rPr>
        <w:t>Рекомендации</w:t>
      </w:r>
      <w:r>
        <w:rPr>
          <w:spacing w:val="-4"/>
          <w:sz w:val="20"/>
        </w:rPr>
        <w:t> </w:t>
      </w:r>
      <w:r>
        <w:rPr>
          <w:sz w:val="20"/>
        </w:rPr>
        <w:t>по</w:t>
      </w:r>
      <w:r>
        <w:rPr>
          <w:spacing w:val="-2"/>
          <w:sz w:val="20"/>
        </w:rPr>
        <w:t> </w:t>
      </w:r>
      <w:r>
        <w:rPr>
          <w:sz w:val="20"/>
        </w:rPr>
        <w:t>дозам</w:t>
      </w:r>
      <w:r>
        <w:rPr>
          <w:spacing w:val="-1"/>
          <w:sz w:val="20"/>
        </w:rPr>
        <w:t> </w:t>
      </w:r>
      <w:r>
        <w:rPr>
          <w:sz w:val="20"/>
        </w:rPr>
        <w:t>холекальциферола</w:t>
      </w:r>
      <w:r>
        <w:rPr>
          <w:spacing w:val="-3"/>
          <w:sz w:val="20"/>
        </w:rPr>
        <w:t> </w:t>
      </w:r>
      <w:r>
        <w:rPr>
          <w:sz w:val="20"/>
        </w:rPr>
        <w:t>для</w:t>
      </w:r>
      <w:r>
        <w:rPr>
          <w:spacing w:val="-4"/>
          <w:sz w:val="20"/>
        </w:rPr>
        <w:t> </w:t>
      </w:r>
      <w:r>
        <w:rPr>
          <w:sz w:val="20"/>
        </w:rPr>
        <w:t>лечения</w:t>
      </w:r>
      <w:r>
        <w:rPr>
          <w:spacing w:val="-3"/>
          <w:sz w:val="20"/>
        </w:rPr>
        <w:t> </w:t>
      </w:r>
      <w:r>
        <w:rPr>
          <w:sz w:val="20"/>
        </w:rPr>
        <w:t>гиповитаминоза</w:t>
      </w:r>
      <w:r>
        <w:rPr>
          <w:spacing w:val="-3"/>
          <w:sz w:val="20"/>
        </w:rPr>
        <w:t> </w:t>
      </w:r>
      <w:r>
        <w:rPr>
          <w:sz w:val="20"/>
        </w:rPr>
        <w:t>D*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18"/>
        <w:gridCol w:w="3262"/>
        <w:gridCol w:w="3118"/>
      </w:tblGrid>
      <w:tr>
        <w:trPr>
          <w:trHeight w:val="460" w:hRule="atLeast"/>
        </w:trPr>
        <w:tc>
          <w:tcPr>
            <w:tcW w:w="2518" w:type="dxa"/>
          </w:tcPr>
          <w:p>
            <w:pPr>
              <w:pStyle w:val="TableParagraph"/>
              <w:spacing w:line="230" w:lineRule="atLeast"/>
              <w:ind w:left="395" w:right="373" w:firstLine="52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 25(ОН)D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сыворотке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крови</w:t>
            </w:r>
          </w:p>
        </w:tc>
        <w:tc>
          <w:tcPr>
            <w:tcW w:w="3262" w:type="dxa"/>
          </w:tcPr>
          <w:p>
            <w:pPr>
              <w:pStyle w:val="TableParagraph"/>
              <w:ind w:left="690" w:right="68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Лечебная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доза</w:t>
            </w:r>
          </w:p>
        </w:tc>
        <w:tc>
          <w:tcPr>
            <w:tcW w:w="3118" w:type="dxa"/>
          </w:tcPr>
          <w:p>
            <w:pPr>
              <w:pStyle w:val="TableParagraph"/>
              <w:spacing w:line="230" w:lineRule="atLeast"/>
              <w:ind w:left="236" w:right="223" w:firstLine="484"/>
              <w:rPr>
                <w:b/>
                <w:sz w:val="20"/>
              </w:rPr>
            </w:pPr>
            <w:r>
              <w:rPr>
                <w:b/>
                <w:sz w:val="20"/>
              </w:rPr>
              <w:t>Лечебная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доза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для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Европейского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Севера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России</w:t>
            </w:r>
          </w:p>
        </w:tc>
      </w:tr>
      <w:tr>
        <w:trPr>
          <w:trHeight w:val="229" w:hRule="atLeast"/>
        </w:trPr>
        <w:tc>
          <w:tcPr>
            <w:tcW w:w="251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20−30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нг/мл</w:t>
            </w:r>
          </w:p>
        </w:tc>
        <w:tc>
          <w:tcPr>
            <w:tcW w:w="3262" w:type="dxa"/>
          </w:tcPr>
          <w:p>
            <w:pPr>
              <w:pStyle w:val="TableParagraph"/>
              <w:spacing w:line="210" w:lineRule="exact"/>
              <w:ind w:left="692" w:right="686"/>
              <w:jc w:val="center"/>
              <w:rPr>
                <w:sz w:val="20"/>
              </w:rPr>
            </w:pPr>
            <w:r>
              <w:rPr>
                <w:sz w:val="20"/>
              </w:rPr>
              <w:t>2000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 мес</w:t>
            </w:r>
          </w:p>
        </w:tc>
        <w:tc>
          <w:tcPr>
            <w:tcW w:w="3118" w:type="dxa"/>
          </w:tcPr>
          <w:p>
            <w:pPr>
              <w:pStyle w:val="TableParagraph"/>
              <w:spacing w:line="210" w:lineRule="exact"/>
              <w:ind w:left="620" w:right="615"/>
              <w:jc w:val="center"/>
              <w:rPr>
                <w:sz w:val="20"/>
              </w:rPr>
            </w:pPr>
            <w:r>
              <w:rPr>
                <w:sz w:val="20"/>
              </w:rPr>
              <w:t>2000 МЕ/сут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 мес</w:t>
            </w:r>
          </w:p>
        </w:tc>
      </w:tr>
      <w:tr>
        <w:trPr>
          <w:trHeight w:val="230" w:hRule="atLeast"/>
        </w:trPr>
        <w:tc>
          <w:tcPr>
            <w:tcW w:w="251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10−20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нг/мл</w:t>
            </w:r>
          </w:p>
        </w:tc>
        <w:tc>
          <w:tcPr>
            <w:tcW w:w="3262" w:type="dxa"/>
          </w:tcPr>
          <w:p>
            <w:pPr>
              <w:pStyle w:val="TableParagraph"/>
              <w:spacing w:line="210" w:lineRule="exact"/>
              <w:ind w:left="692" w:right="686"/>
              <w:jc w:val="center"/>
              <w:rPr>
                <w:sz w:val="20"/>
              </w:rPr>
            </w:pPr>
            <w:r>
              <w:rPr>
                <w:sz w:val="20"/>
              </w:rPr>
              <w:t>3000 МЕ/сут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 мес</w:t>
            </w:r>
          </w:p>
        </w:tc>
        <w:tc>
          <w:tcPr>
            <w:tcW w:w="3118" w:type="dxa"/>
          </w:tcPr>
          <w:p>
            <w:pPr>
              <w:pStyle w:val="TableParagraph"/>
              <w:spacing w:line="210" w:lineRule="exact"/>
              <w:ind w:left="620" w:right="613"/>
              <w:jc w:val="center"/>
              <w:rPr>
                <w:sz w:val="20"/>
              </w:rPr>
            </w:pPr>
            <w:r>
              <w:rPr>
                <w:sz w:val="20"/>
              </w:rPr>
              <w:t>3000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―1 мес</w:t>
            </w:r>
          </w:p>
        </w:tc>
      </w:tr>
      <w:tr>
        <w:trPr>
          <w:trHeight w:val="230" w:hRule="atLeast"/>
        </w:trPr>
        <w:tc>
          <w:tcPr>
            <w:tcW w:w="251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&lt;10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нг/мл</w:t>
            </w:r>
          </w:p>
        </w:tc>
        <w:tc>
          <w:tcPr>
            <w:tcW w:w="3262" w:type="dxa"/>
          </w:tcPr>
          <w:p>
            <w:pPr>
              <w:pStyle w:val="TableParagraph"/>
              <w:spacing w:line="210" w:lineRule="exact"/>
              <w:ind w:left="692" w:right="686"/>
              <w:jc w:val="center"/>
              <w:rPr>
                <w:sz w:val="20"/>
              </w:rPr>
            </w:pPr>
            <w:r>
              <w:rPr>
                <w:sz w:val="20"/>
              </w:rPr>
              <w:t>4000 МЕ/сут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 мес</w:t>
            </w:r>
          </w:p>
        </w:tc>
        <w:tc>
          <w:tcPr>
            <w:tcW w:w="3118" w:type="dxa"/>
          </w:tcPr>
          <w:p>
            <w:pPr>
              <w:pStyle w:val="TableParagraph"/>
              <w:spacing w:line="210" w:lineRule="exact"/>
              <w:ind w:left="620" w:right="615"/>
              <w:jc w:val="center"/>
              <w:rPr>
                <w:sz w:val="20"/>
              </w:rPr>
            </w:pPr>
            <w:r>
              <w:rPr>
                <w:sz w:val="20"/>
              </w:rPr>
              <w:t>4000 МЕ/сут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 мес</w:t>
            </w:r>
          </w:p>
        </w:tc>
      </w:tr>
    </w:tbl>
    <w:p>
      <w:pPr>
        <w:spacing w:before="0"/>
        <w:ind w:left="648" w:right="0" w:firstLine="0"/>
        <w:jc w:val="both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2"/>
          <w:sz w:val="20"/>
        </w:rPr>
        <w:t> </w:t>
      </w:r>
      <w:r>
        <w:rPr>
          <w:sz w:val="20"/>
        </w:rPr>
        <w:t>*</w:t>
      </w:r>
      <w:r>
        <w:rPr>
          <w:spacing w:val="-3"/>
          <w:sz w:val="20"/>
        </w:rPr>
        <w:t> </w:t>
      </w:r>
      <w:r>
        <w:rPr>
          <w:sz w:val="20"/>
        </w:rPr>
        <w:t>Национальная</w:t>
      </w:r>
      <w:r>
        <w:rPr>
          <w:spacing w:val="-4"/>
          <w:sz w:val="20"/>
        </w:rPr>
        <w:t> </w:t>
      </w:r>
      <w:r>
        <w:rPr>
          <w:sz w:val="20"/>
        </w:rPr>
        <w:t>программа</w:t>
      </w:r>
      <w:r>
        <w:rPr>
          <w:spacing w:val="-1"/>
          <w:sz w:val="20"/>
        </w:rPr>
        <w:t> </w:t>
      </w:r>
      <w:r>
        <w:rPr>
          <w:sz w:val="20"/>
        </w:rPr>
        <w:t>«Недостаточность</w:t>
      </w:r>
      <w:r>
        <w:rPr>
          <w:spacing w:val="-3"/>
          <w:sz w:val="20"/>
        </w:rPr>
        <w:t> </w:t>
      </w:r>
      <w:r>
        <w:rPr>
          <w:sz w:val="20"/>
        </w:rPr>
        <w:t>витамина</w:t>
      </w:r>
      <w:r>
        <w:rPr>
          <w:spacing w:val="-2"/>
          <w:sz w:val="20"/>
        </w:rPr>
        <w:t> </w:t>
      </w:r>
      <w:r>
        <w:rPr>
          <w:sz w:val="20"/>
        </w:rPr>
        <w:t>D</w:t>
      </w:r>
      <w:r>
        <w:rPr>
          <w:spacing w:val="-3"/>
          <w:sz w:val="20"/>
        </w:rPr>
        <w:t> </w:t>
      </w:r>
      <w:r>
        <w:rPr>
          <w:sz w:val="20"/>
        </w:rPr>
        <w:t>у</w:t>
      </w:r>
      <w:r>
        <w:rPr>
          <w:spacing w:val="-1"/>
          <w:sz w:val="20"/>
        </w:rPr>
        <w:t> </w:t>
      </w:r>
      <w:r>
        <w:rPr>
          <w:sz w:val="20"/>
        </w:rPr>
        <w:t>детей</w:t>
      </w:r>
      <w:r>
        <w:rPr>
          <w:spacing w:val="-2"/>
          <w:sz w:val="20"/>
        </w:rPr>
        <w:t> </w:t>
      </w:r>
      <w:r>
        <w:rPr>
          <w:sz w:val="20"/>
        </w:rPr>
        <w:t>и</w:t>
      </w:r>
      <w:r>
        <w:rPr>
          <w:spacing w:val="-3"/>
          <w:sz w:val="20"/>
        </w:rPr>
        <w:t> </w:t>
      </w:r>
      <w:r>
        <w:rPr>
          <w:sz w:val="20"/>
        </w:rPr>
        <w:t>подростков</w:t>
      </w:r>
      <w:r>
        <w:rPr>
          <w:spacing w:val="-4"/>
          <w:sz w:val="20"/>
        </w:rPr>
        <w:t> </w:t>
      </w:r>
      <w:r>
        <w:rPr>
          <w:sz w:val="20"/>
        </w:rPr>
        <w:t>РФ»</w:t>
      </w:r>
      <w:r>
        <w:rPr>
          <w:spacing w:val="-1"/>
          <w:sz w:val="20"/>
        </w:rPr>
        <w:t> </w:t>
      </w:r>
      <w:r>
        <w:rPr>
          <w:sz w:val="20"/>
        </w:rPr>
        <w:t>(2017).</w:t>
      </w:r>
    </w:p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spacing w:before="1"/>
        <w:ind w:left="647" w:right="766"/>
      </w:pPr>
      <w:r>
        <w:rPr/>
        <w:t>Контроль</w:t>
      </w:r>
      <w:r>
        <w:rPr>
          <w:spacing w:val="1"/>
        </w:rPr>
        <w:t> </w:t>
      </w:r>
      <w:r>
        <w:rPr/>
        <w:t>возможной</w:t>
      </w:r>
      <w:r>
        <w:rPr>
          <w:spacing w:val="1"/>
        </w:rPr>
        <w:t> </w:t>
      </w:r>
      <w:r>
        <w:rPr/>
        <w:t>передозировки</w:t>
      </w:r>
      <w:r>
        <w:rPr>
          <w:spacing w:val="1"/>
        </w:rPr>
        <w:t> </w:t>
      </w:r>
      <w:r>
        <w:rPr/>
        <w:t>холекальциферола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уровню</w:t>
      </w:r>
      <w:r>
        <w:rPr>
          <w:spacing w:val="-1"/>
        </w:rPr>
        <w:t> </w:t>
      </w:r>
      <w:r>
        <w:rPr/>
        <w:t>кальция в</w:t>
      </w:r>
      <w:r>
        <w:rPr>
          <w:spacing w:val="-1"/>
        </w:rPr>
        <w:t> </w:t>
      </w:r>
      <w:r>
        <w:rPr/>
        <w:t>суточной</w:t>
      </w:r>
      <w:r>
        <w:rPr>
          <w:spacing w:val="1"/>
        </w:rPr>
        <w:t> </w:t>
      </w:r>
      <w:r>
        <w:rPr/>
        <w:t>моче</w:t>
      </w:r>
      <w:r>
        <w:rPr>
          <w:spacing w:val="-1"/>
        </w:rPr>
        <w:t> </w:t>
      </w:r>
      <w:r>
        <w:rPr/>
        <w:t>(не</w:t>
      </w:r>
      <w:r>
        <w:rPr>
          <w:spacing w:val="-1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2</w:t>
      </w:r>
      <w:r>
        <w:rPr>
          <w:spacing w:val="2"/>
        </w:rPr>
        <w:t> </w:t>
      </w:r>
      <w:r>
        <w:rPr/>
        <w:t>мг/кг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сутки).</w:t>
      </w:r>
    </w:p>
    <w:p>
      <w:pPr>
        <w:pStyle w:val="BodyText"/>
        <w:ind w:left="647" w:right="763"/>
      </w:pPr>
      <w:r>
        <w:rPr/>
        <w:t>Реакция Сулковича не имеет диагностической ценности, поэтому использовать ее в</w:t>
      </w:r>
      <w:r>
        <w:rPr>
          <w:spacing w:val="1"/>
        </w:rPr>
        <w:t> </w:t>
      </w:r>
      <w:r>
        <w:rPr/>
        <w:t>практике</w:t>
      </w:r>
      <w:r>
        <w:rPr>
          <w:spacing w:val="-2"/>
        </w:rPr>
        <w:t> </w:t>
      </w:r>
      <w:r>
        <w:rPr/>
        <w:t>не</w:t>
      </w:r>
      <w:r>
        <w:rPr>
          <w:spacing w:val="-1"/>
        </w:rPr>
        <w:t> </w:t>
      </w:r>
      <w:r>
        <w:rPr/>
        <w:t>рекомендуется.</w:t>
      </w:r>
    </w:p>
    <w:p>
      <w:pPr>
        <w:pStyle w:val="BodyText"/>
        <w:ind w:left="647" w:right="763"/>
      </w:pPr>
      <w:r>
        <w:rPr/>
        <w:t>Повышение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25(ОН)D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80−100 нг/мл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означает</w:t>
      </w:r>
      <w:r>
        <w:rPr>
          <w:spacing w:val="1"/>
        </w:rPr>
        <w:t> </w:t>
      </w:r>
      <w:r>
        <w:rPr/>
        <w:t>гипервитаминоза,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требует</w:t>
      </w:r>
      <w:r>
        <w:rPr>
          <w:spacing w:val="1"/>
        </w:rPr>
        <w:t> </w:t>
      </w:r>
      <w:r>
        <w:rPr/>
        <w:t>коррекции</w:t>
      </w:r>
      <w:r>
        <w:rPr>
          <w:spacing w:val="1"/>
        </w:rPr>
        <w:t> </w:t>
      </w:r>
      <w:r>
        <w:rPr/>
        <w:t>дозы</w:t>
      </w:r>
      <w:r>
        <w:rPr>
          <w:spacing w:val="1"/>
        </w:rPr>
        <w:t> </w:t>
      </w:r>
      <w:r>
        <w:rPr/>
        <w:t>холекальциферола.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возможным</w:t>
      </w:r>
      <w:r>
        <w:rPr>
          <w:spacing w:val="1"/>
        </w:rPr>
        <w:t> </w:t>
      </w:r>
      <w:r>
        <w:rPr/>
        <w:t>проявлением</w:t>
      </w:r>
      <w:r>
        <w:rPr>
          <w:spacing w:val="1"/>
        </w:rPr>
        <w:t> </w:t>
      </w:r>
      <w:r>
        <w:rPr/>
        <w:t>токсичности ―</w:t>
      </w:r>
      <w:r>
        <w:rPr>
          <w:spacing w:val="1"/>
        </w:rPr>
        <w:t> </w:t>
      </w:r>
      <w:r>
        <w:rPr/>
        <w:t>концентрация</w:t>
      </w:r>
      <w:r>
        <w:rPr>
          <w:spacing w:val="1"/>
        </w:rPr>
        <w:t> </w:t>
      </w:r>
      <w:r>
        <w:rPr/>
        <w:t>25(ОН)D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100 нг/мл,</w:t>
      </w:r>
      <w:r>
        <w:rPr>
          <w:spacing w:val="1"/>
        </w:rPr>
        <w:t> </w:t>
      </w:r>
      <w:r>
        <w:rPr/>
        <w:t>абсолютно</w:t>
      </w:r>
      <w:r>
        <w:rPr>
          <w:spacing w:val="1"/>
        </w:rPr>
        <w:t> </w:t>
      </w:r>
      <w:r>
        <w:rPr/>
        <w:t>токсичный уровень ―</w:t>
      </w:r>
      <w:r>
        <w:rPr>
          <w:spacing w:val="-3"/>
        </w:rPr>
        <w:t> </w:t>
      </w:r>
      <w:r>
        <w:rPr/>
        <w:t>концентрация 25(ОН)D</w:t>
      </w:r>
      <w:r>
        <w:rPr>
          <w:spacing w:val="-1"/>
        </w:rPr>
        <w:t> </w:t>
      </w:r>
      <w:r>
        <w:rPr/>
        <w:t>более</w:t>
      </w:r>
      <w:r>
        <w:rPr>
          <w:spacing w:val="-2"/>
        </w:rPr>
        <w:t> </w:t>
      </w:r>
      <w:r>
        <w:rPr/>
        <w:t>200 нг/мл.</w:t>
      </w:r>
    </w:p>
    <w:p>
      <w:pPr>
        <w:pStyle w:val="BodyText"/>
        <w:ind w:left="647" w:right="762"/>
      </w:pPr>
      <w:r>
        <w:rPr/>
        <w:t>Положительный</w:t>
      </w:r>
      <w:r>
        <w:rPr>
          <w:spacing w:val="1"/>
        </w:rPr>
        <w:t> </w:t>
      </w:r>
      <w:r>
        <w:rPr/>
        <w:t>терапевтический</w:t>
      </w:r>
      <w:r>
        <w:rPr>
          <w:spacing w:val="1"/>
        </w:rPr>
        <w:t> </w:t>
      </w:r>
      <w:r>
        <w:rPr/>
        <w:t>эффект</w:t>
      </w:r>
      <w:r>
        <w:rPr>
          <w:spacing w:val="1"/>
        </w:rPr>
        <w:t> </w:t>
      </w:r>
      <w:r>
        <w:rPr/>
        <w:t>достигается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комплексном</w:t>
      </w:r>
      <w:r>
        <w:rPr>
          <w:spacing w:val="1"/>
        </w:rPr>
        <w:t> </w:t>
      </w:r>
      <w:r>
        <w:rPr/>
        <w:t>подходе: при оптимизации вскармливания ребенка, сбалансированном поступлении солей</w:t>
      </w:r>
      <w:r>
        <w:rPr>
          <w:spacing w:val="1"/>
        </w:rPr>
        <w:t> </w:t>
      </w:r>
      <w:r>
        <w:rPr/>
        <w:t>кальция,</w:t>
      </w:r>
      <w:r>
        <w:rPr>
          <w:spacing w:val="1"/>
        </w:rPr>
        <w:t> </w:t>
      </w:r>
      <w:r>
        <w:rPr/>
        <w:t>фосфора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витамин D-терапии,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использовании</w:t>
      </w:r>
      <w:r>
        <w:rPr>
          <w:spacing w:val="1"/>
        </w:rPr>
        <w:t> </w:t>
      </w:r>
      <w:r>
        <w:rPr/>
        <w:t>естественных</w:t>
      </w:r>
      <w:r>
        <w:rPr>
          <w:spacing w:val="-57"/>
        </w:rPr>
        <w:t> </w:t>
      </w:r>
      <w:r>
        <w:rPr/>
        <w:t>общеоздоровительных</w:t>
      </w:r>
      <w:r>
        <w:rPr>
          <w:spacing w:val="1"/>
        </w:rPr>
        <w:t> </w:t>
      </w:r>
      <w:r>
        <w:rPr/>
        <w:t>мероприятий</w:t>
      </w:r>
      <w:r>
        <w:rPr>
          <w:spacing w:val="1"/>
        </w:rPr>
        <w:t> </w:t>
      </w:r>
      <w:r>
        <w:rPr/>
        <w:t>(массаж,</w:t>
      </w:r>
      <w:r>
        <w:rPr>
          <w:spacing w:val="1"/>
        </w:rPr>
        <w:t> </w:t>
      </w:r>
      <w:r>
        <w:rPr/>
        <w:t>лечебная</w:t>
      </w:r>
      <w:r>
        <w:rPr>
          <w:spacing w:val="1"/>
        </w:rPr>
        <w:t> </w:t>
      </w:r>
      <w:r>
        <w:rPr/>
        <w:t>гимнастика,</w:t>
      </w:r>
      <w:r>
        <w:rPr>
          <w:spacing w:val="1"/>
        </w:rPr>
        <w:t> </w:t>
      </w:r>
      <w:r>
        <w:rPr/>
        <w:t>прогулки,</w:t>
      </w:r>
      <w:r>
        <w:rPr>
          <w:spacing w:val="1"/>
        </w:rPr>
        <w:t> </w:t>
      </w:r>
      <w:r>
        <w:rPr/>
        <w:t>водные</w:t>
      </w:r>
      <w:r>
        <w:rPr>
          <w:spacing w:val="1"/>
        </w:rPr>
        <w:t> </w:t>
      </w:r>
      <w:r>
        <w:rPr/>
        <w:t>процедуры).</w:t>
      </w:r>
    </w:p>
    <w:p>
      <w:pPr>
        <w:pStyle w:val="BodyText"/>
        <w:ind w:left="647" w:right="761"/>
      </w:pPr>
      <w:r>
        <w:rPr/>
        <w:t>При отсутствии эффекта от указанных лечебных доз витамина D диагноз 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уточнен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углубленного</w:t>
      </w:r>
      <w:r>
        <w:rPr>
          <w:spacing w:val="1"/>
        </w:rPr>
        <w:t> </w:t>
      </w:r>
      <w:r>
        <w:rPr/>
        <w:t>обследования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стационаре</w:t>
      </w:r>
      <w:r>
        <w:rPr>
          <w:spacing w:val="1"/>
        </w:rPr>
        <w:t> </w:t>
      </w:r>
      <w:r>
        <w:rPr/>
        <w:t>(включая</w:t>
      </w:r>
      <w:r>
        <w:rPr>
          <w:spacing w:val="1"/>
        </w:rPr>
        <w:t> </w:t>
      </w:r>
      <w:r>
        <w:rPr/>
        <w:t>рентгенографию</w:t>
      </w:r>
      <w:r>
        <w:rPr>
          <w:spacing w:val="57"/>
        </w:rPr>
        <w:t> </w:t>
      </w:r>
      <w:r>
        <w:rPr/>
        <w:t>нижних</w:t>
      </w:r>
      <w:r>
        <w:rPr>
          <w:spacing w:val="56"/>
        </w:rPr>
        <w:t> </w:t>
      </w:r>
      <w:r>
        <w:rPr/>
        <w:t>конечностей),</w:t>
      </w:r>
      <w:r>
        <w:rPr>
          <w:spacing w:val="56"/>
        </w:rPr>
        <w:t> </w:t>
      </w:r>
      <w:r>
        <w:rPr/>
        <w:t>так</w:t>
      </w:r>
      <w:r>
        <w:rPr>
          <w:spacing w:val="57"/>
        </w:rPr>
        <w:t> </w:t>
      </w:r>
      <w:r>
        <w:rPr/>
        <w:t>как</w:t>
      </w:r>
      <w:r>
        <w:rPr>
          <w:spacing w:val="57"/>
        </w:rPr>
        <w:t> </w:t>
      </w:r>
      <w:r>
        <w:rPr/>
        <w:t>речь</w:t>
      </w:r>
      <w:r>
        <w:rPr>
          <w:spacing w:val="59"/>
        </w:rPr>
        <w:t> </w:t>
      </w:r>
      <w:r>
        <w:rPr/>
        <w:t>может</w:t>
      </w:r>
      <w:r>
        <w:rPr>
          <w:spacing w:val="57"/>
        </w:rPr>
        <w:t> </w:t>
      </w:r>
      <w:r>
        <w:rPr/>
        <w:t>идти</w:t>
      </w:r>
      <w:r>
        <w:rPr>
          <w:spacing w:val="57"/>
        </w:rPr>
        <w:t> </w:t>
      </w:r>
      <w:r>
        <w:rPr/>
        <w:t>о</w:t>
      </w:r>
      <w:r>
        <w:rPr>
          <w:spacing w:val="56"/>
        </w:rPr>
        <w:t> </w:t>
      </w:r>
      <w:r>
        <w:rPr/>
        <w:t>наследственно</w:t>
      </w:r>
      <w:r>
        <w:rPr>
          <w:spacing w:val="-58"/>
        </w:rPr>
        <w:t> </w:t>
      </w:r>
      <w:r>
        <w:rPr/>
        <w:t>обусловленных</w:t>
      </w:r>
      <w:r>
        <w:rPr>
          <w:spacing w:val="1"/>
        </w:rPr>
        <w:t> </w:t>
      </w:r>
      <w:r>
        <w:rPr/>
        <w:t>формах</w:t>
      </w:r>
      <w:r>
        <w:rPr>
          <w:spacing w:val="1"/>
        </w:rPr>
        <w:t> </w:t>
      </w:r>
      <w:r>
        <w:rPr/>
        <w:t>рахита,</w:t>
      </w:r>
      <w:r>
        <w:rPr>
          <w:spacing w:val="1"/>
        </w:rPr>
        <w:t> </w:t>
      </w:r>
      <w:r>
        <w:rPr/>
        <w:t>называемых</w:t>
      </w:r>
      <w:r>
        <w:rPr>
          <w:spacing w:val="1"/>
        </w:rPr>
        <w:t> </w:t>
      </w:r>
      <w:r>
        <w:rPr/>
        <w:t>рахитоподобными</w:t>
      </w:r>
      <w:r>
        <w:rPr>
          <w:spacing w:val="61"/>
        </w:rPr>
        <w:t> </w:t>
      </w:r>
      <w:r>
        <w:rPr/>
        <w:t>заболеваниями,</w:t>
      </w:r>
      <w:r>
        <w:rPr>
          <w:spacing w:val="1"/>
        </w:rPr>
        <w:t> </w:t>
      </w:r>
      <w:r>
        <w:rPr/>
        <w:t>генетически детерминированными остеопатиями или витамин D-резистентными формами</w:t>
      </w:r>
      <w:r>
        <w:rPr>
          <w:spacing w:val="1"/>
        </w:rPr>
        <w:t> </w:t>
      </w:r>
      <w:r>
        <w:rPr/>
        <w:t>рахита: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наследственный</w:t>
      </w:r>
      <w:r>
        <w:rPr>
          <w:spacing w:val="1"/>
        </w:rPr>
        <w:t> </w:t>
      </w:r>
      <w:r>
        <w:rPr/>
        <w:t>гипофосфатемический</w:t>
      </w:r>
      <w:r>
        <w:rPr>
          <w:spacing w:val="1"/>
        </w:rPr>
        <w:t> </w:t>
      </w:r>
      <w:r>
        <w:rPr/>
        <w:t>витамин D-резистентный</w:t>
      </w:r>
      <w:r>
        <w:rPr>
          <w:spacing w:val="1"/>
        </w:rPr>
        <w:t> </w:t>
      </w:r>
      <w:r>
        <w:rPr/>
        <w:t>рахит,</w:t>
      </w:r>
      <w:r>
        <w:rPr>
          <w:spacing w:val="1"/>
        </w:rPr>
        <w:t> </w:t>
      </w:r>
      <w:r>
        <w:rPr/>
        <w:t>почечный тубулярный ацидоз, болезнь де Тони−Дебре−Фанкони, витамин D-зависимый</w:t>
      </w:r>
      <w:r>
        <w:rPr>
          <w:spacing w:val="1"/>
        </w:rPr>
        <w:t> </w:t>
      </w:r>
      <w:r>
        <w:rPr/>
        <w:t>рахит и</w:t>
      </w:r>
      <w:r>
        <w:rPr>
          <w:spacing w:val="1"/>
        </w:rPr>
        <w:t> </w:t>
      </w:r>
      <w:r>
        <w:rPr/>
        <w:t>др.</w:t>
      </w:r>
    </w:p>
    <w:p>
      <w:pPr>
        <w:pStyle w:val="BodyText"/>
        <w:spacing w:line="276" w:lineRule="exact"/>
        <w:ind w:left="1355" w:firstLine="0"/>
      </w:pPr>
      <w:r>
        <w:rPr/>
        <w:t>О</w:t>
      </w:r>
      <w:r>
        <w:rPr>
          <w:spacing w:val="-2"/>
        </w:rPr>
        <w:t> </w:t>
      </w:r>
      <w:r>
        <w:rPr/>
        <w:t>резистентных</w:t>
      </w:r>
      <w:r>
        <w:rPr>
          <w:spacing w:val="-1"/>
        </w:rPr>
        <w:t> </w:t>
      </w:r>
      <w:r>
        <w:rPr/>
        <w:t>формах</w:t>
      </w:r>
      <w:r>
        <w:rPr>
          <w:spacing w:val="-1"/>
        </w:rPr>
        <w:t> </w:t>
      </w:r>
      <w:r>
        <w:rPr/>
        <w:t>рахита</w:t>
      </w:r>
      <w:r>
        <w:rPr>
          <w:spacing w:val="-2"/>
        </w:rPr>
        <w:t> </w:t>
      </w:r>
      <w:r>
        <w:rPr/>
        <w:t>педиатр</w:t>
      </w:r>
      <w:r>
        <w:rPr>
          <w:spacing w:val="-1"/>
        </w:rPr>
        <w:t> </w:t>
      </w:r>
      <w:r>
        <w:rPr/>
        <w:t>должен помнить: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93" w:lineRule="exact" w:before="0" w:after="0"/>
        <w:ind w:left="1368" w:right="0" w:hanging="361"/>
        <w:jc w:val="both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> </w:t>
      </w:r>
      <w:r>
        <w:rPr>
          <w:sz w:val="24"/>
        </w:rPr>
        <w:t>отягощен</w:t>
      </w:r>
      <w:r>
        <w:rPr>
          <w:spacing w:val="-1"/>
          <w:sz w:val="24"/>
        </w:rPr>
        <w:t> </w:t>
      </w:r>
      <w:r>
        <w:rPr>
          <w:sz w:val="24"/>
        </w:rPr>
        <w:t>семейный анамнез</w:t>
      </w:r>
      <w:r>
        <w:rPr>
          <w:spacing w:val="-1"/>
          <w:sz w:val="24"/>
        </w:rPr>
        <w:t> </w:t>
      </w:r>
      <w:r>
        <w:rPr>
          <w:sz w:val="24"/>
        </w:rPr>
        <w:t>по</w:t>
      </w:r>
      <w:r>
        <w:rPr>
          <w:spacing w:val="-1"/>
          <w:sz w:val="24"/>
        </w:rPr>
        <w:t> </w:t>
      </w:r>
      <w:r>
        <w:rPr>
          <w:sz w:val="24"/>
        </w:rPr>
        <w:t>аналогичным</w:t>
      </w:r>
      <w:r>
        <w:rPr>
          <w:spacing w:val="-3"/>
          <w:sz w:val="24"/>
        </w:rPr>
        <w:t> </w:t>
      </w:r>
      <w:r>
        <w:rPr>
          <w:sz w:val="24"/>
        </w:rPr>
        <w:t>заболеваниям;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40" w:lineRule="auto" w:before="0" w:after="0"/>
        <w:ind w:left="1367" w:right="760" w:hanging="360"/>
        <w:jc w:val="both"/>
        <w:rPr>
          <w:sz w:val="24"/>
        </w:rPr>
      </w:pPr>
      <w:r>
        <w:rPr>
          <w:sz w:val="24"/>
        </w:rPr>
        <w:t>заболевание прогрессирует клинически с развитием деформаций костной системы</w:t>
      </w:r>
      <w:r>
        <w:rPr>
          <w:spacing w:val="1"/>
          <w:sz w:val="24"/>
        </w:rPr>
        <w:t> </w:t>
      </w:r>
      <w:r>
        <w:rPr>
          <w:sz w:val="24"/>
        </w:rPr>
        <w:t>(рахит III степени), несмотря на коррекцию питания и применение лечебных доз</w:t>
      </w:r>
      <w:r>
        <w:rPr>
          <w:spacing w:val="1"/>
          <w:sz w:val="24"/>
        </w:rPr>
        <w:t> </w:t>
      </w:r>
      <w:r>
        <w:rPr>
          <w:sz w:val="24"/>
        </w:rPr>
        <w:t>витамина</w:t>
      </w:r>
      <w:r>
        <w:rPr>
          <w:spacing w:val="-2"/>
          <w:sz w:val="24"/>
        </w:rPr>
        <w:t> </w:t>
      </w:r>
      <w:r>
        <w:rPr>
          <w:sz w:val="24"/>
        </w:rPr>
        <w:t>D</w:t>
      </w:r>
      <w:r>
        <w:rPr>
          <w:spacing w:val="-1"/>
          <w:sz w:val="24"/>
        </w:rPr>
        <w:t> </w:t>
      </w:r>
      <w:r>
        <w:rPr>
          <w:sz w:val="24"/>
        </w:rPr>
        <w:t>по 1500−2000 МЕ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течение</w:t>
      </w:r>
      <w:r>
        <w:rPr>
          <w:spacing w:val="-1"/>
          <w:sz w:val="24"/>
        </w:rPr>
        <w:t> </w:t>
      </w:r>
      <w:r>
        <w:rPr>
          <w:sz w:val="24"/>
        </w:rPr>
        <w:t>1 мес;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40" w:lineRule="auto" w:before="0" w:after="0"/>
        <w:ind w:left="1367" w:right="765" w:hanging="360"/>
        <w:jc w:val="both"/>
        <w:rPr>
          <w:sz w:val="24"/>
        </w:rPr>
      </w:pPr>
      <w:r>
        <w:rPr>
          <w:sz w:val="24"/>
        </w:rPr>
        <w:t>заболевание сопровождается отставанием в физическом развитии (прежде всего в</w:t>
      </w:r>
      <w:r>
        <w:rPr>
          <w:spacing w:val="1"/>
          <w:sz w:val="24"/>
        </w:rPr>
        <w:t> </w:t>
      </w:r>
      <w:r>
        <w:rPr>
          <w:sz w:val="24"/>
        </w:rPr>
        <w:t>росте).</w:t>
      </w:r>
    </w:p>
    <w:p>
      <w:pPr>
        <w:spacing w:before="0"/>
        <w:ind w:left="647" w:right="766" w:firstLine="0"/>
        <w:jc w:val="both"/>
        <w:rPr>
          <w:i/>
          <w:sz w:val="24"/>
        </w:rPr>
      </w:pPr>
      <w:r>
        <w:rPr>
          <w:i/>
          <w:sz w:val="24"/>
        </w:rPr>
        <w:t>Материалы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данной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главы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также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предоставлены: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к.м.н.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Бережной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И.В.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(Москва),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к.м.н.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Сугян Н.Г.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(Москва)., к.м.н. Курьяниновой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В.А.(Ставрополь).</w:t>
      </w:r>
    </w:p>
    <w:p>
      <w:pPr>
        <w:pStyle w:val="BodyText"/>
        <w:ind w:firstLine="0"/>
        <w:jc w:val="left"/>
        <w:rPr>
          <w:i/>
          <w:sz w:val="26"/>
        </w:rPr>
      </w:pPr>
    </w:p>
    <w:p>
      <w:pPr>
        <w:pStyle w:val="Heading1"/>
        <w:spacing w:before="180"/>
        <w:jc w:val="both"/>
      </w:pPr>
      <w:bookmarkStart w:name="Глава 11. ЛЕЧЕБНОЕ ПИТАНИЕ ПРИ ПИЩЕВОЙ А" w:id="56"/>
      <w:bookmarkEnd w:id="56"/>
      <w:r>
        <w:rPr>
          <w:b w:val="0"/>
        </w:rPr>
      </w:r>
      <w:r>
        <w:rPr>
          <w:color w:val="365F91"/>
        </w:rPr>
        <w:t>Глава</w:t>
      </w:r>
      <w:r>
        <w:rPr>
          <w:color w:val="365F91"/>
          <w:spacing w:val="-3"/>
        </w:rPr>
        <w:t> </w:t>
      </w:r>
      <w:r>
        <w:rPr>
          <w:color w:val="365F91"/>
        </w:rPr>
        <w:t>11.</w:t>
      </w:r>
      <w:r>
        <w:rPr>
          <w:color w:val="365F91"/>
          <w:spacing w:val="-1"/>
        </w:rPr>
        <w:t> </w:t>
      </w:r>
      <w:r>
        <w:rPr>
          <w:color w:val="365F91"/>
        </w:rPr>
        <w:t>ЛЕЧЕБНОЕ ПИТАНИЕ</w:t>
      </w:r>
      <w:r>
        <w:rPr>
          <w:color w:val="365F91"/>
          <w:spacing w:val="-3"/>
        </w:rPr>
        <w:t> </w:t>
      </w:r>
      <w:r>
        <w:rPr>
          <w:color w:val="365F91"/>
        </w:rPr>
        <w:t>ПРИ</w:t>
      </w:r>
      <w:r>
        <w:rPr>
          <w:color w:val="365F91"/>
          <w:spacing w:val="-5"/>
        </w:rPr>
        <w:t> </w:t>
      </w:r>
      <w:r>
        <w:rPr>
          <w:color w:val="365F91"/>
        </w:rPr>
        <w:t>ПИЩЕВОЙ</w:t>
      </w:r>
      <w:r>
        <w:rPr>
          <w:color w:val="365F91"/>
          <w:spacing w:val="-2"/>
        </w:rPr>
        <w:t> </w:t>
      </w:r>
      <w:r>
        <w:rPr>
          <w:color w:val="365F91"/>
        </w:rPr>
        <w:t>АЛЛЕРГИИ</w:t>
      </w:r>
    </w:p>
    <w:p>
      <w:pPr>
        <w:pStyle w:val="BodyText"/>
        <w:spacing w:before="8"/>
        <w:ind w:firstLine="0"/>
        <w:jc w:val="left"/>
        <w:rPr>
          <w:rFonts w:ascii="Cambria"/>
          <w:b/>
        </w:rPr>
      </w:pPr>
    </w:p>
    <w:p>
      <w:pPr>
        <w:pStyle w:val="BodyText"/>
        <w:ind w:left="647" w:right="759"/>
      </w:pPr>
      <w:r>
        <w:rPr>
          <w:b/>
          <w:i/>
        </w:rPr>
        <w:t>Пищевая</w:t>
      </w:r>
      <w:r>
        <w:rPr>
          <w:b/>
          <w:i/>
          <w:spacing w:val="1"/>
        </w:rPr>
        <w:t> </w:t>
      </w:r>
      <w:r>
        <w:rPr>
          <w:b/>
          <w:i/>
        </w:rPr>
        <w:t>аллергия</w:t>
      </w:r>
      <w:r>
        <w:rPr>
          <w:b/>
          <w:i/>
          <w:spacing w:val="1"/>
        </w:rPr>
        <w:t> </w:t>
      </w:r>
      <w:r>
        <w:rPr/>
        <w:t>(ПА)</w:t>
      </w:r>
      <w:r>
        <w:rPr>
          <w:spacing w:val="1"/>
        </w:rPr>
        <w:t> </w:t>
      </w:r>
      <w:r>
        <w:rPr/>
        <w:t>—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вызванная</w:t>
      </w:r>
      <w:r>
        <w:rPr>
          <w:spacing w:val="1"/>
        </w:rPr>
        <w:t> </w:t>
      </w:r>
      <w:r>
        <w:rPr/>
        <w:t>приемом</w:t>
      </w:r>
      <w:r>
        <w:rPr>
          <w:spacing w:val="1"/>
        </w:rPr>
        <w:t> </w:t>
      </w:r>
      <w:r>
        <w:rPr/>
        <w:t>пищевого</w:t>
      </w:r>
      <w:r>
        <w:rPr>
          <w:spacing w:val="1"/>
        </w:rPr>
        <w:t> </w:t>
      </w:r>
      <w:r>
        <w:rPr/>
        <w:t>продукта</w:t>
      </w:r>
      <w:r>
        <w:rPr>
          <w:spacing w:val="1"/>
        </w:rPr>
        <w:t> </w:t>
      </w:r>
      <w:r>
        <w:rPr/>
        <w:t>патологическая реакция, в основе которой лежат иммунные механизмы (специфические</w:t>
      </w:r>
      <w:r>
        <w:rPr>
          <w:spacing w:val="1"/>
        </w:rPr>
        <w:t> </w:t>
      </w:r>
      <w:r>
        <w:rPr/>
        <w:t>реакции ― IgE-опосредованные, клеточный иммунный ответ ― не-IgE-опосредованные,</w:t>
      </w:r>
      <w:r>
        <w:rPr>
          <w:spacing w:val="1"/>
        </w:rPr>
        <w:t> </w:t>
      </w:r>
      <w:r>
        <w:rPr/>
        <w:t>или</w:t>
      </w:r>
      <w:r>
        <w:rPr>
          <w:spacing w:val="-3"/>
        </w:rPr>
        <w:t> </w:t>
      </w:r>
      <w:r>
        <w:rPr/>
        <w:t>их</w:t>
      </w:r>
      <w:r>
        <w:rPr>
          <w:spacing w:val="-1"/>
        </w:rPr>
        <w:t> </w:t>
      </w:r>
      <w:r>
        <w:rPr/>
        <w:t>сочетание</w:t>
      </w:r>
      <w:r>
        <w:rPr>
          <w:spacing w:val="-1"/>
        </w:rPr>
        <w:t> </w:t>
      </w:r>
      <w:r>
        <w:rPr/>
        <w:t>― реакции</w:t>
      </w:r>
      <w:r>
        <w:rPr>
          <w:spacing w:val="1"/>
        </w:rPr>
        <w:t> </w:t>
      </w:r>
      <w:r>
        <w:rPr/>
        <w:t>смешанного типа).</w:t>
      </w:r>
    </w:p>
    <w:p>
      <w:pPr>
        <w:pStyle w:val="BodyText"/>
        <w:ind w:left="647" w:right="759"/>
      </w:pPr>
      <w:r>
        <w:rPr/>
        <w:t>Пищевая</w:t>
      </w:r>
      <w:r>
        <w:rPr>
          <w:spacing w:val="1"/>
        </w:rPr>
        <w:t> </w:t>
      </w:r>
      <w:r>
        <w:rPr/>
        <w:t>аллергия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нозологической</w:t>
      </w:r>
      <w:r>
        <w:rPr>
          <w:spacing w:val="1"/>
        </w:rPr>
        <w:t> </w:t>
      </w:r>
      <w:r>
        <w:rPr/>
        <w:t>формой,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представляет</w:t>
      </w:r>
      <w:r>
        <w:rPr>
          <w:spacing w:val="1"/>
        </w:rPr>
        <w:t> </w:t>
      </w:r>
      <w:r>
        <w:rPr/>
        <w:t>собой</w:t>
      </w:r>
      <w:r>
        <w:rPr>
          <w:spacing w:val="1"/>
        </w:rPr>
        <w:t> </w:t>
      </w:r>
      <w:r>
        <w:rPr/>
        <w:t>патогенетический</w:t>
      </w:r>
      <w:r>
        <w:rPr>
          <w:spacing w:val="1"/>
        </w:rPr>
        <w:t> </w:t>
      </w:r>
      <w:r>
        <w:rPr/>
        <w:t>механизм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заболеваний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симптомокомплексов</w:t>
      </w:r>
      <w:r>
        <w:rPr>
          <w:spacing w:val="40"/>
        </w:rPr>
        <w:t> </w:t>
      </w:r>
      <w:r>
        <w:rPr/>
        <w:t>и,</w:t>
      </w:r>
      <w:r>
        <w:rPr>
          <w:spacing w:val="41"/>
        </w:rPr>
        <w:t> </w:t>
      </w:r>
      <w:r>
        <w:rPr/>
        <w:t>соответственно,</w:t>
      </w:r>
      <w:r>
        <w:rPr>
          <w:spacing w:val="41"/>
        </w:rPr>
        <w:t> </w:t>
      </w:r>
      <w:r>
        <w:rPr/>
        <w:t>не</w:t>
      </w:r>
      <w:r>
        <w:rPr>
          <w:spacing w:val="40"/>
        </w:rPr>
        <w:t> </w:t>
      </w:r>
      <w:r>
        <w:rPr/>
        <w:t>является</w:t>
      </w:r>
      <w:r>
        <w:rPr>
          <w:spacing w:val="41"/>
        </w:rPr>
        <w:t> </w:t>
      </w:r>
      <w:r>
        <w:rPr/>
        <w:t>нозологическим</w:t>
      </w:r>
      <w:r>
        <w:rPr>
          <w:spacing w:val="41"/>
        </w:rPr>
        <w:t> </w:t>
      </w:r>
      <w:r>
        <w:rPr/>
        <w:t>диагнозом.</w:t>
      </w:r>
      <w:r>
        <w:rPr>
          <w:spacing w:val="41"/>
        </w:rPr>
        <w:t> </w:t>
      </w:r>
      <w:r>
        <w:rPr/>
        <w:t>Тем</w:t>
      </w:r>
      <w:r>
        <w:rPr>
          <w:spacing w:val="40"/>
        </w:rPr>
        <w:t> </w:t>
      </w:r>
      <w:r>
        <w:rPr/>
        <w:t>не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3" w:firstLine="0"/>
      </w:pPr>
      <w:r>
        <w:rPr/>
        <w:t>менее наличие пищевой аллергии целесообразно включать в полный клинический диагноз</w:t>
      </w:r>
      <w:r>
        <w:rPr>
          <w:spacing w:val="1"/>
        </w:rPr>
        <w:t> </w:t>
      </w:r>
      <w:r>
        <w:rPr/>
        <w:t>после</w:t>
      </w:r>
      <w:r>
        <w:rPr>
          <w:spacing w:val="-2"/>
        </w:rPr>
        <w:t> </w:t>
      </w:r>
      <w:r>
        <w:rPr/>
        <w:t>обозначения основной</w:t>
      </w:r>
      <w:r>
        <w:rPr>
          <w:spacing w:val="1"/>
        </w:rPr>
        <w:t> </w:t>
      </w:r>
      <w:r>
        <w:rPr/>
        <w:t>нозологической</w:t>
      </w:r>
      <w:r>
        <w:rPr>
          <w:spacing w:val="-2"/>
        </w:rPr>
        <w:t> </w:t>
      </w:r>
      <w:r>
        <w:rPr/>
        <w:t>формы.</w:t>
      </w:r>
    </w:p>
    <w:p>
      <w:pPr>
        <w:pStyle w:val="BodyText"/>
        <w:ind w:left="648" w:right="761"/>
      </w:pPr>
      <w:r>
        <w:rPr/>
        <w:t>Данные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частоте</w:t>
      </w:r>
      <w:r>
        <w:rPr>
          <w:spacing w:val="1"/>
        </w:rPr>
        <w:t> </w:t>
      </w:r>
      <w:r>
        <w:rPr/>
        <w:t>ПА</w:t>
      </w:r>
      <w:r>
        <w:rPr>
          <w:spacing w:val="1"/>
        </w:rPr>
        <w:t> </w:t>
      </w:r>
      <w:r>
        <w:rPr/>
        <w:t>значительно</w:t>
      </w:r>
      <w:r>
        <w:rPr>
          <w:spacing w:val="1"/>
        </w:rPr>
        <w:t> </w:t>
      </w:r>
      <w:r>
        <w:rPr/>
        <w:t>варьируют.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данным</w:t>
      </w:r>
      <w:r>
        <w:rPr>
          <w:spacing w:val="1"/>
        </w:rPr>
        <w:t> </w:t>
      </w:r>
      <w:r>
        <w:rPr/>
        <w:t>ВОЗ,</w:t>
      </w:r>
      <w:r>
        <w:rPr>
          <w:spacing w:val="60"/>
        </w:rPr>
        <w:t> </w:t>
      </w:r>
      <w:r>
        <w:rPr/>
        <w:t>проявления</w:t>
      </w:r>
      <w:r>
        <w:rPr>
          <w:spacing w:val="1"/>
        </w:rPr>
        <w:t> </w:t>
      </w:r>
      <w:r>
        <w:rPr/>
        <w:t>пищевой аллергии встречаются в среднем у 2,5% населения, при этом проблема наиболее</w:t>
      </w:r>
      <w:r>
        <w:rPr>
          <w:spacing w:val="1"/>
        </w:rPr>
        <w:t> </w:t>
      </w:r>
      <w:r>
        <w:rPr/>
        <w:t>актуальна в младенческом и раннем детском возрасте. Распространенность доказанной ПА</w:t>
      </w:r>
      <w:r>
        <w:rPr>
          <w:spacing w:val="-57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развитых</w:t>
      </w:r>
      <w:r>
        <w:rPr>
          <w:spacing w:val="1"/>
        </w:rPr>
        <w:t> </w:t>
      </w:r>
      <w:r>
        <w:rPr/>
        <w:t>странах</w:t>
      </w:r>
      <w:r>
        <w:rPr>
          <w:spacing w:val="1"/>
        </w:rPr>
        <w:t> </w:t>
      </w:r>
      <w:r>
        <w:rPr/>
        <w:t>среди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раннего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6–8%.</w:t>
      </w:r>
      <w:r>
        <w:rPr>
          <w:spacing w:val="1"/>
        </w:rPr>
        <w:t> </w:t>
      </w:r>
      <w:r>
        <w:rPr/>
        <w:t>Среди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страдающих</w:t>
      </w:r>
      <w:r>
        <w:rPr>
          <w:spacing w:val="-1"/>
        </w:rPr>
        <w:t> </w:t>
      </w:r>
      <w:r>
        <w:rPr/>
        <w:t>атопическим</w:t>
      </w:r>
      <w:r>
        <w:rPr>
          <w:spacing w:val="-1"/>
        </w:rPr>
        <w:t> </w:t>
      </w:r>
      <w:r>
        <w:rPr/>
        <w:t>дерматитом, частота ПА</w:t>
      </w:r>
      <w:r>
        <w:rPr>
          <w:spacing w:val="-1"/>
        </w:rPr>
        <w:t> </w:t>
      </w:r>
      <w:r>
        <w:rPr/>
        <w:t>превышает 30%.</w:t>
      </w:r>
    </w:p>
    <w:p>
      <w:pPr>
        <w:pStyle w:val="BodyText"/>
        <w:ind w:left="648" w:right="763"/>
      </w:pPr>
      <w:r>
        <w:rPr>
          <w:i/>
        </w:rPr>
        <w:t>Пищевые</w:t>
      </w:r>
      <w:r>
        <w:rPr>
          <w:i/>
          <w:spacing w:val="1"/>
        </w:rPr>
        <w:t> </w:t>
      </w:r>
      <w:r>
        <w:rPr>
          <w:i/>
        </w:rPr>
        <w:t>аллергены </w:t>
      </w:r>
      <w:r>
        <w:rPr/>
        <w:t>―</w:t>
      </w:r>
      <w:r>
        <w:rPr>
          <w:spacing w:val="1"/>
        </w:rPr>
        <w:t> </w:t>
      </w:r>
      <w:r>
        <w:rPr/>
        <w:t>любые</w:t>
      </w:r>
      <w:r>
        <w:rPr>
          <w:spacing w:val="1"/>
        </w:rPr>
        <w:t> </w:t>
      </w:r>
      <w:r>
        <w:rPr/>
        <w:t>вещества,</w:t>
      </w:r>
      <w:r>
        <w:rPr>
          <w:spacing w:val="1"/>
        </w:rPr>
        <w:t> </w:t>
      </w:r>
      <w:r>
        <w:rPr/>
        <w:t>чаще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белковой</w:t>
      </w:r>
      <w:r>
        <w:rPr>
          <w:spacing w:val="1"/>
        </w:rPr>
        <w:t> </w:t>
      </w:r>
      <w:r>
        <w:rPr/>
        <w:t>природы,</w:t>
      </w:r>
      <w:r>
        <w:rPr>
          <w:spacing w:val="1"/>
        </w:rPr>
        <w:t> </w:t>
      </w:r>
      <w:r>
        <w:rPr/>
        <w:t>стимулирующие</w:t>
      </w:r>
      <w:r>
        <w:rPr>
          <w:spacing w:val="-2"/>
        </w:rPr>
        <w:t> </w:t>
      </w:r>
      <w:r>
        <w:rPr/>
        <w:t>выработку IgE</w:t>
      </w:r>
      <w:r>
        <w:rPr>
          <w:spacing w:val="-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клеточный иммунный</w:t>
      </w:r>
      <w:r>
        <w:rPr>
          <w:spacing w:val="1"/>
        </w:rPr>
        <w:t> </w:t>
      </w:r>
      <w:r>
        <w:rPr/>
        <w:t>ответ.</w:t>
      </w:r>
    </w:p>
    <w:p>
      <w:pPr>
        <w:pStyle w:val="BodyText"/>
        <w:ind w:left="648" w:right="765"/>
      </w:pPr>
      <w:r>
        <w:rPr/>
        <w:t>В так называемую «большую восьмерку» продуктов, наиболее часто вызывающих</w:t>
      </w:r>
      <w:r>
        <w:rPr>
          <w:spacing w:val="1"/>
        </w:rPr>
        <w:t> </w:t>
      </w:r>
      <w:r>
        <w:rPr/>
        <w:t>аллергические</w:t>
      </w:r>
      <w:r>
        <w:rPr>
          <w:spacing w:val="1"/>
        </w:rPr>
        <w:t> </w:t>
      </w:r>
      <w:r>
        <w:rPr/>
        <w:t>реакции,</w:t>
      </w:r>
      <w:r>
        <w:rPr>
          <w:spacing w:val="1"/>
        </w:rPr>
        <w:t> </w:t>
      </w:r>
      <w:r>
        <w:rPr/>
        <w:t>входят</w:t>
      </w:r>
      <w:r>
        <w:rPr>
          <w:spacing w:val="1"/>
        </w:rPr>
        <w:t> </w:t>
      </w:r>
      <w:r>
        <w:rPr/>
        <w:t>коровье</w:t>
      </w:r>
      <w:r>
        <w:rPr>
          <w:spacing w:val="1"/>
        </w:rPr>
        <w:t> </w:t>
      </w:r>
      <w:r>
        <w:rPr/>
        <w:t>молоко,</w:t>
      </w:r>
      <w:r>
        <w:rPr>
          <w:spacing w:val="1"/>
        </w:rPr>
        <w:t> </w:t>
      </w:r>
      <w:r>
        <w:rPr/>
        <w:t>куриное</w:t>
      </w:r>
      <w:r>
        <w:rPr>
          <w:spacing w:val="1"/>
        </w:rPr>
        <w:t> </w:t>
      </w:r>
      <w:r>
        <w:rPr/>
        <w:t>яйцо,</w:t>
      </w:r>
      <w:r>
        <w:rPr>
          <w:spacing w:val="1"/>
        </w:rPr>
        <w:t> </w:t>
      </w:r>
      <w:r>
        <w:rPr/>
        <w:t>соя,</w:t>
      </w:r>
      <w:r>
        <w:rPr>
          <w:spacing w:val="1"/>
        </w:rPr>
        <w:t> </w:t>
      </w:r>
      <w:r>
        <w:rPr/>
        <w:t>арахис,</w:t>
      </w:r>
      <w:r>
        <w:rPr>
          <w:spacing w:val="60"/>
        </w:rPr>
        <w:t> </w:t>
      </w:r>
      <w:r>
        <w:rPr/>
        <w:t>орехи,</w:t>
      </w:r>
      <w:r>
        <w:rPr>
          <w:spacing w:val="1"/>
        </w:rPr>
        <w:t> </w:t>
      </w:r>
      <w:r>
        <w:rPr/>
        <w:t>пшеница,</w:t>
      </w:r>
      <w:r>
        <w:rPr>
          <w:spacing w:val="-1"/>
        </w:rPr>
        <w:t> </w:t>
      </w:r>
      <w:r>
        <w:rPr/>
        <w:t>морепродукты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рыба.</w:t>
      </w:r>
    </w:p>
    <w:p>
      <w:pPr>
        <w:pStyle w:val="BodyText"/>
        <w:spacing w:before="1"/>
        <w:ind w:left="648" w:right="762"/>
      </w:pPr>
      <w:r>
        <w:rPr>
          <w:i/>
        </w:rPr>
        <w:t>Белок коровьего молока </w:t>
      </w:r>
      <w:r>
        <w:rPr/>
        <w:t>(БКМ) </w:t>
      </w:r>
      <w:r>
        <w:rPr>
          <w:b/>
        </w:rPr>
        <w:t>― </w:t>
      </w:r>
      <w:r>
        <w:rPr/>
        <w:t>ведущий по клинической значимости аллерген</w:t>
      </w:r>
      <w:r>
        <w:rPr>
          <w:spacing w:val="1"/>
        </w:rPr>
        <w:t> </w:t>
      </w:r>
      <w:r>
        <w:rPr/>
        <w:t>раннего детского возраста. Пик заболеваемости истинной аллергией к БКМ приходится на</w:t>
      </w:r>
      <w:r>
        <w:rPr>
          <w:spacing w:val="1"/>
        </w:rPr>
        <w:t> </w:t>
      </w:r>
      <w:r>
        <w:rPr/>
        <w:t>первый год жизни, составляя 2−3% среди грудных детей (ESPGHAN Guidelines, 2012). В</w:t>
      </w:r>
      <w:r>
        <w:rPr>
          <w:spacing w:val="1"/>
        </w:rPr>
        <w:t> </w:t>
      </w:r>
      <w:r>
        <w:rPr/>
        <w:t>дальнейшем ―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5</w:t>
      </w:r>
      <w:r>
        <w:rPr>
          <w:spacing w:val="1"/>
        </w:rPr>
        <w:t> </w:t>
      </w:r>
      <w:r>
        <w:rPr/>
        <w:t>годам ―</w:t>
      </w:r>
      <w:r>
        <w:rPr>
          <w:spacing w:val="1"/>
        </w:rPr>
        <w:t> </w:t>
      </w:r>
      <w:r>
        <w:rPr/>
        <w:t>примерно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80%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развивается</w:t>
      </w:r>
      <w:r>
        <w:rPr>
          <w:spacing w:val="1"/>
        </w:rPr>
        <w:t> </w:t>
      </w:r>
      <w:r>
        <w:rPr/>
        <w:t>толерантность,</w:t>
      </w:r>
      <w:r>
        <w:rPr>
          <w:spacing w:val="1"/>
        </w:rPr>
        <w:t> </w:t>
      </w:r>
      <w:r>
        <w:rPr/>
        <w:t>соответственно,</w:t>
      </w:r>
      <w:r>
        <w:rPr>
          <w:spacing w:val="-1"/>
        </w:rPr>
        <w:t> </w:t>
      </w:r>
      <w:r>
        <w:rPr/>
        <w:t>к возрасту 6</w:t>
      </w:r>
      <w:r>
        <w:rPr>
          <w:spacing w:val="-1"/>
        </w:rPr>
        <w:t> </w:t>
      </w:r>
      <w:r>
        <w:rPr/>
        <w:t>лет</w:t>
      </w:r>
      <w:r>
        <w:rPr>
          <w:spacing w:val="-1"/>
        </w:rPr>
        <w:t> </w:t>
      </w:r>
      <w:r>
        <w:rPr/>
        <w:t>заболеваемость снижается</w:t>
      </w:r>
      <w:r>
        <w:rPr>
          <w:spacing w:val="-1"/>
        </w:rPr>
        <w:t> </w:t>
      </w:r>
      <w:r>
        <w:rPr/>
        <w:t>до показателя</w:t>
      </w:r>
      <w:r>
        <w:rPr>
          <w:spacing w:val="-1"/>
        </w:rPr>
        <w:t> </w:t>
      </w:r>
      <w:r>
        <w:rPr/>
        <w:t>менее</w:t>
      </w:r>
      <w:r>
        <w:rPr>
          <w:spacing w:val="-2"/>
        </w:rPr>
        <w:t> </w:t>
      </w:r>
      <w:r>
        <w:rPr/>
        <w:t>1%.</w:t>
      </w:r>
    </w:p>
    <w:p>
      <w:pPr>
        <w:pStyle w:val="BodyText"/>
        <w:spacing w:line="230" w:lineRule="auto" w:before="9"/>
        <w:ind w:left="647" w:right="762"/>
      </w:pPr>
      <w:r>
        <w:rPr/>
        <w:t>Практически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белковый</w:t>
      </w:r>
      <w:r>
        <w:rPr>
          <w:spacing w:val="1"/>
        </w:rPr>
        <w:t> </w:t>
      </w:r>
      <w:r>
        <w:rPr/>
        <w:t>компонент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способен</w:t>
      </w:r>
      <w:r>
        <w:rPr>
          <w:spacing w:val="61"/>
        </w:rPr>
        <w:t> </w:t>
      </w:r>
      <w:r>
        <w:rPr/>
        <w:t>вызвать</w:t>
      </w:r>
      <w:r>
        <w:rPr>
          <w:spacing w:val="1"/>
        </w:rPr>
        <w:t> </w:t>
      </w:r>
      <w:r>
        <w:rPr/>
        <w:t>сенсибилизацию,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>
          <w:i/>
        </w:rPr>
        <w:t>β</w:t>
      </w:r>
      <w:r>
        <w:rPr/>
        <w:t>-лактоглобулин,</w:t>
      </w:r>
      <w:r>
        <w:rPr>
          <w:spacing w:val="1"/>
        </w:rPr>
        <w:t> </w:t>
      </w:r>
      <w:r>
        <w:rPr>
          <w:rFonts w:ascii="Symbol" w:hAnsi="Symbol"/>
          <w:i/>
          <w:sz w:val="25"/>
        </w:rPr>
        <w:t></w:t>
      </w:r>
      <w:r>
        <w:rPr/>
        <w:t>-лактальбумин,</w:t>
      </w:r>
      <w:r>
        <w:rPr>
          <w:spacing w:val="1"/>
        </w:rPr>
        <w:t> </w:t>
      </w:r>
      <w:r>
        <w:rPr/>
        <w:t>бычий</w:t>
      </w:r>
      <w:r>
        <w:rPr>
          <w:spacing w:val="1"/>
        </w:rPr>
        <w:t> </w:t>
      </w:r>
      <w:r>
        <w:rPr/>
        <w:t>сывороточный альбумин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>
          <w:i/>
        </w:rPr>
        <w:t>γ</w:t>
      </w:r>
      <w:r>
        <w:rPr/>
        <w:t>-глобулин,</w:t>
      </w:r>
      <w:r>
        <w:rPr>
          <w:spacing w:val="-1"/>
        </w:rPr>
        <w:t> </w:t>
      </w:r>
      <w:r>
        <w:rPr/>
        <w:t>а</w:t>
      </w:r>
      <w:r>
        <w:rPr>
          <w:spacing w:val="-1"/>
        </w:rPr>
        <w:t> </w:t>
      </w:r>
      <w:r>
        <w:rPr/>
        <w:t>также</w:t>
      </w:r>
      <w:r>
        <w:rPr>
          <w:spacing w:val="-4"/>
        </w:rPr>
        <w:t> </w:t>
      </w:r>
      <w:r>
        <w:rPr>
          <w:rFonts w:ascii="Symbol" w:hAnsi="Symbol"/>
          <w:i/>
          <w:sz w:val="25"/>
        </w:rPr>
        <w:t></w:t>
      </w:r>
      <w:r>
        <w:rPr/>
        <w:t>-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>
          <w:i/>
        </w:rPr>
        <w:t>β</w:t>
      </w:r>
      <w:r>
        <w:rPr/>
        <w:t>-казеины.</w:t>
      </w:r>
    </w:p>
    <w:p>
      <w:pPr>
        <w:pStyle w:val="BodyText"/>
        <w:spacing w:before="2"/>
        <w:ind w:left="647" w:right="760"/>
      </w:pPr>
      <w:r>
        <w:rPr/>
        <w:t>Аллергенными свойствами обладает и молоко других млекопитающих, в том числе</w:t>
      </w:r>
      <w:r>
        <w:rPr>
          <w:spacing w:val="1"/>
        </w:rPr>
        <w:t> </w:t>
      </w:r>
      <w:r>
        <w:rPr/>
        <w:t>козье,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вызывать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перекрестно-аллергические</w:t>
      </w:r>
      <w:r>
        <w:rPr>
          <w:spacing w:val="1"/>
        </w:rPr>
        <w:t> </w:t>
      </w:r>
      <w:r>
        <w:rPr/>
        <w:t>реакции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аллергией</w:t>
      </w:r>
      <w:r>
        <w:rPr>
          <w:spacing w:val="11"/>
        </w:rPr>
        <w:t> </w:t>
      </w:r>
      <w:r>
        <w:rPr/>
        <w:t>к</w:t>
      </w:r>
      <w:r>
        <w:rPr>
          <w:spacing w:val="11"/>
        </w:rPr>
        <w:t> </w:t>
      </w:r>
      <w:r>
        <w:rPr/>
        <w:t>БКМ,</w:t>
      </w:r>
      <w:r>
        <w:rPr>
          <w:spacing w:val="10"/>
        </w:rPr>
        <w:t> </w:t>
      </w:r>
      <w:r>
        <w:rPr/>
        <w:t>так</w:t>
      </w:r>
      <w:r>
        <w:rPr>
          <w:spacing w:val="14"/>
        </w:rPr>
        <w:t> </w:t>
      </w:r>
      <w:r>
        <w:rPr/>
        <w:t>и</w:t>
      </w:r>
      <w:r>
        <w:rPr>
          <w:spacing w:val="11"/>
        </w:rPr>
        <w:t> </w:t>
      </w:r>
      <w:r>
        <w:rPr/>
        <w:t>являться</w:t>
      </w:r>
      <w:r>
        <w:rPr>
          <w:spacing w:val="10"/>
        </w:rPr>
        <w:t> </w:t>
      </w:r>
      <w:r>
        <w:rPr/>
        <w:t>самостоятельным</w:t>
      </w:r>
      <w:r>
        <w:rPr>
          <w:spacing w:val="9"/>
        </w:rPr>
        <w:t> </w:t>
      </w:r>
      <w:r>
        <w:rPr/>
        <w:t>аллергеном,</w:t>
      </w:r>
      <w:r>
        <w:rPr>
          <w:spacing w:val="13"/>
        </w:rPr>
        <w:t> </w:t>
      </w:r>
      <w:r>
        <w:rPr/>
        <w:t>вызывая</w:t>
      </w:r>
      <w:r>
        <w:rPr>
          <w:spacing w:val="10"/>
        </w:rPr>
        <w:t> </w:t>
      </w:r>
      <w:r>
        <w:rPr/>
        <w:t>тяжелые</w:t>
      </w:r>
      <w:r>
        <w:rPr>
          <w:spacing w:val="9"/>
        </w:rPr>
        <w:t> </w:t>
      </w:r>
      <w:r>
        <w:rPr/>
        <w:t>реакции</w:t>
      </w:r>
      <w:r>
        <w:rPr>
          <w:spacing w:val="-57"/>
        </w:rPr>
        <w:t> </w:t>
      </w:r>
      <w:r>
        <w:rPr/>
        <w:t>у</w:t>
      </w:r>
      <w:r>
        <w:rPr>
          <w:spacing w:val="-1"/>
        </w:rPr>
        <w:t> </w:t>
      </w:r>
      <w:r>
        <w:rPr/>
        <w:t>пациентов,</w:t>
      </w:r>
      <w:r>
        <w:rPr>
          <w:spacing w:val="-3"/>
        </w:rPr>
        <w:t> </w:t>
      </w:r>
      <w:r>
        <w:rPr/>
        <w:t>толерантных к</w:t>
      </w:r>
      <w:r>
        <w:rPr>
          <w:spacing w:val="1"/>
        </w:rPr>
        <w:t> </w:t>
      </w:r>
      <w:r>
        <w:rPr/>
        <w:t>коровьему молоку.</w:t>
      </w:r>
    </w:p>
    <w:p>
      <w:pPr>
        <w:pStyle w:val="BodyText"/>
        <w:ind w:left="648" w:right="760"/>
      </w:pPr>
      <w:r>
        <w:rPr/>
        <w:t>Большое значение в патогенезе аллергии к БКМ у детей раннего возраста имеет</w:t>
      </w:r>
      <w:r>
        <w:rPr>
          <w:spacing w:val="1"/>
        </w:rPr>
        <w:t> </w:t>
      </w:r>
      <w:r>
        <w:rPr/>
        <w:t>вскармливание</w:t>
      </w:r>
      <w:r>
        <w:rPr>
          <w:spacing w:val="1"/>
        </w:rPr>
        <w:t> </w:t>
      </w:r>
      <w:r>
        <w:rPr/>
        <w:t>молочными</w:t>
      </w:r>
      <w:r>
        <w:rPr>
          <w:spacing w:val="1"/>
        </w:rPr>
        <w:t> </w:t>
      </w:r>
      <w:r>
        <w:rPr/>
        <w:t>смесями,</w:t>
      </w:r>
      <w:r>
        <w:rPr>
          <w:spacing w:val="1"/>
        </w:rPr>
        <w:t> </w:t>
      </w:r>
      <w:r>
        <w:rPr/>
        <w:t>приводящее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чрезмерному</w:t>
      </w:r>
      <w:r>
        <w:rPr>
          <w:spacing w:val="1"/>
        </w:rPr>
        <w:t> </w:t>
      </w:r>
      <w:r>
        <w:rPr/>
        <w:t>поступлению</w:t>
      </w:r>
      <w:r>
        <w:rPr>
          <w:spacing w:val="1"/>
        </w:rPr>
        <w:t> </w:t>
      </w:r>
      <w:r>
        <w:rPr/>
        <w:t>чужеродного</w:t>
      </w:r>
      <w:r>
        <w:rPr>
          <w:spacing w:val="1"/>
        </w:rPr>
        <w:t> </w:t>
      </w:r>
      <w:r>
        <w:rPr/>
        <w:t>белка,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незрелости</w:t>
      </w:r>
      <w:r>
        <w:rPr>
          <w:spacing w:val="1"/>
        </w:rPr>
        <w:t> </w:t>
      </w:r>
      <w:r>
        <w:rPr/>
        <w:t>кишечного</w:t>
      </w:r>
      <w:r>
        <w:rPr>
          <w:spacing w:val="1"/>
        </w:rPr>
        <w:t> </w:t>
      </w:r>
      <w:r>
        <w:rPr/>
        <w:t>барьера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иммунного</w:t>
      </w:r>
      <w:r>
        <w:rPr>
          <w:spacing w:val="1"/>
        </w:rPr>
        <w:t> </w:t>
      </w:r>
      <w:r>
        <w:rPr/>
        <w:t>ответа</w:t>
      </w:r>
      <w:r>
        <w:rPr>
          <w:spacing w:val="1"/>
        </w:rPr>
        <w:t> </w:t>
      </w:r>
      <w:r>
        <w:rPr/>
        <w:t>приводит к ранней сенсибилизации к БКМ. Однако и у детей на грудном вскармливании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развиться</w:t>
      </w:r>
      <w:r>
        <w:rPr>
          <w:spacing w:val="1"/>
        </w:rPr>
        <w:t> </w:t>
      </w:r>
      <w:r>
        <w:rPr/>
        <w:t>клинически</w:t>
      </w:r>
      <w:r>
        <w:rPr>
          <w:spacing w:val="1"/>
        </w:rPr>
        <w:t> </w:t>
      </w:r>
      <w:r>
        <w:rPr/>
        <w:t>значимая</w:t>
      </w:r>
      <w:r>
        <w:rPr>
          <w:spacing w:val="1"/>
        </w:rPr>
        <w:t> </w:t>
      </w:r>
      <w:r>
        <w:rPr/>
        <w:t>аллергия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БКМ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проникновения</w:t>
      </w:r>
      <w:r>
        <w:rPr>
          <w:spacing w:val="1"/>
        </w:rPr>
        <w:t> </w:t>
      </w:r>
      <w:r>
        <w:rPr/>
        <w:t>пищевых</w:t>
      </w:r>
      <w:r>
        <w:rPr>
          <w:spacing w:val="-1"/>
        </w:rPr>
        <w:t> </w:t>
      </w:r>
      <w:r>
        <w:rPr/>
        <w:t>белков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грудное</w:t>
      </w:r>
      <w:r>
        <w:rPr>
          <w:spacing w:val="-1"/>
        </w:rPr>
        <w:t> </w:t>
      </w:r>
      <w:r>
        <w:rPr/>
        <w:t>молоко.</w:t>
      </w:r>
    </w:p>
    <w:p>
      <w:pPr>
        <w:pStyle w:val="BodyText"/>
        <w:ind w:left="648" w:right="760"/>
      </w:pPr>
      <w:r>
        <w:rPr/>
        <w:t>В</w:t>
      </w:r>
      <w:r>
        <w:rPr>
          <w:spacing w:val="1"/>
        </w:rPr>
        <w:t> </w:t>
      </w:r>
      <w:r>
        <w:rPr>
          <w:i/>
        </w:rPr>
        <w:t>курином</w:t>
      </w:r>
      <w:r>
        <w:rPr>
          <w:i/>
          <w:spacing w:val="1"/>
        </w:rPr>
        <w:t> </w:t>
      </w:r>
      <w:r>
        <w:rPr>
          <w:i/>
        </w:rPr>
        <w:t>яйце </w:t>
      </w:r>
      <w:r>
        <w:rPr/>
        <w:t>определяется</w:t>
      </w:r>
      <w:r>
        <w:rPr>
          <w:spacing w:val="1"/>
        </w:rPr>
        <w:t> </w:t>
      </w:r>
      <w:r>
        <w:rPr/>
        <w:t>13</w:t>
      </w:r>
      <w:r>
        <w:rPr>
          <w:spacing w:val="1"/>
        </w:rPr>
        <w:t> </w:t>
      </w:r>
      <w:r>
        <w:rPr/>
        <w:t>белковых</w:t>
      </w:r>
      <w:r>
        <w:rPr>
          <w:spacing w:val="1"/>
        </w:rPr>
        <w:t> </w:t>
      </w:r>
      <w:r>
        <w:rPr/>
        <w:t>аллергенов,</w:t>
      </w:r>
      <w:r>
        <w:rPr>
          <w:spacing w:val="1"/>
        </w:rPr>
        <w:t> </w:t>
      </w:r>
      <w:r>
        <w:rPr/>
        <w:t>среди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наиболее</w:t>
      </w:r>
      <w:r>
        <w:rPr>
          <w:spacing w:val="-57"/>
        </w:rPr>
        <w:t> </w:t>
      </w:r>
      <w:r>
        <w:rPr/>
        <w:t>значимыми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овомукоид,</w:t>
      </w:r>
      <w:r>
        <w:rPr>
          <w:spacing w:val="1"/>
        </w:rPr>
        <w:t> </w:t>
      </w:r>
      <w:r>
        <w:rPr/>
        <w:t>овальбумин,</w:t>
      </w:r>
      <w:r>
        <w:rPr>
          <w:spacing w:val="1"/>
        </w:rPr>
        <w:t> </w:t>
      </w:r>
      <w:r>
        <w:rPr/>
        <w:t>кональбумин,</w:t>
      </w:r>
      <w:r>
        <w:rPr>
          <w:spacing w:val="1"/>
        </w:rPr>
        <w:t> </w:t>
      </w:r>
      <w:r>
        <w:rPr/>
        <w:t>лизоцим,</w:t>
      </w:r>
      <w:r>
        <w:rPr>
          <w:spacing w:val="1"/>
        </w:rPr>
        <w:t> </w:t>
      </w:r>
      <w:r>
        <w:rPr/>
        <w:t>овоглобулин,</w:t>
      </w:r>
      <w:r>
        <w:rPr>
          <w:spacing w:val="60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 леветин желтка. Дети с аллергией к белкам куриного яйца к 4 годам развивают</w:t>
      </w:r>
      <w:r>
        <w:rPr>
          <w:spacing w:val="1"/>
        </w:rPr>
        <w:t> </w:t>
      </w:r>
      <w:r>
        <w:rPr/>
        <w:t>толерантность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4%</w:t>
      </w:r>
      <w:r>
        <w:rPr>
          <w:spacing w:val="1"/>
        </w:rPr>
        <w:t> </w:t>
      </w:r>
      <w:r>
        <w:rPr/>
        <w:t>случаев,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6 годам ―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12%.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исходной</w:t>
      </w:r>
      <w:r>
        <w:rPr>
          <w:spacing w:val="1"/>
        </w:rPr>
        <w:t> </w:t>
      </w:r>
      <w:r>
        <w:rPr/>
        <w:t>IgE-</w:t>
      </w:r>
      <w:r>
        <w:rPr>
          <w:spacing w:val="-57"/>
        </w:rPr>
        <w:t> </w:t>
      </w:r>
      <w:r>
        <w:rPr/>
        <w:t>опосредованной реакции на</w:t>
      </w:r>
      <w:r>
        <w:rPr>
          <w:spacing w:val="-1"/>
        </w:rPr>
        <w:t> </w:t>
      </w:r>
      <w:r>
        <w:rPr/>
        <w:t>овомукоид</w:t>
      </w:r>
      <w:r>
        <w:rPr>
          <w:spacing w:val="-1"/>
        </w:rPr>
        <w:t> </w:t>
      </w:r>
      <w:r>
        <w:rPr/>
        <w:t>толерантность с</w:t>
      </w:r>
      <w:r>
        <w:rPr>
          <w:spacing w:val="-2"/>
        </w:rPr>
        <w:t> </w:t>
      </w:r>
      <w:r>
        <w:rPr/>
        <w:t>возрастом</w:t>
      </w:r>
      <w:r>
        <w:rPr>
          <w:spacing w:val="-2"/>
        </w:rPr>
        <w:t> </w:t>
      </w:r>
      <w:r>
        <w:rPr/>
        <w:t>не</w:t>
      </w:r>
      <w:r>
        <w:rPr>
          <w:spacing w:val="-1"/>
        </w:rPr>
        <w:t> </w:t>
      </w:r>
      <w:r>
        <w:rPr/>
        <w:t>достигается.</w:t>
      </w:r>
    </w:p>
    <w:p>
      <w:pPr>
        <w:pStyle w:val="BodyText"/>
        <w:ind w:left="647" w:right="764"/>
      </w:pPr>
      <w:r>
        <w:rPr/>
        <w:t>Нередко причиной возникновения аллергических реакций может явиться </w:t>
      </w:r>
      <w:r>
        <w:rPr>
          <w:i/>
        </w:rPr>
        <w:t>соя </w:t>
      </w:r>
      <w:r>
        <w:rPr/>
        <w:t>или</w:t>
      </w:r>
      <w:r>
        <w:rPr>
          <w:spacing w:val="1"/>
        </w:rPr>
        <w:t> </w:t>
      </w:r>
      <w:r>
        <w:rPr/>
        <w:t>продукты,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входит</w:t>
      </w:r>
      <w:r>
        <w:rPr>
          <w:spacing w:val="1"/>
        </w:rPr>
        <w:t> </w:t>
      </w:r>
      <w:r>
        <w:rPr/>
        <w:t>соевый</w:t>
      </w:r>
      <w:r>
        <w:rPr>
          <w:spacing w:val="1"/>
        </w:rPr>
        <w:t> </w:t>
      </w:r>
      <w:r>
        <w:rPr/>
        <w:t>белок.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выраженной</w:t>
      </w:r>
      <w:r>
        <w:rPr>
          <w:spacing w:val="1"/>
        </w:rPr>
        <w:t> </w:t>
      </w:r>
      <w:r>
        <w:rPr/>
        <w:t>аллергенной</w:t>
      </w:r>
      <w:r>
        <w:rPr>
          <w:spacing w:val="-57"/>
        </w:rPr>
        <w:t> </w:t>
      </w:r>
      <w:r>
        <w:rPr/>
        <w:t>активностью</w:t>
      </w:r>
      <w:r>
        <w:rPr>
          <w:spacing w:val="1"/>
        </w:rPr>
        <w:t> </w:t>
      </w:r>
      <w:r>
        <w:rPr/>
        <w:t>обладают</w:t>
      </w:r>
      <w:r>
        <w:rPr>
          <w:spacing w:val="1"/>
        </w:rPr>
        <w:t> </w:t>
      </w:r>
      <w:r>
        <w:rPr/>
        <w:t>глицинин ―</w:t>
      </w:r>
      <w:r>
        <w:rPr>
          <w:spacing w:val="1"/>
        </w:rPr>
        <w:t> </w:t>
      </w:r>
      <w:r>
        <w:rPr/>
        <w:t>11S-глобулин,</w:t>
      </w:r>
      <w:r>
        <w:rPr>
          <w:spacing w:val="1"/>
        </w:rPr>
        <w:t> </w:t>
      </w:r>
      <w:r>
        <w:rPr/>
        <w:t>7S-глобулин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конглицин</w:t>
      </w:r>
      <w:r>
        <w:rPr>
          <w:spacing w:val="1"/>
        </w:rPr>
        <w:t> </w:t>
      </w:r>
      <w:r>
        <w:rPr/>
        <w:t>(</w:t>
      </w:r>
      <w:r>
        <w:rPr>
          <w:i/>
        </w:rPr>
        <w:t>β</w:t>
      </w:r>
      <w:r>
        <w:rPr/>
        <w:t>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>
          <w:i/>
        </w:rPr>
        <w:t>γ</w:t>
      </w:r>
      <w:r>
        <w:rPr/>
        <w:t>-</w:t>
      </w:r>
      <w:r>
        <w:rPr>
          <w:spacing w:val="1"/>
        </w:rPr>
        <w:t> </w:t>
      </w:r>
      <w:r>
        <w:rPr/>
        <w:t>фракции),</w:t>
      </w:r>
      <w:r>
        <w:rPr>
          <w:spacing w:val="-1"/>
        </w:rPr>
        <w:t> </w:t>
      </w:r>
      <w:r>
        <w:rPr/>
        <w:t>особенно его</w:t>
      </w:r>
      <w:r>
        <w:rPr>
          <w:spacing w:val="-1"/>
        </w:rPr>
        <w:t> </w:t>
      </w:r>
      <w:r>
        <w:rPr>
          <w:i/>
        </w:rPr>
        <w:t>β</w:t>
      </w:r>
      <w:r>
        <w:rPr/>
        <w:t>-фракция.</w:t>
      </w:r>
    </w:p>
    <w:p>
      <w:pPr>
        <w:pStyle w:val="BodyText"/>
        <w:ind w:left="647" w:right="762"/>
      </w:pPr>
      <w:r>
        <w:rPr/>
        <w:t>Достаточно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отмечаются</w:t>
      </w:r>
      <w:r>
        <w:rPr>
          <w:spacing w:val="1"/>
        </w:rPr>
        <w:t> </w:t>
      </w:r>
      <w:r>
        <w:rPr/>
        <w:t>аллергические</w:t>
      </w:r>
      <w:r>
        <w:rPr>
          <w:spacing w:val="1"/>
        </w:rPr>
        <w:t> </w:t>
      </w:r>
      <w:r>
        <w:rPr/>
        <w:t>реакции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злаковые</w:t>
      </w:r>
      <w:r>
        <w:rPr>
          <w:spacing w:val="1"/>
        </w:rPr>
        <w:t> </w:t>
      </w:r>
      <w:r>
        <w:rPr/>
        <w:t>продукты,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первую</w:t>
      </w:r>
      <w:r>
        <w:rPr>
          <w:spacing w:val="1"/>
        </w:rPr>
        <w:t> </w:t>
      </w:r>
      <w:r>
        <w:rPr/>
        <w:t>очередь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>
          <w:i/>
        </w:rPr>
        <w:t>глиадин</w:t>
      </w:r>
      <w:r>
        <w:rPr>
          <w:i/>
          <w:spacing w:val="1"/>
        </w:rPr>
        <w:t> </w:t>
      </w:r>
      <w:r>
        <w:rPr/>
        <w:t>пшеницы,</w:t>
      </w:r>
      <w:r>
        <w:rPr>
          <w:spacing w:val="1"/>
        </w:rPr>
        <w:t> </w:t>
      </w:r>
      <w:r>
        <w:rPr>
          <w:i/>
        </w:rPr>
        <w:t>глютен</w:t>
      </w:r>
      <w:r>
        <w:rPr>
          <w:i/>
          <w:spacing w:val="1"/>
        </w:rPr>
        <w:t> </w:t>
      </w:r>
      <w:r>
        <w:rPr/>
        <w:t>ржи,</w:t>
      </w:r>
      <w:r>
        <w:rPr>
          <w:spacing w:val="1"/>
        </w:rPr>
        <w:t> </w:t>
      </w:r>
      <w:r>
        <w:rPr/>
        <w:t>ячменя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овса,</w:t>
      </w:r>
      <w:r>
        <w:rPr>
          <w:spacing w:val="1"/>
        </w:rPr>
        <w:t> </w:t>
      </w:r>
      <w:r>
        <w:rPr/>
        <w:t>реже ―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белки</w:t>
      </w:r>
      <w:r>
        <w:rPr>
          <w:spacing w:val="1"/>
        </w:rPr>
        <w:t> </w:t>
      </w:r>
      <w:r>
        <w:rPr/>
        <w:t>кукурузы, риса, гречихи. Сенсибилизация обычно развивается на фоне введения злакового</w:t>
      </w:r>
      <w:r>
        <w:rPr>
          <w:spacing w:val="1"/>
        </w:rPr>
        <w:t> </w:t>
      </w:r>
      <w:r>
        <w:rPr/>
        <w:t>прикорма.</w:t>
      </w:r>
      <w:r>
        <w:rPr>
          <w:spacing w:val="-1"/>
        </w:rPr>
        <w:t> </w:t>
      </w:r>
      <w:r>
        <w:rPr/>
        <w:t>К 4</w:t>
      </w:r>
      <w:r>
        <w:rPr>
          <w:spacing w:val="-1"/>
        </w:rPr>
        <w:t> </w:t>
      </w:r>
      <w:r>
        <w:rPr/>
        <w:t>годам</w:t>
      </w:r>
      <w:r>
        <w:rPr>
          <w:spacing w:val="-1"/>
        </w:rPr>
        <w:t> </w:t>
      </w:r>
      <w:r>
        <w:rPr/>
        <w:t>более</w:t>
      </w:r>
      <w:r>
        <w:rPr>
          <w:spacing w:val="-2"/>
        </w:rPr>
        <w:t> </w:t>
      </w:r>
      <w:r>
        <w:rPr/>
        <w:t>чем</w:t>
      </w:r>
      <w:r>
        <w:rPr>
          <w:spacing w:val="-1"/>
        </w:rPr>
        <w:t> </w:t>
      </w:r>
      <w:r>
        <w:rPr/>
        <w:t>у</w:t>
      </w:r>
      <w:r>
        <w:rPr>
          <w:spacing w:val="-1"/>
        </w:rPr>
        <w:t> </w:t>
      </w:r>
      <w:r>
        <w:rPr/>
        <w:t>50%</w:t>
      </w:r>
      <w:r>
        <w:rPr>
          <w:spacing w:val="-1"/>
        </w:rPr>
        <w:t> </w:t>
      </w:r>
      <w:r>
        <w:rPr/>
        <w:t>детей развивается толерантность</w:t>
      </w:r>
      <w:r>
        <w:rPr>
          <w:spacing w:val="-1"/>
        </w:rPr>
        <w:t> </w:t>
      </w:r>
      <w:r>
        <w:rPr/>
        <w:t>к</w:t>
      </w:r>
      <w:r>
        <w:rPr>
          <w:spacing w:val="1"/>
        </w:rPr>
        <w:t> </w:t>
      </w:r>
      <w:r>
        <w:rPr/>
        <w:t>глиадину.</w:t>
      </w:r>
    </w:p>
    <w:p>
      <w:pPr>
        <w:pStyle w:val="BodyText"/>
        <w:ind w:left="647" w:right="761"/>
      </w:pPr>
      <w:r>
        <w:rPr>
          <w:i/>
        </w:rPr>
        <w:t>Рыба</w:t>
      </w:r>
      <w:r>
        <w:rPr>
          <w:i/>
          <w:spacing w:val="1"/>
        </w:rPr>
        <w:t> </w:t>
      </w:r>
      <w:r>
        <w:rPr>
          <w:i/>
        </w:rPr>
        <w:t>и</w:t>
      </w:r>
      <w:r>
        <w:rPr>
          <w:i/>
          <w:spacing w:val="1"/>
        </w:rPr>
        <w:t> </w:t>
      </w:r>
      <w:r>
        <w:rPr>
          <w:i/>
        </w:rPr>
        <w:t>морепродукты.</w:t>
      </w:r>
      <w:r>
        <w:rPr>
          <w:i/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аллергенными</w:t>
      </w:r>
      <w:r>
        <w:rPr>
          <w:spacing w:val="1"/>
        </w:rPr>
        <w:t> </w:t>
      </w:r>
      <w:r>
        <w:rPr/>
        <w:t>свойствами</w:t>
      </w:r>
      <w:r>
        <w:rPr>
          <w:spacing w:val="1"/>
        </w:rPr>
        <w:t> </w:t>
      </w:r>
      <w:r>
        <w:rPr/>
        <w:t>обладает</w:t>
      </w:r>
      <w:r>
        <w:rPr>
          <w:spacing w:val="1"/>
        </w:rPr>
        <w:t> </w:t>
      </w:r>
      <w:r>
        <w:rPr/>
        <w:t>саркоплазматический</w:t>
      </w:r>
      <w:r>
        <w:rPr>
          <w:spacing w:val="1"/>
        </w:rPr>
        <w:t> </w:t>
      </w:r>
      <w:r>
        <w:rPr/>
        <w:t>белок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группы</w:t>
      </w:r>
      <w:r>
        <w:rPr>
          <w:spacing w:val="1"/>
        </w:rPr>
        <w:t> </w:t>
      </w:r>
      <w:r>
        <w:rPr/>
        <w:t>парвальбуминов,</w:t>
      </w:r>
      <w:r>
        <w:rPr>
          <w:spacing w:val="1"/>
        </w:rPr>
        <w:t> </w:t>
      </w:r>
      <w:r>
        <w:rPr/>
        <w:t>отличающийся</w:t>
      </w:r>
      <w:r>
        <w:rPr>
          <w:spacing w:val="1"/>
        </w:rPr>
        <w:t> </w:t>
      </w:r>
      <w:r>
        <w:rPr/>
        <w:t>выраженной</w:t>
      </w:r>
      <w:r>
        <w:rPr>
          <w:spacing w:val="1"/>
        </w:rPr>
        <w:t> </w:t>
      </w:r>
      <w:r>
        <w:rPr/>
        <w:t>термостабильностью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практически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разрушающийся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кулинарной</w:t>
      </w:r>
      <w:r>
        <w:rPr>
          <w:spacing w:val="1"/>
        </w:rPr>
        <w:t> </w:t>
      </w:r>
      <w:r>
        <w:rPr/>
        <w:t>обработке.</w:t>
      </w:r>
      <w:r>
        <w:rPr>
          <w:spacing w:val="1"/>
        </w:rPr>
        <w:t> </w:t>
      </w:r>
      <w:r>
        <w:rPr/>
        <w:t>Парвальбумины различных видов рыб имеют фактически гомологичную структуру, что</w:t>
      </w:r>
      <w:r>
        <w:rPr>
          <w:spacing w:val="1"/>
        </w:rPr>
        <w:t> </w:t>
      </w:r>
      <w:r>
        <w:rPr/>
        <w:t>объясняет</w:t>
      </w:r>
      <w:r>
        <w:rPr>
          <w:spacing w:val="1"/>
        </w:rPr>
        <w:t> </w:t>
      </w:r>
      <w:r>
        <w:rPr/>
        <w:t>широкий</w:t>
      </w:r>
      <w:r>
        <w:rPr>
          <w:spacing w:val="1"/>
        </w:rPr>
        <w:t> </w:t>
      </w:r>
      <w:r>
        <w:rPr/>
        <w:t>спектр</w:t>
      </w:r>
      <w:r>
        <w:rPr>
          <w:spacing w:val="1"/>
        </w:rPr>
        <w:t> </w:t>
      </w:r>
      <w:r>
        <w:rPr/>
        <w:t>перекрестной</w:t>
      </w:r>
      <w:r>
        <w:rPr>
          <w:spacing w:val="1"/>
        </w:rPr>
        <w:t> </w:t>
      </w:r>
      <w:r>
        <w:rPr/>
        <w:t>сенсибилизации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виды</w:t>
      </w:r>
      <w:r>
        <w:rPr>
          <w:spacing w:val="61"/>
        </w:rPr>
        <w:t> </w:t>
      </w:r>
      <w:r>
        <w:rPr/>
        <w:t>рыбы</w:t>
      </w:r>
      <w:r>
        <w:rPr>
          <w:spacing w:val="61"/>
        </w:rPr>
        <w:t> </w:t>
      </w:r>
      <w:r>
        <w:rPr/>
        <w:t>у</w:t>
      </w:r>
      <w:r>
        <w:rPr>
          <w:spacing w:val="1"/>
        </w:rPr>
        <w:t> </w:t>
      </w:r>
      <w:r>
        <w:rPr/>
        <w:t>большинства больных. Аллергия на рыбу с возрастом не имеет тенденции к уменьшению,</w:t>
      </w:r>
      <w:r>
        <w:rPr>
          <w:spacing w:val="1"/>
        </w:rPr>
        <w:t> </w:t>
      </w:r>
      <w:r>
        <w:rPr/>
        <w:t>сохраняясь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подростков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взрослых.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аллергены</w:t>
      </w:r>
      <w:r>
        <w:rPr>
          <w:spacing w:val="1"/>
        </w:rPr>
        <w:t> </w:t>
      </w:r>
      <w:r>
        <w:rPr/>
        <w:t>рыбы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морепродуктов</w:t>
      </w:r>
      <w:r>
        <w:rPr>
          <w:spacing w:val="1"/>
        </w:rPr>
        <w:t> </w:t>
      </w:r>
      <w:r>
        <w:rPr/>
        <w:t>способны</w:t>
      </w:r>
      <w:r>
        <w:rPr>
          <w:spacing w:val="1"/>
        </w:rPr>
        <w:t> </w:t>
      </w:r>
      <w:r>
        <w:rPr/>
        <w:t>вызывать</w:t>
      </w:r>
      <w:r>
        <w:rPr>
          <w:spacing w:val="1"/>
        </w:rPr>
        <w:t> </w:t>
      </w:r>
      <w:r>
        <w:rPr/>
        <w:t>тяжелые</w:t>
      </w:r>
      <w:r>
        <w:rPr>
          <w:spacing w:val="1"/>
        </w:rPr>
        <w:t> </w:t>
      </w:r>
      <w:r>
        <w:rPr/>
        <w:t>системные</w:t>
      </w:r>
      <w:r>
        <w:rPr>
          <w:spacing w:val="1"/>
        </w:rPr>
        <w:t> </w:t>
      </w:r>
      <w:r>
        <w:rPr/>
        <w:t>реакции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попадании</w:t>
      </w:r>
      <w:r>
        <w:rPr>
          <w:spacing w:val="1"/>
        </w:rPr>
        <w:t> </w:t>
      </w:r>
      <w:r>
        <w:rPr/>
        <w:t>даже</w:t>
      </w:r>
      <w:r>
        <w:rPr>
          <w:spacing w:val="1"/>
        </w:rPr>
        <w:t> </w:t>
      </w:r>
      <w:r>
        <w:rPr/>
        <w:t>крайне</w:t>
      </w:r>
      <w:r>
        <w:rPr>
          <w:spacing w:val="1"/>
        </w:rPr>
        <w:t> </w:t>
      </w:r>
      <w:r>
        <w:rPr/>
        <w:t>малого</w:t>
      </w:r>
      <w:r>
        <w:rPr>
          <w:spacing w:val="1"/>
        </w:rPr>
        <w:t> </w:t>
      </w:r>
      <w:r>
        <w:rPr/>
        <w:t>количества</w:t>
      </w:r>
      <w:r>
        <w:rPr>
          <w:spacing w:val="-2"/>
        </w:rPr>
        <w:t> </w:t>
      </w:r>
      <w:r>
        <w:rPr/>
        <w:t>аллергена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организм.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761"/>
      </w:pPr>
      <w:r>
        <w:rPr/>
        <w:t>К</w:t>
      </w:r>
      <w:r>
        <w:rPr>
          <w:spacing w:val="1"/>
        </w:rPr>
        <w:t> </w:t>
      </w:r>
      <w:r>
        <w:rPr/>
        <w:t>морепродуктам,</w:t>
      </w:r>
      <w:r>
        <w:rPr>
          <w:spacing w:val="1"/>
        </w:rPr>
        <w:t> </w:t>
      </w:r>
      <w:r>
        <w:rPr/>
        <w:t>обладающим</w:t>
      </w:r>
      <w:r>
        <w:rPr>
          <w:spacing w:val="1"/>
        </w:rPr>
        <w:t> </w:t>
      </w:r>
      <w:r>
        <w:rPr/>
        <w:t>выраженными</w:t>
      </w:r>
      <w:r>
        <w:rPr>
          <w:spacing w:val="61"/>
        </w:rPr>
        <w:t> </w:t>
      </w:r>
      <w:r>
        <w:rPr/>
        <w:t>аллергенными</w:t>
      </w:r>
      <w:r>
        <w:rPr>
          <w:spacing w:val="61"/>
        </w:rPr>
        <w:t> </w:t>
      </w:r>
      <w:r>
        <w:rPr/>
        <w:t>свойствами,</w:t>
      </w:r>
      <w:r>
        <w:rPr>
          <w:spacing w:val="1"/>
        </w:rPr>
        <w:t> </w:t>
      </w:r>
      <w:r>
        <w:rPr/>
        <w:t>относятся ракообразные (креветки, крабы, раки, лобстеры) и моллюски (мидии, гребешки,</w:t>
      </w:r>
      <w:r>
        <w:rPr>
          <w:spacing w:val="1"/>
        </w:rPr>
        <w:t> </w:t>
      </w:r>
      <w:r>
        <w:rPr/>
        <w:t>устрицы, кальмар, осьминог и др.). Аллергия на моллюски может быть тяжелой, вплоть до</w:t>
      </w:r>
      <w:r>
        <w:rPr>
          <w:spacing w:val="1"/>
        </w:rPr>
        <w:t> </w:t>
      </w:r>
      <w:r>
        <w:rPr/>
        <w:t>анафилаксии</w:t>
      </w:r>
      <w:r>
        <w:rPr>
          <w:spacing w:val="-3"/>
        </w:rPr>
        <w:t> </w:t>
      </w:r>
      <w:r>
        <w:rPr/>
        <w:t>и, как</w:t>
      </w:r>
      <w:r>
        <w:rPr>
          <w:spacing w:val="1"/>
        </w:rPr>
        <w:t> </w:t>
      </w:r>
      <w:r>
        <w:rPr/>
        <w:t>правило, наблюдается всю жизнь.</w:t>
      </w:r>
    </w:p>
    <w:p>
      <w:pPr>
        <w:pStyle w:val="BodyText"/>
        <w:ind w:left="648" w:right="761"/>
      </w:pPr>
      <w:r>
        <w:rPr>
          <w:i/>
        </w:rPr>
        <w:t>Арахис</w:t>
      </w:r>
      <w:r>
        <w:rPr/>
        <w:t>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горох,</w:t>
      </w:r>
      <w:r>
        <w:rPr>
          <w:spacing w:val="1"/>
        </w:rPr>
        <w:t> </w:t>
      </w:r>
      <w:r>
        <w:rPr/>
        <w:t>бобы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соя,</w:t>
      </w:r>
      <w:r>
        <w:rPr>
          <w:spacing w:val="1"/>
        </w:rPr>
        <w:t> </w:t>
      </w:r>
      <w:r>
        <w:rPr/>
        <w:t>относится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семейству</w:t>
      </w:r>
      <w:r>
        <w:rPr>
          <w:spacing w:val="1"/>
        </w:rPr>
        <w:t> </w:t>
      </w:r>
      <w:r>
        <w:rPr/>
        <w:t>бобовых.</w:t>
      </w:r>
      <w:r>
        <w:rPr>
          <w:spacing w:val="60"/>
        </w:rPr>
        <w:t> </w:t>
      </w:r>
      <w:r>
        <w:rPr/>
        <w:t>Белки</w:t>
      </w:r>
      <w:r>
        <w:rPr>
          <w:spacing w:val="1"/>
        </w:rPr>
        <w:t> </w:t>
      </w:r>
      <w:r>
        <w:rPr/>
        <w:t>арахиса</w:t>
      </w:r>
      <w:r>
        <w:rPr>
          <w:spacing w:val="18"/>
        </w:rPr>
        <w:t> </w:t>
      </w:r>
      <w:r>
        <w:rPr/>
        <w:t>содержат</w:t>
      </w:r>
      <w:r>
        <w:rPr>
          <w:spacing w:val="20"/>
        </w:rPr>
        <w:t> </w:t>
      </w:r>
      <w:r>
        <w:rPr/>
        <w:t>широкий</w:t>
      </w:r>
      <w:r>
        <w:rPr>
          <w:spacing w:val="20"/>
        </w:rPr>
        <w:t> </w:t>
      </w:r>
      <w:r>
        <w:rPr/>
        <w:t>спектр</w:t>
      </w:r>
      <w:r>
        <w:rPr>
          <w:spacing w:val="19"/>
        </w:rPr>
        <w:t> </w:t>
      </w:r>
      <w:r>
        <w:rPr/>
        <w:t>аллергенов:</w:t>
      </w:r>
      <w:r>
        <w:rPr>
          <w:spacing w:val="20"/>
        </w:rPr>
        <w:t> </w:t>
      </w:r>
      <w:r>
        <w:rPr/>
        <w:t>вицилин,</w:t>
      </w:r>
      <w:r>
        <w:rPr>
          <w:spacing w:val="17"/>
        </w:rPr>
        <w:t> </w:t>
      </w:r>
      <w:r>
        <w:rPr/>
        <w:t>профилин,</w:t>
      </w:r>
      <w:r>
        <w:rPr>
          <w:spacing w:val="17"/>
        </w:rPr>
        <w:t> </w:t>
      </w:r>
      <w:r>
        <w:rPr/>
        <w:t>конглютин,</w:t>
      </w:r>
      <w:r>
        <w:rPr>
          <w:spacing w:val="19"/>
        </w:rPr>
        <w:t> </w:t>
      </w:r>
      <w:r>
        <w:rPr/>
        <w:t>глицинин</w:t>
      </w:r>
      <w:r>
        <w:rPr>
          <w:spacing w:val="-57"/>
        </w:rPr>
        <w:t> </w:t>
      </w:r>
      <w:r>
        <w:rPr/>
        <w:t>и др. Арахис широко применяется в пищевой промышленности и часто становится так</w:t>
      </w:r>
      <w:r>
        <w:rPr>
          <w:spacing w:val="1"/>
        </w:rPr>
        <w:t> </w:t>
      </w:r>
      <w:r>
        <w:rPr/>
        <w:t>называемым скрытым</w:t>
      </w:r>
      <w:r>
        <w:rPr>
          <w:spacing w:val="-1"/>
        </w:rPr>
        <w:t> </w:t>
      </w:r>
      <w:r>
        <w:rPr/>
        <w:t>аллергеном.</w:t>
      </w:r>
    </w:p>
    <w:p>
      <w:pPr>
        <w:pStyle w:val="BodyText"/>
        <w:ind w:left="648" w:right="760"/>
      </w:pPr>
      <w:r>
        <w:rPr/>
        <w:t>В группу </w:t>
      </w:r>
      <w:r>
        <w:rPr>
          <w:i/>
        </w:rPr>
        <w:t>орехов </w:t>
      </w:r>
      <w:r>
        <w:rPr/>
        <w:t>входят грецкие орехи, орех-пекан, фисташки, кешью, бразильские</w:t>
      </w:r>
      <w:r>
        <w:rPr>
          <w:spacing w:val="1"/>
        </w:rPr>
        <w:t> </w:t>
      </w:r>
      <w:r>
        <w:rPr/>
        <w:t>орехи, орехи букового дерева, каштаны, фундук, миндаль, орех макадамия и др. В орехах</w:t>
      </w:r>
      <w:r>
        <w:rPr>
          <w:spacing w:val="1"/>
        </w:rPr>
        <w:t> </w:t>
      </w:r>
      <w:r>
        <w:rPr/>
        <w:t>кешью,</w:t>
      </w:r>
      <w:r>
        <w:rPr>
          <w:spacing w:val="1"/>
        </w:rPr>
        <w:t> </w:t>
      </w:r>
      <w:r>
        <w:rPr/>
        <w:t>фундуке,</w:t>
      </w:r>
      <w:r>
        <w:rPr>
          <w:spacing w:val="1"/>
        </w:rPr>
        <w:t> </w:t>
      </w:r>
      <w:r>
        <w:rPr/>
        <w:t>грецких,</w:t>
      </w:r>
      <w:r>
        <w:rPr>
          <w:spacing w:val="1"/>
        </w:rPr>
        <w:t> </w:t>
      </w:r>
      <w:r>
        <w:rPr/>
        <w:t>миндале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содержатся</w:t>
      </w:r>
      <w:r>
        <w:rPr>
          <w:spacing w:val="1"/>
        </w:rPr>
        <w:t> </w:t>
      </w:r>
      <w:r>
        <w:rPr/>
        <w:t>запасные</w:t>
      </w:r>
      <w:r>
        <w:rPr>
          <w:spacing w:val="1"/>
        </w:rPr>
        <w:t> </w:t>
      </w:r>
      <w:r>
        <w:rPr/>
        <w:t>белки</w:t>
      </w:r>
      <w:r>
        <w:rPr>
          <w:spacing w:val="1"/>
        </w:rPr>
        <w:t> </w:t>
      </w:r>
      <w:r>
        <w:rPr/>
        <w:t>7S-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11S-</w:t>
      </w:r>
      <w:r>
        <w:rPr>
          <w:spacing w:val="1"/>
        </w:rPr>
        <w:t> </w:t>
      </w:r>
      <w:r>
        <w:rPr/>
        <w:t>глобулины,</w:t>
      </w:r>
      <w:r>
        <w:rPr>
          <w:spacing w:val="1"/>
        </w:rPr>
        <w:t> </w:t>
      </w:r>
      <w:r>
        <w:rPr/>
        <w:t>обладающие</w:t>
      </w:r>
      <w:r>
        <w:rPr>
          <w:spacing w:val="1"/>
        </w:rPr>
        <w:t> </w:t>
      </w:r>
      <w:r>
        <w:rPr/>
        <w:t>выраженными</w:t>
      </w:r>
      <w:r>
        <w:rPr>
          <w:spacing w:val="1"/>
        </w:rPr>
        <w:t> </w:t>
      </w:r>
      <w:r>
        <w:rPr/>
        <w:t>аллергенными</w:t>
      </w:r>
      <w:r>
        <w:rPr>
          <w:spacing w:val="1"/>
        </w:rPr>
        <w:t> </w:t>
      </w:r>
      <w:r>
        <w:rPr/>
        <w:t>свойствами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приводящие</w:t>
      </w:r>
      <w:r>
        <w:rPr>
          <w:spacing w:val="1"/>
        </w:rPr>
        <w:t> </w:t>
      </w:r>
      <w:r>
        <w:rPr/>
        <w:t>к</w:t>
      </w:r>
      <w:r>
        <w:rPr>
          <w:spacing w:val="-57"/>
        </w:rPr>
        <w:t> </w:t>
      </w:r>
      <w:r>
        <w:rPr/>
        <w:t>перекрестным</w:t>
      </w:r>
      <w:r>
        <w:rPr>
          <w:spacing w:val="-2"/>
        </w:rPr>
        <w:t> </w:t>
      </w:r>
      <w:r>
        <w:rPr/>
        <w:t>реакциям.</w:t>
      </w:r>
    </w:p>
    <w:p>
      <w:pPr>
        <w:pStyle w:val="BodyText"/>
        <w:spacing w:before="1"/>
        <w:ind w:left="648" w:right="762"/>
      </w:pPr>
      <w:r>
        <w:rPr/>
        <w:t>Такие продукты, как кофе, какао и шоколад, цитрусовые, клубника, земляника, мед,</w:t>
      </w:r>
      <w:r>
        <w:rPr>
          <w:spacing w:val="-57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являться</w:t>
      </w:r>
      <w:r>
        <w:rPr>
          <w:spacing w:val="1"/>
        </w:rPr>
        <w:t> </w:t>
      </w:r>
      <w:r>
        <w:rPr/>
        <w:t>причиной</w:t>
      </w:r>
      <w:r>
        <w:rPr>
          <w:spacing w:val="1"/>
        </w:rPr>
        <w:t> </w:t>
      </w:r>
      <w:r>
        <w:rPr/>
        <w:t>аллергических</w:t>
      </w:r>
      <w:r>
        <w:rPr>
          <w:spacing w:val="1"/>
        </w:rPr>
        <w:t> </w:t>
      </w:r>
      <w:r>
        <w:rPr/>
        <w:t>реакций,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усиливать</w:t>
      </w:r>
      <w:r>
        <w:rPr>
          <w:spacing w:val="1"/>
        </w:rPr>
        <w:t> </w:t>
      </w:r>
      <w:r>
        <w:rPr/>
        <w:t>имеющиеся</w:t>
      </w:r>
      <w:r>
        <w:rPr>
          <w:spacing w:val="1"/>
        </w:rPr>
        <w:t> </w:t>
      </w:r>
      <w:r>
        <w:rPr/>
        <w:t>проявления</w:t>
      </w:r>
      <w:r>
        <w:rPr>
          <w:spacing w:val="1"/>
        </w:rPr>
        <w:t> </w:t>
      </w:r>
      <w:r>
        <w:rPr/>
        <w:t>ПА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реакций</w:t>
      </w:r>
      <w:r>
        <w:rPr>
          <w:spacing w:val="1"/>
        </w:rPr>
        <w:t> </w:t>
      </w:r>
      <w:r>
        <w:rPr/>
        <w:t>неиммунного</w:t>
      </w:r>
      <w:r>
        <w:rPr>
          <w:spacing w:val="1"/>
        </w:rPr>
        <w:t> </w:t>
      </w:r>
      <w:r>
        <w:rPr/>
        <w:t>характера.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патогенезе</w:t>
      </w:r>
      <w:r>
        <w:rPr>
          <w:spacing w:val="60"/>
        </w:rPr>
        <w:t> </w:t>
      </w:r>
      <w:r>
        <w:rPr/>
        <w:t>таких</w:t>
      </w:r>
      <w:r>
        <w:rPr>
          <w:spacing w:val="60"/>
        </w:rPr>
        <w:t> </w:t>
      </w:r>
      <w:r>
        <w:rPr/>
        <w:t>реакций</w:t>
      </w:r>
      <w:r>
        <w:rPr>
          <w:spacing w:val="1"/>
        </w:rPr>
        <w:t> </w:t>
      </w:r>
      <w:r>
        <w:rPr/>
        <w:t>лежит неспецифическое высвобождение медиаторов (в основном гистамина) из клеток-</w:t>
      </w:r>
      <w:r>
        <w:rPr>
          <w:spacing w:val="1"/>
        </w:rPr>
        <w:t> </w:t>
      </w:r>
      <w:r>
        <w:rPr/>
        <w:t>мишеней</w:t>
      </w:r>
      <w:r>
        <w:rPr>
          <w:spacing w:val="1"/>
        </w:rPr>
        <w:t> </w:t>
      </w:r>
      <w:r>
        <w:rPr/>
        <w:t>аллергии.</w:t>
      </w:r>
    </w:p>
    <w:p>
      <w:pPr>
        <w:pStyle w:val="BodyText"/>
        <w:ind w:left="648" w:right="761"/>
      </w:pPr>
      <w:r>
        <w:rPr/>
        <w:t>Важное</w:t>
      </w:r>
      <w:r>
        <w:rPr>
          <w:spacing w:val="1"/>
        </w:rPr>
        <w:t> </w:t>
      </w:r>
      <w:r>
        <w:rPr/>
        <w:t>практическое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перекрестные</w:t>
      </w:r>
      <w:r>
        <w:rPr>
          <w:spacing w:val="1"/>
        </w:rPr>
        <w:t> </w:t>
      </w:r>
      <w:r>
        <w:rPr/>
        <w:t>аллергические</w:t>
      </w:r>
      <w:r>
        <w:rPr>
          <w:spacing w:val="1"/>
        </w:rPr>
        <w:t> </w:t>
      </w:r>
      <w:r>
        <w:rPr/>
        <w:t>реакции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различные</w:t>
      </w:r>
      <w:r>
        <w:rPr>
          <w:spacing w:val="1"/>
        </w:rPr>
        <w:t> </w:t>
      </w:r>
      <w:r>
        <w:rPr/>
        <w:t>пищевые</w:t>
      </w:r>
      <w:r>
        <w:rPr>
          <w:spacing w:val="1"/>
        </w:rPr>
        <w:t> </w:t>
      </w:r>
      <w:r>
        <w:rPr/>
        <w:t>продукты,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иные</w:t>
      </w:r>
      <w:r>
        <w:rPr>
          <w:spacing w:val="1"/>
        </w:rPr>
        <w:t> </w:t>
      </w:r>
      <w:r>
        <w:rPr/>
        <w:t>аллергены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основном</w:t>
      </w:r>
      <w:r>
        <w:rPr>
          <w:spacing w:val="1"/>
        </w:rPr>
        <w:t> </w:t>
      </w:r>
      <w:r>
        <w:rPr/>
        <w:t>пыльцевые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эпидермальные),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обусловлены</w:t>
      </w:r>
      <w:r>
        <w:rPr>
          <w:spacing w:val="1"/>
        </w:rPr>
        <w:t> </w:t>
      </w:r>
      <w:r>
        <w:rPr/>
        <w:t>наличием</w:t>
      </w:r>
      <w:r>
        <w:rPr>
          <w:spacing w:val="1"/>
        </w:rPr>
        <w:t> </w:t>
      </w:r>
      <w:r>
        <w:rPr/>
        <w:t>сходных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структуре</w:t>
      </w:r>
      <w:r>
        <w:rPr>
          <w:spacing w:val="1"/>
        </w:rPr>
        <w:t> </w:t>
      </w:r>
      <w:r>
        <w:rPr/>
        <w:t>белков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составе.</w:t>
      </w:r>
    </w:p>
    <w:p>
      <w:pPr>
        <w:pStyle w:val="BodyText"/>
        <w:ind w:left="1356" w:firstLine="0"/>
      </w:pPr>
      <w:r>
        <w:rPr/>
        <w:t>Установлено,</w:t>
      </w:r>
      <w:r>
        <w:rPr>
          <w:spacing w:val="47"/>
        </w:rPr>
        <w:t> </w:t>
      </w:r>
      <w:r>
        <w:rPr/>
        <w:t>что</w:t>
      </w:r>
      <w:r>
        <w:rPr>
          <w:spacing w:val="106"/>
        </w:rPr>
        <w:t> </w:t>
      </w:r>
      <w:r>
        <w:rPr/>
        <w:t>более</w:t>
      </w:r>
      <w:r>
        <w:rPr>
          <w:spacing w:val="105"/>
        </w:rPr>
        <w:t> </w:t>
      </w:r>
      <w:r>
        <w:rPr/>
        <w:t>чем</w:t>
      </w:r>
      <w:r>
        <w:rPr>
          <w:spacing w:val="105"/>
        </w:rPr>
        <w:t> </w:t>
      </w:r>
      <w:r>
        <w:rPr/>
        <w:t>у</w:t>
      </w:r>
      <w:r>
        <w:rPr>
          <w:spacing w:val="107"/>
        </w:rPr>
        <w:t> </w:t>
      </w:r>
      <w:r>
        <w:rPr/>
        <w:t>90%</w:t>
      </w:r>
      <w:r>
        <w:rPr>
          <w:spacing w:val="105"/>
        </w:rPr>
        <w:t> </w:t>
      </w:r>
      <w:r>
        <w:rPr/>
        <w:t>детей</w:t>
      </w:r>
      <w:r>
        <w:rPr>
          <w:spacing w:val="107"/>
        </w:rPr>
        <w:t> </w:t>
      </w:r>
      <w:r>
        <w:rPr/>
        <w:t>с</w:t>
      </w:r>
      <w:r>
        <w:rPr>
          <w:spacing w:val="105"/>
        </w:rPr>
        <w:t> </w:t>
      </w:r>
      <w:r>
        <w:rPr/>
        <w:t>аллергией</w:t>
      </w:r>
      <w:r>
        <w:rPr>
          <w:spacing w:val="108"/>
        </w:rPr>
        <w:t> </w:t>
      </w:r>
      <w:r>
        <w:rPr/>
        <w:t>к</w:t>
      </w:r>
      <w:r>
        <w:rPr>
          <w:spacing w:val="104"/>
        </w:rPr>
        <w:t> </w:t>
      </w:r>
      <w:r>
        <w:rPr/>
        <w:t>БКМ</w:t>
      </w:r>
      <w:r>
        <w:rPr>
          <w:spacing w:val="106"/>
        </w:rPr>
        <w:t> </w:t>
      </w:r>
      <w:r>
        <w:rPr/>
        <w:t>развиваются</w:t>
      </w:r>
    </w:p>
    <w:p>
      <w:pPr>
        <w:spacing w:before="0"/>
        <w:ind w:left="648" w:right="0" w:firstLine="0"/>
        <w:jc w:val="both"/>
        <w:rPr>
          <w:i/>
          <w:sz w:val="24"/>
        </w:rPr>
      </w:pPr>
      <w:r>
        <w:rPr>
          <w:i/>
          <w:sz w:val="24"/>
        </w:rPr>
        <w:t>перекрестные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аллергические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реакции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козьему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овечьему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молоку.</w:t>
      </w:r>
    </w:p>
    <w:p>
      <w:pPr>
        <w:pStyle w:val="BodyText"/>
        <w:ind w:firstLine="0"/>
        <w:jc w:val="left"/>
        <w:rPr>
          <w:i/>
        </w:rPr>
      </w:pPr>
    </w:p>
    <w:p>
      <w:pPr>
        <w:pStyle w:val="Heading3"/>
        <w:jc w:val="left"/>
      </w:pPr>
      <w:r>
        <w:rPr/>
        <w:t>Классификация</w:t>
      </w:r>
    </w:p>
    <w:p>
      <w:pPr>
        <w:pStyle w:val="BodyText"/>
        <w:ind w:left="1356" w:firstLine="0"/>
        <w:jc w:val="left"/>
      </w:pPr>
      <w:r>
        <w:rPr/>
        <w:t>В</w:t>
      </w:r>
      <w:r>
        <w:rPr>
          <w:spacing w:val="-2"/>
        </w:rPr>
        <w:t> </w:t>
      </w:r>
      <w:r>
        <w:rPr/>
        <w:t>настоящий момент</w:t>
      </w:r>
      <w:r>
        <w:rPr>
          <w:spacing w:val="-1"/>
        </w:rPr>
        <w:t> </w:t>
      </w:r>
      <w:r>
        <w:rPr/>
        <w:t>общепринятой классификации ПА</w:t>
      </w:r>
      <w:r>
        <w:rPr>
          <w:spacing w:val="-2"/>
        </w:rPr>
        <w:t> </w:t>
      </w:r>
      <w:r>
        <w:rPr/>
        <w:t>нет.</w:t>
      </w:r>
    </w:p>
    <w:p>
      <w:pPr>
        <w:pStyle w:val="BodyText"/>
        <w:ind w:left="648" w:right="762"/>
      </w:pPr>
      <w:r>
        <w:rPr/>
        <w:t>Наиболее</w:t>
      </w:r>
      <w:r>
        <w:rPr>
          <w:spacing w:val="1"/>
        </w:rPr>
        <w:t> </w:t>
      </w:r>
      <w:r>
        <w:rPr/>
        <w:t>широкое</w:t>
      </w:r>
      <w:r>
        <w:rPr>
          <w:spacing w:val="1"/>
        </w:rPr>
        <w:t> </w:t>
      </w:r>
      <w:r>
        <w:rPr/>
        <w:t>распространение</w:t>
      </w:r>
      <w:r>
        <w:rPr>
          <w:spacing w:val="1"/>
        </w:rPr>
        <w:t> </w:t>
      </w:r>
      <w:r>
        <w:rPr/>
        <w:t>получила</w:t>
      </w:r>
      <w:r>
        <w:rPr>
          <w:spacing w:val="1"/>
        </w:rPr>
        <w:t> </w:t>
      </w:r>
      <w:r>
        <w:rPr/>
        <w:t>классификация</w:t>
      </w:r>
      <w:r>
        <w:rPr>
          <w:spacing w:val="1"/>
        </w:rPr>
        <w:t> </w:t>
      </w:r>
      <w:r>
        <w:rPr/>
        <w:t>клинических</w:t>
      </w:r>
      <w:r>
        <w:rPr>
          <w:spacing w:val="-57"/>
        </w:rPr>
        <w:t> </w:t>
      </w:r>
      <w:r>
        <w:rPr/>
        <w:t>проявлений ПА по патогенетическому принципу (EAACI Food Allergy and Anaphylaxis</w:t>
      </w:r>
      <w:r>
        <w:rPr>
          <w:spacing w:val="1"/>
        </w:rPr>
        <w:t> </w:t>
      </w:r>
      <w:r>
        <w:rPr/>
        <w:t>Guidelines,</w:t>
      </w:r>
      <w:r>
        <w:rPr>
          <w:spacing w:val="-1"/>
        </w:rPr>
        <w:t> </w:t>
      </w:r>
      <w:r>
        <w:rPr/>
        <w:t>2014)</w:t>
      </w:r>
      <w:r>
        <w:rPr>
          <w:spacing w:val="-1"/>
        </w:rPr>
        <w:t> </w:t>
      </w:r>
      <w:r>
        <w:rPr/>
        <w:t>(табл.</w:t>
      </w:r>
      <w:r>
        <w:rPr>
          <w:spacing w:val="2"/>
        </w:rPr>
        <w:t> </w:t>
      </w:r>
      <w:r>
        <w:rPr/>
        <w:t>11.1).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0" w:firstLine="0"/>
        <w:jc w:val="both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11.1.</w:t>
      </w:r>
      <w:r>
        <w:rPr>
          <w:b/>
          <w:spacing w:val="-2"/>
          <w:sz w:val="20"/>
        </w:rPr>
        <w:t> </w:t>
      </w:r>
      <w:r>
        <w:rPr>
          <w:sz w:val="20"/>
        </w:rPr>
        <w:t>Классификация</w:t>
      </w:r>
      <w:r>
        <w:rPr>
          <w:spacing w:val="-5"/>
          <w:sz w:val="20"/>
        </w:rPr>
        <w:t> </w:t>
      </w:r>
      <w:r>
        <w:rPr>
          <w:sz w:val="20"/>
        </w:rPr>
        <w:t>проявлений</w:t>
      </w:r>
      <w:r>
        <w:rPr>
          <w:spacing w:val="-4"/>
          <w:sz w:val="20"/>
        </w:rPr>
        <w:t> </w:t>
      </w:r>
      <w:r>
        <w:rPr>
          <w:sz w:val="20"/>
        </w:rPr>
        <w:t>пищевой</w:t>
      </w:r>
      <w:r>
        <w:rPr>
          <w:spacing w:val="-5"/>
          <w:sz w:val="20"/>
        </w:rPr>
        <w:t> </w:t>
      </w:r>
      <w:r>
        <w:rPr>
          <w:sz w:val="20"/>
        </w:rPr>
        <w:t>аллергии*</w:t>
      </w:r>
    </w:p>
    <w:tbl>
      <w:tblPr>
        <w:tblW w:w="0" w:type="auto"/>
        <w:jc w:val="left"/>
        <w:tblInd w:w="5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1"/>
        <w:gridCol w:w="2978"/>
        <w:gridCol w:w="2124"/>
        <w:gridCol w:w="2126"/>
      </w:tblGrid>
      <w:tr>
        <w:trPr>
          <w:trHeight w:val="460" w:hRule="atLeast"/>
        </w:trPr>
        <w:tc>
          <w:tcPr>
            <w:tcW w:w="2551" w:type="dxa"/>
          </w:tcPr>
          <w:p>
            <w:pPr>
              <w:pStyle w:val="TableParagraph"/>
              <w:ind w:left="782"/>
              <w:rPr>
                <w:b/>
                <w:sz w:val="20"/>
              </w:rPr>
            </w:pPr>
            <w:r>
              <w:rPr>
                <w:b/>
                <w:sz w:val="20"/>
              </w:rPr>
              <w:t>Патология</w:t>
            </w:r>
          </w:p>
        </w:tc>
        <w:tc>
          <w:tcPr>
            <w:tcW w:w="2978" w:type="dxa"/>
          </w:tcPr>
          <w:p>
            <w:pPr>
              <w:pStyle w:val="TableParagraph"/>
              <w:spacing w:line="230" w:lineRule="atLeast"/>
              <w:ind w:left="321" w:right="298" w:firstLine="139"/>
              <w:rPr>
                <w:b/>
                <w:sz w:val="20"/>
              </w:rPr>
            </w:pPr>
            <w:r>
              <w:rPr>
                <w:b/>
                <w:sz w:val="20"/>
              </w:rPr>
              <w:t>Особенности развития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клинических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проявлений</w:t>
            </w:r>
          </w:p>
        </w:tc>
        <w:tc>
          <w:tcPr>
            <w:tcW w:w="2124" w:type="dxa"/>
          </w:tcPr>
          <w:p>
            <w:pPr>
              <w:pStyle w:val="TableParagraph"/>
              <w:ind w:left="703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</w:t>
            </w:r>
          </w:p>
        </w:tc>
        <w:tc>
          <w:tcPr>
            <w:tcW w:w="2126" w:type="dxa"/>
          </w:tcPr>
          <w:p>
            <w:pPr>
              <w:pStyle w:val="TableParagraph"/>
              <w:ind w:left="686"/>
              <w:rPr>
                <w:b/>
                <w:sz w:val="20"/>
              </w:rPr>
            </w:pPr>
            <w:r>
              <w:rPr>
                <w:b/>
                <w:sz w:val="20"/>
              </w:rPr>
              <w:t>Прогноз</w:t>
            </w:r>
          </w:p>
        </w:tc>
      </w:tr>
      <w:tr>
        <w:trPr>
          <w:trHeight w:val="230" w:hRule="atLeast"/>
        </w:trPr>
        <w:tc>
          <w:tcPr>
            <w:tcW w:w="9779" w:type="dxa"/>
            <w:gridSpan w:val="4"/>
          </w:tcPr>
          <w:p>
            <w:pPr>
              <w:pStyle w:val="TableParagraph"/>
              <w:spacing w:line="210" w:lineRule="exact"/>
              <w:ind w:left="2527" w:right="2525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IgE-опосредованные</w:t>
            </w:r>
            <w:r>
              <w:rPr>
                <w:i/>
                <w:spacing w:val="-5"/>
                <w:sz w:val="20"/>
              </w:rPr>
              <w:t> </w:t>
            </w:r>
            <w:r>
              <w:rPr>
                <w:i/>
                <w:sz w:val="20"/>
              </w:rPr>
              <w:t>реакции</w:t>
            </w:r>
          </w:p>
        </w:tc>
      </w:tr>
      <w:tr>
        <w:trPr>
          <w:trHeight w:val="1149" w:hRule="atLeast"/>
        </w:trPr>
        <w:tc>
          <w:tcPr>
            <w:tcW w:w="2551" w:type="dxa"/>
          </w:tcPr>
          <w:p>
            <w:pPr>
              <w:pStyle w:val="TableParagraph"/>
              <w:tabs>
                <w:tab w:pos="1643" w:val="left" w:leader="none"/>
              </w:tabs>
              <w:ind w:left="105" w:right="100"/>
              <w:jc w:val="both"/>
              <w:rPr>
                <w:sz w:val="20"/>
              </w:rPr>
            </w:pPr>
            <w:r>
              <w:rPr>
                <w:sz w:val="20"/>
              </w:rPr>
              <w:t>Оральный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аллергический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синдром</w:t>
              <w:tab/>
            </w:r>
            <w:r>
              <w:rPr>
                <w:spacing w:val="-1"/>
                <w:sz w:val="20"/>
              </w:rPr>
              <w:t>(пищевая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аллергия,</w:t>
            </w:r>
            <w:r>
              <w:rPr>
                <w:spacing w:val="50"/>
                <w:sz w:val="20"/>
              </w:rPr>
              <w:t> </w:t>
            </w:r>
            <w:r>
              <w:rPr>
                <w:sz w:val="20"/>
              </w:rPr>
              <w:t>обусловленная</w:t>
            </w:r>
          </w:p>
          <w:p>
            <w:pPr>
              <w:pStyle w:val="TableParagraph"/>
              <w:tabs>
                <w:tab w:pos="2341" w:val="left" w:leader="none"/>
              </w:tabs>
              <w:spacing w:line="230" w:lineRule="exact"/>
              <w:ind w:left="105" w:right="100"/>
              <w:jc w:val="both"/>
              <w:rPr>
                <w:sz w:val="20"/>
              </w:rPr>
            </w:pPr>
            <w:r>
              <w:rPr>
                <w:sz w:val="20"/>
              </w:rPr>
              <w:t>сенсибилизацией</w:t>
              <w:tab/>
            </w:r>
            <w:r>
              <w:rPr>
                <w:spacing w:val="-4"/>
                <w:sz w:val="20"/>
              </w:rPr>
              <w:t>к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пыльце)</w:t>
            </w:r>
          </w:p>
        </w:tc>
        <w:tc>
          <w:tcPr>
            <w:tcW w:w="2978" w:type="dxa"/>
          </w:tcPr>
          <w:p>
            <w:pPr>
              <w:pStyle w:val="TableParagraph"/>
              <w:tabs>
                <w:tab w:pos="1187" w:val="left" w:leader="none"/>
                <w:tab w:pos="2495" w:val="left" w:leader="none"/>
              </w:tabs>
              <w:ind w:left="108" w:right="97"/>
              <w:rPr>
                <w:sz w:val="20"/>
              </w:rPr>
            </w:pPr>
            <w:r>
              <w:rPr>
                <w:sz w:val="20"/>
              </w:rPr>
              <w:t>Зуд,</w:t>
              <w:tab/>
              <w:t>легкий</w:t>
              <w:tab/>
            </w:r>
            <w:r>
              <w:rPr>
                <w:spacing w:val="-2"/>
                <w:sz w:val="20"/>
              </w:rPr>
              <w:t>отек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ограничивается полостью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рта</w:t>
            </w:r>
          </w:p>
        </w:tc>
        <w:tc>
          <w:tcPr>
            <w:tcW w:w="2124" w:type="dxa"/>
          </w:tcPr>
          <w:p>
            <w:pPr>
              <w:pStyle w:val="TableParagraph"/>
              <w:ind w:left="106" w:right="97"/>
              <w:jc w:val="both"/>
              <w:rPr>
                <w:sz w:val="20"/>
              </w:rPr>
            </w:pPr>
            <w:r>
              <w:rPr>
                <w:sz w:val="20"/>
              </w:rPr>
              <w:t>Начало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проявлений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после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установления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поллиноза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(у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детей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реже,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чем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у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взрослых)</w:t>
            </w:r>
          </w:p>
        </w:tc>
        <w:tc>
          <w:tcPr>
            <w:tcW w:w="2126" w:type="dxa"/>
          </w:tcPr>
          <w:p>
            <w:pPr>
              <w:pStyle w:val="TableParagraph"/>
              <w:tabs>
                <w:tab w:pos="1735" w:val="left" w:leader="none"/>
              </w:tabs>
              <w:ind w:left="108" w:right="95"/>
              <w:jc w:val="both"/>
              <w:rPr>
                <w:sz w:val="20"/>
              </w:rPr>
            </w:pPr>
            <w:r>
              <w:rPr>
                <w:sz w:val="20"/>
              </w:rPr>
              <w:t>Возможно</w:t>
              <w:tab/>
            </w:r>
            <w:r>
              <w:rPr>
                <w:spacing w:val="-2"/>
                <w:sz w:val="20"/>
              </w:rPr>
              <w:t>как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персистирование,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так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зависимость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сезона</w:t>
            </w:r>
          </w:p>
        </w:tc>
      </w:tr>
      <w:tr>
        <w:trPr>
          <w:trHeight w:val="459" w:hRule="atLeast"/>
        </w:trPr>
        <w:tc>
          <w:tcPr>
            <w:tcW w:w="2551" w:type="dxa"/>
          </w:tcPr>
          <w:p>
            <w:pPr>
              <w:pStyle w:val="TableParagraph"/>
              <w:spacing w:line="230" w:lineRule="exact"/>
              <w:ind w:left="105"/>
              <w:rPr>
                <w:sz w:val="20"/>
              </w:rPr>
            </w:pPr>
            <w:r>
              <w:rPr>
                <w:sz w:val="20"/>
              </w:rPr>
              <w:t>Крапивница/ангиоотек</w:t>
            </w:r>
          </w:p>
        </w:tc>
        <w:tc>
          <w:tcPr>
            <w:tcW w:w="2978" w:type="dxa"/>
          </w:tcPr>
          <w:p>
            <w:pPr>
              <w:pStyle w:val="TableParagraph"/>
              <w:spacing w:line="230" w:lineRule="exact"/>
              <w:ind w:left="108" w:right="97"/>
              <w:rPr>
                <w:sz w:val="20"/>
              </w:rPr>
            </w:pPr>
            <w:r>
              <w:rPr>
                <w:sz w:val="20"/>
              </w:rPr>
              <w:t>При</w:t>
            </w:r>
            <w:r>
              <w:rPr>
                <w:spacing w:val="43"/>
                <w:sz w:val="20"/>
              </w:rPr>
              <w:t> </w:t>
            </w:r>
            <w:r>
              <w:rPr>
                <w:sz w:val="20"/>
              </w:rPr>
              <w:t>приеме</w:t>
            </w:r>
            <w:r>
              <w:rPr>
                <w:spacing w:val="44"/>
                <w:sz w:val="20"/>
              </w:rPr>
              <w:t> </w:t>
            </w:r>
            <w:r>
              <w:rPr>
                <w:sz w:val="20"/>
              </w:rPr>
              <w:t>внутрь</w:t>
            </w:r>
            <w:r>
              <w:rPr>
                <w:spacing w:val="44"/>
                <w:sz w:val="20"/>
              </w:rPr>
              <w:t> </w:t>
            </w:r>
            <w:r>
              <w:rPr>
                <w:sz w:val="20"/>
              </w:rPr>
              <w:t>или</w:t>
            </w:r>
            <w:r>
              <w:rPr>
                <w:spacing w:val="45"/>
                <w:sz w:val="20"/>
              </w:rPr>
              <w:t> </w:t>
            </w:r>
            <w:r>
              <w:rPr>
                <w:sz w:val="20"/>
              </w:rPr>
              <w:t>при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контакте</w:t>
            </w:r>
          </w:p>
        </w:tc>
        <w:tc>
          <w:tcPr>
            <w:tcW w:w="2124" w:type="dxa"/>
          </w:tcPr>
          <w:p>
            <w:pPr>
              <w:pStyle w:val="TableParagraph"/>
              <w:spacing w:line="230" w:lineRule="exact"/>
              <w:ind w:left="106"/>
              <w:rPr>
                <w:sz w:val="20"/>
              </w:rPr>
            </w:pPr>
            <w:r>
              <w:rPr>
                <w:sz w:val="20"/>
              </w:rPr>
              <w:t>Дети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страдают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чаще</w:t>
            </w:r>
          </w:p>
        </w:tc>
        <w:tc>
          <w:tcPr>
            <w:tcW w:w="2126" w:type="dxa"/>
          </w:tcPr>
          <w:p>
            <w:pPr>
              <w:pStyle w:val="TableParagraph"/>
              <w:spacing w:line="230" w:lineRule="exact"/>
              <w:ind w:left="108" w:right="90"/>
              <w:rPr>
                <w:sz w:val="20"/>
              </w:rPr>
            </w:pPr>
            <w:r>
              <w:rPr>
                <w:sz w:val="20"/>
              </w:rPr>
              <w:t>Зависит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от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причинно-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значимого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аллергена</w:t>
            </w:r>
          </w:p>
        </w:tc>
      </w:tr>
      <w:tr>
        <w:trPr>
          <w:trHeight w:val="1149" w:hRule="atLeast"/>
        </w:trPr>
        <w:tc>
          <w:tcPr>
            <w:tcW w:w="2551" w:type="dxa"/>
          </w:tcPr>
          <w:p>
            <w:pPr>
              <w:pStyle w:val="TableParagraph"/>
              <w:ind w:left="105" w:right="707"/>
              <w:rPr>
                <w:sz w:val="20"/>
              </w:rPr>
            </w:pPr>
            <w:r>
              <w:rPr>
                <w:spacing w:val="-1"/>
                <w:sz w:val="20"/>
              </w:rPr>
              <w:t>Риноконъюнктивит/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Астма</w:t>
            </w:r>
          </w:p>
        </w:tc>
        <w:tc>
          <w:tcPr>
            <w:tcW w:w="2978" w:type="dxa"/>
          </w:tcPr>
          <w:p>
            <w:pPr>
              <w:pStyle w:val="TableParagraph"/>
              <w:tabs>
                <w:tab w:pos="1670" w:val="left" w:leader="none"/>
              </w:tabs>
              <w:ind w:left="108" w:right="98"/>
              <w:rPr>
                <w:sz w:val="20"/>
              </w:rPr>
            </w:pPr>
            <w:r>
              <w:rPr>
                <w:sz w:val="20"/>
              </w:rPr>
              <w:t>Может</w:t>
              <w:tab/>
            </w:r>
            <w:r>
              <w:rPr>
                <w:spacing w:val="-1"/>
                <w:sz w:val="20"/>
              </w:rPr>
              <w:t>сопровождать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проявления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ПА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(редко).</w:t>
            </w:r>
          </w:p>
          <w:p>
            <w:pPr>
              <w:pStyle w:val="TableParagraph"/>
              <w:tabs>
                <w:tab w:pos="1403" w:val="left" w:leader="none"/>
                <w:tab w:pos="2555" w:val="left" w:leader="none"/>
              </w:tabs>
              <w:ind w:left="108" w:right="95"/>
              <w:rPr>
                <w:sz w:val="20"/>
              </w:rPr>
            </w:pPr>
            <w:r>
              <w:rPr>
                <w:sz w:val="20"/>
              </w:rPr>
              <w:t>Проявления</w:t>
              <w:tab/>
              <w:t>возможны</w:t>
              <w:tab/>
            </w:r>
            <w:r>
              <w:rPr>
                <w:spacing w:val="-1"/>
                <w:sz w:val="20"/>
              </w:rPr>
              <w:t>при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вдыхании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аэрозоля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аллергена</w:t>
            </w:r>
          </w:p>
        </w:tc>
        <w:tc>
          <w:tcPr>
            <w:tcW w:w="2124" w:type="dxa"/>
          </w:tcPr>
          <w:p>
            <w:pPr>
              <w:pStyle w:val="TableParagraph"/>
              <w:ind w:left="105" w:right="93"/>
              <w:jc w:val="both"/>
              <w:rPr>
                <w:sz w:val="20"/>
              </w:rPr>
            </w:pPr>
            <w:r>
              <w:rPr>
                <w:sz w:val="20"/>
              </w:rPr>
              <w:t>У младенцев и детей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чаще, чем у взрослых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(исключение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―</w:t>
            </w:r>
          </w:p>
          <w:p>
            <w:pPr>
              <w:pStyle w:val="TableParagraph"/>
              <w:spacing w:line="230" w:lineRule="exact"/>
              <w:ind w:left="106" w:right="377"/>
              <w:rPr>
                <w:sz w:val="20"/>
              </w:rPr>
            </w:pPr>
            <w:r>
              <w:rPr>
                <w:spacing w:val="-1"/>
                <w:sz w:val="20"/>
              </w:rPr>
              <w:t>профессиональные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заболевания)</w:t>
            </w:r>
          </w:p>
        </w:tc>
        <w:tc>
          <w:tcPr>
            <w:tcW w:w="2126" w:type="dxa"/>
          </w:tcPr>
          <w:p>
            <w:pPr>
              <w:pStyle w:val="TableParagraph"/>
              <w:ind w:left="108" w:right="90"/>
              <w:rPr>
                <w:sz w:val="20"/>
              </w:rPr>
            </w:pPr>
            <w:r>
              <w:rPr>
                <w:sz w:val="20"/>
              </w:rPr>
              <w:t>Зависит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от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причинно-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значимого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аллергена</w:t>
            </w:r>
          </w:p>
        </w:tc>
      </w:tr>
      <w:tr>
        <w:trPr>
          <w:trHeight w:val="689" w:hRule="atLeast"/>
        </w:trPr>
        <w:tc>
          <w:tcPr>
            <w:tcW w:w="2551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pacing w:val="-1"/>
                <w:sz w:val="20"/>
              </w:rPr>
              <w:t>Гастроинтестинальные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симптомы</w:t>
            </w:r>
          </w:p>
        </w:tc>
        <w:tc>
          <w:tcPr>
            <w:tcW w:w="2978" w:type="dxa"/>
          </w:tcPr>
          <w:p>
            <w:pPr>
              <w:pStyle w:val="TableParagraph"/>
              <w:spacing w:line="230" w:lineRule="exact"/>
              <w:ind w:left="108" w:right="97"/>
              <w:jc w:val="both"/>
              <w:rPr>
                <w:sz w:val="20"/>
              </w:rPr>
            </w:pPr>
            <w:r>
              <w:rPr>
                <w:sz w:val="20"/>
              </w:rPr>
              <w:t>Тошнота,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рвота,</w:t>
            </w:r>
            <w:r>
              <w:rPr>
                <w:spacing w:val="50"/>
                <w:sz w:val="20"/>
              </w:rPr>
              <w:t> </w:t>
            </w:r>
            <w:r>
              <w:rPr>
                <w:sz w:val="20"/>
              </w:rPr>
              <w:t>боли в животе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диарея,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вызванные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приемом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пищи</w:t>
            </w:r>
          </w:p>
        </w:tc>
        <w:tc>
          <w:tcPr>
            <w:tcW w:w="2124" w:type="dxa"/>
          </w:tcPr>
          <w:p>
            <w:pPr>
              <w:pStyle w:val="TableParagraph"/>
              <w:spacing w:line="229" w:lineRule="exact"/>
              <w:ind w:left="106"/>
              <w:rPr>
                <w:sz w:val="20"/>
              </w:rPr>
            </w:pPr>
            <w:r>
              <w:rPr>
                <w:sz w:val="20"/>
              </w:rPr>
              <w:t>Любой</w:t>
            </w:r>
          </w:p>
        </w:tc>
        <w:tc>
          <w:tcPr>
            <w:tcW w:w="2126" w:type="dxa"/>
          </w:tcPr>
          <w:p>
            <w:pPr>
              <w:pStyle w:val="TableParagraph"/>
              <w:ind w:left="108" w:right="90"/>
              <w:rPr>
                <w:sz w:val="20"/>
              </w:rPr>
            </w:pPr>
            <w:r>
              <w:rPr>
                <w:sz w:val="20"/>
              </w:rPr>
              <w:t>Зависит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от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причинно-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значимого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аллергена</w:t>
            </w:r>
          </w:p>
        </w:tc>
      </w:tr>
      <w:tr>
        <w:trPr>
          <w:trHeight w:val="460" w:hRule="atLeast"/>
        </w:trPr>
        <w:tc>
          <w:tcPr>
            <w:tcW w:w="2551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Анафилаксия</w:t>
            </w:r>
          </w:p>
        </w:tc>
        <w:tc>
          <w:tcPr>
            <w:tcW w:w="2978" w:type="dxa"/>
          </w:tcPr>
          <w:p>
            <w:pPr>
              <w:pStyle w:val="TableParagraph"/>
              <w:tabs>
                <w:tab w:pos="1322" w:val="left" w:leader="none"/>
              </w:tabs>
              <w:spacing w:line="230" w:lineRule="exact"/>
              <w:ind w:left="108" w:right="96"/>
              <w:rPr>
                <w:sz w:val="20"/>
              </w:rPr>
            </w:pPr>
            <w:r>
              <w:rPr>
                <w:sz w:val="20"/>
              </w:rPr>
              <w:t>Быстрая</w:t>
              <w:tab/>
            </w:r>
            <w:r>
              <w:rPr>
                <w:spacing w:val="-1"/>
                <w:sz w:val="20"/>
              </w:rPr>
              <w:t>прогрессирующая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мультисистемная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реакция</w:t>
            </w:r>
          </w:p>
        </w:tc>
        <w:tc>
          <w:tcPr>
            <w:tcW w:w="2124" w:type="dxa"/>
          </w:tcPr>
          <w:p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t>Любой</w:t>
            </w:r>
          </w:p>
        </w:tc>
        <w:tc>
          <w:tcPr>
            <w:tcW w:w="2126" w:type="dxa"/>
          </w:tcPr>
          <w:p>
            <w:pPr>
              <w:pStyle w:val="TableParagraph"/>
              <w:spacing w:line="230" w:lineRule="exact"/>
              <w:ind w:left="108" w:right="90"/>
              <w:rPr>
                <w:sz w:val="20"/>
              </w:rPr>
            </w:pPr>
            <w:r>
              <w:rPr>
                <w:sz w:val="20"/>
              </w:rPr>
              <w:t>Зависит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от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причинно-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значимого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аллергена</w:t>
            </w:r>
          </w:p>
        </w:tc>
      </w:tr>
      <w:tr>
        <w:trPr>
          <w:trHeight w:val="918" w:hRule="atLeast"/>
        </w:trPr>
        <w:tc>
          <w:tcPr>
            <w:tcW w:w="2551" w:type="dxa"/>
          </w:tcPr>
          <w:p>
            <w:pPr>
              <w:pStyle w:val="TableParagraph"/>
              <w:ind w:left="105" w:right="100"/>
              <w:jc w:val="both"/>
              <w:rPr>
                <w:sz w:val="20"/>
              </w:rPr>
            </w:pPr>
            <w:r>
              <w:rPr>
                <w:sz w:val="20"/>
              </w:rPr>
              <w:t>Анафилаксия при пищевой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аллергии, индуцированная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физической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нагрузкой</w:t>
            </w:r>
          </w:p>
        </w:tc>
        <w:tc>
          <w:tcPr>
            <w:tcW w:w="2978" w:type="dxa"/>
          </w:tcPr>
          <w:p>
            <w:pPr>
              <w:pStyle w:val="TableParagraph"/>
              <w:tabs>
                <w:tab w:pos="1775" w:val="left" w:leader="none"/>
              </w:tabs>
              <w:ind w:left="108" w:right="95"/>
              <w:rPr>
                <w:sz w:val="20"/>
              </w:rPr>
            </w:pPr>
            <w:r>
              <w:rPr>
                <w:sz w:val="20"/>
              </w:rPr>
              <w:t>Пища</w:t>
              <w:tab/>
            </w:r>
            <w:r>
              <w:rPr>
                <w:spacing w:val="-1"/>
                <w:sz w:val="20"/>
              </w:rPr>
              <w:t>провоцирует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анафилаксию</w:t>
            </w:r>
            <w:r>
              <w:rPr>
                <w:spacing w:val="21"/>
                <w:sz w:val="20"/>
              </w:rPr>
              <w:t> </w:t>
            </w:r>
            <w:r>
              <w:rPr>
                <w:sz w:val="20"/>
              </w:rPr>
              <w:t>только</w:t>
            </w:r>
            <w:r>
              <w:rPr>
                <w:spacing w:val="23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21"/>
                <w:sz w:val="20"/>
              </w:rPr>
              <w:t> </w:t>
            </w:r>
            <w:r>
              <w:rPr>
                <w:sz w:val="20"/>
              </w:rPr>
              <w:t>случае</w:t>
            </w:r>
          </w:p>
          <w:p>
            <w:pPr>
              <w:pStyle w:val="TableParagraph"/>
              <w:tabs>
                <w:tab w:pos="1862" w:val="left" w:leader="none"/>
              </w:tabs>
              <w:spacing w:line="230" w:lineRule="exact"/>
              <w:ind w:left="108" w:right="97"/>
              <w:rPr>
                <w:sz w:val="20"/>
              </w:rPr>
            </w:pPr>
            <w:r>
              <w:rPr>
                <w:sz w:val="20"/>
              </w:rPr>
              <w:t>дальнейшей</w:t>
              <w:tab/>
            </w:r>
            <w:r>
              <w:rPr>
                <w:spacing w:val="-1"/>
                <w:sz w:val="20"/>
              </w:rPr>
              <w:t>физической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нагрузки</w:t>
            </w:r>
          </w:p>
        </w:tc>
        <w:tc>
          <w:tcPr>
            <w:tcW w:w="2124" w:type="dxa"/>
          </w:tcPr>
          <w:p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t>Дети,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подростки</w:t>
            </w:r>
          </w:p>
        </w:tc>
        <w:tc>
          <w:tcPr>
            <w:tcW w:w="2126" w:type="dxa"/>
          </w:tcPr>
          <w:p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Персистирует</w:t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tbl>
      <w:tblPr>
        <w:tblW w:w="0" w:type="auto"/>
        <w:jc w:val="left"/>
        <w:tblInd w:w="5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1"/>
        <w:gridCol w:w="2978"/>
        <w:gridCol w:w="2124"/>
        <w:gridCol w:w="2126"/>
      </w:tblGrid>
      <w:tr>
        <w:trPr>
          <w:trHeight w:val="230" w:hRule="atLeast"/>
        </w:trPr>
        <w:tc>
          <w:tcPr>
            <w:tcW w:w="9779" w:type="dxa"/>
            <w:gridSpan w:val="4"/>
          </w:tcPr>
          <w:p>
            <w:pPr>
              <w:pStyle w:val="TableParagraph"/>
              <w:spacing w:line="210" w:lineRule="exact"/>
              <w:ind w:left="2533" w:right="2525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Смешанные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IgE-опосредованные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и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клеточные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реакции</w:t>
            </w:r>
          </w:p>
        </w:tc>
      </w:tr>
      <w:tr>
        <w:trPr>
          <w:trHeight w:val="690" w:hRule="atLeast"/>
        </w:trPr>
        <w:tc>
          <w:tcPr>
            <w:tcW w:w="2551" w:type="dxa"/>
          </w:tcPr>
          <w:p>
            <w:pPr>
              <w:pStyle w:val="TableParagraph"/>
              <w:spacing w:line="225" w:lineRule="exact"/>
              <w:ind w:left="105"/>
              <w:rPr>
                <w:sz w:val="20"/>
              </w:rPr>
            </w:pPr>
            <w:r>
              <w:rPr>
                <w:sz w:val="20"/>
              </w:rPr>
              <w:t>Атопический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дерматит</w:t>
            </w:r>
          </w:p>
        </w:tc>
        <w:tc>
          <w:tcPr>
            <w:tcW w:w="2978" w:type="dxa"/>
          </w:tcPr>
          <w:p>
            <w:pPr>
              <w:pStyle w:val="TableParagraph"/>
              <w:tabs>
                <w:tab w:pos="1713" w:val="left" w:leader="none"/>
                <w:tab w:pos="2109" w:val="left" w:leader="none"/>
              </w:tabs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Ассоциируется</w:t>
              <w:tab/>
              <w:t>с</w:t>
              <w:tab/>
              <w:t>пищевой</w:t>
            </w:r>
          </w:p>
          <w:p>
            <w:pPr>
              <w:pStyle w:val="TableParagraph"/>
              <w:spacing w:line="230" w:lineRule="atLeast"/>
              <w:ind w:left="108" w:right="97"/>
              <w:rPr>
                <w:sz w:val="20"/>
              </w:rPr>
            </w:pPr>
            <w:r>
              <w:rPr>
                <w:sz w:val="20"/>
              </w:rPr>
              <w:t>аллергией</w:t>
            </w:r>
            <w:r>
              <w:rPr>
                <w:spacing w:val="13"/>
                <w:sz w:val="20"/>
              </w:rPr>
              <w:t> </w:t>
            </w:r>
            <w:r>
              <w:rPr>
                <w:sz w:val="20"/>
              </w:rPr>
              <w:t>у</w:t>
            </w:r>
            <w:r>
              <w:rPr>
                <w:spacing w:val="14"/>
                <w:sz w:val="20"/>
              </w:rPr>
              <w:t> </w:t>
            </w:r>
            <w:r>
              <w:rPr>
                <w:sz w:val="20"/>
              </w:rPr>
              <w:t>30−40%</w:t>
            </w:r>
            <w:r>
              <w:rPr>
                <w:spacing w:val="13"/>
                <w:sz w:val="20"/>
              </w:rPr>
              <w:t> </w:t>
            </w:r>
            <w:r>
              <w:rPr>
                <w:sz w:val="20"/>
              </w:rPr>
              <w:t>детей</w:t>
            </w:r>
            <w:r>
              <w:rPr>
                <w:spacing w:val="13"/>
                <w:sz w:val="20"/>
              </w:rPr>
              <w:t> </w:t>
            </w:r>
            <w:r>
              <w:rPr>
                <w:sz w:val="20"/>
              </w:rPr>
              <w:t>со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среднетяжелым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тяжелым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АтД</w:t>
            </w:r>
          </w:p>
        </w:tc>
        <w:tc>
          <w:tcPr>
            <w:tcW w:w="2124" w:type="dxa"/>
          </w:tcPr>
          <w:p>
            <w:pPr>
              <w:pStyle w:val="TableParagraph"/>
              <w:tabs>
                <w:tab w:pos="475" w:val="left" w:leader="none"/>
                <w:tab w:pos="1174" w:val="left" w:leader="none"/>
              </w:tabs>
              <w:ind w:left="106" w:right="98"/>
              <w:rPr>
                <w:sz w:val="20"/>
              </w:rPr>
            </w:pPr>
            <w:r>
              <w:rPr>
                <w:sz w:val="20"/>
              </w:rPr>
              <w:t>У</w:t>
              <w:tab/>
              <w:t>детей</w:t>
              <w:tab/>
            </w:r>
            <w:r>
              <w:rPr>
                <w:spacing w:val="-1"/>
                <w:sz w:val="20"/>
              </w:rPr>
              <w:t>младшего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возраста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чаще</w:t>
            </w:r>
          </w:p>
        </w:tc>
        <w:tc>
          <w:tcPr>
            <w:tcW w:w="2126" w:type="dxa"/>
          </w:tcPr>
          <w:p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Обычно</w:t>
            </w:r>
            <w:r>
              <w:rPr>
                <w:spacing w:val="61"/>
                <w:sz w:val="20"/>
              </w:rPr>
              <w:t> </w:t>
            </w:r>
            <w:r>
              <w:rPr>
                <w:sz w:val="20"/>
              </w:rPr>
              <w:t>разрешается</w:t>
            </w:r>
          </w:p>
          <w:p>
            <w:pPr>
              <w:pStyle w:val="TableParagraph"/>
              <w:tabs>
                <w:tab w:pos="453" w:val="left" w:leader="none"/>
                <w:tab w:pos="1181" w:val="left" w:leader="none"/>
              </w:tabs>
              <w:spacing w:line="230" w:lineRule="atLeast"/>
              <w:ind w:left="108" w:right="96"/>
              <w:rPr>
                <w:sz w:val="20"/>
              </w:rPr>
            </w:pPr>
            <w:r>
              <w:rPr>
                <w:sz w:val="20"/>
              </w:rPr>
              <w:t>к</w:t>
              <w:tab/>
              <w:t>более</w:t>
              <w:tab/>
            </w:r>
            <w:r>
              <w:rPr>
                <w:spacing w:val="-1"/>
                <w:sz w:val="20"/>
              </w:rPr>
              <w:t>старшему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возрасту</w:t>
            </w:r>
          </w:p>
        </w:tc>
      </w:tr>
      <w:tr>
        <w:trPr>
          <w:trHeight w:val="921" w:hRule="atLeast"/>
        </w:trPr>
        <w:tc>
          <w:tcPr>
            <w:tcW w:w="2551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Эозинофильная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гастроинтестинальная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патология</w:t>
            </w:r>
          </w:p>
        </w:tc>
        <w:tc>
          <w:tcPr>
            <w:tcW w:w="2978" w:type="dxa"/>
          </w:tcPr>
          <w:p>
            <w:pPr>
              <w:pStyle w:val="TableParagraph"/>
              <w:tabs>
                <w:tab w:pos="1696" w:val="left" w:leader="none"/>
                <w:tab w:pos="2682" w:val="left" w:leader="none"/>
              </w:tabs>
              <w:ind w:right="95"/>
              <w:rPr>
                <w:sz w:val="20"/>
              </w:rPr>
            </w:pPr>
            <w:r>
              <w:rPr>
                <w:sz w:val="20"/>
              </w:rPr>
              <w:t>Симптоматика</w:t>
              <w:tab/>
              <w:t>зависит</w:t>
              <w:tab/>
            </w:r>
            <w:r>
              <w:rPr>
                <w:spacing w:val="-2"/>
                <w:sz w:val="20"/>
              </w:rPr>
              <w:t>от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уровня</w:t>
            </w:r>
            <w:r>
              <w:rPr>
                <w:spacing w:val="39"/>
                <w:sz w:val="20"/>
              </w:rPr>
              <w:t> </w:t>
            </w:r>
            <w:r>
              <w:rPr>
                <w:sz w:val="20"/>
              </w:rPr>
              <w:t>ЖКТ,</w:t>
            </w:r>
            <w:r>
              <w:rPr>
                <w:spacing w:val="39"/>
                <w:sz w:val="20"/>
              </w:rPr>
              <w:t> </w:t>
            </w:r>
            <w:r>
              <w:rPr>
                <w:sz w:val="20"/>
              </w:rPr>
              <w:t>вовлеченного</w:t>
            </w:r>
            <w:r>
              <w:rPr>
                <w:spacing w:val="39"/>
                <w:sz w:val="20"/>
              </w:rPr>
              <w:t> </w:t>
            </w:r>
            <w:r>
              <w:rPr>
                <w:sz w:val="20"/>
              </w:rPr>
              <w:t>в</w:t>
            </w:r>
          </w:p>
          <w:p>
            <w:pPr>
              <w:pStyle w:val="TableParagraph"/>
              <w:tabs>
                <w:tab w:pos="1461" w:val="left" w:leader="none"/>
                <w:tab w:pos="2191" w:val="left" w:leader="none"/>
              </w:tabs>
              <w:spacing w:line="230" w:lineRule="atLeast"/>
              <w:ind w:left="108" w:right="96"/>
              <w:rPr>
                <w:sz w:val="20"/>
              </w:rPr>
            </w:pPr>
            <w:r>
              <w:rPr>
                <w:sz w:val="20"/>
              </w:rPr>
              <w:t>процесс,</w:t>
              <w:tab/>
              <w:t>и</w:t>
              <w:tab/>
            </w:r>
            <w:r>
              <w:rPr>
                <w:spacing w:val="-1"/>
                <w:sz w:val="20"/>
              </w:rPr>
              <w:t>степени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эозинофильного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воспаления</w:t>
            </w:r>
          </w:p>
        </w:tc>
        <w:tc>
          <w:tcPr>
            <w:tcW w:w="2124" w:type="dxa"/>
          </w:tcPr>
          <w:p>
            <w:pPr>
              <w:pStyle w:val="TableParagraph"/>
              <w:spacing w:line="225" w:lineRule="exact"/>
              <w:ind w:left="106"/>
              <w:rPr>
                <w:sz w:val="20"/>
              </w:rPr>
            </w:pPr>
            <w:r>
              <w:rPr>
                <w:sz w:val="20"/>
              </w:rPr>
              <w:t>Любой</w:t>
            </w:r>
          </w:p>
        </w:tc>
        <w:tc>
          <w:tcPr>
            <w:tcW w:w="2126" w:type="dxa"/>
          </w:tcPr>
          <w:p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Чаще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персистирует</w:t>
            </w:r>
          </w:p>
        </w:tc>
      </w:tr>
      <w:tr>
        <w:trPr>
          <w:trHeight w:val="230" w:hRule="atLeast"/>
        </w:trPr>
        <w:tc>
          <w:tcPr>
            <w:tcW w:w="9779" w:type="dxa"/>
            <w:gridSpan w:val="4"/>
          </w:tcPr>
          <w:p>
            <w:pPr>
              <w:pStyle w:val="TableParagraph"/>
              <w:spacing w:line="210" w:lineRule="exact"/>
              <w:ind w:left="2529" w:right="2525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Проявления,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опосредованные</w:t>
            </w:r>
            <w:r>
              <w:rPr>
                <w:i/>
                <w:spacing w:val="-5"/>
                <w:sz w:val="20"/>
              </w:rPr>
              <w:t> </w:t>
            </w:r>
            <w:r>
              <w:rPr>
                <w:i/>
                <w:sz w:val="20"/>
              </w:rPr>
              <w:t>клеточными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реакциями</w:t>
            </w:r>
          </w:p>
        </w:tc>
      </w:tr>
      <w:tr>
        <w:trPr>
          <w:trHeight w:val="688" w:hRule="atLeast"/>
        </w:trPr>
        <w:tc>
          <w:tcPr>
            <w:tcW w:w="2551" w:type="dxa"/>
          </w:tcPr>
          <w:p>
            <w:pPr>
              <w:pStyle w:val="TableParagraph"/>
              <w:tabs>
                <w:tab w:pos="1876" w:val="left" w:leader="none"/>
              </w:tabs>
              <w:spacing w:line="237" w:lineRule="auto"/>
              <w:ind w:left="105" w:right="99"/>
              <w:rPr>
                <w:sz w:val="20"/>
              </w:rPr>
            </w:pPr>
            <w:r>
              <w:rPr>
                <w:sz w:val="20"/>
              </w:rPr>
              <w:t>Индуцированный</w:t>
              <w:tab/>
            </w:r>
            <w:r>
              <w:rPr>
                <w:spacing w:val="-1"/>
                <w:sz w:val="20"/>
              </w:rPr>
              <w:t>пищей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проктит, проктоколит</w:t>
            </w:r>
          </w:p>
        </w:tc>
        <w:tc>
          <w:tcPr>
            <w:tcW w:w="2978" w:type="dxa"/>
          </w:tcPr>
          <w:p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Слизь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кровь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стуле</w:t>
            </w:r>
          </w:p>
        </w:tc>
        <w:tc>
          <w:tcPr>
            <w:tcW w:w="2124" w:type="dxa"/>
          </w:tcPr>
          <w:p>
            <w:pPr>
              <w:pStyle w:val="TableParagraph"/>
              <w:spacing w:line="237" w:lineRule="auto"/>
              <w:ind w:left="106"/>
              <w:rPr>
                <w:sz w:val="20"/>
              </w:rPr>
            </w:pPr>
            <w:r>
              <w:rPr>
                <w:w w:val="95"/>
                <w:sz w:val="20"/>
              </w:rPr>
              <w:t>Преимущественно</w:t>
            </w:r>
            <w:r>
              <w:rPr>
                <w:spacing w:val="1"/>
                <w:w w:val="95"/>
                <w:sz w:val="20"/>
              </w:rPr>
              <w:t> </w:t>
            </w:r>
            <w:r>
              <w:rPr>
                <w:sz w:val="20"/>
              </w:rPr>
              <w:t>младенцы</w:t>
            </w:r>
          </w:p>
        </w:tc>
        <w:tc>
          <w:tcPr>
            <w:tcW w:w="2126" w:type="dxa"/>
          </w:tcPr>
          <w:p>
            <w:pPr>
              <w:pStyle w:val="TableParagraph"/>
              <w:tabs>
                <w:tab w:pos="453" w:val="left" w:leader="none"/>
                <w:tab w:pos="1181" w:val="left" w:leader="none"/>
              </w:tabs>
              <w:spacing w:line="237" w:lineRule="auto"/>
              <w:ind w:left="108" w:right="96"/>
              <w:rPr>
                <w:sz w:val="20"/>
              </w:rPr>
            </w:pPr>
            <w:r>
              <w:rPr>
                <w:sz w:val="20"/>
              </w:rPr>
              <w:t>Обычно</w:t>
            </w:r>
            <w:r>
              <w:rPr>
                <w:spacing w:val="51"/>
                <w:sz w:val="20"/>
              </w:rPr>
              <w:t> </w:t>
            </w:r>
            <w:r>
              <w:rPr>
                <w:sz w:val="20"/>
              </w:rPr>
              <w:t>разрешается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</w:t>
              <w:tab/>
              <w:t>более</w:t>
              <w:tab/>
            </w:r>
            <w:r>
              <w:rPr>
                <w:spacing w:val="-1"/>
                <w:sz w:val="20"/>
              </w:rPr>
              <w:t>старшему</w:t>
            </w:r>
          </w:p>
          <w:p>
            <w:pPr>
              <w:pStyle w:val="TableParagraph"/>
              <w:spacing w:line="215" w:lineRule="exact"/>
              <w:ind w:left="108"/>
              <w:rPr>
                <w:sz w:val="20"/>
              </w:rPr>
            </w:pPr>
            <w:r>
              <w:rPr>
                <w:sz w:val="20"/>
              </w:rPr>
              <w:t>возрасту</w:t>
            </w:r>
          </w:p>
        </w:tc>
      </w:tr>
      <w:tr>
        <w:trPr>
          <w:trHeight w:val="1610" w:hRule="atLeast"/>
        </w:trPr>
        <w:tc>
          <w:tcPr>
            <w:tcW w:w="2551" w:type="dxa"/>
          </w:tcPr>
          <w:p>
            <w:pPr>
              <w:pStyle w:val="TableParagraph"/>
              <w:tabs>
                <w:tab w:pos="1876" w:val="left" w:leader="none"/>
              </w:tabs>
              <w:ind w:left="105" w:right="100"/>
              <w:rPr>
                <w:sz w:val="20"/>
              </w:rPr>
            </w:pPr>
            <w:r>
              <w:rPr>
                <w:sz w:val="20"/>
              </w:rPr>
              <w:t>Индуцированная</w:t>
              <w:tab/>
            </w:r>
            <w:r>
              <w:rPr>
                <w:spacing w:val="-2"/>
                <w:sz w:val="20"/>
              </w:rPr>
              <w:t>пищей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энтеропатия</w:t>
            </w:r>
          </w:p>
        </w:tc>
        <w:tc>
          <w:tcPr>
            <w:tcW w:w="2978" w:type="dxa"/>
          </w:tcPr>
          <w:p>
            <w:pPr>
              <w:pStyle w:val="TableParagraph"/>
              <w:tabs>
                <w:tab w:pos="1823" w:val="left" w:leader="none"/>
              </w:tabs>
              <w:ind w:left="108" w:right="94"/>
              <w:jc w:val="both"/>
              <w:rPr>
                <w:sz w:val="20"/>
              </w:rPr>
            </w:pPr>
            <w:r>
              <w:rPr>
                <w:sz w:val="20"/>
              </w:rPr>
              <w:t>Хронические</w:t>
              <w:tab/>
              <w:t>проявления: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рвота,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диарея,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отставание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росте, вялость.</w:t>
            </w:r>
          </w:p>
          <w:p>
            <w:pPr>
              <w:pStyle w:val="TableParagraph"/>
              <w:ind w:left="108" w:right="96"/>
              <w:jc w:val="both"/>
              <w:rPr>
                <w:sz w:val="20"/>
              </w:rPr>
            </w:pPr>
            <w:r>
              <w:rPr>
                <w:sz w:val="20"/>
              </w:rPr>
              <w:t>При повторном введении после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элиминации:</w:t>
            </w:r>
            <w:r>
              <w:rPr>
                <w:spacing w:val="2"/>
                <w:sz w:val="20"/>
              </w:rPr>
              <w:t> </w:t>
            </w:r>
            <w:r>
              <w:rPr>
                <w:sz w:val="20"/>
              </w:rPr>
              <w:t>рвота,</w:t>
            </w:r>
            <w:r>
              <w:rPr>
                <w:spacing w:val="3"/>
                <w:sz w:val="20"/>
              </w:rPr>
              <w:t> </w:t>
            </w:r>
            <w:r>
              <w:rPr>
                <w:sz w:val="20"/>
              </w:rPr>
              <w:t>диарея,</w:t>
            </w:r>
          </w:p>
          <w:p>
            <w:pPr>
              <w:pStyle w:val="TableParagraph"/>
              <w:spacing w:line="230" w:lineRule="exact"/>
              <w:ind w:left="108" w:right="99"/>
              <w:jc w:val="both"/>
              <w:rPr>
                <w:sz w:val="20"/>
              </w:rPr>
            </w:pPr>
            <w:r>
              <w:rPr>
                <w:sz w:val="20"/>
              </w:rPr>
              <w:t>гипотензия в течение 2 ч после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приема</w:t>
            </w:r>
          </w:p>
        </w:tc>
        <w:tc>
          <w:tcPr>
            <w:tcW w:w="2124" w:type="dxa"/>
          </w:tcPr>
          <w:p>
            <w:pPr>
              <w:pStyle w:val="TableParagraph"/>
              <w:ind w:left="106"/>
              <w:rPr>
                <w:sz w:val="20"/>
              </w:rPr>
            </w:pPr>
            <w:r>
              <w:rPr>
                <w:w w:val="95"/>
                <w:sz w:val="20"/>
              </w:rPr>
              <w:t>Преимущественно</w:t>
            </w:r>
            <w:r>
              <w:rPr>
                <w:spacing w:val="1"/>
                <w:w w:val="95"/>
                <w:sz w:val="20"/>
              </w:rPr>
              <w:t> </w:t>
            </w:r>
            <w:r>
              <w:rPr>
                <w:sz w:val="20"/>
              </w:rPr>
              <w:t>младенцы</w:t>
            </w:r>
          </w:p>
        </w:tc>
        <w:tc>
          <w:tcPr>
            <w:tcW w:w="2126" w:type="dxa"/>
          </w:tcPr>
          <w:p>
            <w:pPr>
              <w:pStyle w:val="TableParagraph"/>
              <w:ind w:left="108" w:right="96"/>
              <w:jc w:val="both"/>
              <w:rPr>
                <w:sz w:val="20"/>
              </w:rPr>
            </w:pPr>
            <w:r>
              <w:rPr>
                <w:sz w:val="20"/>
              </w:rPr>
              <w:t>Обычно</w:t>
            </w:r>
            <w:r>
              <w:rPr>
                <w:spacing w:val="51"/>
                <w:sz w:val="20"/>
              </w:rPr>
              <w:t> </w:t>
            </w:r>
            <w:r>
              <w:rPr>
                <w:sz w:val="20"/>
              </w:rPr>
              <w:t>разрешается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более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старшему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возрасту</w:t>
            </w:r>
          </w:p>
        </w:tc>
      </w:tr>
    </w:tbl>
    <w:p>
      <w:pPr>
        <w:spacing w:line="240" w:lineRule="auto" w:before="0"/>
        <w:ind w:left="647" w:right="765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1"/>
          <w:sz w:val="20"/>
        </w:rPr>
        <w:t> </w:t>
      </w:r>
      <w:r>
        <w:rPr>
          <w:sz w:val="20"/>
        </w:rPr>
        <w:t>*</w:t>
      </w:r>
      <w:r>
        <w:rPr>
          <w:spacing w:val="1"/>
          <w:sz w:val="20"/>
        </w:rPr>
        <w:t> </w:t>
      </w:r>
      <w:r>
        <w:rPr>
          <w:sz w:val="20"/>
        </w:rPr>
        <w:t>EAACI</w:t>
      </w:r>
      <w:r>
        <w:rPr>
          <w:spacing w:val="1"/>
          <w:sz w:val="20"/>
        </w:rPr>
        <w:t> </w:t>
      </w:r>
      <w:r>
        <w:rPr>
          <w:sz w:val="20"/>
        </w:rPr>
        <w:t>Food</w:t>
      </w:r>
      <w:r>
        <w:rPr>
          <w:spacing w:val="1"/>
          <w:sz w:val="20"/>
        </w:rPr>
        <w:t> </w:t>
      </w:r>
      <w:r>
        <w:rPr>
          <w:sz w:val="20"/>
        </w:rPr>
        <w:t>Allergy</w:t>
      </w:r>
      <w:r>
        <w:rPr>
          <w:spacing w:val="1"/>
          <w:sz w:val="20"/>
        </w:rPr>
        <w:t> </w:t>
      </w:r>
      <w:r>
        <w:rPr>
          <w:sz w:val="20"/>
        </w:rPr>
        <w:t>and</w:t>
      </w:r>
      <w:r>
        <w:rPr>
          <w:spacing w:val="1"/>
          <w:sz w:val="20"/>
        </w:rPr>
        <w:t> </w:t>
      </w:r>
      <w:r>
        <w:rPr>
          <w:sz w:val="20"/>
        </w:rPr>
        <w:t>Anaphylaxis</w:t>
      </w:r>
      <w:r>
        <w:rPr>
          <w:spacing w:val="1"/>
          <w:sz w:val="20"/>
        </w:rPr>
        <w:t> </w:t>
      </w:r>
      <w:r>
        <w:rPr>
          <w:sz w:val="20"/>
        </w:rPr>
        <w:t>Guidelines,</w:t>
      </w:r>
      <w:r>
        <w:rPr>
          <w:spacing w:val="1"/>
          <w:sz w:val="20"/>
        </w:rPr>
        <w:t> </w:t>
      </w:r>
      <w:r>
        <w:rPr>
          <w:sz w:val="20"/>
        </w:rPr>
        <w:t>2014.</w:t>
      </w:r>
      <w:r>
        <w:rPr>
          <w:spacing w:val="1"/>
          <w:sz w:val="20"/>
        </w:rPr>
        <w:t> </w:t>
      </w:r>
      <w:r>
        <w:rPr>
          <w:sz w:val="20"/>
        </w:rPr>
        <w:t>ПА ―</w:t>
      </w:r>
      <w:r>
        <w:rPr>
          <w:spacing w:val="1"/>
          <w:sz w:val="20"/>
        </w:rPr>
        <w:t> </w:t>
      </w:r>
      <w:r>
        <w:rPr>
          <w:sz w:val="20"/>
        </w:rPr>
        <w:t>пищевая</w:t>
      </w:r>
      <w:r>
        <w:rPr>
          <w:spacing w:val="1"/>
          <w:sz w:val="20"/>
        </w:rPr>
        <w:t> </w:t>
      </w:r>
      <w:r>
        <w:rPr>
          <w:sz w:val="20"/>
        </w:rPr>
        <w:t>аллергия,</w:t>
      </w:r>
      <w:r>
        <w:rPr>
          <w:spacing w:val="1"/>
          <w:sz w:val="20"/>
        </w:rPr>
        <w:t> </w:t>
      </w:r>
      <w:r>
        <w:rPr>
          <w:sz w:val="20"/>
        </w:rPr>
        <w:t>АтД ―</w:t>
      </w:r>
      <w:r>
        <w:rPr>
          <w:spacing w:val="-47"/>
          <w:sz w:val="20"/>
        </w:rPr>
        <w:t> </w:t>
      </w:r>
      <w:r>
        <w:rPr>
          <w:sz w:val="20"/>
        </w:rPr>
        <w:t>атопический</w:t>
      </w:r>
      <w:r>
        <w:rPr>
          <w:spacing w:val="-2"/>
          <w:sz w:val="20"/>
        </w:rPr>
        <w:t> </w:t>
      </w:r>
      <w:r>
        <w:rPr>
          <w:sz w:val="20"/>
        </w:rPr>
        <w:t>дерматит,</w:t>
      </w:r>
      <w:r>
        <w:rPr>
          <w:spacing w:val="1"/>
          <w:sz w:val="20"/>
        </w:rPr>
        <w:t> </w:t>
      </w:r>
      <w:r>
        <w:rPr>
          <w:sz w:val="20"/>
        </w:rPr>
        <w:t>ЖКТ</w:t>
      </w:r>
      <w:r>
        <w:rPr>
          <w:spacing w:val="3"/>
          <w:sz w:val="20"/>
        </w:rPr>
        <w:t> </w:t>
      </w:r>
      <w:r>
        <w:rPr>
          <w:sz w:val="20"/>
        </w:rPr>
        <w:t>―</w:t>
      </w:r>
      <w:r>
        <w:rPr>
          <w:spacing w:val="-1"/>
          <w:sz w:val="20"/>
        </w:rPr>
        <w:t> </w:t>
      </w:r>
      <w:r>
        <w:rPr>
          <w:sz w:val="20"/>
        </w:rPr>
        <w:t>желудочно-кишечный</w:t>
      </w:r>
      <w:r>
        <w:rPr>
          <w:spacing w:val="-1"/>
          <w:sz w:val="20"/>
        </w:rPr>
        <w:t> </w:t>
      </w:r>
      <w:r>
        <w:rPr>
          <w:sz w:val="20"/>
        </w:rPr>
        <w:t>тракт.</w:t>
      </w:r>
    </w:p>
    <w:p>
      <w:pPr>
        <w:pStyle w:val="BodyText"/>
        <w:spacing w:before="5"/>
        <w:ind w:firstLine="0"/>
        <w:jc w:val="left"/>
        <w:rPr>
          <w:sz w:val="23"/>
        </w:rPr>
      </w:pPr>
    </w:p>
    <w:p>
      <w:pPr>
        <w:pStyle w:val="BodyText"/>
        <w:spacing w:before="1"/>
        <w:ind w:left="647" w:right="761"/>
      </w:pPr>
      <w:r>
        <w:rPr/>
        <w:t>При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атопического</w:t>
      </w:r>
      <w:r>
        <w:rPr>
          <w:spacing w:val="1"/>
        </w:rPr>
        <w:t> </w:t>
      </w:r>
      <w:r>
        <w:rPr/>
        <w:t>дерматита,</w:t>
      </w:r>
      <w:r>
        <w:rPr>
          <w:spacing w:val="1"/>
        </w:rPr>
        <w:t> </w:t>
      </w:r>
      <w:r>
        <w:rPr/>
        <w:t>согласно</w:t>
      </w:r>
      <w:r>
        <w:rPr>
          <w:spacing w:val="1"/>
        </w:rPr>
        <w:t> </w:t>
      </w:r>
      <w:r>
        <w:rPr/>
        <w:t>Международной</w:t>
      </w:r>
      <w:r>
        <w:rPr>
          <w:spacing w:val="1"/>
        </w:rPr>
        <w:t> </w:t>
      </w:r>
      <w:r>
        <w:rPr/>
        <w:t>классификации</w:t>
      </w:r>
      <w:r>
        <w:rPr>
          <w:spacing w:val="-57"/>
        </w:rPr>
        <w:t> </w:t>
      </w:r>
      <w:r>
        <w:rPr/>
        <w:t>болезней 10-го пересмотра (МКБ-10), выставляется основной диагноз ― L20.8, а далее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указана</w:t>
      </w:r>
      <w:r>
        <w:rPr>
          <w:spacing w:val="1"/>
        </w:rPr>
        <w:t> </w:t>
      </w:r>
      <w:r>
        <w:rPr/>
        <w:t>сенсибилизация.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аллергической</w:t>
      </w:r>
      <w:r>
        <w:rPr>
          <w:spacing w:val="1"/>
        </w:rPr>
        <w:t> </w:t>
      </w:r>
      <w:r>
        <w:rPr/>
        <w:t>крапивнице,</w:t>
      </w:r>
      <w:r>
        <w:rPr>
          <w:spacing w:val="1"/>
        </w:rPr>
        <w:t> </w:t>
      </w:r>
      <w:r>
        <w:rPr/>
        <w:t>обусловленной</w:t>
      </w:r>
      <w:r>
        <w:rPr>
          <w:spacing w:val="1"/>
        </w:rPr>
        <w:t> </w:t>
      </w:r>
      <w:r>
        <w:rPr/>
        <w:t>пищевой сенсибилизацией, диагноз будет звучать так: «Аллергическая крапивница (L50.0),</w:t>
      </w:r>
      <w:r>
        <w:rPr>
          <w:spacing w:val="-57"/>
        </w:rPr>
        <w:t> </w:t>
      </w:r>
      <w:r>
        <w:rPr/>
        <w:t>пищевая аллергия». В тех случаях, когда характер проявлений не соответствует типичной</w:t>
      </w:r>
      <w:r>
        <w:rPr>
          <w:spacing w:val="1"/>
        </w:rPr>
        <w:t> </w:t>
      </w:r>
      <w:r>
        <w:rPr/>
        <w:t>картине</w:t>
      </w:r>
      <w:r>
        <w:rPr>
          <w:spacing w:val="1"/>
        </w:rPr>
        <w:t> </w:t>
      </w:r>
      <w:r>
        <w:rPr/>
        <w:t>хронического</w:t>
      </w:r>
      <w:r>
        <w:rPr>
          <w:spacing w:val="1"/>
        </w:rPr>
        <w:t> </w:t>
      </w:r>
      <w:r>
        <w:rPr/>
        <w:t>воспаления,</w:t>
      </w:r>
      <w:r>
        <w:rPr>
          <w:spacing w:val="1"/>
        </w:rPr>
        <w:t> </w:t>
      </w:r>
      <w:r>
        <w:rPr/>
        <w:t>имеющегося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атопическом</w:t>
      </w:r>
      <w:r>
        <w:rPr>
          <w:spacing w:val="1"/>
        </w:rPr>
        <w:t> </w:t>
      </w:r>
      <w:r>
        <w:rPr/>
        <w:t>дерматите,</w:t>
      </w:r>
      <w:r>
        <w:rPr>
          <w:spacing w:val="61"/>
        </w:rPr>
        <w:t> </w:t>
      </w:r>
      <w:r>
        <w:rPr/>
        <w:t>или</w:t>
      </w:r>
      <w:r>
        <w:rPr>
          <w:spacing w:val="1"/>
        </w:rPr>
        <w:t> </w:t>
      </w:r>
      <w:r>
        <w:rPr/>
        <w:t>типичным проявлениям крапивницы, для обозначения диагноза пищевой аллергии могут</w:t>
      </w:r>
      <w:r>
        <w:rPr>
          <w:spacing w:val="1"/>
        </w:rPr>
        <w:t> </w:t>
      </w:r>
      <w:r>
        <w:rPr/>
        <w:t>быть использованы другие коды (L27.2; L23.6), при гастроинтестинальных проявлениях ―</w:t>
      </w:r>
      <w:r>
        <w:rPr>
          <w:spacing w:val="-57"/>
        </w:rPr>
        <w:t> </w:t>
      </w:r>
      <w:r>
        <w:rPr/>
        <w:t>К52.2</w:t>
      </w:r>
      <w:r>
        <w:rPr>
          <w:spacing w:val="-1"/>
        </w:rPr>
        <w:t> </w:t>
      </w:r>
      <w:r>
        <w:rPr/>
        <w:t>(Аллергический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алиментарный гастроэнтерит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колит).</w:t>
      </w:r>
    </w:p>
    <w:p>
      <w:pPr>
        <w:pStyle w:val="BodyText"/>
        <w:ind w:firstLine="0"/>
        <w:jc w:val="left"/>
      </w:pPr>
    </w:p>
    <w:p>
      <w:pPr>
        <w:pStyle w:val="Heading3"/>
        <w:ind w:left="1355"/>
      </w:pPr>
      <w:r>
        <w:rPr/>
        <w:t>Клинические</w:t>
      </w:r>
      <w:r>
        <w:rPr>
          <w:spacing w:val="-6"/>
        </w:rPr>
        <w:t> </w:t>
      </w:r>
      <w:r>
        <w:rPr/>
        <w:t>проявления</w:t>
      </w:r>
      <w:r>
        <w:rPr>
          <w:spacing w:val="-5"/>
        </w:rPr>
        <w:t> </w:t>
      </w:r>
      <w:r>
        <w:rPr/>
        <w:t>пищевой</w:t>
      </w:r>
      <w:r>
        <w:rPr>
          <w:spacing w:val="-5"/>
        </w:rPr>
        <w:t> </w:t>
      </w:r>
      <w:r>
        <w:rPr/>
        <w:t>аллергии</w:t>
      </w:r>
    </w:p>
    <w:p>
      <w:pPr>
        <w:pStyle w:val="BodyText"/>
        <w:ind w:left="647" w:right="761"/>
      </w:pPr>
      <w:r>
        <w:rPr/>
        <w:t>Начальные симптомы, возникающие в первые дни и недели жизни ребенка, часто</w:t>
      </w:r>
      <w:r>
        <w:rPr>
          <w:spacing w:val="1"/>
        </w:rPr>
        <w:t> </w:t>
      </w:r>
      <w:r>
        <w:rPr/>
        <w:t>недостаточно</w:t>
      </w:r>
      <w:r>
        <w:rPr>
          <w:spacing w:val="1"/>
        </w:rPr>
        <w:t> </w:t>
      </w:r>
      <w:r>
        <w:rPr/>
        <w:t>специфичны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характера</w:t>
      </w:r>
      <w:r>
        <w:rPr>
          <w:spacing w:val="1"/>
        </w:rPr>
        <w:t> </w:t>
      </w:r>
      <w:r>
        <w:rPr/>
        <w:t>определенной</w:t>
      </w:r>
      <w:r>
        <w:rPr>
          <w:spacing w:val="1"/>
        </w:rPr>
        <w:t> </w:t>
      </w:r>
      <w:r>
        <w:rPr/>
        <w:t>патологии.</w:t>
      </w:r>
      <w:r>
        <w:rPr>
          <w:spacing w:val="1"/>
        </w:rPr>
        <w:t> </w:t>
      </w:r>
      <w:r>
        <w:rPr/>
        <w:t>К</w:t>
      </w:r>
      <w:r>
        <w:rPr>
          <w:spacing w:val="60"/>
        </w:rPr>
        <w:t> </w:t>
      </w:r>
      <w:r>
        <w:rPr/>
        <w:t>ним</w:t>
      </w:r>
      <w:r>
        <w:rPr>
          <w:spacing w:val="1"/>
        </w:rPr>
        <w:t> </w:t>
      </w:r>
      <w:r>
        <w:rPr/>
        <w:t>относятся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кожные</w:t>
      </w:r>
      <w:r>
        <w:rPr>
          <w:spacing w:val="1"/>
        </w:rPr>
        <w:t> </w:t>
      </w:r>
      <w:r>
        <w:rPr/>
        <w:t>проявления,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гиперемия</w:t>
      </w:r>
      <w:r>
        <w:rPr>
          <w:spacing w:val="1"/>
        </w:rPr>
        <w:t> </w:t>
      </w:r>
      <w:r>
        <w:rPr/>
        <w:t>кожи,</w:t>
      </w:r>
      <w:r>
        <w:rPr>
          <w:spacing w:val="1"/>
        </w:rPr>
        <w:t> </w:t>
      </w:r>
      <w:r>
        <w:rPr/>
        <w:t>упорные</w:t>
      </w:r>
      <w:r>
        <w:rPr>
          <w:spacing w:val="1"/>
        </w:rPr>
        <w:t> </w:t>
      </w:r>
      <w:r>
        <w:rPr/>
        <w:t>опрелости,</w:t>
      </w:r>
      <w:r>
        <w:rPr>
          <w:spacing w:val="1"/>
        </w:rPr>
        <w:t> </w:t>
      </w:r>
      <w:r>
        <w:rPr/>
        <w:t>мелкопапулезная сыпь.</w:t>
      </w:r>
    </w:p>
    <w:p>
      <w:pPr>
        <w:pStyle w:val="BodyText"/>
        <w:ind w:left="647" w:right="761"/>
      </w:pPr>
      <w:r>
        <w:rPr/>
        <w:t>Клиническая картина ПА со стороны ЖКТ обусловлена воспалением, нарушением</w:t>
      </w:r>
      <w:r>
        <w:rPr>
          <w:spacing w:val="1"/>
        </w:rPr>
        <w:t> </w:t>
      </w:r>
      <w:r>
        <w:rPr/>
        <w:t>моторики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сочетанием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механизмов.</w:t>
      </w:r>
      <w:r>
        <w:rPr>
          <w:spacing w:val="1"/>
        </w:rPr>
        <w:t> </w:t>
      </w:r>
      <w:r>
        <w:rPr/>
        <w:t>Симптомы</w:t>
      </w:r>
      <w:r>
        <w:rPr>
          <w:spacing w:val="1"/>
        </w:rPr>
        <w:t> </w:t>
      </w:r>
      <w:r>
        <w:rPr/>
        <w:t>ПА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желудочно-</w:t>
      </w:r>
      <w:r>
        <w:rPr>
          <w:spacing w:val="1"/>
        </w:rPr>
        <w:t> </w:t>
      </w:r>
      <w:r>
        <w:rPr/>
        <w:t>кишечного</w:t>
      </w:r>
      <w:r>
        <w:rPr>
          <w:spacing w:val="1"/>
        </w:rPr>
        <w:t> </w:t>
      </w:r>
      <w:r>
        <w:rPr/>
        <w:t>тракта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неспецифичны.</w:t>
      </w:r>
      <w:r>
        <w:rPr>
          <w:spacing w:val="1"/>
        </w:rPr>
        <w:t> </w:t>
      </w:r>
      <w:r>
        <w:rPr/>
        <w:t>Гастроинтестинальная</w:t>
      </w:r>
      <w:r>
        <w:rPr>
          <w:spacing w:val="1"/>
        </w:rPr>
        <w:t> </w:t>
      </w:r>
      <w:r>
        <w:rPr/>
        <w:t>симптоматика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выражаться обильными срыгиваниями и/или рвотой после приема продукта, коликами,</w:t>
      </w:r>
      <w:r>
        <w:rPr>
          <w:spacing w:val="1"/>
        </w:rPr>
        <w:t> </w:t>
      </w:r>
      <w:r>
        <w:rPr/>
        <w:t>запорами. Считается, что как минимум 10–15% случаев колик у грудных детей связаны с</w:t>
      </w:r>
      <w:r>
        <w:rPr>
          <w:spacing w:val="1"/>
        </w:rPr>
        <w:t> </w:t>
      </w:r>
      <w:r>
        <w:rPr/>
        <w:t>наличием</w:t>
      </w:r>
      <w:r>
        <w:rPr>
          <w:spacing w:val="-2"/>
        </w:rPr>
        <w:t> </w:t>
      </w:r>
      <w:r>
        <w:rPr/>
        <w:t>пищевой</w:t>
      </w:r>
      <w:r>
        <w:rPr>
          <w:spacing w:val="1"/>
        </w:rPr>
        <w:t> </w:t>
      </w:r>
      <w:r>
        <w:rPr/>
        <w:t>аллергии.</w:t>
      </w:r>
    </w:p>
    <w:p>
      <w:pPr>
        <w:pStyle w:val="BodyText"/>
        <w:ind w:left="647" w:right="761"/>
      </w:pPr>
      <w:r>
        <w:rPr/>
        <w:t>Отказ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приема</w:t>
      </w:r>
      <w:r>
        <w:rPr>
          <w:spacing w:val="1"/>
        </w:rPr>
        <w:t> </w:t>
      </w:r>
      <w:r>
        <w:rPr/>
        <w:t>продукта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беспокойство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еды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свидетельством</w:t>
      </w:r>
      <w:r>
        <w:rPr>
          <w:spacing w:val="1"/>
        </w:rPr>
        <w:t> </w:t>
      </w:r>
      <w:r>
        <w:rPr/>
        <w:t>аллергической</w:t>
      </w:r>
      <w:r>
        <w:rPr>
          <w:spacing w:val="1"/>
        </w:rPr>
        <w:t> </w:t>
      </w:r>
      <w:r>
        <w:rPr/>
        <w:t>реакции.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грудных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данным</w:t>
      </w:r>
      <w:r>
        <w:rPr>
          <w:spacing w:val="1"/>
        </w:rPr>
        <w:t> </w:t>
      </w:r>
      <w:r>
        <w:rPr/>
        <w:t>анамнеза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объективного</w:t>
      </w:r>
      <w:r>
        <w:rPr>
          <w:spacing w:val="1"/>
        </w:rPr>
        <w:t> </w:t>
      </w:r>
      <w:r>
        <w:rPr/>
        <w:t>осмотра</w:t>
      </w:r>
      <w:r>
        <w:rPr>
          <w:spacing w:val="1"/>
        </w:rPr>
        <w:t> </w:t>
      </w:r>
      <w:r>
        <w:rPr/>
        <w:t>нельзя</w:t>
      </w:r>
      <w:r>
        <w:rPr>
          <w:spacing w:val="1"/>
        </w:rPr>
        <w:t> </w:t>
      </w:r>
      <w:r>
        <w:rPr/>
        <w:t>дифференцировать</w:t>
      </w:r>
      <w:r>
        <w:rPr>
          <w:spacing w:val="1"/>
        </w:rPr>
        <w:t> </w:t>
      </w:r>
      <w:r>
        <w:rPr/>
        <w:t>гастроэзофагеальную</w:t>
      </w:r>
      <w:r>
        <w:rPr>
          <w:spacing w:val="1"/>
        </w:rPr>
        <w:t> </w:t>
      </w:r>
      <w:r>
        <w:rPr/>
        <w:t>рефлюксную</w:t>
      </w:r>
      <w:r>
        <w:rPr>
          <w:spacing w:val="1"/>
        </w:rPr>
        <w:t> </w:t>
      </w:r>
      <w:r>
        <w:rPr/>
        <w:t>болезнь</w:t>
      </w:r>
      <w:r>
        <w:rPr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аллергию к</w:t>
      </w:r>
      <w:r>
        <w:rPr>
          <w:spacing w:val="1"/>
        </w:rPr>
        <w:t> </w:t>
      </w:r>
      <w:r>
        <w:rPr/>
        <w:t>БКМ.</w:t>
      </w:r>
    </w:p>
    <w:p>
      <w:pPr>
        <w:pStyle w:val="BodyText"/>
        <w:ind w:left="647" w:right="759"/>
      </w:pPr>
      <w:r>
        <w:rPr/>
        <w:t>Возможны</w:t>
      </w:r>
      <w:r>
        <w:rPr>
          <w:spacing w:val="1"/>
        </w:rPr>
        <w:t> </w:t>
      </w:r>
      <w:r>
        <w:rPr/>
        <w:t>диспепсия,</w:t>
      </w:r>
      <w:r>
        <w:rPr>
          <w:spacing w:val="1"/>
        </w:rPr>
        <w:t> </w:t>
      </w:r>
      <w:r>
        <w:rPr/>
        <w:t>анорексия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отказ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еды</w:t>
      </w:r>
      <w:r>
        <w:rPr>
          <w:spacing w:val="1"/>
        </w:rPr>
        <w:t> </w:t>
      </w:r>
      <w:r>
        <w:rPr/>
        <w:t>(замедление</w:t>
      </w:r>
      <w:r>
        <w:rPr>
          <w:spacing w:val="61"/>
        </w:rPr>
        <w:t> </w:t>
      </w:r>
      <w:r>
        <w:rPr/>
        <w:t>опорожнения</w:t>
      </w:r>
      <w:r>
        <w:rPr>
          <w:spacing w:val="1"/>
        </w:rPr>
        <w:t> </w:t>
      </w:r>
      <w:r>
        <w:rPr/>
        <w:t>желудка), диарея (в сочетании с мальабсорбцией и потерей белка вследствие энтеропатии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осложнений),</w:t>
      </w:r>
      <w:r>
        <w:rPr>
          <w:spacing w:val="1"/>
        </w:rPr>
        <w:t> </w:t>
      </w:r>
      <w:r>
        <w:rPr/>
        <w:t>отсутствие</w:t>
      </w:r>
      <w:r>
        <w:rPr>
          <w:spacing w:val="1"/>
        </w:rPr>
        <w:t> </w:t>
      </w:r>
      <w:r>
        <w:rPr/>
        <w:t>прибавки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тела,</w:t>
      </w:r>
      <w:r>
        <w:rPr>
          <w:spacing w:val="1"/>
        </w:rPr>
        <w:t> </w:t>
      </w:r>
      <w:r>
        <w:rPr/>
        <w:t>боли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животе,</w:t>
      </w:r>
      <w:r>
        <w:rPr>
          <w:spacing w:val="1"/>
        </w:rPr>
        <w:t> </w:t>
      </w:r>
      <w:r>
        <w:rPr/>
        <w:t>тяжелые</w:t>
      </w:r>
      <w:r>
        <w:rPr>
          <w:spacing w:val="1"/>
        </w:rPr>
        <w:t> </w:t>
      </w:r>
      <w:r>
        <w:rPr/>
        <w:t>колики и стойкие запоры (часто с изменениями перианальной зоны). Аллергия на БКМ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частых</w:t>
      </w:r>
      <w:r>
        <w:rPr>
          <w:spacing w:val="1"/>
        </w:rPr>
        <w:t> </w:t>
      </w:r>
      <w:r>
        <w:rPr/>
        <w:t>причин</w:t>
      </w:r>
      <w:r>
        <w:rPr>
          <w:spacing w:val="1"/>
        </w:rPr>
        <w:t> </w:t>
      </w:r>
      <w:r>
        <w:rPr/>
        <w:t>появления</w:t>
      </w:r>
      <w:r>
        <w:rPr>
          <w:spacing w:val="1"/>
        </w:rPr>
        <w:t> </w:t>
      </w:r>
      <w:r>
        <w:rPr/>
        <w:t>примеси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кале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раннего</w:t>
      </w:r>
      <w:r>
        <w:rPr>
          <w:spacing w:val="1"/>
        </w:rPr>
        <w:t> </w:t>
      </w:r>
      <w:r>
        <w:rPr/>
        <w:t>возраста.</w:t>
      </w:r>
      <w:r>
        <w:rPr>
          <w:spacing w:val="1"/>
        </w:rPr>
        <w:t> </w:t>
      </w:r>
      <w:r>
        <w:rPr/>
        <w:t>Хроническая</w:t>
      </w:r>
      <w:r>
        <w:rPr>
          <w:spacing w:val="1"/>
        </w:rPr>
        <w:t> </w:t>
      </w:r>
      <w:r>
        <w:rPr/>
        <w:t>железодефицитная</w:t>
      </w:r>
      <w:r>
        <w:rPr>
          <w:spacing w:val="1"/>
        </w:rPr>
        <w:t> </w:t>
      </w:r>
      <w:r>
        <w:rPr/>
        <w:t>анемия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единственным</w:t>
      </w:r>
      <w:r>
        <w:rPr>
          <w:spacing w:val="1"/>
        </w:rPr>
        <w:t> </w:t>
      </w:r>
      <w:r>
        <w:rPr/>
        <w:t>симптомом</w:t>
      </w:r>
      <w:r>
        <w:rPr>
          <w:spacing w:val="-2"/>
        </w:rPr>
        <w:t> </w:t>
      </w:r>
      <w:r>
        <w:rPr/>
        <w:t>аллергии</w:t>
      </w:r>
      <w:r>
        <w:rPr>
          <w:spacing w:val="1"/>
        </w:rPr>
        <w:t> </w:t>
      </w:r>
      <w:r>
        <w:rPr/>
        <w:t>к</w:t>
      </w:r>
      <w:r>
        <w:rPr>
          <w:spacing w:val="-2"/>
        </w:rPr>
        <w:t> </w:t>
      </w:r>
      <w:r>
        <w:rPr/>
        <w:t>БКМ у детей.</w:t>
      </w:r>
    </w:p>
    <w:p>
      <w:pPr>
        <w:spacing w:after="0"/>
        <w:sectPr>
          <w:pgSz w:w="11910" w:h="16840"/>
          <w:pgMar w:header="0" w:footer="1002" w:top="1120" w:bottom="1220" w:left="600" w:right="480"/>
        </w:sectPr>
      </w:pPr>
    </w:p>
    <w:p>
      <w:pPr>
        <w:pStyle w:val="BodyText"/>
        <w:spacing w:before="73"/>
        <w:ind w:left="647" w:right="765"/>
      </w:pPr>
      <w:r>
        <w:rPr/>
        <w:t>Белки</w:t>
      </w:r>
      <w:r>
        <w:rPr>
          <w:spacing w:val="1"/>
        </w:rPr>
        <w:t> </w:t>
      </w:r>
      <w:r>
        <w:rPr/>
        <w:t>коровьего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причиной</w:t>
      </w:r>
      <w:r>
        <w:rPr>
          <w:spacing w:val="1"/>
        </w:rPr>
        <w:t> </w:t>
      </w:r>
      <w:r>
        <w:rPr/>
        <w:t>аллергического</w:t>
      </w:r>
      <w:r>
        <w:rPr>
          <w:spacing w:val="-57"/>
        </w:rPr>
        <w:t> </w:t>
      </w:r>
      <w:r>
        <w:rPr/>
        <w:t>энтероколита</w:t>
      </w:r>
      <w:r>
        <w:rPr>
          <w:spacing w:val="-2"/>
        </w:rPr>
        <w:t> </w:t>
      </w:r>
      <w:r>
        <w:rPr/>
        <w:t>у детей</w:t>
      </w:r>
      <w:r>
        <w:rPr>
          <w:spacing w:val="1"/>
        </w:rPr>
        <w:t> </w:t>
      </w:r>
      <w:r>
        <w:rPr/>
        <w:t>первого года</w:t>
      </w:r>
      <w:r>
        <w:rPr>
          <w:spacing w:val="-1"/>
        </w:rPr>
        <w:t> </w:t>
      </w:r>
      <w:r>
        <w:rPr/>
        <w:t>жизни.</w:t>
      </w:r>
    </w:p>
    <w:p>
      <w:pPr>
        <w:pStyle w:val="BodyText"/>
        <w:ind w:firstLine="0"/>
        <w:jc w:val="left"/>
      </w:pPr>
    </w:p>
    <w:p>
      <w:pPr>
        <w:pStyle w:val="Heading3"/>
        <w:ind w:left="1355"/>
        <w:jc w:val="left"/>
      </w:pPr>
      <w:r>
        <w:rPr/>
        <w:t>Диагностика</w:t>
      </w:r>
    </w:p>
    <w:p>
      <w:pPr>
        <w:pStyle w:val="BodyText"/>
        <w:ind w:left="647" w:right="762"/>
      </w:pPr>
      <w:r>
        <w:rPr/>
        <w:t>В</w:t>
      </w:r>
      <w:r>
        <w:rPr>
          <w:spacing w:val="1"/>
        </w:rPr>
        <w:t> </w:t>
      </w:r>
      <w:r>
        <w:rPr/>
        <w:t>настоящее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единого</w:t>
      </w:r>
      <w:r>
        <w:rPr>
          <w:spacing w:val="1"/>
        </w:rPr>
        <w:t> </w:t>
      </w:r>
      <w:r>
        <w:rPr/>
        <w:t>общепризнанного</w:t>
      </w:r>
      <w:r>
        <w:rPr>
          <w:spacing w:val="1"/>
        </w:rPr>
        <w:t> </w:t>
      </w:r>
      <w:r>
        <w:rPr/>
        <w:t>диагностического</w:t>
      </w:r>
      <w:r>
        <w:rPr>
          <w:spacing w:val="1"/>
        </w:rPr>
        <w:t> </w:t>
      </w:r>
      <w:r>
        <w:rPr/>
        <w:t>теста,</w:t>
      </w:r>
      <w:r>
        <w:rPr>
          <w:spacing w:val="6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выставлен</w:t>
      </w:r>
      <w:r>
        <w:rPr>
          <w:spacing w:val="1"/>
        </w:rPr>
        <w:t> </w:t>
      </w:r>
      <w:r>
        <w:rPr/>
        <w:t>диагноз</w:t>
      </w:r>
      <w:r>
        <w:rPr>
          <w:spacing w:val="1"/>
        </w:rPr>
        <w:t> </w:t>
      </w:r>
      <w:r>
        <w:rPr/>
        <w:t>ПА,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существует.</w:t>
      </w:r>
      <w:r>
        <w:rPr>
          <w:spacing w:val="1"/>
        </w:rPr>
        <w:t> </w:t>
      </w:r>
      <w:r>
        <w:rPr/>
        <w:t>Диагноз</w:t>
      </w:r>
      <w:r>
        <w:rPr>
          <w:spacing w:val="1"/>
        </w:rPr>
        <w:t> </w:t>
      </w:r>
      <w:r>
        <w:rPr/>
        <w:t>устанавливается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анамнеза,</w:t>
      </w:r>
      <w:r>
        <w:rPr>
          <w:spacing w:val="1"/>
        </w:rPr>
        <w:t> </w:t>
      </w:r>
      <w:r>
        <w:rPr/>
        <w:t>клинической</w:t>
      </w:r>
      <w:r>
        <w:rPr>
          <w:spacing w:val="1"/>
        </w:rPr>
        <w:t> </w:t>
      </w:r>
      <w:r>
        <w:rPr/>
        <w:t>картины</w:t>
      </w:r>
      <w:r>
        <w:rPr>
          <w:spacing w:val="1"/>
        </w:rPr>
        <w:t> </w:t>
      </w:r>
      <w:r>
        <w:rPr/>
        <w:t>заболевания,</w:t>
      </w:r>
      <w:r>
        <w:rPr>
          <w:spacing w:val="1"/>
        </w:rPr>
        <w:t> </w:t>
      </w:r>
      <w:r>
        <w:rPr/>
        <w:t>результатов</w:t>
      </w:r>
      <w:r>
        <w:rPr>
          <w:spacing w:val="21"/>
        </w:rPr>
        <w:t> </w:t>
      </w:r>
      <w:r>
        <w:rPr/>
        <w:t>специфического</w:t>
      </w:r>
      <w:r>
        <w:rPr>
          <w:spacing w:val="22"/>
        </w:rPr>
        <w:t> </w:t>
      </w:r>
      <w:r>
        <w:rPr/>
        <w:t>аллергологического</w:t>
      </w:r>
      <w:r>
        <w:rPr>
          <w:spacing w:val="22"/>
        </w:rPr>
        <w:t> </w:t>
      </w:r>
      <w:r>
        <w:rPr/>
        <w:t>обследования</w:t>
      </w:r>
      <w:r>
        <w:rPr>
          <w:spacing w:val="22"/>
        </w:rPr>
        <w:t> </w:t>
      </w:r>
      <w:r>
        <w:rPr/>
        <w:t>с</w:t>
      </w:r>
      <w:r>
        <w:rPr>
          <w:spacing w:val="22"/>
        </w:rPr>
        <w:t> </w:t>
      </w:r>
      <w:r>
        <w:rPr/>
        <w:t>пищевыми</w:t>
      </w:r>
      <w:r>
        <w:rPr>
          <w:spacing w:val="23"/>
        </w:rPr>
        <w:t> </w:t>
      </w:r>
      <w:r>
        <w:rPr/>
        <w:t>аллергенами,</w:t>
      </w:r>
      <w:r>
        <w:rPr>
          <w:spacing w:val="-58"/>
        </w:rPr>
        <w:t> </w:t>
      </w:r>
      <w:r>
        <w:rPr/>
        <w:t>а также на основании полного исчезновения симптомов после назначения элиминационной</w:t>
      </w:r>
      <w:r>
        <w:rPr>
          <w:spacing w:val="-57"/>
        </w:rPr>
        <w:t> </w:t>
      </w:r>
      <w:r>
        <w:rPr/>
        <w:t>диеты.</w:t>
      </w:r>
    </w:p>
    <w:p>
      <w:pPr>
        <w:pStyle w:val="BodyText"/>
        <w:ind w:left="648" w:right="759"/>
      </w:pPr>
      <w:r>
        <w:rPr>
          <w:i/>
        </w:rPr>
        <w:t>Определение</w:t>
      </w:r>
      <w:r>
        <w:rPr>
          <w:i/>
          <w:spacing w:val="1"/>
        </w:rPr>
        <w:t> </w:t>
      </w:r>
      <w:r>
        <w:rPr>
          <w:i/>
        </w:rPr>
        <w:t>уровня</w:t>
      </w:r>
      <w:r>
        <w:rPr>
          <w:i/>
          <w:spacing w:val="1"/>
        </w:rPr>
        <w:t> </w:t>
      </w:r>
      <w:r>
        <w:rPr>
          <w:i/>
        </w:rPr>
        <w:t>специфических</w:t>
      </w:r>
      <w:r>
        <w:rPr>
          <w:i/>
          <w:spacing w:val="1"/>
        </w:rPr>
        <w:t> </w:t>
      </w:r>
      <w:r>
        <w:rPr>
          <w:i/>
        </w:rPr>
        <w:t>IgE</w:t>
      </w:r>
      <w:r>
        <w:rPr>
          <w:i/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методом</w:t>
      </w:r>
      <w:r>
        <w:rPr>
          <w:spacing w:val="1"/>
        </w:rPr>
        <w:t> </w:t>
      </w:r>
      <w:r>
        <w:rPr/>
        <w:t>диагностики</w:t>
      </w:r>
      <w:r>
        <w:rPr>
          <w:spacing w:val="1"/>
        </w:rPr>
        <w:t> </w:t>
      </w:r>
      <w:r>
        <w:rPr/>
        <w:t>IgE-</w:t>
      </w:r>
      <w:r>
        <w:rPr>
          <w:spacing w:val="1"/>
        </w:rPr>
        <w:t> </w:t>
      </w:r>
      <w:r>
        <w:rPr/>
        <w:t>опосредованной ПА. Положительные результаты тестирования свидетельствуют только о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сенсибилизации.</w:t>
      </w:r>
      <w:r>
        <w:rPr>
          <w:spacing w:val="1"/>
        </w:rPr>
        <w:t> </w:t>
      </w:r>
      <w:r>
        <w:rPr/>
        <w:t>И,</w:t>
      </w:r>
      <w:r>
        <w:rPr>
          <w:spacing w:val="1"/>
        </w:rPr>
        <w:t> </w:t>
      </w:r>
      <w:r>
        <w:rPr/>
        <w:t>напротив,</w:t>
      </w:r>
      <w:r>
        <w:rPr>
          <w:spacing w:val="1"/>
        </w:rPr>
        <w:t> </w:t>
      </w:r>
      <w:r>
        <w:rPr/>
        <w:t>отсутствие</w:t>
      </w:r>
      <w:r>
        <w:rPr>
          <w:spacing w:val="1"/>
        </w:rPr>
        <w:t> </w:t>
      </w:r>
      <w:r>
        <w:rPr/>
        <w:t>специфических</w:t>
      </w:r>
      <w:r>
        <w:rPr>
          <w:spacing w:val="1"/>
        </w:rPr>
        <w:t> </w:t>
      </w:r>
      <w:r>
        <w:rPr/>
        <w:t>IgE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исключает</w:t>
      </w:r>
      <w:r>
        <w:rPr>
          <w:spacing w:val="1"/>
        </w:rPr>
        <w:t> </w:t>
      </w:r>
      <w:r>
        <w:rPr/>
        <w:t>диагноза ПА. Все полученные результаты должны интерпретироваться только в контексте</w:t>
      </w:r>
      <w:r>
        <w:rPr>
          <w:spacing w:val="1"/>
        </w:rPr>
        <w:t> </w:t>
      </w:r>
      <w:r>
        <w:rPr/>
        <w:t>анамнестических</w:t>
      </w:r>
      <w:r>
        <w:rPr>
          <w:spacing w:val="-1"/>
        </w:rPr>
        <w:t> </w:t>
      </w:r>
      <w:r>
        <w:rPr/>
        <w:t>данных.</w:t>
      </w:r>
    </w:p>
    <w:p>
      <w:pPr>
        <w:pStyle w:val="BodyText"/>
        <w:spacing w:before="1"/>
        <w:ind w:left="648" w:right="762"/>
      </w:pPr>
      <w:r>
        <w:rPr>
          <w:i/>
        </w:rPr>
        <w:t>Кожное тестирование </w:t>
      </w:r>
      <w:r>
        <w:rPr/>
        <w:t>(кожные скарификационные пробы, прик-тесты) позволяет</w:t>
      </w:r>
      <w:r>
        <w:rPr>
          <w:spacing w:val="1"/>
        </w:rPr>
        <w:t> </w:t>
      </w:r>
      <w:r>
        <w:rPr/>
        <w:t>подтвердить наличие сенсибилизации и эффективно в диагностике IgE-опосредованной</w:t>
      </w:r>
      <w:r>
        <w:rPr>
          <w:spacing w:val="1"/>
        </w:rPr>
        <w:t> </w:t>
      </w:r>
      <w:r>
        <w:rPr/>
        <w:t>ПА. Чувствительность и специфичность метода имеют зависимость от вида аллергена.</w:t>
      </w:r>
      <w:r>
        <w:rPr>
          <w:spacing w:val="1"/>
        </w:rPr>
        <w:t> </w:t>
      </w:r>
      <w:r>
        <w:rPr/>
        <w:t>Противопоказаниями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кожному</w:t>
      </w:r>
      <w:r>
        <w:rPr>
          <w:spacing w:val="1"/>
        </w:rPr>
        <w:t> </w:t>
      </w:r>
      <w:r>
        <w:rPr/>
        <w:t>тестированию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анамнезе</w:t>
      </w:r>
      <w:r>
        <w:rPr>
          <w:spacing w:val="1"/>
        </w:rPr>
        <w:t> </w:t>
      </w:r>
      <w:r>
        <w:rPr/>
        <w:t>анафилактических реакций, прием </w:t>
      </w:r>
      <w:r>
        <w:rPr>
          <w:i/>
        </w:rPr>
        <w:t>β</w:t>
      </w:r>
      <w:r>
        <w:rPr/>
        <w:t>-блокаторов, выраженное обострение аллергического</w:t>
      </w:r>
      <w:r>
        <w:rPr>
          <w:spacing w:val="1"/>
        </w:rPr>
        <w:t> </w:t>
      </w:r>
      <w:r>
        <w:rPr/>
        <w:t>заболевания,</w:t>
      </w:r>
      <w:r>
        <w:rPr>
          <w:spacing w:val="-1"/>
        </w:rPr>
        <w:t> </w:t>
      </w:r>
      <w:r>
        <w:rPr/>
        <w:t>дерматографическая крапивница.</w:t>
      </w:r>
    </w:p>
    <w:p>
      <w:pPr>
        <w:spacing w:before="0"/>
        <w:ind w:left="647" w:right="766" w:firstLine="708"/>
        <w:jc w:val="both"/>
        <w:rPr>
          <w:sz w:val="24"/>
        </w:rPr>
      </w:pPr>
      <w:r>
        <w:rPr>
          <w:i/>
          <w:sz w:val="24"/>
        </w:rPr>
        <w:t>Диагностическая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элиминационная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диета</w:t>
      </w:r>
      <w:r>
        <w:rPr>
          <w:i/>
          <w:spacing w:val="1"/>
          <w:sz w:val="24"/>
        </w:rPr>
        <w:t> </w:t>
      </w:r>
      <w:r>
        <w:rPr>
          <w:sz w:val="24"/>
        </w:rPr>
        <w:t>является</w:t>
      </w:r>
      <w:r>
        <w:rPr>
          <w:spacing w:val="1"/>
          <w:sz w:val="24"/>
        </w:rPr>
        <w:t> </w:t>
      </w:r>
      <w:r>
        <w:rPr>
          <w:sz w:val="24"/>
        </w:rPr>
        <w:t>универсальным</w:t>
      </w:r>
      <w:r>
        <w:rPr>
          <w:spacing w:val="1"/>
          <w:sz w:val="24"/>
        </w:rPr>
        <w:t> </w:t>
      </w:r>
      <w:r>
        <w:rPr>
          <w:sz w:val="24"/>
        </w:rPr>
        <w:t>методом,</w:t>
      </w:r>
      <w:r>
        <w:rPr>
          <w:spacing w:val="1"/>
          <w:sz w:val="24"/>
        </w:rPr>
        <w:t> </w:t>
      </w:r>
      <w:r>
        <w:rPr>
          <w:sz w:val="24"/>
        </w:rPr>
        <w:t>позволяющим</w:t>
      </w:r>
      <w:r>
        <w:rPr>
          <w:spacing w:val="1"/>
          <w:sz w:val="24"/>
        </w:rPr>
        <w:t> </w:t>
      </w:r>
      <w:r>
        <w:rPr>
          <w:sz w:val="24"/>
        </w:rPr>
        <w:t>подтвердить</w:t>
      </w:r>
      <w:r>
        <w:rPr>
          <w:spacing w:val="1"/>
          <w:sz w:val="24"/>
        </w:rPr>
        <w:t> </w:t>
      </w:r>
      <w:r>
        <w:rPr>
          <w:sz w:val="24"/>
        </w:rPr>
        <w:t>диагноз</w:t>
      </w:r>
      <w:r>
        <w:rPr>
          <w:spacing w:val="1"/>
          <w:sz w:val="24"/>
        </w:rPr>
        <w:t> </w:t>
      </w:r>
      <w:r>
        <w:rPr>
          <w:sz w:val="24"/>
        </w:rPr>
        <w:t>как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IgE-опосредованных,</w:t>
      </w:r>
      <w:r>
        <w:rPr>
          <w:spacing w:val="1"/>
          <w:sz w:val="24"/>
        </w:rPr>
        <w:t> </w:t>
      </w:r>
      <w:r>
        <w:rPr>
          <w:sz w:val="24"/>
        </w:rPr>
        <w:t>так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не-IgE-</w:t>
      </w:r>
      <w:r>
        <w:rPr>
          <w:spacing w:val="1"/>
          <w:sz w:val="24"/>
        </w:rPr>
        <w:t> </w:t>
      </w:r>
      <w:r>
        <w:rPr>
          <w:sz w:val="24"/>
        </w:rPr>
        <w:t>опосредованных</w:t>
      </w:r>
      <w:r>
        <w:rPr>
          <w:spacing w:val="-1"/>
          <w:sz w:val="24"/>
        </w:rPr>
        <w:t> </w:t>
      </w:r>
      <w:r>
        <w:rPr>
          <w:sz w:val="24"/>
        </w:rPr>
        <w:t>формах ПА.</w:t>
      </w:r>
    </w:p>
    <w:p>
      <w:pPr>
        <w:pStyle w:val="BodyText"/>
        <w:ind w:left="647" w:right="762"/>
      </w:pPr>
      <w:r>
        <w:rPr/>
        <w:t>При наличии клинически значимых симптомов и высокой вероятности аллергии к</w:t>
      </w:r>
      <w:r>
        <w:rPr>
          <w:spacing w:val="1"/>
        </w:rPr>
        <w:t> </w:t>
      </w:r>
      <w:r>
        <w:rPr/>
        <w:t>определенному белку назначается диагностическая элиминационная диета с исключением</w:t>
      </w:r>
      <w:r>
        <w:rPr>
          <w:spacing w:val="1"/>
        </w:rPr>
        <w:t> </w:t>
      </w:r>
      <w:r>
        <w:rPr/>
        <w:t>продуктов,</w:t>
      </w:r>
      <w:r>
        <w:rPr>
          <w:spacing w:val="1"/>
        </w:rPr>
        <w:t> </w:t>
      </w:r>
      <w:r>
        <w:rPr/>
        <w:t>содержащих</w:t>
      </w:r>
      <w:r>
        <w:rPr>
          <w:spacing w:val="1"/>
        </w:rPr>
        <w:t> </w:t>
      </w:r>
      <w:r>
        <w:rPr/>
        <w:t>данный</w:t>
      </w:r>
      <w:r>
        <w:rPr>
          <w:spacing w:val="1"/>
        </w:rPr>
        <w:t> </w:t>
      </w:r>
      <w:r>
        <w:rPr/>
        <w:t>белок</w:t>
      </w:r>
      <w:r>
        <w:rPr>
          <w:spacing w:val="1"/>
        </w:rPr>
        <w:t> </w:t>
      </w:r>
      <w:r>
        <w:rPr/>
        <w:t>(при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вскармливании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исключаются</w:t>
      </w:r>
      <w:r>
        <w:rPr>
          <w:spacing w:val="-1"/>
        </w:rPr>
        <w:t> </w:t>
      </w:r>
      <w:r>
        <w:rPr/>
        <w:t>из</w:t>
      </w:r>
      <w:r>
        <w:rPr>
          <w:spacing w:val="1"/>
        </w:rPr>
        <w:t> </w:t>
      </w:r>
      <w:r>
        <w:rPr/>
        <w:t>рациона</w:t>
      </w:r>
      <w:r>
        <w:rPr>
          <w:spacing w:val="-1"/>
        </w:rPr>
        <w:t> </w:t>
      </w:r>
      <w:r>
        <w:rPr/>
        <w:t>матери).</w:t>
      </w:r>
    </w:p>
    <w:p>
      <w:pPr>
        <w:pStyle w:val="BodyText"/>
        <w:ind w:left="647" w:right="761"/>
      </w:pPr>
      <w:r>
        <w:rPr/>
        <w:t>Срок</w:t>
      </w:r>
      <w:r>
        <w:rPr>
          <w:spacing w:val="1"/>
        </w:rPr>
        <w:t> </w:t>
      </w:r>
      <w:r>
        <w:rPr/>
        <w:t>диагностической</w:t>
      </w:r>
      <w:r>
        <w:rPr>
          <w:spacing w:val="1"/>
        </w:rPr>
        <w:t> </w:t>
      </w:r>
      <w:r>
        <w:rPr/>
        <w:t>диеты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клинической</w:t>
      </w:r>
      <w:r>
        <w:rPr>
          <w:spacing w:val="1"/>
        </w:rPr>
        <w:t> </w:t>
      </w:r>
      <w:r>
        <w:rPr/>
        <w:t>картины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достаточно</w:t>
      </w:r>
      <w:r>
        <w:rPr>
          <w:spacing w:val="1"/>
        </w:rPr>
        <w:t> </w:t>
      </w:r>
      <w:r>
        <w:rPr/>
        <w:t>длительным,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оценить</w:t>
      </w:r>
      <w:r>
        <w:rPr>
          <w:spacing w:val="1"/>
        </w:rPr>
        <w:t> </w:t>
      </w:r>
      <w:r>
        <w:rPr/>
        <w:t>уменьшение/исчезновение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симптомов.</w:t>
      </w:r>
      <w:r>
        <w:rPr>
          <w:spacing w:val="1"/>
        </w:rPr>
        <w:t> </w:t>
      </w:r>
      <w:r>
        <w:rPr/>
        <w:t>Продолжительность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колебаться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3−5</w:t>
      </w:r>
      <w:r>
        <w:rPr>
          <w:spacing w:val="1"/>
        </w:rPr>
        <w:t> </w:t>
      </w:r>
      <w:r>
        <w:rPr/>
        <w:t>дней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реакциями</w:t>
      </w:r>
      <w:r>
        <w:rPr>
          <w:spacing w:val="1"/>
        </w:rPr>
        <w:t> </w:t>
      </w:r>
      <w:r>
        <w:rPr/>
        <w:t>немедленного типа (например, ангионевротический отек, рвота, возникновение кожных</w:t>
      </w:r>
      <w:r>
        <w:rPr>
          <w:spacing w:val="1"/>
        </w:rPr>
        <w:t> </w:t>
      </w:r>
      <w:r>
        <w:rPr/>
        <w:t>проявлений в течение 2 ч) до 1−2 нед и более у детей с отсроченными и хроническими</w:t>
      </w:r>
      <w:r>
        <w:rPr>
          <w:spacing w:val="1"/>
        </w:rPr>
        <w:t> </w:t>
      </w:r>
      <w:r>
        <w:rPr/>
        <w:t>реакциями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атопический</w:t>
      </w:r>
      <w:r>
        <w:rPr>
          <w:spacing w:val="1"/>
        </w:rPr>
        <w:t> </w:t>
      </w:r>
      <w:r>
        <w:rPr/>
        <w:t>дерматит).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желудочно-кишечными</w:t>
      </w:r>
      <w:r>
        <w:rPr>
          <w:spacing w:val="1"/>
        </w:rPr>
        <w:t> </w:t>
      </w:r>
      <w:r>
        <w:rPr/>
        <w:t>симптомами (например, энтероколит) для оценки ответа на элиминационную диету может</w:t>
      </w:r>
      <w:r>
        <w:rPr>
          <w:spacing w:val="1"/>
        </w:rPr>
        <w:t> </w:t>
      </w:r>
      <w:r>
        <w:rPr/>
        <w:t>потребоваться</w:t>
      </w:r>
      <w:r>
        <w:rPr>
          <w:spacing w:val="-1"/>
        </w:rPr>
        <w:t> </w:t>
      </w:r>
      <w:r>
        <w:rPr/>
        <w:t>до 4 нед.</w:t>
      </w:r>
    </w:p>
    <w:p>
      <w:pPr>
        <w:pStyle w:val="BodyText"/>
        <w:ind w:left="1355" w:firstLine="0"/>
      </w:pPr>
      <w:r>
        <w:rPr/>
        <w:t>Целесообразно</w:t>
      </w:r>
      <w:r>
        <w:rPr>
          <w:spacing w:val="-2"/>
        </w:rPr>
        <w:t> </w:t>
      </w:r>
      <w:r>
        <w:rPr/>
        <w:t>ведение</w:t>
      </w:r>
      <w:r>
        <w:rPr>
          <w:spacing w:val="-3"/>
        </w:rPr>
        <w:t> </w:t>
      </w:r>
      <w:r>
        <w:rPr/>
        <w:t>пищевого</w:t>
      </w:r>
      <w:r>
        <w:rPr>
          <w:spacing w:val="-1"/>
        </w:rPr>
        <w:t> </w:t>
      </w:r>
      <w:r>
        <w:rPr/>
        <w:t>дневника.</w:t>
      </w:r>
    </w:p>
    <w:p>
      <w:pPr>
        <w:spacing w:before="0"/>
        <w:ind w:left="1355" w:right="0" w:firstLine="0"/>
        <w:jc w:val="both"/>
        <w:rPr>
          <w:sz w:val="24"/>
        </w:rPr>
      </w:pPr>
      <w:r>
        <w:rPr>
          <w:i/>
          <w:sz w:val="24"/>
        </w:rPr>
        <w:t>Диагностическая</w:t>
      </w:r>
      <w:r>
        <w:rPr>
          <w:i/>
          <w:spacing w:val="46"/>
          <w:sz w:val="24"/>
        </w:rPr>
        <w:t> </w:t>
      </w:r>
      <w:r>
        <w:rPr>
          <w:i/>
          <w:sz w:val="24"/>
        </w:rPr>
        <w:t>безмолочная</w:t>
      </w:r>
      <w:r>
        <w:rPr>
          <w:i/>
          <w:spacing w:val="47"/>
          <w:sz w:val="24"/>
        </w:rPr>
        <w:t> </w:t>
      </w:r>
      <w:r>
        <w:rPr>
          <w:i/>
          <w:sz w:val="24"/>
        </w:rPr>
        <w:t>диета</w:t>
      </w:r>
      <w:r>
        <w:rPr>
          <w:i/>
          <w:spacing w:val="43"/>
          <w:sz w:val="24"/>
        </w:rPr>
        <w:t> </w:t>
      </w:r>
      <w:r>
        <w:rPr>
          <w:sz w:val="24"/>
        </w:rPr>
        <w:t>назначается</w:t>
      </w:r>
      <w:r>
        <w:rPr>
          <w:spacing w:val="46"/>
          <w:sz w:val="24"/>
        </w:rPr>
        <w:t> </w:t>
      </w:r>
      <w:r>
        <w:rPr>
          <w:sz w:val="24"/>
        </w:rPr>
        <w:t>при</w:t>
      </w:r>
      <w:r>
        <w:rPr>
          <w:spacing w:val="47"/>
          <w:sz w:val="24"/>
        </w:rPr>
        <w:t> </w:t>
      </w:r>
      <w:r>
        <w:rPr>
          <w:sz w:val="24"/>
        </w:rPr>
        <w:t>подозрении</w:t>
      </w:r>
      <w:r>
        <w:rPr>
          <w:spacing w:val="43"/>
          <w:sz w:val="24"/>
        </w:rPr>
        <w:t> </w:t>
      </w:r>
      <w:r>
        <w:rPr>
          <w:sz w:val="24"/>
        </w:rPr>
        <w:t>на</w:t>
      </w:r>
      <w:r>
        <w:rPr>
          <w:spacing w:val="45"/>
          <w:sz w:val="24"/>
        </w:rPr>
        <w:t> </w:t>
      </w:r>
      <w:r>
        <w:rPr>
          <w:sz w:val="24"/>
        </w:rPr>
        <w:t>аллергию</w:t>
      </w:r>
      <w:r>
        <w:rPr>
          <w:spacing w:val="44"/>
          <w:sz w:val="24"/>
        </w:rPr>
        <w:t> </w:t>
      </w:r>
      <w:r>
        <w:rPr>
          <w:sz w:val="24"/>
        </w:rPr>
        <w:t>к</w:t>
      </w:r>
    </w:p>
    <w:p>
      <w:pPr>
        <w:pStyle w:val="BodyText"/>
        <w:ind w:left="647" w:firstLine="0"/>
        <w:jc w:val="left"/>
      </w:pPr>
      <w:r>
        <w:rPr/>
        <w:t>БКМ.</w:t>
      </w:r>
    </w:p>
    <w:p>
      <w:pPr>
        <w:pStyle w:val="BodyText"/>
        <w:ind w:left="1355" w:firstLine="0"/>
        <w:jc w:val="left"/>
      </w:pPr>
      <w:r>
        <w:rPr/>
        <w:t>Оценка</w:t>
      </w:r>
      <w:r>
        <w:rPr>
          <w:spacing w:val="38"/>
        </w:rPr>
        <w:t> </w:t>
      </w:r>
      <w:r>
        <w:rPr/>
        <w:t>эффективности</w:t>
      </w:r>
      <w:r>
        <w:rPr>
          <w:spacing w:val="98"/>
        </w:rPr>
        <w:t> </w:t>
      </w:r>
      <w:r>
        <w:rPr/>
        <w:t>диагностической</w:t>
      </w:r>
      <w:r>
        <w:rPr>
          <w:spacing w:val="99"/>
        </w:rPr>
        <w:t> </w:t>
      </w:r>
      <w:r>
        <w:rPr/>
        <w:t>элиминационной</w:t>
      </w:r>
      <w:r>
        <w:rPr>
          <w:spacing w:val="99"/>
        </w:rPr>
        <w:t> </w:t>
      </w:r>
      <w:r>
        <w:rPr/>
        <w:t>диеты</w:t>
      </w:r>
      <w:r>
        <w:rPr>
          <w:spacing w:val="94"/>
        </w:rPr>
        <w:t> </w:t>
      </w:r>
      <w:r>
        <w:rPr/>
        <w:t>проводится</w:t>
      </w:r>
      <w:r>
        <w:rPr>
          <w:spacing w:val="98"/>
        </w:rPr>
        <w:t> </w:t>
      </w:r>
      <w:r>
        <w:rPr/>
        <w:t>в</w:t>
      </w:r>
    </w:p>
    <w:p>
      <w:pPr>
        <w:pStyle w:val="BodyText"/>
        <w:ind w:left="647" w:right="760" w:firstLine="0"/>
      </w:pPr>
      <w:r>
        <w:rPr/>
        <w:t>течение 2−4 нед в зависимости</w:t>
      </w:r>
      <w:r>
        <w:rPr>
          <w:spacing w:val="1"/>
        </w:rPr>
        <w:t> </w:t>
      </w:r>
      <w:r>
        <w:rPr/>
        <w:t>от характера реакций (немедленного или замедленного</w:t>
      </w:r>
      <w:r>
        <w:rPr>
          <w:spacing w:val="1"/>
        </w:rPr>
        <w:t> </w:t>
      </w:r>
      <w:r>
        <w:rPr/>
        <w:t>типа)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характера</w:t>
      </w:r>
      <w:r>
        <w:rPr>
          <w:spacing w:val="-2"/>
        </w:rPr>
        <w:t> </w:t>
      </w:r>
      <w:r>
        <w:rPr/>
        <w:t>течения аллергии</w:t>
      </w:r>
      <w:r>
        <w:rPr>
          <w:spacing w:val="1"/>
        </w:rPr>
        <w:t> </w:t>
      </w:r>
      <w:r>
        <w:rPr/>
        <w:t>(острый или</w:t>
      </w:r>
      <w:r>
        <w:rPr>
          <w:spacing w:val="1"/>
        </w:rPr>
        <w:t> </w:t>
      </w:r>
      <w:r>
        <w:rPr/>
        <w:t>хронический</w:t>
      </w:r>
      <w:r>
        <w:rPr>
          <w:spacing w:val="1"/>
        </w:rPr>
        <w:t> </w:t>
      </w:r>
      <w:r>
        <w:rPr/>
        <w:t>процесс).</w:t>
      </w:r>
    </w:p>
    <w:p>
      <w:pPr>
        <w:pStyle w:val="BodyText"/>
        <w:ind w:left="647" w:right="762"/>
      </w:pPr>
      <w:r>
        <w:rPr/>
        <w:t>Реакции на пищу </w:t>
      </w:r>
      <w:r>
        <w:rPr>
          <w:i/>
        </w:rPr>
        <w:t>неиммунного характера </w:t>
      </w:r>
      <w:r>
        <w:rPr/>
        <w:t>нередко клинически не отличаются от</w:t>
      </w:r>
      <w:r>
        <w:rPr>
          <w:spacing w:val="1"/>
        </w:rPr>
        <w:t> </w:t>
      </w:r>
      <w:r>
        <w:rPr/>
        <w:t>проявлений</w:t>
      </w:r>
      <w:r>
        <w:rPr>
          <w:spacing w:val="1"/>
        </w:rPr>
        <w:t> </w:t>
      </w:r>
      <w:r>
        <w:rPr/>
        <w:t>ПА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сочетаться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одного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того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больного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аллергическими</w:t>
      </w:r>
      <w:r>
        <w:rPr>
          <w:spacing w:val="1"/>
        </w:rPr>
        <w:t> </w:t>
      </w:r>
      <w:r>
        <w:rPr/>
        <w:t>реакциями.</w:t>
      </w:r>
      <w:r>
        <w:rPr>
          <w:spacing w:val="1"/>
        </w:rPr>
        <w:t> </w:t>
      </w:r>
      <w:r>
        <w:rPr/>
        <w:t>Так,</w:t>
      </w:r>
      <w:r>
        <w:rPr>
          <w:spacing w:val="1"/>
        </w:rPr>
        <w:t> </w:t>
      </w:r>
      <w:r>
        <w:rPr/>
        <w:t>непереносимость</w:t>
      </w:r>
      <w:r>
        <w:rPr>
          <w:spacing w:val="1"/>
        </w:rPr>
        <w:t> </w:t>
      </w:r>
      <w:r>
        <w:rPr/>
        <w:t>лактозы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встречаться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самостоятельное</w:t>
      </w:r>
      <w:r>
        <w:rPr>
          <w:spacing w:val="-57"/>
        </w:rPr>
        <w:t> </w:t>
      </w:r>
      <w:r>
        <w:rPr/>
        <w:t>нарушение,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ряде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вторичная</w:t>
      </w:r>
      <w:r>
        <w:rPr>
          <w:spacing w:val="1"/>
        </w:rPr>
        <w:t> </w:t>
      </w:r>
      <w:r>
        <w:rPr/>
        <w:t>лактазная</w:t>
      </w:r>
      <w:r>
        <w:rPr>
          <w:spacing w:val="1"/>
        </w:rPr>
        <w:t> </w:t>
      </w:r>
      <w:r>
        <w:rPr/>
        <w:t>недостаточность</w:t>
      </w:r>
      <w:r>
        <w:rPr>
          <w:spacing w:val="1"/>
        </w:rPr>
        <w:t> </w:t>
      </w:r>
      <w:r>
        <w:rPr/>
        <w:t>сопровождает</w:t>
      </w:r>
      <w:r>
        <w:rPr>
          <w:spacing w:val="1"/>
        </w:rPr>
        <w:t> </w:t>
      </w:r>
      <w:r>
        <w:rPr/>
        <w:t>аллергию</w:t>
      </w:r>
      <w:r>
        <w:rPr>
          <w:spacing w:val="-1"/>
        </w:rPr>
        <w:t> </w:t>
      </w:r>
      <w:r>
        <w:rPr/>
        <w:t>к</w:t>
      </w:r>
      <w:r>
        <w:rPr>
          <w:spacing w:val="1"/>
        </w:rPr>
        <w:t> </w:t>
      </w:r>
      <w:r>
        <w:rPr/>
        <w:t>БКМ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является</w:t>
      </w:r>
      <w:r>
        <w:rPr>
          <w:spacing w:val="-1"/>
        </w:rPr>
        <w:t> </w:t>
      </w:r>
      <w:r>
        <w:rPr/>
        <w:t>симптомом</w:t>
      </w:r>
      <w:r>
        <w:rPr>
          <w:spacing w:val="-1"/>
        </w:rPr>
        <w:t> </w:t>
      </w:r>
      <w:r>
        <w:rPr/>
        <w:t>аллергического</w:t>
      </w:r>
      <w:r>
        <w:rPr>
          <w:spacing w:val="-1"/>
        </w:rPr>
        <w:t> </w:t>
      </w:r>
      <w:r>
        <w:rPr/>
        <w:t>поражения кишечника.</w:t>
      </w:r>
    </w:p>
    <w:p>
      <w:pPr>
        <w:pStyle w:val="BodyText"/>
        <w:ind w:firstLine="0"/>
        <w:jc w:val="left"/>
      </w:pPr>
    </w:p>
    <w:p>
      <w:pPr>
        <w:pStyle w:val="Heading3"/>
        <w:ind w:left="1355"/>
        <w:jc w:val="left"/>
      </w:pPr>
      <w:r>
        <w:rPr/>
        <w:t>Диетотерапия</w:t>
      </w:r>
    </w:p>
    <w:p>
      <w:pPr>
        <w:pStyle w:val="BodyText"/>
        <w:ind w:left="647"/>
        <w:jc w:val="left"/>
      </w:pPr>
      <w:r>
        <w:rPr>
          <w:i/>
        </w:rPr>
        <w:t>Диетотерапия</w:t>
      </w:r>
      <w:r>
        <w:rPr>
          <w:i/>
          <w:spacing w:val="56"/>
        </w:rPr>
        <w:t> </w:t>
      </w:r>
      <w:r>
        <w:rPr/>
        <w:t>при</w:t>
      </w:r>
      <w:r>
        <w:rPr>
          <w:spacing w:val="57"/>
        </w:rPr>
        <w:t> </w:t>
      </w:r>
      <w:r>
        <w:rPr/>
        <w:t>ПА</w:t>
      </w:r>
      <w:r>
        <w:rPr>
          <w:spacing w:val="56"/>
        </w:rPr>
        <w:t> </w:t>
      </w:r>
      <w:r>
        <w:rPr/>
        <w:t>основана</w:t>
      </w:r>
      <w:r>
        <w:rPr>
          <w:spacing w:val="54"/>
        </w:rPr>
        <w:t> </w:t>
      </w:r>
      <w:r>
        <w:rPr/>
        <w:t>на</w:t>
      </w:r>
      <w:r>
        <w:rPr>
          <w:spacing w:val="55"/>
        </w:rPr>
        <w:t> </w:t>
      </w:r>
      <w:r>
        <w:rPr/>
        <w:t>исключении</w:t>
      </w:r>
      <w:r>
        <w:rPr>
          <w:spacing w:val="58"/>
        </w:rPr>
        <w:t> </w:t>
      </w:r>
      <w:r>
        <w:rPr/>
        <w:t>из</w:t>
      </w:r>
      <w:r>
        <w:rPr>
          <w:spacing w:val="56"/>
        </w:rPr>
        <w:t> </w:t>
      </w:r>
      <w:r>
        <w:rPr/>
        <w:t>питания</w:t>
      </w:r>
      <w:r>
        <w:rPr>
          <w:spacing w:val="56"/>
        </w:rPr>
        <w:t> </w:t>
      </w:r>
      <w:r>
        <w:rPr/>
        <w:t>ребенка</w:t>
      </w:r>
      <w:r>
        <w:rPr>
          <w:spacing w:val="55"/>
        </w:rPr>
        <w:t> </w:t>
      </w:r>
      <w:r>
        <w:rPr/>
        <w:t>причинно-</w:t>
      </w:r>
      <w:r>
        <w:rPr>
          <w:spacing w:val="-57"/>
        </w:rPr>
        <w:t> </w:t>
      </w:r>
      <w:r>
        <w:rPr/>
        <w:t>значимых</w:t>
      </w:r>
      <w:r>
        <w:rPr>
          <w:spacing w:val="20"/>
        </w:rPr>
        <w:t> </w:t>
      </w:r>
      <w:r>
        <w:rPr/>
        <w:t>продуктов.</w:t>
      </w:r>
      <w:r>
        <w:rPr>
          <w:spacing w:val="20"/>
        </w:rPr>
        <w:t> </w:t>
      </w:r>
      <w:r>
        <w:rPr/>
        <w:t>В</w:t>
      </w:r>
      <w:r>
        <w:rPr>
          <w:spacing w:val="21"/>
        </w:rPr>
        <w:t> </w:t>
      </w:r>
      <w:r>
        <w:rPr/>
        <w:t>случаях</w:t>
      </w:r>
      <w:r>
        <w:rPr>
          <w:spacing w:val="20"/>
        </w:rPr>
        <w:t> </w:t>
      </w:r>
      <w:r>
        <w:rPr/>
        <w:t>легких</w:t>
      </w:r>
      <w:r>
        <w:rPr>
          <w:spacing w:val="20"/>
        </w:rPr>
        <w:t> </w:t>
      </w:r>
      <w:r>
        <w:rPr/>
        <w:t>проявлений</w:t>
      </w:r>
      <w:r>
        <w:rPr>
          <w:spacing w:val="21"/>
        </w:rPr>
        <w:t> </w:t>
      </w:r>
      <w:r>
        <w:rPr/>
        <w:t>ПА</w:t>
      </w:r>
      <w:r>
        <w:rPr>
          <w:spacing w:val="20"/>
        </w:rPr>
        <w:t> </w:t>
      </w:r>
      <w:r>
        <w:rPr/>
        <w:t>и</w:t>
      </w:r>
      <w:r>
        <w:rPr>
          <w:spacing w:val="21"/>
        </w:rPr>
        <w:t> </w:t>
      </w:r>
      <w:r>
        <w:rPr/>
        <w:t>ограниченного</w:t>
      </w:r>
      <w:r>
        <w:rPr>
          <w:spacing w:val="20"/>
        </w:rPr>
        <w:t> </w:t>
      </w:r>
      <w:r>
        <w:rPr/>
        <w:t>количества</w:t>
      </w:r>
    </w:p>
    <w:p>
      <w:pPr>
        <w:spacing w:after="0"/>
        <w:jc w:val="left"/>
        <w:sectPr>
          <w:pgSz w:w="11910" w:h="16840"/>
          <w:pgMar w:header="0" w:footer="1002" w:top="1040" w:bottom="1220" w:left="600" w:right="480"/>
        </w:sectPr>
      </w:pPr>
    </w:p>
    <w:p>
      <w:pPr>
        <w:spacing w:before="73"/>
        <w:ind w:left="647" w:right="765" w:firstLine="0"/>
        <w:jc w:val="left"/>
        <w:rPr>
          <w:sz w:val="24"/>
        </w:rPr>
      </w:pPr>
      <w:r>
        <w:rPr>
          <w:sz w:val="24"/>
        </w:rPr>
        <w:t>причинно-значимых</w:t>
      </w:r>
      <w:r>
        <w:rPr>
          <w:spacing w:val="12"/>
          <w:sz w:val="24"/>
        </w:rPr>
        <w:t> </w:t>
      </w:r>
      <w:r>
        <w:rPr>
          <w:sz w:val="24"/>
        </w:rPr>
        <w:t>белков</w:t>
      </w:r>
      <w:r>
        <w:rPr>
          <w:spacing w:val="11"/>
          <w:sz w:val="24"/>
        </w:rPr>
        <w:t> </w:t>
      </w:r>
      <w:r>
        <w:rPr>
          <w:i/>
          <w:sz w:val="24"/>
        </w:rPr>
        <w:t>элиминационная</w:t>
      </w:r>
      <w:r>
        <w:rPr>
          <w:i/>
          <w:spacing w:val="11"/>
          <w:sz w:val="24"/>
        </w:rPr>
        <w:t> </w:t>
      </w:r>
      <w:r>
        <w:rPr>
          <w:i/>
          <w:sz w:val="24"/>
        </w:rPr>
        <w:t>диета</w:t>
      </w:r>
      <w:r>
        <w:rPr>
          <w:i/>
          <w:spacing w:val="12"/>
          <w:sz w:val="24"/>
        </w:rPr>
        <w:t> </w:t>
      </w:r>
      <w:r>
        <w:rPr>
          <w:sz w:val="24"/>
        </w:rPr>
        <w:t>может</w:t>
      </w:r>
      <w:r>
        <w:rPr>
          <w:spacing w:val="13"/>
          <w:sz w:val="24"/>
        </w:rPr>
        <w:t> </w:t>
      </w:r>
      <w:r>
        <w:rPr>
          <w:sz w:val="24"/>
        </w:rPr>
        <w:t>применяться</w:t>
      </w:r>
      <w:r>
        <w:rPr>
          <w:spacing w:val="12"/>
          <w:sz w:val="24"/>
        </w:rPr>
        <w:t> </w:t>
      </w:r>
      <w:r>
        <w:rPr>
          <w:sz w:val="24"/>
        </w:rPr>
        <w:t>в</w:t>
      </w:r>
      <w:r>
        <w:rPr>
          <w:spacing w:val="11"/>
          <w:sz w:val="24"/>
        </w:rPr>
        <w:t> </w:t>
      </w:r>
      <w:r>
        <w:rPr>
          <w:sz w:val="24"/>
        </w:rPr>
        <w:t>качестве</w:t>
      </w:r>
      <w:r>
        <w:rPr>
          <w:spacing w:val="-57"/>
          <w:sz w:val="24"/>
        </w:rPr>
        <w:t> </w:t>
      </w:r>
      <w:r>
        <w:rPr>
          <w:sz w:val="24"/>
        </w:rPr>
        <w:t>монотерапии.</w:t>
      </w:r>
    </w:p>
    <w:p>
      <w:pPr>
        <w:pStyle w:val="BodyText"/>
        <w:ind w:left="647" w:right="759"/>
      </w:pPr>
      <w:r>
        <w:rPr/>
        <w:t>Соблюдение элиминационной диеты должно сопровождаться коррекцией рациона</w:t>
      </w:r>
      <w:r>
        <w:rPr>
          <w:spacing w:val="1"/>
        </w:rPr>
        <w:t> </w:t>
      </w:r>
      <w:r>
        <w:rPr/>
        <w:t>по</w:t>
      </w:r>
      <w:r>
        <w:rPr>
          <w:spacing w:val="-1"/>
        </w:rPr>
        <w:t> </w:t>
      </w:r>
      <w:r>
        <w:rPr/>
        <w:t>всем</w:t>
      </w:r>
      <w:r>
        <w:rPr>
          <w:spacing w:val="-2"/>
        </w:rPr>
        <w:t> </w:t>
      </w:r>
      <w:r>
        <w:rPr/>
        <w:t>нутриентам</w:t>
      </w:r>
      <w:r>
        <w:rPr>
          <w:spacing w:val="-1"/>
        </w:rPr>
        <w:t> </w:t>
      </w:r>
      <w:r>
        <w:rPr/>
        <w:t>и мониторингом</w:t>
      </w:r>
      <w:r>
        <w:rPr>
          <w:spacing w:val="-1"/>
        </w:rPr>
        <w:t> </w:t>
      </w:r>
      <w:r>
        <w:rPr/>
        <w:t>показателей физического развития</w:t>
      </w:r>
      <w:r>
        <w:rPr>
          <w:spacing w:val="-1"/>
        </w:rPr>
        <w:t> </w:t>
      </w:r>
      <w:r>
        <w:rPr/>
        <w:t>ребенка.</w:t>
      </w:r>
    </w:p>
    <w:p>
      <w:pPr>
        <w:pStyle w:val="BodyText"/>
        <w:ind w:firstLine="0"/>
        <w:jc w:val="left"/>
      </w:pPr>
    </w:p>
    <w:p>
      <w:pPr>
        <w:pStyle w:val="Heading4"/>
        <w:ind w:left="1355"/>
        <w:rPr>
          <w:i/>
        </w:rPr>
      </w:pPr>
      <w:r>
        <w:rPr>
          <w:i/>
        </w:rPr>
        <w:t>Диетотерапия</w:t>
      </w:r>
      <w:r>
        <w:rPr>
          <w:i/>
          <w:spacing w:val="-2"/>
        </w:rPr>
        <w:t> </w:t>
      </w:r>
      <w:r>
        <w:rPr>
          <w:i/>
        </w:rPr>
        <w:t>при</w:t>
      </w:r>
      <w:r>
        <w:rPr>
          <w:i/>
          <w:spacing w:val="-2"/>
        </w:rPr>
        <w:t> </w:t>
      </w:r>
      <w:r>
        <w:rPr>
          <w:i/>
        </w:rPr>
        <w:t>ПА</w:t>
      </w:r>
      <w:r>
        <w:rPr>
          <w:i/>
          <w:spacing w:val="-2"/>
        </w:rPr>
        <w:t> </w:t>
      </w:r>
      <w:r>
        <w:rPr>
          <w:i/>
        </w:rPr>
        <w:t>у</w:t>
      </w:r>
      <w:r>
        <w:rPr>
          <w:i/>
          <w:spacing w:val="-3"/>
        </w:rPr>
        <w:t> </w:t>
      </w:r>
      <w:r>
        <w:rPr>
          <w:i/>
        </w:rPr>
        <w:t>детей,</w:t>
      </w:r>
      <w:r>
        <w:rPr>
          <w:i/>
          <w:spacing w:val="-3"/>
        </w:rPr>
        <w:t> </w:t>
      </w:r>
      <w:r>
        <w:rPr>
          <w:i/>
        </w:rPr>
        <w:t>находящихся</w:t>
      </w:r>
      <w:r>
        <w:rPr>
          <w:i/>
          <w:spacing w:val="-1"/>
        </w:rPr>
        <w:t> </w:t>
      </w:r>
      <w:r>
        <w:rPr>
          <w:i/>
        </w:rPr>
        <w:t>на</w:t>
      </w:r>
      <w:r>
        <w:rPr>
          <w:i/>
          <w:spacing w:val="-2"/>
        </w:rPr>
        <w:t> </w:t>
      </w:r>
      <w:r>
        <w:rPr>
          <w:i/>
        </w:rPr>
        <w:t>грудном</w:t>
      </w:r>
      <w:r>
        <w:rPr>
          <w:i/>
          <w:spacing w:val="-2"/>
        </w:rPr>
        <w:t> </w:t>
      </w:r>
      <w:r>
        <w:rPr>
          <w:i/>
        </w:rPr>
        <w:t>вскармливании</w:t>
      </w:r>
    </w:p>
    <w:p>
      <w:pPr>
        <w:spacing w:before="0"/>
        <w:ind w:left="647" w:right="760" w:firstLine="708"/>
        <w:jc w:val="both"/>
        <w:rPr>
          <w:sz w:val="24"/>
        </w:rPr>
      </w:pPr>
      <w:r>
        <w:rPr>
          <w:sz w:val="24"/>
        </w:rPr>
        <w:t>При ПА у детей, находящихся на естественном вскармливании, тактикой педиатра</w:t>
      </w:r>
      <w:r>
        <w:rPr>
          <w:spacing w:val="1"/>
          <w:sz w:val="24"/>
        </w:rPr>
        <w:t> </w:t>
      </w:r>
      <w:r>
        <w:rPr>
          <w:sz w:val="24"/>
        </w:rPr>
        <w:t>является </w:t>
      </w:r>
      <w:r>
        <w:rPr>
          <w:i/>
          <w:sz w:val="24"/>
        </w:rPr>
        <w:t>сохранение грудного молока в питании ребенка в максимальном объеме</w:t>
      </w:r>
      <w:r>
        <w:rPr>
          <w:sz w:val="24"/>
        </w:rPr>
        <w:t>. При</w:t>
      </w:r>
      <w:r>
        <w:rPr>
          <w:spacing w:val="1"/>
          <w:sz w:val="24"/>
        </w:rPr>
        <w:t> </w:t>
      </w:r>
      <w:r>
        <w:rPr>
          <w:sz w:val="24"/>
        </w:rPr>
        <w:t>аллергии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белки</w:t>
      </w:r>
      <w:r>
        <w:rPr>
          <w:spacing w:val="1"/>
          <w:sz w:val="24"/>
        </w:rPr>
        <w:t> </w:t>
      </w:r>
      <w:r>
        <w:rPr>
          <w:sz w:val="24"/>
        </w:rPr>
        <w:t>коровьего</w:t>
      </w:r>
      <w:r>
        <w:rPr>
          <w:spacing w:val="1"/>
          <w:sz w:val="24"/>
        </w:rPr>
        <w:t> </w:t>
      </w:r>
      <w:r>
        <w:rPr>
          <w:sz w:val="24"/>
        </w:rPr>
        <w:t>молока</w:t>
      </w:r>
      <w:r>
        <w:rPr>
          <w:spacing w:val="1"/>
          <w:sz w:val="24"/>
        </w:rPr>
        <w:t> </w:t>
      </w:r>
      <w:r>
        <w:rPr>
          <w:sz w:val="24"/>
        </w:rPr>
        <w:t>из</w:t>
      </w:r>
      <w:r>
        <w:rPr>
          <w:spacing w:val="1"/>
          <w:sz w:val="24"/>
        </w:rPr>
        <w:t> </w:t>
      </w:r>
      <w:r>
        <w:rPr>
          <w:sz w:val="24"/>
        </w:rPr>
        <w:t>питания</w:t>
      </w:r>
      <w:r>
        <w:rPr>
          <w:spacing w:val="1"/>
          <w:sz w:val="24"/>
        </w:rPr>
        <w:t> </w:t>
      </w:r>
      <w:r>
        <w:rPr>
          <w:sz w:val="24"/>
        </w:rPr>
        <w:t>матери</w:t>
      </w:r>
      <w:r>
        <w:rPr>
          <w:spacing w:val="1"/>
          <w:sz w:val="24"/>
        </w:rPr>
        <w:t> </w:t>
      </w:r>
      <w:r>
        <w:rPr>
          <w:sz w:val="24"/>
        </w:rPr>
        <w:t>полностью</w:t>
      </w:r>
      <w:r>
        <w:rPr>
          <w:spacing w:val="1"/>
          <w:sz w:val="24"/>
        </w:rPr>
        <w:t> </w:t>
      </w:r>
      <w:r>
        <w:rPr>
          <w:sz w:val="24"/>
        </w:rPr>
        <w:t>исключаются</w:t>
      </w:r>
      <w:r>
        <w:rPr>
          <w:spacing w:val="1"/>
          <w:sz w:val="24"/>
        </w:rPr>
        <w:t> </w:t>
      </w:r>
      <w:r>
        <w:rPr>
          <w:sz w:val="24"/>
        </w:rPr>
        <w:t>все</w:t>
      </w:r>
      <w:r>
        <w:rPr>
          <w:spacing w:val="1"/>
          <w:sz w:val="24"/>
        </w:rPr>
        <w:t> </w:t>
      </w:r>
      <w:r>
        <w:rPr>
          <w:sz w:val="24"/>
        </w:rPr>
        <w:t>продукты,</w:t>
      </w:r>
      <w:r>
        <w:rPr>
          <w:spacing w:val="-1"/>
          <w:sz w:val="24"/>
        </w:rPr>
        <w:t> </w:t>
      </w:r>
      <w:r>
        <w:rPr>
          <w:sz w:val="24"/>
        </w:rPr>
        <w:t>содержащие</w:t>
      </w:r>
      <w:r>
        <w:rPr>
          <w:spacing w:val="-1"/>
          <w:sz w:val="24"/>
        </w:rPr>
        <w:t> </w:t>
      </w:r>
      <w:r>
        <w:rPr>
          <w:sz w:val="24"/>
        </w:rPr>
        <w:t>БКМ, говядина</w:t>
      </w:r>
      <w:r>
        <w:rPr>
          <w:spacing w:val="-1"/>
          <w:sz w:val="24"/>
        </w:rPr>
        <w:t> </w:t>
      </w:r>
      <w:r>
        <w:rPr>
          <w:sz w:val="24"/>
        </w:rPr>
        <w:t>(а</w:t>
      </w:r>
      <w:r>
        <w:rPr>
          <w:spacing w:val="-1"/>
          <w:sz w:val="24"/>
        </w:rPr>
        <w:t> </w:t>
      </w:r>
      <w:r>
        <w:rPr>
          <w:sz w:val="24"/>
        </w:rPr>
        <w:t>также</w:t>
      </w:r>
      <w:r>
        <w:rPr>
          <w:spacing w:val="-1"/>
          <w:sz w:val="24"/>
        </w:rPr>
        <w:t> </w:t>
      </w:r>
      <w:r>
        <w:rPr>
          <w:sz w:val="24"/>
        </w:rPr>
        <w:t>телятина).</w:t>
      </w:r>
    </w:p>
    <w:p>
      <w:pPr>
        <w:pStyle w:val="BodyText"/>
        <w:ind w:left="647" w:right="763"/>
      </w:pPr>
      <w:r>
        <w:rPr/>
        <w:t>Учитывая</w:t>
      </w:r>
      <w:r>
        <w:rPr>
          <w:spacing w:val="1"/>
        </w:rPr>
        <w:t> </w:t>
      </w:r>
      <w:r>
        <w:rPr/>
        <w:t>тот</w:t>
      </w:r>
      <w:r>
        <w:rPr>
          <w:spacing w:val="1"/>
        </w:rPr>
        <w:t> </w:t>
      </w:r>
      <w:r>
        <w:rPr/>
        <w:t>факт,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ПА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носит</w:t>
      </w:r>
      <w:r>
        <w:rPr>
          <w:spacing w:val="1"/>
        </w:rPr>
        <w:t> </w:t>
      </w:r>
      <w:r>
        <w:rPr/>
        <w:t>множественный</w:t>
      </w:r>
      <w:r>
        <w:rPr>
          <w:spacing w:val="1"/>
        </w:rPr>
        <w:t> </w:t>
      </w:r>
      <w:r>
        <w:rPr/>
        <w:t>характер,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возможное</w:t>
      </w:r>
      <w:r>
        <w:rPr>
          <w:spacing w:val="1"/>
        </w:rPr>
        <w:t> </w:t>
      </w:r>
      <w:r>
        <w:rPr/>
        <w:t>влияние</w:t>
      </w:r>
      <w:r>
        <w:rPr>
          <w:spacing w:val="1"/>
        </w:rPr>
        <w:t> </w:t>
      </w:r>
      <w:r>
        <w:rPr/>
        <w:t>триггерных</w:t>
      </w:r>
      <w:r>
        <w:rPr>
          <w:spacing w:val="1"/>
        </w:rPr>
        <w:t> </w:t>
      </w:r>
      <w:r>
        <w:rPr/>
        <w:t>факторов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состояние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кормящей</w:t>
      </w:r>
      <w:r>
        <w:rPr>
          <w:spacing w:val="1"/>
        </w:rPr>
        <w:t> </w:t>
      </w:r>
      <w:r>
        <w:rPr/>
        <w:t>женщине</w:t>
      </w:r>
      <w:r>
        <w:rPr>
          <w:spacing w:val="1"/>
        </w:rPr>
        <w:t> </w:t>
      </w:r>
      <w:r>
        <w:rPr/>
        <w:t>назначают</w:t>
      </w:r>
      <w:r>
        <w:rPr>
          <w:spacing w:val="1"/>
        </w:rPr>
        <w:t> </w:t>
      </w:r>
      <w:r>
        <w:rPr>
          <w:i/>
        </w:rPr>
        <w:t>гипоаллергенную</w:t>
      </w:r>
      <w:r>
        <w:rPr>
          <w:i/>
          <w:spacing w:val="1"/>
        </w:rPr>
        <w:t> </w:t>
      </w:r>
      <w:r>
        <w:rPr>
          <w:i/>
        </w:rPr>
        <w:t>диету</w:t>
      </w:r>
      <w:r>
        <w:rPr/>
        <w:t>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ограничений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набор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ней</w:t>
      </w:r>
      <w:r>
        <w:rPr>
          <w:spacing w:val="1"/>
        </w:rPr>
        <w:t> </w:t>
      </w:r>
      <w:r>
        <w:rPr/>
        <w:t>индивидуальны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зависят в</w:t>
      </w:r>
      <w:r>
        <w:rPr>
          <w:spacing w:val="1"/>
        </w:rPr>
        <w:t> </w:t>
      </w:r>
      <w:r>
        <w:rPr/>
        <w:t>первую</w:t>
      </w:r>
      <w:r>
        <w:rPr>
          <w:spacing w:val="1"/>
        </w:rPr>
        <w:t> </w:t>
      </w:r>
      <w:r>
        <w:rPr/>
        <w:t>очередь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тяжести</w:t>
      </w:r>
      <w:r>
        <w:rPr>
          <w:spacing w:val="1"/>
        </w:rPr>
        <w:t> </w:t>
      </w:r>
      <w:r>
        <w:rPr/>
        <w:t>клинических</w:t>
      </w:r>
      <w:r>
        <w:rPr>
          <w:spacing w:val="-57"/>
        </w:rPr>
        <w:t> </w:t>
      </w:r>
      <w:r>
        <w:rPr/>
        <w:t>проявлений аллергии у ребенка и наличия аллергической патологии у матери. Из питания</w:t>
      </w:r>
      <w:r>
        <w:rPr>
          <w:spacing w:val="1"/>
        </w:rPr>
        <w:t> </w:t>
      </w:r>
      <w:r>
        <w:rPr/>
        <w:t>исключаются</w:t>
      </w:r>
      <w:r>
        <w:rPr>
          <w:spacing w:val="1"/>
        </w:rPr>
        <w:t> </w:t>
      </w:r>
      <w:r>
        <w:rPr/>
        <w:t>продукты,</w:t>
      </w:r>
      <w:r>
        <w:rPr>
          <w:spacing w:val="1"/>
        </w:rPr>
        <w:t> </w:t>
      </w:r>
      <w:r>
        <w:rPr/>
        <w:t>обладающие</w:t>
      </w:r>
      <w:r>
        <w:rPr>
          <w:spacing w:val="1"/>
        </w:rPr>
        <w:t> </w:t>
      </w:r>
      <w:r>
        <w:rPr/>
        <w:t>высокой</w:t>
      </w:r>
      <w:r>
        <w:rPr>
          <w:spacing w:val="1"/>
        </w:rPr>
        <w:t> </w:t>
      </w:r>
      <w:r>
        <w:rPr/>
        <w:t>сенсибилизирующей</w:t>
      </w:r>
      <w:r>
        <w:rPr>
          <w:spacing w:val="1"/>
        </w:rPr>
        <w:t> </w:t>
      </w:r>
      <w:r>
        <w:rPr/>
        <w:t>активностью,</w:t>
      </w:r>
      <w:r>
        <w:rPr>
          <w:spacing w:val="1"/>
        </w:rPr>
        <w:t> </w:t>
      </w:r>
      <w:r>
        <w:rPr/>
        <w:t>гистаминолибераторы, а также продукты с высоким содержанием экстрактивных веществ,</w:t>
      </w:r>
      <w:r>
        <w:rPr>
          <w:spacing w:val="1"/>
        </w:rPr>
        <w:t> </w:t>
      </w:r>
      <w:r>
        <w:rPr/>
        <w:t>биогенных аминов и пуриновых оснований, а также содержащих искусственные пищевые</w:t>
      </w:r>
      <w:r>
        <w:rPr>
          <w:spacing w:val="1"/>
        </w:rPr>
        <w:t> </w:t>
      </w:r>
      <w:r>
        <w:rPr/>
        <w:t>добавки и</w:t>
      </w:r>
      <w:r>
        <w:rPr>
          <w:spacing w:val="1"/>
        </w:rPr>
        <w:t> </w:t>
      </w:r>
      <w:r>
        <w:rPr/>
        <w:t>вещества, раздражающие</w:t>
      </w:r>
      <w:r>
        <w:rPr>
          <w:spacing w:val="-1"/>
        </w:rPr>
        <w:t> </w:t>
      </w:r>
      <w:r>
        <w:rPr/>
        <w:t>ЖКТ</w:t>
      </w:r>
      <w:r>
        <w:rPr>
          <w:spacing w:val="-1"/>
        </w:rPr>
        <w:t> </w:t>
      </w:r>
      <w:r>
        <w:rPr/>
        <w:t>(табл. 11.2).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648" w:right="765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41"/>
          <w:sz w:val="20"/>
        </w:rPr>
        <w:t> </w:t>
      </w:r>
      <w:r>
        <w:rPr>
          <w:b/>
          <w:sz w:val="20"/>
        </w:rPr>
        <w:t>11.2.</w:t>
      </w:r>
      <w:r>
        <w:rPr>
          <w:b/>
          <w:spacing w:val="41"/>
          <w:sz w:val="20"/>
        </w:rPr>
        <w:t> </w:t>
      </w:r>
      <w:r>
        <w:rPr>
          <w:sz w:val="20"/>
        </w:rPr>
        <w:t>Рекомендации</w:t>
      </w:r>
      <w:r>
        <w:rPr>
          <w:spacing w:val="43"/>
          <w:sz w:val="20"/>
        </w:rPr>
        <w:t> </w:t>
      </w:r>
      <w:r>
        <w:rPr>
          <w:sz w:val="20"/>
        </w:rPr>
        <w:t>по</w:t>
      </w:r>
      <w:r>
        <w:rPr>
          <w:spacing w:val="44"/>
          <w:sz w:val="20"/>
        </w:rPr>
        <w:t> </w:t>
      </w:r>
      <w:r>
        <w:rPr>
          <w:sz w:val="20"/>
        </w:rPr>
        <w:t>питанию</w:t>
      </w:r>
      <w:r>
        <w:rPr>
          <w:spacing w:val="43"/>
          <w:sz w:val="20"/>
        </w:rPr>
        <w:t> </w:t>
      </w:r>
      <w:r>
        <w:rPr>
          <w:sz w:val="20"/>
        </w:rPr>
        <w:t>кормящей</w:t>
      </w:r>
      <w:r>
        <w:rPr>
          <w:spacing w:val="41"/>
          <w:sz w:val="20"/>
        </w:rPr>
        <w:t> </w:t>
      </w:r>
      <w:r>
        <w:rPr>
          <w:sz w:val="20"/>
        </w:rPr>
        <w:t>матери</w:t>
      </w:r>
      <w:r>
        <w:rPr>
          <w:spacing w:val="40"/>
          <w:sz w:val="20"/>
        </w:rPr>
        <w:t> </w:t>
      </w:r>
      <w:r>
        <w:rPr>
          <w:sz w:val="20"/>
        </w:rPr>
        <w:t>при</w:t>
      </w:r>
      <w:r>
        <w:rPr>
          <w:spacing w:val="39"/>
          <w:sz w:val="20"/>
        </w:rPr>
        <w:t> </w:t>
      </w:r>
      <w:r>
        <w:rPr>
          <w:sz w:val="20"/>
        </w:rPr>
        <w:t>аллергии</w:t>
      </w:r>
      <w:r>
        <w:rPr>
          <w:spacing w:val="43"/>
          <w:sz w:val="20"/>
        </w:rPr>
        <w:t> </w:t>
      </w:r>
      <w:r>
        <w:rPr>
          <w:sz w:val="20"/>
        </w:rPr>
        <w:t>к</w:t>
      </w:r>
      <w:r>
        <w:rPr>
          <w:spacing w:val="42"/>
          <w:sz w:val="20"/>
        </w:rPr>
        <w:t> </w:t>
      </w:r>
      <w:r>
        <w:rPr>
          <w:sz w:val="20"/>
        </w:rPr>
        <w:t>белкам</w:t>
      </w:r>
      <w:r>
        <w:rPr>
          <w:spacing w:val="42"/>
          <w:sz w:val="20"/>
        </w:rPr>
        <w:t> </w:t>
      </w:r>
      <w:r>
        <w:rPr>
          <w:sz w:val="20"/>
        </w:rPr>
        <w:t>коровьего</w:t>
      </w:r>
      <w:r>
        <w:rPr>
          <w:spacing w:val="41"/>
          <w:sz w:val="20"/>
        </w:rPr>
        <w:t> </w:t>
      </w:r>
      <w:r>
        <w:rPr>
          <w:sz w:val="20"/>
        </w:rPr>
        <w:t>молока</w:t>
      </w:r>
      <w:r>
        <w:rPr>
          <w:spacing w:val="41"/>
          <w:sz w:val="20"/>
        </w:rPr>
        <w:t> </w:t>
      </w:r>
      <w:r>
        <w:rPr>
          <w:sz w:val="20"/>
        </w:rPr>
        <w:t>у</w:t>
      </w:r>
      <w:r>
        <w:rPr>
          <w:spacing w:val="-47"/>
          <w:sz w:val="20"/>
        </w:rPr>
        <w:t> </w:t>
      </w:r>
      <w:r>
        <w:rPr>
          <w:sz w:val="20"/>
        </w:rPr>
        <w:t>ребенка</w:t>
      </w:r>
    </w:p>
    <w:p>
      <w:pPr>
        <w:pStyle w:val="BodyText"/>
        <w:ind w:left="530" w:firstLine="0"/>
        <w:jc w:val="left"/>
        <w:rPr>
          <w:sz w:val="20"/>
        </w:rPr>
      </w:pPr>
      <w:r>
        <w:rPr>
          <w:sz w:val="20"/>
        </w:rPr>
        <w:pict>
          <v:shape style="width:481.95pt;height:267pt;mso-position-horizontal-relative:char;mso-position-vertical-relative:line" type="#_x0000_t202" filled="false" stroked="true" strokeweight=".48pt" strokecolor="#000000">
            <w10:anchorlock/>
            <v:textbox inset="0,0,0,0">
              <w:txbxContent>
                <w:p>
                  <w:pPr>
                    <w:spacing w:before="19"/>
                    <w:ind w:left="107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Исключаются</w:t>
                  </w:r>
                  <w:r>
                    <w:rPr>
                      <w:b/>
                      <w:spacing w:val="-3"/>
                      <w:sz w:val="20"/>
                    </w:rPr>
                    <w:t> </w:t>
                  </w:r>
                  <w:r>
                    <w:rPr>
                      <w:b/>
                      <w:sz w:val="20"/>
                    </w:rPr>
                    <w:t>из</w:t>
                  </w:r>
                  <w:r>
                    <w:rPr>
                      <w:b/>
                      <w:spacing w:val="-3"/>
                      <w:sz w:val="20"/>
                    </w:rPr>
                    <w:t> </w:t>
                  </w:r>
                  <w:r>
                    <w:rPr>
                      <w:b/>
                      <w:sz w:val="20"/>
                    </w:rPr>
                    <w:t>питания: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392" w:val="left" w:leader="none"/>
                    </w:tabs>
                    <w:spacing w:line="245" w:lineRule="exact" w:before="1"/>
                    <w:ind w:left="391" w:right="0" w:hanging="285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все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продукты,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содержащие белок</w:t>
                  </w:r>
                  <w:r>
                    <w:rPr>
                      <w:spacing w:val="-5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коровьего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молока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молока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других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млекопитающих;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говядина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392" w:val="left" w:leader="none"/>
                    </w:tabs>
                    <w:spacing w:line="245" w:lineRule="exact" w:before="0"/>
                    <w:ind w:left="391" w:right="0" w:hanging="285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высокоаллергенные продукты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―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яйца,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арахис,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орехи,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рыба,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морепродукты,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соя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392" w:val="left" w:leader="none"/>
                    </w:tabs>
                    <w:spacing w:before="0"/>
                    <w:ind w:left="107" w:right="108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продукты,</w:t>
                  </w:r>
                  <w:r>
                    <w:rPr>
                      <w:spacing w:val="30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часто</w:t>
                  </w:r>
                  <w:r>
                    <w:rPr>
                      <w:spacing w:val="3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вызывающие</w:t>
                  </w:r>
                  <w:r>
                    <w:rPr>
                      <w:spacing w:val="30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как</w:t>
                  </w:r>
                  <w:r>
                    <w:rPr>
                      <w:spacing w:val="29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аллергические,</w:t>
                  </w:r>
                  <w:r>
                    <w:rPr>
                      <w:spacing w:val="30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так</w:t>
                  </w:r>
                  <w:r>
                    <w:rPr>
                      <w:spacing w:val="3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</w:t>
                  </w:r>
                  <w:r>
                    <w:rPr>
                      <w:spacing w:val="28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неиммунные</w:t>
                  </w:r>
                  <w:r>
                    <w:rPr>
                      <w:spacing w:val="30"/>
                      <w:sz w:val="20"/>
                    </w:rPr>
                    <w:t> </w:t>
                  </w:r>
                  <w:r>
                    <w:rPr>
                      <w:sz w:val="20"/>
                    </w:rPr>
                    <w:t>(ложноаллергические)</w:t>
                  </w:r>
                  <w:r>
                    <w:rPr>
                      <w:spacing w:val="30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реакции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―</w:t>
                  </w:r>
                  <w:r>
                    <w:rPr>
                      <w:spacing w:val="-47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икра, грибы,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мед, шоколад,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кофе, какао,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цитрусовые, киви,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ананасы, авокадо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392" w:val="left" w:leader="none"/>
                    </w:tabs>
                    <w:spacing w:line="243" w:lineRule="exact" w:before="0"/>
                    <w:ind w:left="391" w:right="0" w:hanging="285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бульоны,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маринады,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соленые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острые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блюда,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консервы,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мясные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рыбные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копчености,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пряности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392" w:val="left" w:leader="none"/>
                    </w:tabs>
                    <w:spacing w:line="245" w:lineRule="exact" w:before="0"/>
                    <w:ind w:left="391" w:right="0" w:hanging="285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продукты,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содержащие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искусственные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красители,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ароматизаторы,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консерванты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392" w:val="left" w:leader="none"/>
                    </w:tabs>
                    <w:spacing w:line="245" w:lineRule="exact" w:before="0"/>
                    <w:ind w:left="391" w:right="0" w:hanging="285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газированные</w:t>
                  </w:r>
                  <w:r>
                    <w:rPr>
                      <w:spacing w:val="-6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напитки,</w:t>
                  </w:r>
                  <w:r>
                    <w:rPr>
                      <w:spacing w:val="-5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квас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392" w:val="left" w:leader="none"/>
                    </w:tabs>
                    <w:spacing w:before="0"/>
                    <w:ind w:left="107" w:right="105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продукты,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содержащие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гистаминолибераторы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гистамин ―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квашеная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капуста,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редька,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редис,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ферментированные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сыры, ветчина,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сосиски,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копчености,</w:t>
                  </w:r>
                  <w:r>
                    <w:rPr>
                      <w:spacing w:val="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соленья, маринады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392" w:val="left" w:leader="none"/>
                    </w:tabs>
                    <w:spacing w:line="243" w:lineRule="exact" w:before="0"/>
                    <w:ind w:left="391" w:right="0" w:hanging="285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продукты,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раздражающие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ЖКТ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меняющие вкус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молока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―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лук,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чеснок,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редька,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редис</w:t>
                  </w:r>
                </w:p>
                <w:p>
                  <w:pPr>
                    <w:pStyle w:val="BodyText"/>
                    <w:ind w:firstLine="0"/>
                    <w:jc w:val="left"/>
                    <w:rPr>
                      <w:sz w:val="20"/>
                    </w:rPr>
                  </w:pPr>
                </w:p>
                <w:p>
                  <w:pPr>
                    <w:spacing w:before="0"/>
                    <w:ind w:left="107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Разрешаются</w:t>
                  </w:r>
                  <w:r>
                    <w:rPr>
                      <w:b/>
                      <w:spacing w:val="-3"/>
                      <w:sz w:val="20"/>
                    </w:rPr>
                    <w:t> </w:t>
                  </w:r>
                  <w:r>
                    <w:rPr>
                      <w:b/>
                      <w:sz w:val="20"/>
                    </w:rPr>
                    <w:t>с</w:t>
                  </w:r>
                  <w:r>
                    <w:rPr>
                      <w:b/>
                      <w:spacing w:val="-3"/>
                      <w:sz w:val="20"/>
                    </w:rPr>
                    <w:t> </w:t>
                  </w:r>
                  <w:r>
                    <w:rPr>
                      <w:b/>
                      <w:sz w:val="20"/>
                    </w:rPr>
                    <w:t>учетом</w:t>
                  </w:r>
                  <w:r>
                    <w:rPr>
                      <w:b/>
                      <w:spacing w:val="-2"/>
                      <w:sz w:val="20"/>
                    </w:rPr>
                    <w:t> </w:t>
                  </w:r>
                  <w:r>
                    <w:rPr>
                      <w:b/>
                      <w:sz w:val="20"/>
                    </w:rPr>
                    <w:t>переносимости: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535" w:val="left" w:leader="none"/>
                      <w:tab w:pos="536" w:val="left" w:leader="none"/>
                    </w:tabs>
                    <w:spacing w:line="245" w:lineRule="exact" w:before="0"/>
                    <w:ind w:left="535" w:right="0" w:hanging="429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овощи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фрукты,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преимущественно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зеленой,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белой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окраски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535" w:val="left" w:leader="none"/>
                      <w:tab w:pos="536" w:val="left" w:leader="none"/>
                    </w:tabs>
                    <w:spacing w:line="244" w:lineRule="exact" w:before="0"/>
                    <w:ind w:left="535" w:right="0" w:hanging="429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супы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―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вегетарианские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535" w:val="left" w:leader="none"/>
                      <w:tab w:pos="536" w:val="left" w:leader="none"/>
                    </w:tabs>
                    <w:spacing w:before="0"/>
                    <w:ind w:left="107" w:right="109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мясо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―</w:t>
                  </w:r>
                  <w:r>
                    <w:rPr>
                      <w:spacing w:val="1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нежирная</w:t>
                  </w:r>
                  <w:r>
                    <w:rPr>
                      <w:spacing w:val="1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свинина;</w:t>
                  </w:r>
                  <w:r>
                    <w:rPr>
                      <w:spacing w:val="1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филе</w:t>
                  </w:r>
                  <w:r>
                    <w:rPr>
                      <w:spacing w:val="1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индейки,</w:t>
                  </w:r>
                  <w:r>
                    <w:rPr>
                      <w:spacing w:val="1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кролика</w:t>
                  </w:r>
                  <w:r>
                    <w:rPr>
                      <w:spacing w:val="1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в</w:t>
                  </w:r>
                  <w:r>
                    <w:rPr>
                      <w:spacing w:val="1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отварном,</w:t>
                  </w:r>
                  <w:r>
                    <w:rPr>
                      <w:spacing w:val="1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тушеном</w:t>
                  </w:r>
                  <w:r>
                    <w:rPr>
                      <w:spacing w:val="1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виде,</w:t>
                  </w:r>
                  <w:r>
                    <w:rPr>
                      <w:spacing w:val="1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а</w:t>
                  </w:r>
                  <w:r>
                    <w:rPr>
                      <w:spacing w:val="1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также</w:t>
                  </w:r>
                  <w:r>
                    <w:rPr>
                      <w:spacing w:val="1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в</w:t>
                  </w:r>
                  <w:r>
                    <w:rPr>
                      <w:spacing w:val="1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виде</w:t>
                  </w:r>
                  <w:r>
                    <w:rPr>
                      <w:spacing w:val="1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паровых</w:t>
                  </w:r>
                  <w:r>
                    <w:rPr>
                      <w:spacing w:val="-47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котлет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535" w:val="left" w:leader="none"/>
                      <w:tab w:pos="536" w:val="left" w:leader="none"/>
                    </w:tabs>
                    <w:spacing w:line="245" w:lineRule="exact" w:before="0"/>
                    <w:ind w:left="535" w:right="0" w:hanging="429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крупы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―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гречневая, кукурузная,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рисовая,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овсяная,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пшенная,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перловая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др.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535" w:val="left" w:leader="none"/>
                      <w:tab w:pos="536" w:val="left" w:leader="none"/>
                    </w:tabs>
                    <w:spacing w:line="245" w:lineRule="exact" w:before="0"/>
                    <w:ind w:left="535" w:right="0" w:hanging="429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макаронные</w:t>
                  </w:r>
                  <w:r>
                    <w:rPr>
                      <w:spacing w:val="-6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изделия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535" w:val="left" w:leader="none"/>
                      <w:tab w:pos="536" w:val="left" w:leader="none"/>
                    </w:tabs>
                    <w:spacing w:line="245" w:lineRule="exact" w:before="0"/>
                    <w:ind w:left="535" w:right="0" w:hanging="429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хлеб</w:t>
                  </w:r>
                  <w:r>
                    <w:rPr>
                      <w:spacing w:val="-5"/>
                      <w:sz w:val="20"/>
                    </w:rPr>
                    <w:t> </w:t>
                  </w:r>
                  <w:r>
                    <w:rPr>
                      <w:sz w:val="20"/>
                    </w:rPr>
                    <w:t>―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пшеничный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2-го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сорта,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пшенично-ржаной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535" w:val="left" w:leader="none"/>
                      <w:tab w:pos="536" w:val="left" w:leader="none"/>
                    </w:tabs>
                    <w:spacing w:line="245" w:lineRule="exact" w:before="0"/>
                    <w:ind w:left="535" w:right="0" w:hanging="429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растительные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масла,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топленое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масло</w:t>
                  </w:r>
                </w:p>
                <w:p>
                  <w:pPr>
                    <w:numPr>
                      <w:ilvl w:val="0"/>
                      <w:numId w:val="22"/>
                    </w:numPr>
                    <w:tabs>
                      <w:tab w:pos="535" w:val="left" w:leader="none"/>
                      <w:tab w:pos="536" w:val="left" w:leader="none"/>
                    </w:tabs>
                    <w:spacing w:before="0"/>
                    <w:ind w:left="535" w:right="0" w:hanging="429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напитки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―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чай,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компоты,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морсы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из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неярко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окрашенных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фруктов</w:t>
                  </w:r>
                </w:p>
              </w:txbxContent>
            </v:textbox>
            <v:stroke dashstyle="solid"/>
          </v:shape>
        </w:pict>
      </w:r>
      <w:r>
        <w:rPr>
          <w:sz w:val="20"/>
        </w:rPr>
      </w:r>
    </w:p>
    <w:p>
      <w:pPr>
        <w:pStyle w:val="BodyText"/>
        <w:spacing w:before="5"/>
        <w:ind w:firstLine="0"/>
        <w:jc w:val="left"/>
        <w:rPr>
          <w:sz w:val="13"/>
        </w:rPr>
      </w:pPr>
    </w:p>
    <w:p>
      <w:pPr>
        <w:pStyle w:val="BodyText"/>
        <w:spacing w:before="90"/>
        <w:ind w:left="647" w:right="762"/>
      </w:pPr>
      <w:r>
        <w:rPr/>
        <w:t>Для сохранения лактации матери должен быть составлен полноценный рацион и</w:t>
      </w:r>
      <w:r>
        <w:rPr>
          <w:spacing w:val="1"/>
        </w:rPr>
        <w:t> </w:t>
      </w:r>
      <w:r>
        <w:rPr/>
        <w:t>назначены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кальция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1000 мг/сут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несколько</w:t>
      </w:r>
      <w:r>
        <w:rPr>
          <w:spacing w:val="1"/>
        </w:rPr>
        <w:t> </w:t>
      </w:r>
      <w:r>
        <w:rPr/>
        <w:t>приемов).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коррекции</w:t>
      </w:r>
      <w:r>
        <w:rPr>
          <w:spacing w:val="1"/>
        </w:rPr>
        <w:t> </w:t>
      </w:r>
      <w:r>
        <w:rPr/>
        <w:t>белковой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витаминно-минеральной</w:t>
      </w:r>
      <w:r>
        <w:rPr>
          <w:spacing w:val="1"/>
        </w:rPr>
        <w:t> </w:t>
      </w:r>
      <w:r>
        <w:rPr/>
        <w:t>обеспеченности</w:t>
      </w:r>
      <w:r>
        <w:rPr>
          <w:spacing w:val="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могут</w:t>
      </w:r>
      <w:r>
        <w:rPr>
          <w:spacing w:val="-1"/>
        </w:rPr>
        <w:t> </w:t>
      </w:r>
      <w:r>
        <w:rPr/>
        <w:t>быть использованы</w:t>
      </w:r>
      <w:r>
        <w:rPr>
          <w:spacing w:val="-1"/>
        </w:rPr>
        <w:t> </w:t>
      </w:r>
      <w:r>
        <w:rPr/>
        <w:t>лечебные</w:t>
      </w:r>
      <w:r>
        <w:rPr>
          <w:spacing w:val="-1"/>
        </w:rPr>
        <w:t> </w:t>
      </w:r>
      <w:r>
        <w:rPr/>
        <w:t>смеси на</w:t>
      </w:r>
      <w:r>
        <w:rPr>
          <w:spacing w:val="1"/>
        </w:rPr>
        <w:t> </w:t>
      </w:r>
      <w:r>
        <w:rPr/>
        <w:t>основе</w:t>
      </w:r>
      <w:r>
        <w:rPr>
          <w:spacing w:val="-1"/>
        </w:rPr>
        <w:t> </w:t>
      </w:r>
      <w:r>
        <w:rPr/>
        <w:t>аминокислот.</w:t>
      </w:r>
    </w:p>
    <w:p>
      <w:pPr>
        <w:pStyle w:val="BodyText"/>
        <w:ind w:left="647" w:right="760"/>
      </w:pPr>
      <w:r>
        <w:rPr/>
        <w:t>Длительность</w:t>
      </w:r>
      <w:r>
        <w:rPr>
          <w:spacing w:val="1"/>
        </w:rPr>
        <w:t> </w:t>
      </w:r>
      <w:r>
        <w:rPr/>
        <w:t>исключения</w:t>
      </w:r>
      <w:r>
        <w:rPr>
          <w:spacing w:val="1"/>
        </w:rPr>
        <w:t> </w:t>
      </w:r>
      <w:r>
        <w:rPr/>
        <w:t>причинно-значимых</w:t>
      </w:r>
      <w:r>
        <w:rPr>
          <w:spacing w:val="1"/>
        </w:rPr>
        <w:t> </w:t>
      </w:r>
      <w:r>
        <w:rPr/>
        <w:t>аллергенов,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коровьего молока, из питания ребенка и/или матери, составляет не менее 6 мес (EAACI,</w:t>
      </w:r>
      <w:r>
        <w:rPr>
          <w:spacing w:val="1"/>
        </w:rPr>
        <w:t> </w:t>
      </w:r>
      <w:r>
        <w:rPr/>
        <w:t>2014; Федеральные клинические рекомендации по ведению детей с пищевой аллергией,</w:t>
      </w:r>
      <w:r>
        <w:rPr>
          <w:spacing w:val="1"/>
        </w:rPr>
        <w:t> </w:t>
      </w:r>
      <w:r>
        <w:rPr/>
        <w:t>2018). Однако после купирования острых симптомов аллергии у ребенка питание матери</w:t>
      </w:r>
      <w:r>
        <w:rPr>
          <w:spacing w:val="1"/>
        </w:rPr>
        <w:t> </w:t>
      </w:r>
      <w:r>
        <w:rPr/>
        <w:t>может</w:t>
      </w:r>
      <w:r>
        <w:rPr>
          <w:spacing w:val="-1"/>
        </w:rPr>
        <w:t> </w:t>
      </w:r>
      <w:r>
        <w:rPr/>
        <w:t>постепенно</w:t>
      </w:r>
      <w:r>
        <w:rPr>
          <w:spacing w:val="-1"/>
        </w:rPr>
        <w:t> </w:t>
      </w:r>
      <w:r>
        <w:rPr/>
        <w:t>расширяться под</w:t>
      </w:r>
      <w:r>
        <w:rPr>
          <w:spacing w:val="-4"/>
        </w:rPr>
        <w:t> </w:t>
      </w:r>
      <w:r>
        <w:rPr/>
        <w:t>контролем</w:t>
      </w:r>
      <w:r>
        <w:rPr>
          <w:spacing w:val="-1"/>
        </w:rPr>
        <w:t> </w:t>
      </w:r>
      <w:r>
        <w:rPr/>
        <w:t>переносимости за</w:t>
      </w:r>
      <w:r>
        <w:rPr>
          <w:spacing w:val="-2"/>
        </w:rPr>
        <w:t> </w:t>
      </w:r>
      <w:r>
        <w:rPr/>
        <w:t>счет других</w:t>
      </w:r>
      <w:r>
        <w:rPr>
          <w:spacing w:val="-1"/>
        </w:rPr>
        <w:t> </w:t>
      </w:r>
      <w:r>
        <w:rPr/>
        <w:t>продуктов.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2"/>
      </w:pPr>
      <w:r>
        <w:rPr/>
        <w:t>Детям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вскармливании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тяжелыми</w:t>
      </w:r>
      <w:r>
        <w:rPr>
          <w:spacing w:val="1"/>
        </w:rPr>
        <w:t> </w:t>
      </w:r>
      <w:r>
        <w:rPr/>
        <w:t>проявлениями</w:t>
      </w:r>
      <w:r>
        <w:rPr>
          <w:spacing w:val="1"/>
        </w:rPr>
        <w:t> </w:t>
      </w:r>
      <w:r>
        <w:rPr/>
        <w:t>ПА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тяжелый атопический дерматит или аллергический энтероколит, осложненные задержкой</w:t>
      </w:r>
      <w:r>
        <w:rPr>
          <w:spacing w:val="1"/>
        </w:rPr>
        <w:t> </w:t>
      </w:r>
      <w:r>
        <w:rPr/>
        <w:t>роста и/или гипопротеинемией и/или выраженной анемией) с лечебно-диагностической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временное</w:t>
      </w:r>
      <w:r>
        <w:rPr>
          <w:spacing w:val="1"/>
        </w:rPr>
        <w:t> </w:t>
      </w:r>
      <w:r>
        <w:rPr/>
        <w:t>исключение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назначение</w:t>
      </w:r>
      <w:r>
        <w:rPr>
          <w:spacing w:val="1"/>
        </w:rPr>
        <w:t> </w:t>
      </w:r>
      <w:r>
        <w:rPr/>
        <w:t>лечебной смеси аминокислот или высокогидролизованного</w:t>
      </w:r>
      <w:r>
        <w:rPr>
          <w:spacing w:val="-3"/>
        </w:rPr>
        <w:t> </w:t>
      </w:r>
      <w:r>
        <w:rPr/>
        <w:t>белка</w:t>
      </w:r>
      <w:r>
        <w:rPr>
          <w:spacing w:val="-2"/>
        </w:rPr>
        <w:t> </w:t>
      </w:r>
      <w:r>
        <w:rPr/>
        <w:t>на</w:t>
      </w:r>
      <w:r>
        <w:rPr>
          <w:spacing w:val="-1"/>
        </w:rPr>
        <w:t> </w:t>
      </w:r>
      <w:r>
        <w:rPr/>
        <w:t>период</w:t>
      </w:r>
      <w:r>
        <w:rPr>
          <w:spacing w:val="-1"/>
        </w:rPr>
        <w:t> </w:t>
      </w:r>
      <w:r>
        <w:rPr/>
        <w:t>до</w:t>
      </w:r>
      <w:r>
        <w:rPr>
          <w:spacing w:val="-1"/>
        </w:rPr>
        <w:t> </w:t>
      </w:r>
      <w:r>
        <w:rPr/>
        <w:t>2 нед.</w:t>
      </w:r>
    </w:p>
    <w:p>
      <w:pPr>
        <w:pStyle w:val="BodyText"/>
        <w:ind w:firstLine="0"/>
        <w:jc w:val="left"/>
      </w:pPr>
    </w:p>
    <w:p>
      <w:pPr>
        <w:pStyle w:val="Heading4"/>
        <w:ind w:left="1355" w:right="764"/>
      </w:pPr>
      <w:r>
        <w:rPr>
          <w:i/>
        </w:rPr>
        <w:t>Выбор лечебной смеси при аллергии к БКМ (при смешанном или искусственном</w:t>
      </w:r>
      <w:r>
        <w:rPr>
          <w:i/>
          <w:spacing w:val="1"/>
        </w:rPr>
        <w:t> </w:t>
      </w:r>
      <w:r>
        <w:rPr/>
        <w:t>вскармливании)</w:t>
      </w:r>
    </w:p>
    <w:p>
      <w:pPr>
        <w:pStyle w:val="BodyText"/>
        <w:ind w:left="647" w:right="762"/>
      </w:pPr>
      <w:r>
        <w:rPr/>
        <w:t>Необходимо исключить смеси на основе коровьего молока и прикорм, содержащий</w:t>
      </w:r>
      <w:r>
        <w:rPr>
          <w:spacing w:val="1"/>
        </w:rPr>
        <w:t> </w:t>
      </w:r>
      <w:r>
        <w:rPr/>
        <w:t>БКМ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другие,</w:t>
      </w:r>
      <w:r>
        <w:rPr>
          <w:spacing w:val="1"/>
        </w:rPr>
        <w:t> </w:t>
      </w:r>
      <w:r>
        <w:rPr/>
        <w:t>немодифицированные,</w:t>
      </w:r>
      <w:r>
        <w:rPr>
          <w:spacing w:val="1"/>
        </w:rPr>
        <w:t> </w:t>
      </w:r>
      <w:r>
        <w:rPr/>
        <w:t>молочные</w:t>
      </w:r>
      <w:r>
        <w:rPr>
          <w:spacing w:val="1"/>
        </w:rPr>
        <w:t> </w:t>
      </w:r>
      <w:r>
        <w:rPr/>
        <w:t>животные</w:t>
      </w:r>
      <w:r>
        <w:rPr>
          <w:spacing w:val="1"/>
        </w:rPr>
        <w:t> </w:t>
      </w:r>
      <w:r>
        <w:rPr/>
        <w:t>белки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козье,</w:t>
      </w:r>
      <w:r>
        <w:rPr>
          <w:spacing w:val="1"/>
        </w:rPr>
        <w:t> </w:t>
      </w:r>
      <w:r>
        <w:rPr/>
        <w:t>овечье</w:t>
      </w:r>
      <w:r>
        <w:rPr>
          <w:spacing w:val="1"/>
        </w:rPr>
        <w:t> </w:t>
      </w:r>
      <w:r>
        <w:rPr/>
        <w:t>молоко).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докорма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>
          <w:i/>
        </w:rPr>
        <w:t>высокогидролизованного</w:t>
      </w:r>
      <w:r>
        <w:rPr>
          <w:i/>
          <w:spacing w:val="-1"/>
        </w:rPr>
        <w:t> </w:t>
      </w:r>
      <w:r>
        <w:rPr>
          <w:i/>
        </w:rPr>
        <w:t>белка </w:t>
      </w:r>
      <w:r>
        <w:rPr/>
        <w:t>или</w:t>
      </w:r>
      <w:r>
        <w:rPr>
          <w:spacing w:val="1"/>
        </w:rPr>
        <w:t> </w:t>
      </w:r>
      <w:r>
        <w:rPr>
          <w:i/>
        </w:rPr>
        <w:t>смесь на основе</w:t>
      </w:r>
      <w:r>
        <w:rPr>
          <w:i/>
          <w:spacing w:val="-1"/>
        </w:rPr>
        <w:t> </w:t>
      </w:r>
      <w:r>
        <w:rPr>
          <w:i/>
        </w:rPr>
        <w:t>аминокислот</w:t>
      </w:r>
      <w:r>
        <w:rPr/>
        <w:t>.</w:t>
      </w:r>
    </w:p>
    <w:p>
      <w:pPr>
        <w:pStyle w:val="BodyText"/>
        <w:spacing w:before="1"/>
        <w:ind w:left="647" w:right="761"/>
      </w:pPr>
      <w:r>
        <w:rPr/>
        <w:t>Элиминационная</w:t>
      </w:r>
      <w:r>
        <w:rPr>
          <w:spacing w:val="1"/>
        </w:rPr>
        <w:t> </w:t>
      </w:r>
      <w:r>
        <w:rPr/>
        <w:t>диета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лечебной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назначается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6 мес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достижения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12 мес.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тяжелыми</w:t>
      </w:r>
      <w:r>
        <w:rPr>
          <w:spacing w:val="1"/>
        </w:rPr>
        <w:t> </w:t>
      </w:r>
      <w:r>
        <w:rPr/>
        <w:t>реакциями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молочные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анамнезе</w:t>
      </w:r>
      <w:r>
        <w:rPr>
          <w:spacing w:val="1"/>
        </w:rPr>
        <w:t> </w:t>
      </w:r>
      <w:r>
        <w:rPr/>
        <w:t>продолжительность</w:t>
      </w:r>
      <w:r>
        <w:rPr>
          <w:spacing w:val="60"/>
        </w:rPr>
        <w:t> </w:t>
      </w:r>
      <w:r>
        <w:rPr/>
        <w:t>элиминационной</w:t>
      </w:r>
      <w:r>
        <w:rPr>
          <w:spacing w:val="60"/>
        </w:rPr>
        <w:t> </w:t>
      </w:r>
      <w:r>
        <w:rPr/>
        <w:t>диеты</w:t>
      </w:r>
      <w:r>
        <w:rPr>
          <w:spacing w:val="60"/>
        </w:rPr>
        <w:t> </w:t>
      </w:r>
      <w:r>
        <w:rPr/>
        <w:t>может</w:t>
      </w:r>
      <w:r>
        <w:rPr>
          <w:spacing w:val="60"/>
        </w:rPr>
        <w:t> </w:t>
      </w:r>
      <w:r>
        <w:rPr/>
        <w:t>составлять</w:t>
      </w:r>
      <w:r>
        <w:rPr>
          <w:spacing w:val="1"/>
        </w:rPr>
        <w:t> </w:t>
      </w:r>
      <w:r>
        <w:rPr/>
        <w:t>12−18 мес,</w:t>
      </w:r>
      <w:r>
        <w:rPr>
          <w:spacing w:val="1"/>
        </w:rPr>
        <w:t> </w:t>
      </w:r>
      <w:r>
        <w:rPr/>
        <w:t>затем,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повторного</w:t>
      </w:r>
      <w:r>
        <w:rPr>
          <w:spacing w:val="1"/>
        </w:rPr>
        <w:t> </w:t>
      </w:r>
      <w:r>
        <w:rPr/>
        <w:t>определения</w:t>
      </w:r>
      <w:r>
        <w:rPr>
          <w:spacing w:val="1"/>
        </w:rPr>
        <w:t> </w:t>
      </w:r>
      <w:r>
        <w:rPr/>
        <w:t>титра</w:t>
      </w:r>
      <w:r>
        <w:rPr>
          <w:spacing w:val="1"/>
        </w:rPr>
        <w:t> </w:t>
      </w:r>
      <w:r>
        <w:rPr/>
        <w:t>специфических</w:t>
      </w:r>
      <w:r>
        <w:rPr>
          <w:spacing w:val="1"/>
        </w:rPr>
        <w:t> </w:t>
      </w:r>
      <w:r>
        <w:rPr/>
        <w:t>IgE,</w:t>
      </w:r>
      <w:r>
        <w:rPr>
          <w:spacing w:val="60"/>
        </w:rPr>
        <w:t> </w:t>
      </w:r>
      <w:r>
        <w:rPr/>
        <w:t>пробуют</w:t>
      </w:r>
      <w:r>
        <w:rPr>
          <w:spacing w:val="1"/>
        </w:rPr>
        <w:t> </w:t>
      </w:r>
      <w:r>
        <w:rPr/>
        <w:t>ввести продукт, содержащий белок коровьего молока (обычно кисломолочный ― биолакт,</w:t>
      </w:r>
      <w:r>
        <w:rPr>
          <w:spacing w:val="1"/>
        </w:rPr>
        <w:t> </w:t>
      </w:r>
      <w:r>
        <w:rPr/>
        <w:t>йогурт или кефир).</w:t>
      </w:r>
    </w:p>
    <w:p>
      <w:pPr>
        <w:spacing w:before="0"/>
        <w:ind w:left="1355" w:right="0" w:firstLine="0"/>
        <w:jc w:val="both"/>
        <w:rPr>
          <w:i/>
          <w:sz w:val="24"/>
        </w:rPr>
      </w:pPr>
      <w:r>
        <w:rPr>
          <w:i/>
          <w:sz w:val="24"/>
        </w:rPr>
        <w:t>Специализированные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смеси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для детей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аллергией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БКМ</w:t>
      </w:r>
    </w:p>
    <w:p>
      <w:pPr>
        <w:pStyle w:val="BodyText"/>
        <w:ind w:left="647" w:right="759"/>
      </w:pPr>
      <w:r>
        <w:rPr/>
        <w:t>Согласно</w:t>
      </w:r>
      <w:r>
        <w:rPr>
          <w:spacing w:val="1"/>
        </w:rPr>
        <w:t> </w:t>
      </w:r>
      <w:r>
        <w:rPr/>
        <w:t>современным</w:t>
      </w:r>
      <w:r>
        <w:rPr>
          <w:spacing w:val="1"/>
        </w:rPr>
        <w:t> </w:t>
      </w:r>
      <w:r>
        <w:rPr/>
        <w:t>требованиям,</w:t>
      </w:r>
      <w:r>
        <w:rPr>
          <w:spacing w:val="1"/>
        </w:rPr>
        <w:t> </w:t>
      </w:r>
      <w:r>
        <w:rPr/>
        <w:t>критерием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лечебной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исследований,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продемонстрировано</w:t>
      </w:r>
      <w:r>
        <w:rPr>
          <w:spacing w:val="1"/>
        </w:rPr>
        <w:t> </w:t>
      </w:r>
      <w:r>
        <w:rPr/>
        <w:t>отсутствие</w:t>
      </w:r>
      <w:r>
        <w:rPr>
          <w:spacing w:val="1"/>
        </w:rPr>
        <w:t> </w:t>
      </w:r>
      <w:r>
        <w:rPr/>
        <w:t>аллергических</w:t>
      </w:r>
      <w:r>
        <w:rPr>
          <w:spacing w:val="1"/>
        </w:rPr>
        <w:t> </w:t>
      </w:r>
      <w:r>
        <w:rPr/>
        <w:t>реакций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нее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90%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подтвержденным</w:t>
      </w:r>
      <w:r>
        <w:rPr>
          <w:spacing w:val="1"/>
        </w:rPr>
        <w:t> </w:t>
      </w:r>
      <w:r>
        <w:rPr/>
        <w:t>диагнозом</w:t>
      </w:r>
      <w:r>
        <w:rPr>
          <w:spacing w:val="1"/>
        </w:rPr>
        <w:t> </w:t>
      </w:r>
      <w:r>
        <w:rPr/>
        <w:t>аллергии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БКМ.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лечебные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обогащены</w:t>
      </w:r>
      <w:r>
        <w:rPr>
          <w:spacing w:val="1"/>
        </w:rPr>
        <w:t> </w:t>
      </w:r>
      <w:r>
        <w:rPr/>
        <w:t>комплексом</w:t>
      </w:r>
      <w:r>
        <w:rPr>
          <w:spacing w:val="1"/>
        </w:rPr>
        <w:t> </w:t>
      </w:r>
      <w:r>
        <w:rPr/>
        <w:t>витаминов,</w:t>
      </w:r>
      <w:r>
        <w:rPr>
          <w:spacing w:val="1"/>
        </w:rPr>
        <w:t> </w:t>
      </w:r>
      <w:r>
        <w:rPr/>
        <w:t>макро-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микроэлементов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соответствуют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ВОЗ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ингредиентному</w:t>
      </w:r>
      <w:r>
        <w:rPr>
          <w:spacing w:val="1"/>
        </w:rPr>
        <w:t> </w:t>
      </w:r>
      <w:r>
        <w:rPr/>
        <w:t>составу,</w:t>
      </w:r>
      <w:r>
        <w:rPr>
          <w:spacing w:val="1"/>
        </w:rPr>
        <w:t> </w:t>
      </w:r>
      <w:r>
        <w:rPr/>
        <w:t>биологической</w:t>
      </w:r>
      <w:r>
        <w:rPr>
          <w:spacing w:val="1"/>
        </w:rPr>
        <w:t> </w:t>
      </w:r>
      <w:r>
        <w:rPr/>
        <w:t>пищевой</w:t>
      </w:r>
      <w:r>
        <w:rPr>
          <w:spacing w:val="1"/>
        </w:rPr>
        <w:t> </w:t>
      </w:r>
      <w:r>
        <w:rPr/>
        <w:t>ценности,</w:t>
      </w:r>
      <w:r>
        <w:rPr>
          <w:spacing w:val="1"/>
        </w:rPr>
        <w:t> </w:t>
      </w:r>
      <w:r>
        <w:rPr/>
        <w:t>влиянию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физическое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психомоторное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детей первого года</w:t>
      </w:r>
      <w:r>
        <w:rPr>
          <w:spacing w:val="-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(табл. 11.3).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34"/>
          <w:sz w:val="20"/>
        </w:rPr>
        <w:t> </w:t>
      </w:r>
      <w:r>
        <w:rPr>
          <w:b/>
          <w:sz w:val="20"/>
        </w:rPr>
        <w:t>11.3.</w:t>
      </w:r>
      <w:r>
        <w:rPr>
          <w:b/>
          <w:spacing w:val="31"/>
          <w:sz w:val="20"/>
        </w:rPr>
        <w:t> </w:t>
      </w:r>
      <w:r>
        <w:rPr>
          <w:sz w:val="20"/>
        </w:rPr>
        <w:t>Химический</w:t>
      </w:r>
      <w:r>
        <w:rPr>
          <w:spacing w:val="34"/>
          <w:sz w:val="20"/>
        </w:rPr>
        <w:t> </w:t>
      </w:r>
      <w:r>
        <w:rPr>
          <w:sz w:val="20"/>
        </w:rPr>
        <w:t>состав</w:t>
      </w:r>
      <w:r>
        <w:rPr>
          <w:spacing w:val="33"/>
          <w:sz w:val="20"/>
        </w:rPr>
        <w:t> </w:t>
      </w:r>
      <w:r>
        <w:rPr>
          <w:sz w:val="20"/>
        </w:rPr>
        <w:t>и</w:t>
      </w:r>
      <w:r>
        <w:rPr>
          <w:spacing w:val="32"/>
          <w:sz w:val="20"/>
        </w:rPr>
        <w:t> </w:t>
      </w:r>
      <w:r>
        <w:rPr>
          <w:sz w:val="20"/>
        </w:rPr>
        <w:t>энергетическая</w:t>
      </w:r>
      <w:r>
        <w:rPr>
          <w:spacing w:val="32"/>
          <w:sz w:val="20"/>
        </w:rPr>
        <w:t> </w:t>
      </w:r>
      <w:r>
        <w:rPr>
          <w:sz w:val="20"/>
        </w:rPr>
        <w:t>ценность</w:t>
      </w:r>
      <w:r>
        <w:rPr>
          <w:spacing w:val="34"/>
          <w:sz w:val="20"/>
        </w:rPr>
        <w:t> </w:t>
      </w:r>
      <w:r>
        <w:rPr>
          <w:sz w:val="20"/>
        </w:rPr>
        <w:t>лечебных</w:t>
      </w:r>
      <w:r>
        <w:rPr>
          <w:spacing w:val="34"/>
          <w:sz w:val="20"/>
        </w:rPr>
        <w:t> </w:t>
      </w:r>
      <w:r>
        <w:rPr>
          <w:sz w:val="20"/>
        </w:rPr>
        <w:t>смесей</w:t>
      </w:r>
      <w:r>
        <w:rPr>
          <w:spacing w:val="32"/>
          <w:sz w:val="20"/>
        </w:rPr>
        <w:t> </w:t>
      </w:r>
      <w:r>
        <w:rPr>
          <w:sz w:val="20"/>
        </w:rPr>
        <w:t>на</w:t>
      </w:r>
      <w:r>
        <w:rPr>
          <w:spacing w:val="33"/>
          <w:sz w:val="20"/>
        </w:rPr>
        <w:t> </w:t>
      </w:r>
      <w:r>
        <w:rPr>
          <w:sz w:val="20"/>
        </w:rPr>
        <w:t>основе</w:t>
      </w:r>
      <w:r>
        <w:rPr>
          <w:spacing w:val="33"/>
          <w:sz w:val="20"/>
        </w:rPr>
        <w:t> </w:t>
      </w:r>
      <w:r>
        <w:rPr>
          <w:sz w:val="20"/>
        </w:rPr>
        <w:t>аминокислот</w:t>
      </w:r>
      <w:r>
        <w:rPr>
          <w:spacing w:val="32"/>
          <w:sz w:val="20"/>
        </w:rPr>
        <w:t> </w:t>
      </w:r>
      <w:r>
        <w:rPr>
          <w:sz w:val="20"/>
        </w:rPr>
        <w:t>и</w:t>
      </w:r>
      <w:r>
        <w:rPr>
          <w:spacing w:val="-47"/>
          <w:sz w:val="20"/>
        </w:rPr>
        <w:t> </w:t>
      </w:r>
      <w:r>
        <w:rPr>
          <w:sz w:val="20"/>
        </w:rPr>
        <w:t>высокогидролизованных молочных</w:t>
      </w:r>
      <w:r>
        <w:rPr>
          <w:spacing w:val="1"/>
          <w:sz w:val="20"/>
        </w:rPr>
        <w:t> </w:t>
      </w:r>
      <w:r>
        <w:rPr>
          <w:sz w:val="20"/>
        </w:rPr>
        <w:t>белков</w:t>
      </w:r>
    </w:p>
    <w:tbl>
      <w:tblPr>
        <w:tblW w:w="0" w:type="auto"/>
        <w:jc w:val="left"/>
        <w:tblInd w:w="5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7"/>
        <w:gridCol w:w="2693"/>
        <w:gridCol w:w="850"/>
        <w:gridCol w:w="850"/>
        <w:gridCol w:w="1277"/>
        <w:gridCol w:w="1311"/>
      </w:tblGrid>
      <w:tr>
        <w:trPr>
          <w:trHeight w:val="230" w:hRule="atLeast"/>
        </w:trPr>
        <w:tc>
          <w:tcPr>
            <w:tcW w:w="2837" w:type="dxa"/>
            <w:vMerge w:val="restart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5"/>
              <w:ind w:left="0"/>
              <w:rPr>
                <w:sz w:val="18"/>
              </w:rPr>
            </w:pPr>
          </w:p>
          <w:p>
            <w:pPr>
              <w:pStyle w:val="TableParagraph"/>
              <w:spacing w:before="1"/>
              <w:ind w:left="963" w:right="9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Название</w:t>
            </w:r>
          </w:p>
        </w:tc>
        <w:tc>
          <w:tcPr>
            <w:tcW w:w="2693" w:type="dxa"/>
            <w:vMerge w:val="restart"/>
          </w:tcPr>
          <w:p>
            <w:pPr>
              <w:pStyle w:val="TableParagraph"/>
              <w:spacing w:before="5"/>
              <w:ind w:left="0"/>
              <w:rPr>
                <w:sz w:val="30"/>
              </w:rPr>
            </w:pPr>
          </w:p>
          <w:p>
            <w:pPr>
              <w:pStyle w:val="TableParagraph"/>
              <w:spacing w:before="1"/>
              <w:ind w:left="1036" w:right="119" w:hanging="896"/>
              <w:rPr>
                <w:b/>
                <w:sz w:val="20"/>
              </w:rPr>
            </w:pPr>
            <w:r>
              <w:rPr>
                <w:b/>
                <w:sz w:val="20"/>
              </w:rPr>
              <w:t>Компания-производитель,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страна</w:t>
            </w:r>
          </w:p>
        </w:tc>
        <w:tc>
          <w:tcPr>
            <w:tcW w:w="4288" w:type="dxa"/>
            <w:gridSpan w:val="4"/>
          </w:tcPr>
          <w:p>
            <w:pPr>
              <w:pStyle w:val="TableParagraph"/>
              <w:spacing w:line="210" w:lineRule="exact"/>
              <w:ind w:left="1024"/>
              <w:rPr>
                <w:b/>
                <w:sz w:val="20"/>
              </w:rPr>
            </w:pPr>
            <w:r>
              <w:rPr>
                <w:b/>
                <w:sz w:val="20"/>
              </w:rPr>
              <w:t>На 100 мл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готовой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смеси</w:t>
            </w:r>
          </w:p>
        </w:tc>
      </w:tr>
      <w:tr>
        <w:trPr>
          <w:trHeight w:val="918" w:hRule="atLeast"/>
        </w:trPr>
        <w:tc>
          <w:tcPr>
            <w:tcW w:w="283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50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376" w:right="92" w:hanging="262"/>
              <w:rPr>
                <w:b/>
                <w:sz w:val="20"/>
              </w:rPr>
            </w:pPr>
            <w:r>
              <w:rPr>
                <w:b/>
                <w:sz w:val="20"/>
              </w:rPr>
              <w:t>Белки,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850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375" w:right="88" w:hanging="269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Жиры,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277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591" w:right="135" w:hanging="433"/>
              <w:rPr>
                <w:b/>
                <w:sz w:val="20"/>
              </w:rPr>
            </w:pPr>
            <w:r>
              <w:rPr>
                <w:b/>
                <w:sz w:val="20"/>
              </w:rPr>
              <w:t>Углеводы,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311" w:type="dxa"/>
          </w:tcPr>
          <w:p>
            <w:pPr>
              <w:pStyle w:val="TableParagraph"/>
              <w:ind w:left="130" w:right="124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ская</w:t>
            </w:r>
          </w:p>
          <w:p>
            <w:pPr>
              <w:pStyle w:val="TableParagraph"/>
              <w:spacing w:line="228" w:lineRule="exact"/>
              <w:ind w:left="130" w:right="12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ценность,</w:t>
            </w:r>
            <w:r>
              <w:rPr>
                <w:b/>
                <w:w w:val="99"/>
                <w:sz w:val="20"/>
              </w:rPr>
              <w:t> </w:t>
            </w:r>
            <w:r>
              <w:rPr>
                <w:b/>
                <w:sz w:val="20"/>
              </w:rPr>
              <w:t>ккал</w:t>
            </w:r>
          </w:p>
        </w:tc>
      </w:tr>
      <w:tr>
        <w:trPr>
          <w:trHeight w:val="229" w:hRule="atLeast"/>
        </w:trPr>
        <w:tc>
          <w:tcPr>
            <w:tcW w:w="9818" w:type="dxa"/>
            <w:gridSpan w:val="6"/>
          </w:tcPr>
          <w:p>
            <w:pPr>
              <w:pStyle w:val="TableParagraph"/>
              <w:spacing w:line="210" w:lineRule="exact"/>
              <w:ind w:left="1909" w:right="1907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Смеси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на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основе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аминокислот</w:t>
            </w:r>
          </w:p>
        </w:tc>
      </w:tr>
      <w:tr>
        <w:trPr>
          <w:trHeight w:val="230" w:hRule="atLeast"/>
        </w:trPr>
        <w:tc>
          <w:tcPr>
            <w:tcW w:w="2837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Алфаре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Амино</w:t>
            </w:r>
          </w:p>
        </w:tc>
        <w:tc>
          <w:tcPr>
            <w:tcW w:w="2693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Нидерланды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96"/>
              <w:rPr>
                <w:sz w:val="20"/>
              </w:rPr>
            </w:pPr>
            <w:r>
              <w:rPr>
                <w:sz w:val="20"/>
              </w:rPr>
              <w:t>1,9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08" w:right="204"/>
              <w:jc w:val="center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7,9</w:t>
            </w:r>
          </w:p>
        </w:tc>
        <w:tc>
          <w:tcPr>
            <w:tcW w:w="1311" w:type="dxa"/>
          </w:tcPr>
          <w:p>
            <w:pPr>
              <w:pStyle w:val="TableParagraph"/>
              <w:spacing w:line="210" w:lineRule="exact"/>
              <w:ind w:left="130" w:right="124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>
        <w:trPr>
          <w:trHeight w:val="460" w:hRule="atLeast"/>
        </w:trPr>
        <w:tc>
          <w:tcPr>
            <w:tcW w:w="2837" w:type="dxa"/>
          </w:tcPr>
          <w:p>
            <w:pPr>
              <w:pStyle w:val="TableParagraph"/>
              <w:spacing w:before="115"/>
              <w:ind w:left="105"/>
              <w:rPr>
                <w:sz w:val="20"/>
              </w:rPr>
            </w:pPr>
            <w:r>
              <w:rPr>
                <w:sz w:val="20"/>
              </w:rPr>
              <w:t>Неокейт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LCP</w:t>
            </w:r>
          </w:p>
        </w:tc>
        <w:tc>
          <w:tcPr>
            <w:tcW w:w="2693" w:type="dxa"/>
          </w:tcPr>
          <w:p>
            <w:pPr>
              <w:pStyle w:val="TableParagraph"/>
              <w:tabs>
                <w:tab w:pos="851" w:val="left" w:leader="none"/>
                <w:tab w:pos="2257" w:val="left" w:leader="none"/>
              </w:tabs>
              <w:ind w:left="105"/>
              <w:rPr>
                <w:sz w:val="20"/>
              </w:rPr>
            </w:pPr>
            <w:r>
              <w:rPr>
                <w:sz w:val="20"/>
              </w:rPr>
              <w:t>SHS</w:t>
              <w:tab/>
              <w:t>International</w:t>
              <w:tab/>
              <w:t>Ltd,</w:t>
            </w:r>
          </w:p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Великобритания</w:t>
            </w:r>
          </w:p>
        </w:tc>
        <w:tc>
          <w:tcPr>
            <w:tcW w:w="850" w:type="dxa"/>
          </w:tcPr>
          <w:p>
            <w:pPr>
              <w:pStyle w:val="TableParagraph"/>
              <w:ind w:left="296"/>
              <w:rPr>
                <w:sz w:val="20"/>
              </w:rPr>
            </w:pPr>
            <w:r>
              <w:rPr>
                <w:sz w:val="20"/>
              </w:rPr>
              <w:t>1,8</w:t>
            </w:r>
          </w:p>
        </w:tc>
        <w:tc>
          <w:tcPr>
            <w:tcW w:w="850" w:type="dxa"/>
          </w:tcPr>
          <w:p>
            <w:pPr>
              <w:pStyle w:val="TableParagraph"/>
              <w:ind w:left="208" w:right="204"/>
              <w:jc w:val="center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277" w:type="dxa"/>
          </w:tcPr>
          <w:p>
            <w:pPr>
              <w:pStyle w:val="TableParagraph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7,2</w:t>
            </w:r>
          </w:p>
        </w:tc>
        <w:tc>
          <w:tcPr>
            <w:tcW w:w="1311" w:type="dxa"/>
          </w:tcPr>
          <w:p>
            <w:pPr>
              <w:pStyle w:val="TableParagraph"/>
              <w:ind w:left="130" w:right="124"/>
              <w:jc w:val="center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229" w:hRule="atLeast"/>
        </w:trPr>
        <w:tc>
          <w:tcPr>
            <w:tcW w:w="2837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Nutrilon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аминокислоты</w:t>
            </w:r>
          </w:p>
        </w:tc>
        <w:tc>
          <w:tcPr>
            <w:tcW w:w="2693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Нутриция,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Нидерланды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96"/>
              <w:rPr>
                <w:sz w:val="20"/>
              </w:rPr>
            </w:pPr>
            <w:r>
              <w:rPr>
                <w:sz w:val="20"/>
              </w:rPr>
              <w:t>1,8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08" w:right="204"/>
              <w:jc w:val="center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7,2</w:t>
            </w:r>
          </w:p>
        </w:tc>
        <w:tc>
          <w:tcPr>
            <w:tcW w:w="1311" w:type="dxa"/>
          </w:tcPr>
          <w:p>
            <w:pPr>
              <w:pStyle w:val="TableParagraph"/>
              <w:spacing w:line="210" w:lineRule="exact"/>
              <w:ind w:left="130" w:right="124"/>
              <w:jc w:val="center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230" w:hRule="atLeast"/>
        </w:trPr>
        <w:tc>
          <w:tcPr>
            <w:tcW w:w="9818" w:type="dxa"/>
            <w:gridSpan w:val="6"/>
          </w:tcPr>
          <w:p>
            <w:pPr>
              <w:pStyle w:val="TableParagraph"/>
              <w:spacing w:line="210" w:lineRule="exact"/>
              <w:ind w:left="1909" w:right="1908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Высокогидролизованные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смеси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на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основе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казеина</w:t>
            </w:r>
          </w:p>
        </w:tc>
      </w:tr>
      <w:tr>
        <w:trPr>
          <w:trHeight w:val="230" w:hRule="atLeast"/>
        </w:trPr>
        <w:tc>
          <w:tcPr>
            <w:tcW w:w="2837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Симилак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Алиментум</w:t>
            </w:r>
            <w:r>
              <w:rPr>
                <w:sz w:val="20"/>
                <w:vertAlign w:val="superscript"/>
              </w:rPr>
              <w:t>*</w:t>
            </w:r>
          </w:p>
        </w:tc>
        <w:tc>
          <w:tcPr>
            <w:tcW w:w="2693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«Эбботт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Нутришн»,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США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46"/>
              <w:rPr>
                <w:sz w:val="20"/>
              </w:rPr>
            </w:pPr>
            <w:r>
              <w:rPr>
                <w:sz w:val="20"/>
              </w:rPr>
              <w:t>1,86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09" w:right="204"/>
              <w:jc w:val="center"/>
              <w:rPr>
                <w:sz w:val="20"/>
              </w:rPr>
            </w:pPr>
            <w:r>
              <w:rPr>
                <w:sz w:val="20"/>
              </w:rPr>
              <w:t>3,75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19"/>
              <w:jc w:val="center"/>
              <w:rPr>
                <w:sz w:val="20"/>
              </w:rPr>
            </w:pPr>
            <w:r>
              <w:rPr>
                <w:sz w:val="20"/>
              </w:rPr>
              <w:t>6,62</w:t>
            </w:r>
          </w:p>
        </w:tc>
        <w:tc>
          <w:tcPr>
            <w:tcW w:w="1311" w:type="dxa"/>
          </w:tcPr>
          <w:p>
            <w:pPr>
              <w:pStyle w:val="TableParagraph"/>
              <w:spacing w:line="210" w:lineRule="exact"/>
              <w:ind w:left="130" w:right="124"/>
              <w:jc w:val="center"/>
              <w:rPr>
                <w:sz w:val="20"/>
              </w:rPr>
            </w:pPr>
            <w:r>
              <w:rPr>
                <w:sz w:val="20"/>
              </w:rPr>
              <w:t>68</w:t>
            </w:r>
          </w:p>
        </w:tc>
      </w:tr>
      <w:tr>
        <w:trPr>
          <w:trHeight w:val="460" w:hRule="atLeast"/>
        </w:trPr>
        <w:tc>
          <w:tcPr>
            <w:tcW w:w="2837" w:type="dxa"/>
          </w:tcPr>
          <w:p>
            <w:pPr>
              <w:pStyle w:val="TableParagraph"/>
              <w:spacing w:before="115"/>
              <w:ind w:left="105"/>
              <w:rPr>
                <w:sz w:val="20"/>
              </w:rPr>
            </w:pPr>
            <w:r>
              <w:rPr>
                <w:sz w:val="20"/>
              </w:rPr>
              <w:t>Friso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PEP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AC</w:t>
            </w:r>
          </w:p>
        </w:tc>
        <w:tc>
          <w:tcPr>
            <w:tcW w:w="2693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FrieslandCampina,</w:t>
            </w:r>
          </w:p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Нидерланды</w:t>
            </w:r>
          </w:p>
        </w:tc>
        <w:tc>
          <w:tcPr>
            <w:tcW w:w="850" w:type="dxa"/>
          </w:tcPr>
          <w:p>
            <w:pPr>
              <w:pStyle w:val="TableParagraph"/>
              <w:spacing w:before="115"/>
              <w:ind w:left="296"/>
              <w:rPr>
                <w:sz w:val="20"/>
              </w:rPr>
            </w:pPr>
            <w:r>
              <w:rPr>
                <w:sz w:val="20"/>
              </w:rPr>
              <w:t>1,6</w:t>
            </w:r>
          </w:p>
        </w:tc>
        <w:tc>
          <w:tcPr>
            <w:tcW w:w="850" w:type="dxa"/>
          </w:tcPr>
          <w:p>
            <w:pPr>
              <w:pStyle w:val="TableParagraph"/>
              <w:spacing w:before="115"/>
              <w:ind w:left="208" w:right="204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1277" w:type="dxa"/>
          </w:tcPr>
          <w:p>
            <w:pPr>
              <w:pStyle w:val="TableParagraph"/>
              <w:spacing w:before="115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7,2</w:t>
            </w:r>
          </w:p>
        </w:tc>
        <w:tc>
          <w:tcPr>
            <w:tcW w:w="1311" w:type="dxa"/>
          </w:tcPr>
          <w:p>
            <w:pPr>
              <w:pStyle w:val="TableParagraph"/>
              <w:spacing w:before="115"/>
              <w:ind w:left="129" w:right="124"/>
              <w:jc w:val="center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</w:tr>
      <w:tr>
        <w:trPr>
          <w:trHeight w:val="230" w:hRule="atLeast"/>
        </w:trPr>
        <w:tc>
          <w:tcPr>
            <w:tcW w:w="9818" w:type="dxa"/>
            <w:gridSpan w:val="6"/>
          </w:tcPr>
          <w:p>
            <w:pPr>
              <w:pStyle w:val="TableParagraph"/>
              <w:spacing w:line="210" w:lineRule="exact"/>
              <w:ind w:left="1909" w:right="1908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Высокогидролизованные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смеси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на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основе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белков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молочной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сыворотки</w:t>
            </w:r>
          </w:p>
        </w:tc>
      </w:tr>
      <w:tr>
        <w:trPr>
          <w:trHeight w:val="230" w:hRule="atLeast"/>
        </w:trPr>
        <w:tc>
          <w:tcPr>
            <w:tcW w:w="2837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Алфаре</w:t>
            </w:r>
            <w:r>
              <w:rPr>
                <w:sz w:val="20"/>
                <w:vertAlign w:val="superscript"/>
              </w:rPr>
              <w:t>*</w:t>
            </w:r>
          </w:p>
        </w:tc>
        <w:tc>
          <w:tcPr>
            <w:tcW w:w="2693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Нидерланды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96"/>
              <w:rPr>
                <w:sz w:val="20"/>
              </w:rPr>
            </w:pPr>
            <w:r>
              <w:rPr>
                <w:sz w:val="20"/>
              </w:rPr>
              <w:t>2,0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08" w:right="204"/>
              <w:jc w:val="center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7,3</w:t>
            </w:r>
          </w:p>
        </w:tc>
        <w:tc>
          <w:tcPr>
            <w:tcW w:w="1311" w:type="dxa"/>
          </w:tcPr>
          <w:p>
            <w:pPr>
              <w:pStyle w:val="TableParagraph"/>
              <w:spacing w:line="210" w:lineRule="exact"/>
              <w:ind w:left="130" w:right="124"/>
              <w:jc w:val="center"/>
              <w:rPr>
                <w:sz w:val="20"/>
              </w:rPr>
            </w:pPr>
            <w:r>
              <w:rPr>
                <w:sz w:val="20"/>
              </w:rPr>
              <w:t>68</w:t>
            </w:r>
          </w:p>
        </w:tc>
      </w:tr>
      <w:tr>
        <w:trPr>
          <w:trHeight w:val="229" w:hRule="atLeast"/>
        </w:trPr>
        <w:tc>
          <w:tcPr>
            <w:tcW w:w="2837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Алфаре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Аллерджи</w:t>
            </w:r>
          </w:p>
        </w:tc>
        <w:tc>
          <w:tcPr>
            <w:tcW w:w="2693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Нидерланды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96"/>
              <w:rPr>
                <w:sz w:val="20"/>
              </w:rPr>
            </w:pPr>
            <w:r>
              <w:rPr>
                <w:sz w:val="20"/>
              </w:rPr>
              <w:t>1,7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08" w:right="204"/>
              <w:jc w:val="center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7,3</w:t>
            </w:r>
          </w:p>
        </w:tc>
        <w:tc>
          <w:tcPr>
            <w:tcW w:w="1311" w:type="dxa"/>
          </w:tcPr>
          <w:p>
            <w:pPr>
              <w:pStyle w:val="TableParagraph"/>
              <w:spacing w:line="210" w:lineRule="exact"/>
              <w:ind w:left="130" w:right="124"/>
              <w:jc w:val="center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460" w:hRule="atLeast"/>
        </w:trPr>
        <w:tc>
          <w:tcPr>
            <w:tcW w:w="2837" w:type="dxa"/>
          </w:tcPr>
          <w:p>
            <w:pPr>
              <w:pStyle w:val="TableParagraph"/>
              <w:spacing w:line="230" w:lineRule="atLeast"/>
              <w:ind w:left="105"/>
              <w:rPr>
                <w:sz w:val="20"/>
              </w:rPr>
            </w:pPr>
            <w:r>
              <w:rPr>
                <w:sz w:val="20"/>
              </w:rPr>
              <w:t>Нутрилак</w:t>
            </w:r>
            <w:r>
              <w:rPr>
                <w:spacing w:val="4"/>
                <w:sz w:val="20"/>
              </w:rPr>
              <w:t> </w:t>
            </w:r>
            <w:r>
              <w:rPr>
                <w:sz w:val="20"/>
              </w:rPr>
              <w:t>Premium</w:t>
            </w:r>
            <w:r>
              <w:rPr>
                <w:spacing w:val="5"/>
                <w:sz w:val="20"/>
              </w:rPr>
              <w:t> </w:t>
            </w:r>
            <w:r>
              <w:rPr>
                <w:sz w:val="20"/>
              </w:rPr>
              <w:t>Пептиди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СЦТ</w:t>
            </w:r>
            <w:r>
              <w:rPr>
                <w:sz w:val="20"/>
                <w:vertAlign w:val="superscript"/>
              </w:rPr>
              <w:t>*</w:t>
            </w:r>
          </w:p>
        </w:tc>
        <w:tc>
          <w:tcPr>
            <w:tcW w:w="2693" w:type="dxa"/>
          </w:tcPr>
          <w:p>
            <w:pPr>
              <w:pStyle w:val="TableParagraph"/>
              <w:spacing w:before="115"/>
              <w:ind w:left="105"/>
              <w:rPr>
                <w:sz w:val="20"/>
              </w:rPr>
            </w:pPr>
            <w:r>
              <w:rPr>
                <w:sz w:val="20"/>
              </w:rPr>
              <w:t>ЗАО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«Инфаприм»,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Россия</w:t>
            </w:r>
          </w:p>
        </w:tc>
        <w:tc>
          <w:tcPr>
            <w:tcW w:w="850" w:type="dxa"/>
          </w:tcPr>
          <w:p>
            <w:pPr>
              <w:pStyle w:val="TableParagraph"/>
              <w:spacing w:before="115"/>
              <w:ind w:left="297"/>
              <w:rPr>
                <w:sz w:val="20"/>
              </w:rPr>
            </w:pPr>
            <w:r>
              <w:rPr>
                <w:sz w:val="20"/>
              </w:rPr>
              <w:t>1,9</w:t>
            </w:r>
          </w:p>
        </w:tc>
        <w:tc>
          <w:tcPr>
            <w:tcW w:w="850" w:type="dxa"/>
          </w:tcPr>
          <w:p>
            <w:pPr>
              <w:pStyle w:val="TableParagraph"/>
              <w:spacing w:before="115"/>
              <w:ind w:left="208" w:right="204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1277" w:type="dxa"/>
          </w:tcPr>
          <w:p>
            <w:pPr>
              <w:pStyle w:val="TableParagraph"/>
              <w:spacing w:before="115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7,0</w:t>
            </w:r>
          </w:p>
        </w:tc>
        <w:tc>
          <w:tcPr>
            <w:tcW w:w="1311" w:type="dxa"/>
          </w:tcPr>
          <w:p>
            <w:pPr>
              <w:pStyle w:val="TableParagraph"/>
              <w:spacing w:before="115"/>
              <w:ind w:left="129" w:right="124"/>
              <w:jc w:val="center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230" w:hRule="atLeast"/>
        </w:trPr>
        <w:tc>
          <w:tcPr>
            <w:tcW w:w="2837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Nutrilon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Пепти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Аллергия</w:t>
            </w:r>
          </w:p>
        </w:tc>
        <w:tc>
          <w:tcPr>
            <w:tcW w:w="2693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Нутриция,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Нидерланды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96"/>
              <w:rPr>
                <w:sz w:val="20"/>
              </w:rPr>
            </w:pPr>
            <w:r>
              <w:rPr>
                <w:sz w:val="20"/>
              </w:rPr>
              <w:t>1,6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08" w:right="204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7,1</w:t>
            </w:r>
          </w:p>
        </w:tc>
        <w:tc>
          <w:tcPr>
            <w:tcW w:w="1311" w:type="dxa"/>
          </w:tcPr>
          <w:p>
            <w:pPr>
              <w:pStyle w:val="TableParagraph"/>
              <w:spacing w:line="210" w:lineRule="exact"/>
              <w:ind w:left="129" w:right="124"/>
              <w:jc w:val="center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229" w:hRule="atLeast"/>
        </w:trPr>
        <w:tc>
          <w:tcPr>
            <w:tcW w:w="2837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Nutrilon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Пепти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Гастро</w:t>
            </w:r>
            <w:r>
              <w:rPr>
                <w:sz w:val="20"/>
                <w:vertAlign w:val="superscript"/>
              </w:rPr>
              <w:t>*</w:t>
            </w:r>
          </w:p>
        </w:tc>
        <w:tc>
          <w:tcPr>
            <w:tcW w:w="2693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Нутриция,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Нидерланды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96"/>
              <w:rPr>
                <w:sz w:val="20"/>
              </w:rPr>
            </w:pPr>
            <w:r>
              <w:rPr>
                <w:sz w:val="20"/>
              </w:rPr>
              <w:t>1,8</w:t>
            </w:r>
          </w:p>
        </w:tc>
        <w:tc>
          <w:tcPr>
            <w:tcW w:w="850" w:type="dxa"/>
          </w:tcPr>
          <w:p>
            <w:pPr>
              <w:pStyle w:val="TableParagraph"/>
              <w:spacing w:line="210" w:lineRule="exact"/>
              <w:ind w:left="208" w:right="204"/>
              <w:jc w:val="center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7,0</w:t>
            </w:r>
          </w:p>
        </w:tc>
        <w:tc>
          <w:tcPr>
            <w:tcW w:w="1311" w:type="dxa"/>
          </w:tcPr>
          <w:p>
            <w:pPr>
              <w:pStyle w:val="TableParagraph"/>
              <w:spacing w:line="210" w:lineRule="exact"/>
              <w:ind w:left="130" w:right="124"/>
              <w:jc w:val="center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</w:tr>
      <w:tr>
        <w:trPr>
          <w:trHeight w:val="460" w:hRule="atLeast"/>
        </w:trPr>
        <w:tc>
          <w:tcPr>
            <w:tcW w:w="2837" w:type="dxa"/>
          </w:tcPr>
          <w:p>
            <w:pPr>
              <w:pStyle w:val="TableParagraph"/>
              <w:spacing w:before="115"/>
              <w:ind w:left="105"/>
              <w:rPr>
                <w:sz w:val="20"/>
              </w:rPr>
            </w:pPr>
            <w:r>
              <w:rPr>
                <w:sz w:val="20"/>
              </w:rPr>
              <w:t>Пептикейт</w:t>
            </w:r>
            <w:r>
              <w:rPr>
                <w:sz w:val="20"/>
                <w:vertAlign w:val="superscript"/>
              </w:rPr>
              <w:t>*</w:t>
            </w:r>
          </w:p>
        </w:tc>
        <w:tc>
          <w:tcPr>
            <w:tcW w:w="2693" w:type="dxa"/>
          </w:tcPr>
          <w:p>
            <w:pPr>
              <w:pStyle w:val="TableParagraph"/>
              <w:tabs>
                <w:tab w:pos="1235" w:val="left" w:leader="none"/>
                <w:tab w:pos="2154" w:val="left" w:leader="none"/>
              </w:tabs>
              <w:ind w:left="105"/>
              <w:rPr>
                <w:sz w:val="20"/>
              </w:rPr>
            </w:pPr>
            <w:r>
              <w:rPr>
                <w:sz w:val="20"/>
              </w:rPr>
              <w:t>Nutricia</w:t>
              <w:tab/>
              <w:t>Cuijk</w:t>
              <w:tab/>
              <w:t>B.V.,</w:t>
            </w:r>
          </w:p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Нидерланды</w:t>
            </w:r>
          </w:p>
        </w:tc>
        <w:tc>
          <w:tcPr>
            <w:tcW w:w="850" w:type="dxa"/>
          </w:tcPr>
          <w:p>
            <w:pPr>
              <w:pStyle w:val="TableParagraph"/>
              <w:spacing w:before="115"/>
              <w:ind w:left="296"/>
              <w:rPr>
                <w:sz w:val="20"/>
              </w:rPr>
            </w:pPr>
            <w:r>
              <w:rPr>
                <w:sz w:val="20"/>
              </w:rPr>
              <w:t>1,8</w:t>
            </w:r>
          </w:p>
        </w:tc>
        <w:tc>
          <w:tcPr>
            <w:tcW w:w="850" w:type="dxa"/>
          </w:tcPr>
          <w:p>
            <w:pPr>
              <w:pStyle w:val="TableParagraph"/>
              <w:spacing w:before="115"/>
              <w:ind w:left="207" w:right="204"/>
              <w:jc w:val="center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277" w:type="dxa"/>
          </w:tcPr>
          <w:p>
            <w:pPr>
              <w:pStyle w:val="TableParagraph"/>
              <w:spacing w:before="115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7,0</w:t>
            </w:r>
          </w:p>
        </w:tc>
        <w:tc>
          <w:tcPr>
            <w:tcW w:w="1311" w:type="dxa"/>
          </w:tcPr>
          <w:p>
            <w:pPr>
              <w:pStyle w:val="TableParagraph"/>
              <w:spacing w:before="115"/>
              <w:ind w:left="129" w:right="124"/>
              <w:jc w:val="center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</w:tr>
      <w:tr>
        <w:trPr>
          <w:trHeight w:val="460" w:hRule="atLeast"/>
        </w:trPr>
        <w:tc>
          <w:tcPr>
            <w:tcW w:w="2837" w:type="dxa"/>
          </w:tcPr>
          <w:p>
            <w:pPr>
              <w:pStyle w:val="TableParagraph"/>
              <w:spacing w:before="113"/>
              <w:ind w:left="105"/>
              <w:rPr>
                <w:sz w:val="20"/>
              </w:rPr>
            </w:pPr>
            <w:r>
              <w:rPr>
                <w:sz w:val="20"/>
              </w:rPr>
              <w:t>Friso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PEP</w:t>
            </w:r>
          </w:p>
        </w:tc>
        <w:tc>
          <w:tcPr>
            <w:tcW w:w="2693" w:type="dxa"/>
          </w:tcPr>
          <w:p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FrieslandCampina,</w:t>
            </w:r>
          </w:p>
          <w:p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Нидерланды</w:t>
            </w:r>
          </w:p>
        </w:tc>
        <w:tc>
          <w:tcPr>
            <w:tcW w:w="850" w:type="dxa"/>
          </w:tcPr>
          <w:p>
            <w:pPr>
              <w:pStyle w:val="TableParagraph"/>
              <w:spacing w:before="113"/>
              <w:ind w:left="296"/>
              <w:rPr>
                <w:sz w:val="20"/>
              </w:rPr>
            </w:pPr>
            <w:r>
              <w:rPr>
                <w:sz w:val="20"/>
              </w:rPr>
              <w:t>1,6</w:t>
            </w:r>
          </w:p>
        </w:tc>
        <w:tc>
          <w:tcPr>
            <w:tcW w:w="850" w:type="dxa"/>
          </w:tcPr>
          <w:p>
            <w:pPr>
              <w:pStyle w:val="TableParagraph"/>
              <w:spacing w:before="113"/>
              <w:ind w:left="208" w:right="204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1277" w:type="dxa"/>
          </w:tcPr>
          <w:p>
            <w:pPr>
              <w:pStyle w:val="TableParagraph"/>
              <w:spacing w:before="113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7,0</w:t>
            </w:r>
          </w:p>
        </w:tc>
        <w:tc>
          <w:tcPr>
            <w:tcW w:w="1311" w:type="dxa"/>
          </w:tcPr>
          <w:p>
            <w:pPr>
              <w:pStyle w:val="TableParagraph"/>
              <w:spacing w:before="113"/>
              <w:ind w:left="129" w:right="124"/>
              <w:jc w:val="center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</w:tr>
    </w:tbl>
    <w:p>
      <w:pPr>
        <w:spacing w:before="0"/>
        <w:ind w:left="648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4"/>
          <w:sz w:val="20"/>
        </w:rPr>
        <w:t> </w:t>
      </w:r>
      <w:r>
        <w:rPr>
          <w:sz w:val="20"/>
          <w:vertAlign w:val="superscript"/>
        </w:rPr>
        <w:t>*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―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содержат</w:t>
      </w:r>
      <w:r>
        <w:rPr>
          <w:spacing w:val="-6"/>
          <w:sz w:val="20"/>
          <w:vertAlign w:val="baseline"/>
        </w:rPr>
        <w:t> </w:t>
      </w:r>
      <w:r>
        <w:rPr>
          <w:sz w:val="20"/>
          <w:vertAlign w:val="baseline"/>
        </w:rPr>
        <w:t>среднецепочечные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триглицериды.</w:t>
      </w:r>
    </w:p>
    <w:p>
      <w:pPr>
        <w:spacing w:after="0"/>
        <w:jc w:val="left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0"/>
      </w:pPr>
      <w:r>
        <w:rPr/>
        <w:t>Для детей с тяжелыми кожными и гастроинтестинальными проявлениями ПА и</w:t>
      </w:r>
      <w:r>
        <w:rPr>
          <w:spacing w:val="1"/>
        </w:rPr>
        <w:t> </w:t>
      </w:r>
      <w:r>
        <w:rPr/>
        <w:t>синдромом</w:t>
      </w:r>
      <w:r>
        <w:rPr>
          <w:spacing w:val="1"/>
        </w:rPr>
        <w:t> </w:t>
      </w:r>
      <w:r>
        <w:rPr/>
        <w:t>мальабсорбции,</w:t>
      </w:r>
      <w:r>
        <w:rPr>
          <w:spacing w:val="1"/>
        </w:rPr>
        <w:t> </w:t>
      </w:r>
      <w:r>
        <w:rPr/>
        <w:t>обусловленным</w:t>
      </w:r>
      <w:r>
        <w:rPr>
          <w:spacing w:val="1"/>
        </w:rPr>
        <w:t> </w:t>
      </w:r>
      <w:r>
        <w:rPr/>
        <w:t>аллергией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БКМ,</w:t>
      </w:r>
      <w:r>
        <w:rPr>
          <w:spacing w:val="1"/>
        </w:rPr>
        <w:t> </w:t>
      </w:r>
      <w:r>
        <w:rPr/>
        <w:t>предпочтение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отдавать</w:t>
      </w:r>
      <w:r>
        <w:rPr>
          <w:spacing w:val="1"/>
        </w:rPr>
        <w:t> </w:t>
      </w:r>
      <w:r>
        <w:rPr/>
        <w:t>специализированным</w:t>
      </w:r>
      <w:r>
        <w:rPr>
          <w:spacing w:val="1"/>
        </w:rPr>
        <w:t> </w:t>
      </w:r>
      <w:r>
        <w:rPr/>
        <w:t>смесям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высокогидролизованного</w:t>
      </w:r>
      <w:r>
        <w:rPr>
          <w:spacing w:val="1"/>
        </w:rPr>
        <w:t> </w:t>
      </w:r>
      <w:r>
        <w:rPr/>
        <w:t>казеина</w:t>
      </w:r>
      <w:r>
        <w:rPr>
          <w:spacing w:val="1"/>
        </w:rPr>
        <w:t> </w:t>
      </w:r>
      <w:r>
        <w:rPr/>
        <w:t>или</w:t>
      </w:r>
      <w:r>
        <w:rPr>
          <w:spacing w:val="-57"/>
        </w:rPr>
        <w:t> </w:t>
      </w:r>
      <w:r>
        <w:rPr/>
        <w:t>высокогидролизованных</w:t>
      </w:r>
      <w:r>
        <w:rPr>
          <w:spacing w:val="1"/>
        </w:rPr>
        <w:t> </w:t>
      </w:r>
      <w:r>
        <w:rPr/>
        <w:t>сывороточных</w:t>
      </w:r>
      <w:r>
        <w:rPr>
          <w:spacing w:val="1"/>
        </w:rPr>
        <w:t> </w:t>
      </w:r>
      <w:r>
        <w:rPr/>
        <w:t>белков,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которых</w:t>
      </w:r>
      <w:r>
        <w:rPr>
          <w:spacing w:val="61"/>
        </w:rPr>
        <w:t> </w:t>
      </w:r>
      <w:r>
        <w:rPr/>
        <w:t>входят</w:t>
      </w:r>
      <w:r>
        <w:rPr>
          <w:spacing w:val="1"/>
        </w:rPr>
        <w:t> </w:t>
      </w:r>
      <w:r>
        <w:rPr/>
        <w:t>среднецепочечные</w:t>
      </w:r>
      <w:r>
        <w:rPr>
          <w:spacing w:val="1"/>
        </w:rPr>
        <w:t> </w:t>
      </w:r>
      <w:r>
        <w:rPr/>
        <w:t>триглицериды.</w:t>
      </w:r>
      <w:r>
        <w:rPr>
          <w:spacing w:val="1"/>
        </w:rPr>
        <w:t> </w:t>
      </w:r>
      <w:r>
        <w:rPr/>
        <w:t>Среднецепочечные</w:t>
      </w:r>
      <w:r>
        <w:rPr>
          <w:spacing w:val="1"/>
        </w:rPr>
        <w:t> </w:t>
      </w:r>
      <w:r>
        <w:rPr/>
        <w:t>триглицериды легко</w:t>
      </w:r>
      <w:r>
        <w:rPr>
          <w:spacing w:val="1"/>
        </w:rPr>
        <w:t> </w:t>
      </w:r>
      <w:r>
        <w:rPr/>
        <w:t>проникают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систему</w:t>
      </w:r>
      <w:r>
        <w:rPr>
          <w:spacing w:val="1"/>
        </w:rPr>
        <w:t> </w:t>
      </w:r>
      <w:r>
        <w:rPr/>
        <w:t>воротной</w:t>
      </w:r>
      <w:r>
        <w:rPr>
          <w:spacing w:val="1"/>
        </w:rPr>
        <w:t> </w:t>
      </w:r>
      <w:r>
        <w:rPr/>
        <w:t>вены,</w:t>
      </w:r>
      <w:r>
        <w:rPr>
          <w:spacing w:val="1"/>
        </w:rPr>
        <w:t> </w:t>
      </w:r>
      <w:r>
        <w:rPr/>
        <w:t>минуя</w:t>
      </w:r>
      <w:r>
        <w:rPr>
          <w:spacing w:val="1"/>
        </w:rPr>
        <w:t> </w:t>
      </w:r>
      <w:r>
        <w:rPr/>
        <w:t>лимфатические</w:t>
      </w:r>
      <w:r>
        <w:rPr>
          <w:spacing w:val="1"/>
        </w:rPr>
        <w:t> </w:t>
      </w:r>
      <w:r>
        <w:rPr/>
        <w:t>сосуды,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требуя</w:t>
      </w:r>
      <w:r>
        <w:rPr>
          <w:spacing w:val="1"/>
        </w:rPr>
        <w:t> </w:t>
      </w:r>
      <w:r>
        <w:rPr/>
        <w:t>эмульгирования</w:t>
      </w:r>
      <w:r>
        <w:rPr>
          <w:spacing w:val="60"/>
        </w:rPr>
        <w:t> </w:t>
      </w:r>
      <w:r>
        <w:rPr/>
        <w:t>и</w:t>
      </w:r>
      <w:r>
        <w:rPr>
          <w:spacing w:val="1"/>
        </w:rPr>
        <w:t> </w:t>
      </w:r>
      <w:r>
        <w:rPr/>
        <w:t>участия</w:t>
      </w:r>
      <w:r>
        <w:rPr>
          <w:spacing w:val="1"/>
        </w:rPr>
        <w:t> </w:t>
      </w:r>
      <w:r>
        <w:rPr/>
        <w:t>панкреатической</w:t>
      </w:r>
      <w:r>
        <w:rPr>
          <w:spacing w:val="1"/>
        </w:rPr>
        <w:t> </w:t>
      </w:r>
      <w:r>
        <w:rPr/>
        <w:t>липазы,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рекомендованть</w:t>
      </w:r>
      <w:r>
        <w:rPr>
          <w:spacing w:val="1"/>
        </w:rPr>
        <w:t> </w:t>
      </w:r>
      <w:r>
        <w:rPr/>
        <w:t>эту</w:t>
      </w:r>
      <w:r>
        <w:rPr>
          <w:spacing w:val="1"/>
        </w:rPr>
        <w:t> </w:t>
      </w:r>
      <w:r>
        <w:rPr/>
        <w:t>группу</w:t>
      </w:r>
      <w:r>
        <w:rPr>
          <w:spacing w:val="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случаях нарушения нутритивного статуса у больных с ПА. Гидролизаты казеина являются</w:t>
      </w:r>
      <w:r>
        <w:rPr>
          <w:spacing w:val="1"/>
        </w:rPr>
        <w:t> </w:t>
      </w:r>
      <w:r>
        <w:rPr/>
        <w:t>продуктами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гастроинтестинальных</w:t>
      </w:r>
      <w:r>
        <w:rPr>
          <w:spacing w:val="1"/>
        </w:rPr>
        <w:t> </w:t>
      </w:r>
      <w:r>
        <w:rPr/>
        <w:t>проявлениях</w:t>
      </w:r>
      <w:r>
        <w:rPr>
          <w:spacing w:val="1"/>
        </w:rPr>
        <w:t> </w:t>
      </w:r>
      <w:r>
        <w:rPr/>
        <w:t>аллергии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белкам</w:t>
      </w:r>
      <w:r>
        <w:rPr>
          <w:spacing w:val="1"/>
        </w:rPr>
        <w:t> </w:t>
      </w:r>
      <w:r>
        <w:rPr/>
        <w:t>коровьего молока, как FPIES-индуцированный пищевыми белками синдром энтероколита</w:t>
      </w:r>
      <w:r>
        <w:rPr>
          <w:spacing w:val="1"/>
        </w:rPr>
        <w:t> </w:t>
      </w:r>
      <w:r>
        <w:rPr/>
        <w:t>(DRACMA,</w:t>
      </w:r>
      <w:r>
        <w:rPr>
          <w:spacing w:val="1"/>
        </w:rPr>
        <w:t> </w:t>
      </w:r>
      <w:r>
        <w:rPr/>
        <w:t>2010).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смеси,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высокогидролизованных</w:t>
      </w:r>
      <w:r>
        <w:rPr>
          <w:spacing w:val="1"/>
        </w:rPr>
        <w:t> </w:t>
      </w:r>
      <w:r>
        <w:rPr/>
        <w:t>сывороточных</w:t>
      </w:r>
      <w:r>
        <w:rPr>
          <w:spacing w:val="1"/>
        </w:rPr>
        <w:t> </w:t>
      </w:r>
      <w:r>
        <w:rPr/>
        <w:t>белков,</w:t>
      </w:r>
      <w:r>
        <w:rPr>
          <w:spacing w:val="1"/>
        </w:rPr>
        <w:t> </w:t>
      </w:r>
      <w:r>
        <w:rPr/>
        <w:t>содержащие</w:t>
      </w:r>
      <w:r>
        <w:rPr>
          <w:spacing w:val="1"/>
        </w:rPr>
        <w:t> </w:t>
      </w:r>
      <w:r>
        <w:rPr/>
        <w:t>среднецепочечные</w:t>
      </w:r>
      <w:r>
        <w:rPr>
          <w:spacing w:val="1"/>
        </w:rPr>
        <w:t> </w:t>
      </w:r>
      <w:r>
        <w:rPr/>
        <w:t>триглицериды,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безлактозными, поэтому применяются при пищевой</w:t>
      </w:r>
      <w:r>
        <w:rPr>
          <w:spacing w:val="1"/>
        </w:rPr>
        <w:t> </w:t>
      </w:r>
      <w:r>
        <w:rPr/>
        <w:t>аллергии</w:t>
      </w:r>
      <w:r>
        <w:rPr>
          <w:spacing w:val="1"/>
        </w:rPr>
        <w:t> </w:t>
      </w:r>
      <w:r>
        <w:rPr/>
        <w:t>в сочетании</w:t>
      </w:r>
      <w:r>
        <w:rPr>
          <w:spacing w:val="1"/>
        </w:rPr>
        <w:t> </w:t>
      </w:r>
      <w:r>
        <w:rPr/>
        <w:t>с лактазной</w:t>
      </w:r>
      <w:r>
        <w:rPr>
          <w:spacing w:val="1"/>
        </w:rPr>
        <w:t> </w:t>
      </w:r>
      <w:r>
        <w:rPr/>
        <w:t>недостаточностью.</w:t>
      </w:r>
    </w:p>
    <w:p>
      <w:pPr>
        <w:pStyle w:val="BodyText"/>
        <w:spacing w:before="1"/>
        <w:ind w:left="647" w:right="762"/>
      </w:pPr>
      <w:r>
        <w:rPr/>
        <w:t>При</w:t>
      </w:r>
      <w:r>
        <w:rPr>
          <w:spacing w:val="1"/>
        </w:rPr>
        <w:t> </w:t>
      </w:r>
      <w:r>
        <w:rPr/>
        <w:t>изолированных</w:t>
      </w:r>
      <w:r>
        <w:rPr>
          <w:spacing w:val="1"/>
        </w:rPr>
        <w:t> </w:t>
      </w:r>
      <w:r>
        <w:rPr/>
        <w:t>нетяжелых</w:t>
      </w:r>
      <w:r>
        <w:rPr>
          <w:spacing w:val="1"/>
        </w:rPr>
        <w:t> </w:t>
      </w:r>
      <w:r>
        <w:rPr/>
        <w:t>кожных</w:t>
      </w:r>
      <w:r>
        <w:rPr>
          <w:spacing w:val="1"/>
        </w:rPr>
        <w:t> </w:t>
      </w:r>
      <w:r>
        <w:rPr/>
        <w:t>проявлениях</w:t>
      </w:r>
      <w:r>
        <w:rPr>
          <w:spacing w:val="1"/>
        </w:rPr>
        <w:t> </w:t>
      </w:r>
      <w:r>
        <w:rPr/>
        <w:t>атопии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использованы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высокогидролизованных</w:t>
      </w:r>
      <w:r>
        <w:rPr>
          <w:spacing w:val="1"/>
        </w:rPr>
        <w:t> </w:t>
      </w:r>
      <w:r>
        <w:rPr/>
        <w:t>сывороточных</w:t>
      </w:r>
      <w:r>
        <w:rPr>
          <w:spacing w:val="61"/>
        </w:rPr>
        <w:t> </w:t>
      </w:r>
      <w:r>
        <w:rPr/>
        <w:t>белков,</w:t>
      </w:r>
      <w:r>
        <w:rPr>
          <w:spacing w:val="1"/>
        </w:rPr>
        <w:t> </w:t>
      </w:r>
      <w:r>
        <w:rPr/>
        <w:t>содержащие</w:t>
      </w:r>
      <w:r>
        <w:rPr>
          <w:spacing w:val="-2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составе</w:t>
      </w:r>
      <w:r>
        <w:rPr>
          <w:spacing w:val="-1"/>
        </w:rPr>
        <w:t> </w:t>
      </w:r>
      <w:r>
        <w:rPr/>
        <w:t>углеводного компонента</w:t>
      </w:r>
      <w:r>
        <w:rPr>
          <w:spacing w:val="-4"/>
        </w:rPr>
        <w:t> </w:t>
      </w:r>
      <w:r>
        <w:rPr/>
        <w:t>лактозу.</w:t>
      </w:r>
    </w:p>
    <w:p>
      <w:pPr>
        <w:pStyle w:val="BodyText"/>
        <w:ind w:left="648" w:right="762"/>
      </w:pPr>
      <w:r>
        <w:rPr>
          <w:i/>
        </w:rPr>
        <w:t>Аминокислотные</w:t>
      </w:r>
      <w:r>
        <w:rPr>
          <w:i/>
          <w:spacing w:val="1"/>
        </w:rPr>
        <w:t> </w:t>
      </w:r>
      <w:r>
        <w:rPr>
          <w:i/>
        </w:rPr>
        <w:t>смеси </w:t>
      </w:r>
      <w:r>
        <w:rPr/>
        <w:t>―</w:t>
      </w:r>
      <w:r>
        <w:rPr>
          <w:spacing w:val="1"/>
        </w:rPr>
        <w:t> </w:t>
      </w:r>
      <w:r>
        <w:rPr/>
        <w:t>смеси,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белковая</w:t>
      </w:r>
      <w:r>
        <w:rPr>
          <w:spacing w:val="1"/>
        </w:rPr>
        <w:t> </w:t>
      </w:r>
      <w:r>
        <w:rPr/>
        <w:t>составляющая</w:t>
      </w:r>
      <w:r>
        <w:rPr>
          <w:spacing w:val="1"/>
        </w:rPr>
        <w:t> </w:t>
      </w:r>
      <w:r>
        <w:rPr/>
        <w:t>заменена</w:t>
      </w:r>
      <w:r>
        <w:rPr>
          <w:spacing w:val="1"/>
        </w:rPr>
        <w:t> </w:t>
      </w:r>
      <w:r>
        <w:rPr/>
        <w:t>свободными</w:t>
      </w:r>
      <w:r>
        <w:rPr>
          <w:spacing w:val="1"/>
        </w:rPr>
        <w:t> </w:t>
      </w:r>
      <w:r>
        <w:rPr/>
        <w:t>аминокислотами,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полностью</w:t>
      </w:r>
      <w:r>
        <w:rPr>
          <w:spacing w:val="1"/>
        </w:rPr>
        <w:t> </w:t>
      </w:r>
      <w:r>
        <w:rPr/>
        <w:t>исключает</w:t>
      </w:r>
      <w:r>
        <w:rPr>
          <w:spacing w:val="1"/>
        </w:rPr>
        <w:t> </w:t>
      </w:r>
      <w:r>
        <w:rPr/>
        <w:t>контакт</w:t>
      </w:r>
      <w:r>
        <w:rPr>
          <w:spacing w:val="1"/>
        </w:rPr>
        <w:t> </w:t>
      </w:r>
      <w:r>
        <w:rPr/>
        <w:t>иммунной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с</w:t>
      </w:r>
      <w:r>
        <w:rPr>
          <w:spacing w:val="-57"/>
        </w:rPr>
        <w:t> </w:t>
      </w:r>
      <w:r>
        <w:rPr/>
        <w:t>аллергенами БКМ. Они назначаются детям, у которых не удается достичь ремиссии на</w:t>
      </w:r>
      <w:r>
        <w:rPr>
          <w:spacing w:val="1"/>
        </w:rPr>
        <w:t> </w:t>
      </w:r>
      <w:r>
        <w:rPr/>
        <w:t>фоне</w:t>
      </w:r>
      <w:r>
        <w:rPr>
          <w:spacing w:val="-2"/>
        </w:rPr>
        <w:t> </w:t>
      </w:r>
      <w:r>
        <w:rPr/>
        <w:t>использования смесей на</w:t>
      </w:r>
      <w:r>
        <w:rPr>
          <w:spacing w:val="-1"/>
        </w:rPr>
        <w:t> </w:t>
      </w:r>
      <w:r>
        <w:rPr/>
        <w:t>основе</w:t>
      </w:r>
      <w:r>
        <w:rPr>
          <w:spacing w:val="-2"/>
        </w:rPr>
        <w:t> </w:t>
      </w:r>
      <w:r>
        <w:rPr/>
        <w:t>высокогидролизованного молочного</w:t>
      </w:r>
      <w:r>
        <w:rPr>
          <w:spacing w:val="-1"/>
        </w:rPr>
        <w:t> </w:t>
      </w:r>
      <w:r>
        <w:rPr/>
        <w:t>белка.</w:t>
      </w:r>
    </w:p>
    <w:p>
      <w:pPr>
        <w:pStyle w:val="BodyText"/>
        <w:ind w:left="648" w:right="761"/>
      </w:pPr>
      <w:r>
        <w:rPr/>
        <w:t>Все</w:t>
      </w:r>
      <w:r>
        <w:rPr>
          <w:spacing w:val="1"/>
        </w:rPr>
        <w:t> </w:t>
      </w:r>
      <w:r>
        <w:rPr/>
        <w:t>аминокислотные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сбалансированный</w:t>
      </w:r>
      <w:r>
        <w:rPr>
          <w:spacing w:val="1"/>
        </w:rPr>
        <w:t> </w:t>
      </w:r>
      <w:r>
        <w:rPr/>
        <w:t>жировой</w:t>
      </w:r>
      <w:r>
        <w:rPr>
          <w:spacing w:val="1"/>
        </w:rPr>
        <w:t> </w:t>
      </w:r>
      <w:r>
        <w:rPr/>
        <w:t>и</w:t>
      </w:r>
      <w:r>
        <w:rPr>
          <w:spacing w:val="60"/>
        </w:rPr>
        <w:t> </w:t>
      </w:r>
      <w:r>
        <w:rPr/>
        <w:t>углеводный</w:t>
      </w:r>
      <w:r>
        <w:rPr>
          <w:spacing w:val="1"/>
        </w:rPr>
        <w:t> </w:t>
      </w:r>
      <w:r>
        <w:rPr/>
        <w:t>состав,</w:t>
      </w:r>
      <w:r>
        <w:rPr>
          <w:spacing w:val="1"/>
        </w:rPr>
        <w:t> </w:t>
      </w:r>
      <w:r>
        <w:rPr/>
        <w:t>обогащены</w:t>
      </w:r>
      <w:r>
        <w:rPr>
          <w:spacing w:val="1"/>
        </w:rPr>
        <w:t> </w:t>
      </w:r>
      <w:r>
        <w:rPr/>
        <w:t>необходимыми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витаминами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микроэлементами.</w:t>
      </w:r>
      <w:r>
        <w:rPr>
          <w:spacing w:val="1"/>
        </w:rPr>
        <w:t> </w:t>
      </w:r>
      <w:r>
        <w:rPr/>
        <w:t>Аминокислотные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использованы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короткий</w:t>
      </w:r>
      <w:r>
        <w:rPr>
          <w:spacing w:val="1"/>
        </w:rPr>
        <w:t> </w:t>
      </w:r>
      <w:r>
        <w:rPr/>
        <w:t>период</w:t>
      </w:r>
      <w:r>
        <w:rPr>
          <w:spacing w:val="6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диагностики</w:t>
      </w:r>
      <w:r>
        <w:rPr>
          <w:spacing w:val="1"/>
        </w:rPr>
        <w:t> </w:t>
      </w:r>
      <w:r>
        <w:rPr/>
        <w:t>аллергии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молочным</w:t>
      </w:r>
      <w:r>
        <w:rPr>
          <w:spacing w:val="1"/>
        </w:rPr>
        <w:t> </w:t>
      </w:r>
      <w:r>
        <w:rPr/>
        <w:t>белкам,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основы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длительного</w:t>
      </w:r>
      <w:r>
        <w:rPr>
          <w:spacing w:val="-1"/>
        </w:rPr>
        <w:t> </w:t>
      </w:r>
      <w:r>
        <w:rPr/>
        <w:t>применения у больных с</w:t>
      </w:r>
      <w:r>
        <w:rPr>
          <w:spacing w:val="-1"/>
        </w:rPr>
        <w:t> </w:t>
      </w:r>
      <w:r>
        <w:rPr/>
        <w:t>ПА.</w:t>
      </w:r>
    </w:p>
    <w:p>
      <w:pPr>
        <w:pStyle w:val="BodyText"/>
        <w:ind w:left="648" w:right="760"/>
      </w:pPr>
      <w:r>
        <w:rPr>
          <w:i/>
        </w:rPr>
        <w:t>Смеси на основе изолята соевого белка </w:t>
      </w:r>
      <w:r>
        <w:rPr/>
        <w:t>не являются продуктами первого выбора в</w:t>
      </w:r>
      <w:r>
        <w:rPr>
          <w:spacing w:val="1"/>
        </w:rPr>
        <w:t> </w:t>
      </w:r>
      <w:r>
        <w:rPr/>
        <w:t>остром периоде ПА. Применение их в настоящее время ограничено и допускается лишь у</w:t>
      </w:r>
      <w:r>
        <w:rPr>
          <w:spacing w:val="1"/>
        </w:rPr>
        <w:t> </w:t>
      </w:r>
      <w:r>
        <w:rPr/>
        <w:t>детей в возрасте старше 6 мес при нетяжелых проявлениях аллергии к БКМ и отсутствии</w:t>
      </w:r>
      <w:r>
        <w:rPr>
          <w:spacing w:val="1"/>
        </w:rPr>
        <w:t> </w:t>
      </w:r>
      <w:r>
        <w:rPr/>
        <w:t>гастроинтестинальных</w:t>
      </w:r>
      <w:r>
        <w:rPr>
          <w:spacing w:val="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сенсибилизации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белку</w:t>
      </w:r>
      <w:r>
        <w:rPr>
          <w:spacing w:val="1"/>
        </w:rPr>
        <w:t> </w:t>
      </w:r>
      <w:r>
        <w:rPr/>
        <w:t>сои.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соевых</w:t>
      </w:r>
      <w:r>
        <w:rPr>
          <w:spacing w:val="-57"/>
        </w:rPr>
        <w:t> </w:t>
      </w:r>
      <w:r>
        <w:rPr/>
        <w:t>смесей возможно с целью коррекции белковой части гипоаллергенного рациона в периоде</w:t>
      </w:r>
      <w:r>
        <w:rPr>
          <w:spacing w:val="1"/>
        </w:rPr>
        <w:t> </w:t>
      </w:r>
      <w:r>
        <w:rPr/>
        <w:t>ремиссии при необходимости длительного соблюдения безмолочной диеты у больных с</w:t>
      </w:r>
      <w:r>
        <w:rPr>
          <w:spacing w:val="1"/>
        </w:rPr>
        <w:t> </w:t>
      </w:r>
      <w:r>
        <w:rPr/>
        <w:t>аллергией к</w:t>
      </w:r>
      <w:r>
        <w:rPr>
          <w:spacing w:val="1"/>
        </w:rPr>
        <w:t> </w:t>
      </w:r>
      <w:r>
        <w:rPr/>
        <w:t>БКМ (табл.</w:t>
      </w:r>
      <w:r>
        <w:rPr>
          <w:spacing w:val="-1"/>
        </w:rPr>
        <w:t> </w:t>
      </w:r>
      <w:r>
        <w:rPr/>
        <w:t>11.4).</w: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spacing w:before="0" w:after="3"/>
        <w:ind w:left="648" w:right="0" w:firstLine="0"/>
        <w:jc w:val="left"/>
        <w:rPr>
          <w:sz w:val="22"/>
        </w:rPr>
      </w:pPr>
      <w:r>
        <w:rPr>
          <w:b/>
          <w:sz w:val="20"/>
        </w:rPr>
        <w:t>Таблица</w:t>
      </w:r>
      <w:r>
        <w:rPr>
          <w:b/>
          <w:spacing w:val="-1"/>
          <w:sz w:val="20"/>
        </w:rPr>
        <w:t> </w:t>
      </w:r>
      <w:r>
        <w:rPr>
          <w:b/>
          <w:sz w:val="20"/>
        </w:rPr>
        <w:t>11.4.</w:t>
      </w:r>
      <w:r>
        <w:rPr>
          <w:b/>
          <w:spacing w:val="-1"/>
          <w:sz w:val="20"/>
        </w:rPr>
        <w:t> </w:t>
      </w:r>
      <w:r>
        <w:rPr>
          <w:sz w:val="20"/>
        </w:rPr>
        <w:t>Химический</w:t>
      </w:r>
      <w:r>
        <w:rPr>
          <w:spacing w:val="-1"/>
          <w:sz w:val="20"/>
        </w:rPr>
        <w:t> </w:t>
      </w:r>
      <w:r>
        <w:rPr>
          <w:sz w:val="20"/>
        </w:rPr>
        <w:t>состав</w:t>
      </w:r>
      <w:r>
        <w:rPr>
          <w:spacing w:val="-2"/>
          <w:sz w:val="20"/>
        </w:rPr>
        <w:t> </w:t>
      </w:r>
      <w:r>
        <w:rPr>
          <w:sz w:val="20"/>
        </w:rPr>
        <w:t>и</w:t>
      </w:r>
      <w:r>
        <w:rPr>
          <w:spacing w:val="-3"/>
          <w:sz w:val="20"/>
        </w:rPr>
        <w:t> </w:t>
      </w:r>
      <w:r>
        <w:rPr>
          <w:sz w:val="20"/>
        </w:rPr>
        <w:t>энергетическая</w:t>
      </w:r>
      <w:r>
        <w:rPr>
          <w:spacing w:val="-2"/>
          <w:sz w:val="20"/>
        </w:rPr>
        <w:t> </w:t>
      </w:r>
      <w:r>
        <w:rPr>
          <w:sz w:val="20"/>
        </w:rPr>
        <w:t>ценность</w:t>
      </w:r>
      <w:r>
        <w:rPr>
          <w:spacing w:val="-2"/>
          <w:sz w:val="20"/>
        </w:rPr>
        <w:t> </w:t>
      </w:r>
      <w:r>
        <w:rPr>
          <w:sz w:val="20"/>
        </w:rPr>
        <w:t>смесей</w:t>
      </w:r>
      <w:r>
        <w:rPr>
          <w:spacing w:val="-3"/>
          <w:sz w:val="20"/>
        </w:rPr>
        <w:t> </w:t>
      </w:r>
      <w:r>
        <w:rPr>
          <w:sz w:val="22"/>
        </w:rPr>
        <w:t>на</w:t>
      </w:r>
      <w:r>
        <w:rPr>
          <w:spacing w:val="-2"/>
          <w:sz w:val="22"/>
        </w:rPr>
        <w:t> </w:t>
      </w:r>
      <w:r>
        <w:rPr>
          <w:sz w:val="22"/>
        </w:rPr>
        <w:t>основе</w:t>
      </w:r>
      <w:r>
        <w:rPr>
          <w:spacing w:val="-2"/>
          <w:sz w:val="22"/>
        </w:rPr>
        <w:t> </w:t>
      </w:r>
      <w:r>
        <w:rPr>
          <w:sz w:val="22"/>
        </w:rPr>
        <w:t>изолята</w:t>
      </w:r>
      <w:r>
        <w:rPr>
          <w:spacing w:val="-2"/>
          <w:sz w:val="22"/>
        </w:rPr>
        <w:t> </w:t>
      </w:r>
      <w:r>
        <w:rPr>
          <w:sz w:val="22"/>
        </w:rPr>
        <w:t>соевого</w:t>
      </w:r>
      <w:r>
        <w:rPr>
          <w:spacing w:val="-2"/>
          <w:sz w:val="22"/>
        </w:rPr>
        <w:t> </w:t>
      </w:r>
      <w:r>
        <w:rPr>
          <w:sz w:val="22"/>
        </w:rPr>
        <w:t>белка</w:t>
      </w:r>
    </w:p>
    <w:tbl>
      <w:tblPr>
        <w:tblW w:w="0" w:type="auto"/>
        <w:jc w:val="left"/>
        <w:tblInd w:w="5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7"/>
        <w:gridCol w:w="2693"/>
        <w:gridCol w:w="850"/>
        <w:gridCol w:w="850"/>
        <w:gridCol w:w="1277"/>
        <w:gridCol w:w="1311"/>
      </w:tblGrid>
      <w:tr>
        <w:trPr>
          <w:trHeight w:val="230" w:hRule="atLeast"/>
        </w:trPr>
        <w:tc>
          <w:tcPr>
            <w:tcW w:w="2837" w:type="dxa"/>
            <w:vMerge w:val="restart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3"/>
              <w:ind w:left="0"/>
              <w:rPr>
                <w:sz w:val="18"/>
              </w:rPr>
            </w:pPr>
          </w:p>
          <w:p>
            <w:pPr>
              <w:pStyle w:val="TableParagraph"/>
              <w:ind w:left="963" w:right="9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Название</w:t>
            </w:r>
          </w:p>
        </w:tc>
        <w:tc>
          <w:tcPr>
            <w:tcW w:w="2693" w:type="dxa"/>
            <w:vMerge w:val="restart"/>
          </w:tcPr>
          <w:p>
            <w:pPr>
              <w:pStyle w:val="TableParagraph"/>
              <w:spacing w:before="3"/>
              <w:ind w:left="0"/>
              <w:rPr>
                <w:sz w:val="30"/>
              </w:rPr>
            </w:pPr>
          </w:p>
          <w:p>
            <w:pPr>
              <w:pStyle w:val="TableParagraph"/>
              <w:ind w:left="1036" w:right="119" w:hanging="896"/>
              <w:rPr>
                <w:b/>
                <w:sz w:val="20"/>
              </w:rPr>
            </w:pPr>
            <w:r>
              <w:rPr>
                <w:b/>
                <w:sz w:val="20"/>
              </w:rPr>
              <w:t>Компания-производитель,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страна</w:t>
            </w:r>
          </w:p>
        </w:tc>
        <w:tc>
          <w:tcPr>
            <w:tcW w:w="4288" w:type="dxa"/>
            <w:gridSpan w:val="4"/>
          </w:tcPr>
          <w:p>
            <w:pPr>
              <w:pStyle w:val="TableParagraph"/>
              <w:spacing w:line="210" w:lineRule="exact"/>
              <w:ind w:left="1024"/>
              <w:rPr>
                <w:b/>
                <w:sz w:val="20"/>
              </w:rPr>
            </w:pPr>
            <w:r>
              <w:rPr>
                <w:b/>
                <w:sz w:val="20"/>
              </w:rPr>
              <w:t>На 100 мл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готовой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смеси</w:t>
            </w:r>
          </w:p>
        </w:tc>
      </w:tr>
      <w:tr>
        <w:trPr>
          <w:trHeight w:val="918" w:hRule="atLeast"/>
        </w:trPr>
        <w:tc>
          <w:tcPr>
            <w:tcW w:w="283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50" w:type="dxa"/>
          </w:tcPr>
          <w:p>
            <w:pPr>
              <w:pStyle w:val="TableParagraph"/>
              <w:spacing w:before="9"/>
              <w:ind w:left="0"/>
              <w:rPr>
                <w:sz w:val="19"/>
              </w:rPr>
            </w:pPr>
          </w:p>
          <w:p>
            <w:pPr>
              <w:pStyle w:val="TableParagraph"/>
              <w:ind w:left="376" w:right="92" w:hanging="262"/>
              <w:rPr>
                <w:b/>
                <w:sz w:val="20"/>
              </w:rPr>
            </w:pPr>
            <w:r>
              <w:rPr>
                <w:b/>
                <w:sz w:val="20"/>
              </w:rPr>
              <w:t>Белки,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850" w:type="dxa"/>
          </w:tcPr>
          <w:p>
            <w:pPr>
              <w:pStyle w:val="TableParagraph"/>
              <w:spacing w:before="9"/>
              <w:ind w:left="0"/>
              <w:rPr>
                <w:sz w:val="19"/>
              </w:rPr>
            </w:pPr>
          </w:p>
          <w:p>
            <w:pPr>
              <w:pStyle w:val="TableParagraph"/>
              <w:ind w:left="375" w:right="88" w:hanging="269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Жиры,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277" w:type="dxa"/>
          </w:tcPr>
          <w:p>
            <w:pPr>
              <w:pStyle w:val="TableParagraph"/>
              <w:spacing w:before="9"/>
              <w:ind w:left="0"/>
              <w:rPr>
                <w:sz w:val="19"/>
              </w:rPr>
            </w:pPr>
          </w:p>
          <w:p>
            <w:pPr>
              <w:pStyle w:val="TableParagraph"/>
              <w:ind w:left="591" w:right="135" w:hanging="433"/>
              <w:rPr>
                <w:b/>
                <w:sz w:val="20"/>
              </w:rPr>
            </w:pPr>
            <w:r>
              <w:rPr>
                <w:b/>
                <w:sz w:val="20"/>
              </w:rPr>
              <w:t>Углеводы,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311" w:type="dxa"/>
          </w:tcPr>
          <w:p>
            <w:pPr>
              <w:pStyle w:val="TableParagraph"/>
              <w:ind w:left="130" w:right="124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ская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ценность,</w:t>
            </w:r>
          </w:p>
          <w:p>
            <w:pPr>
              <w:pStyle w:val="TableParagraph"/>
              <w:spacing w:line="209" w:lineRule="exact"/>
              <w:ind w:left="130" w:right="12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ккал</w:t>
            </w:r>
          </w:p>
        </w:tc>
      </w:tr>
      <w:tr>
        <w:trPr>
          <w:trHeight w:val="491" w:hRule="atLeast"/>
        </w:trPr>
        <w:tc>
          <w:tcPr>
            <w:tcW w:w="2837" w:type="dxa"/>
          </w:tcPr>
          <w:p>
            <w:pPr>
              <w:pStyle w:val="TableParagraph"/>
              <w:spacing w:before="1"/>
              <w:ind w:left="105"/>
              <w:rPr>
                <w:sz w:val="22"/>
              </w:rPr>
            </w:pPr>
            <w:r>
              <w:rPr>
                <w:sz w:val="22"/>
              </w:rPr>
              <w:t>Нутрилак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Premium Соя</w:t>
            </w:r>
          </w:p>
        </w:tc>
        <w:tc>
          <w:tcPr>
            <w:tcW w:w="2693" w:type="dxa"/>
          </w:tcPr>
          <w:p>
            <w:pPr>
              <w:pStyle w:val="TableParagraph"/>
              <w:spacing w:before="1"/>
              <w:ind w:left="105"/>
              <w:rPr>
                <w:sz w:val="22"/>
              </w:rPr>
            </w:pPr>
            <w:r>
              <w:rPr>
                <w:sz w:val="22"/>
              </w:rPr>
              <w:t>ЗАО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«Инфаприм»,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Россия</w:t>
            </w:r>
          </w:p>
        </w:tc>
        <w:tc>
          <w:tcPr>
            <w:tcW w:w="850" w:type="dxa"/>
          </w:tcPr>
          <w:p>
            <w:pPr>
              <w:pStyle w:val="TableParagraph"/>
              <w:spacing w:before="1"/>
              <w:ind w:left="205" w:right="204"/>
              <w:jc w:val="center"/>
              <w:rPr>
                <w:sz w:val="22"/>
              </w:rPr>
            </w:pPr>
            <w:r>
              <w:rPr>
                <w:sz w:val="22"/>
              </w:rPr>
              <w:t>1,8</w:t>
            </w:r>
          </w:p>
        </w:tc>
        <w:tc>
          <w:tcPr>
            <w:tcW w:w="850" w:type="dxa"/>
          </w:tcPr>
          <w:p>
            <w:pPr>
              <w:pStyle w:val="TableParagraph"/>
              <w:spacing w:before="1"/>
              <w:ind w:left="0" w:right="277"/>
              <w:jc w:val="right"/>
              <w:rPr>
                <w:sz w:val="22"/>
              </w:rPr>
            </w:pPr>
            <w:r>
              <w:rPr>
                <w:sz w:val="22"/>
              </w:rPr>
              <w:t>3,6</w:t>
            </w:r>
          </w:p>
        </w:tc>
        <w:tc>
          <w:tcPr>
            <w:tcW w:w="1277" w:type="dxa"/>
          </w:tcPr>
          <w:p>
            <w:pPr>
              <w:pStyle w:val="TableParagraph"/>
              <w:spacing w:before="1"/>
              <w:ind w:left="228" w:right="220"/>
              <w:jc w:val="center"/>
              <w:rPr>
                <w:sz w:val="22"/>
              </w:rPr>
            </w:pPr>
            <w:r>
              <w:rPr>
                <w:sz w:val="22"/>
              </w:rPr>
              <w:t>6,8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(0)</w:t>
            </w:r>
          </w:p>
        </w:tc>
        <w:tc>
          <w:tcPr>
            <w:tcW w:w="1311" w:type="dxa"/>
          </w:tcPr>
          <w:p>
            <w:pPr>
              <w:pStyle w:val="TableParagraph"/>
              <w:spacing w:before="1"/>
              <w:ind w:left="130" w:right="124"/>
              <w:jc w:val="center"/>
              <w:rPr>
                <w:sz w:val="22"/>
              </w:rPr>
            </w:pPr>
            <w:r>
              <w:rPr>
                <w:sz w:val="22"/>
              </w:rPr>
              <w:t>67</w:t>
            </w:r>
          </w:p>
        </w:tc>
      </w:tr>
      <w:tr>
        <w:trPr>
          <w:trHeight w:val="782" w:hRule="atLeast"/>
        </w:trPr>
        <w:tc>
          <w:tcPr>
            <w:tcW w:w="2837" w:type="dxa"/>
          </w:tcPr>
          <w:p>
            <w:pPr>
              <w:pStyle w:val="TableParagraph"/>
              <w:spacing w:before="147"/>
              <w:ind w:left="105"/>
              <w:rPr>
                <w:sz w:val="22"/>
              </w:rPr>
            </w:pPr>
            <w:r>
              <w:rPr>
                <w:sz w:val="22"/>
              </w:rPr>
              <w:t>Симилак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Изомил</w:t>
            </w:r>
          </w:p>
        </w:tc>
        <w:tc>
          <w:tcPr>
            <w:tcW w:w="2693" w:type="dxa"/>
          </w:tcPr>
          <w:p>
            <w:pPr>
              <w:pStyle w:val="TableParagraph"/>
              <w:spacing w:line="276" w:lineRule="auto" w:before="1"/>
              <w:ind w:left="105" w:right="524"/>
              <w:rPr>
                <w:sz w:val="22"/>
              </w:rPr>
            </w:pPr>
            <w:r>
              <w:rPr>
                <w:sz w:val="22"/>
              </w:rPr>
              <w:t>«Эбботт Лабораториз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Б.В.»,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Нидерланды</w:t>
            </w:r>
          </w:p>
        </w:tc>
        <w:tc>
          <w:tcPr>
            <w:tcW w:w="850" w:type="dxa"/>
          </w:tcPr>
          <w:p>
            <w:pPr>
              <w:pStyle w:val="TableParagraph"/>
              <w:spacing w:before="147"/>
              <w:ind w:left="210" w:right="204"/>
              <w:jc w:val="center"/>
              <w:rPr>
                <w:sz w:val="22"/>
              </w:rPr>
            </w:pPr>
            <w:r>
              <w:rPr>
                <w:sz w:val="22"/>
              </w:rPr>
              <w:t>1,71</w:t>
            </w:r>
          </w:p>
        </w:tc>
        <w:tc>
          <w:tcPr>
            <w:tcW w:w="850" w:type="dxa"/>
          </w:tcPr>
          <w:p>
            <w:pPr>
              <w:pStyle w:val="TableParagraph"/>
              <w:spacing w:before="147"/>
              <w:ind w:left="0" w:right="222"/>
              <w:jc w:val="right"/>
              <w:rPr>
                <w:sz w:val="22"/>
              </w:rPr>
            </w:pPr>
            <w:r>
              <w:rPr>
                <w:sz w:val="22"/>
              </w:rPr>
              <w:t>3,48</w:t>
            </w:r>
          </w:p>
        </w:tc>
        <w:tc>
          <w:tcPr>
            <w:tcW w:w="1277" w:type="dxa"/>
          </w:tcPr>
          <w:p>
            <w:pPr>
              <w:pStyle w:val="TableParagraph"/>
              <w:spacing w:before="147"/>
              <w:ind w:left="228" w:right="220"/>
              <w:jc w:val="center"/>
              <w:rPr>
                <w:sz w:val="22"/>
              </w:rPr>
            </w:pPr>
            <w:r>
              <w:rPr>
                <w:sz w:val="22"/>
              </w:rPr>
              <w:t>7,29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(0)</w:t>
            </w:r>
          </w:p>
        </w:tc>
        <w:tc>
          <w:tcPr>
            <w:tcW w:w="1311" w:type="dxa"/>
          </w:tcPr>
          <w:p>
            <w:pPr>
              <w:pStyle w:val="TableParagraph"/>
              <w:spacing w:before="147"/>
              <w:ind w:left="130" w:right="124"/>
              <w:jc w:val="center"/>
              <w:rPr>
                <w:sz w:val="22"/>
              </w:rPr>
            </w:pPr>
            <w:r>
              <w:rPr>
                <w:sz w:val="22"/>
              </w:rPr>
              <w:t>68</w:t>
            </w:r>
          </w:p>
        </w:tc>
      </w:tr>
      <w:tr>
        <w:trPr>
          <w:trHeight w:val="781" w:hRule="atLeast"/>
        </w:trPr>
        <w:tc>
          <w:tcPr>
            <w:tcW w:w="2837" w:type="dxa"/>
          </w:tcPr>
          <w:p>
            <w:pPr>
              <w:pStyle w:val="TableParagraph"/>
              <w:spacing w:before="145"/>
              <w:ind w:left="105"/>
              <w:rPr>
                <w:sz w:val="22"/>
              </w:rPr>
            </w:pPr>
            <w:r>
              <w:rPr>
                <w:sz w:val="22"/>
              </w:rPr>
              <w:t>Хумана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</w:t>
            </w:r>
          </w:p>
        </w:tc>
        <w:tc>
          <w:tcPr>
            <w:tcW w:w="2693" w:type="dxa"/>
          </w:tcPr>
          <w:p>
            <w:pPr>
              <w:pStyle w:val="TableParagraph"/>
              <w:spacing w:line="276" w:lineRule="auto" w:before="1"/>
              <w:ind w:left="105" w:right="1024"/>
              <w:rPr>
                <w:sz w:val="22"/>
              </w:rPr>
            </w:pPr>
            <w:r>
              <w:rPr>
                <w:sz w:val="22"/>
              </w:rPr>
              <w:t>«Хумана ГмбХ»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Германия</w:t>
            </w:r>
          </w:p>
        </w:tc>
        <w:tc>
          <w:tcPr>
            <w:tcW w:w="850" w:type="dxa"/>
          </w:tcPr>
          <w:p>
            <w:pPr>
              <w:pStyle w:val="TableParagraph"/>
              <w:spacing w:before="145"/>
              <w:ind w:left="205" w:right="204"/>
              <w:jc w:val="center"/>
              <w:rPr>
                <w:sz w:val="22"/>
              </w:rPr>
            </w:pPr>
            <w:r>
              <w:rPr>
                <w:sz w:val="22"/>
              </w:rPr>
              <w:t>1,7</w:t>
            </w:r>
          </w:p>
        </w:tc>
        <w:tc>
          <w:tcPr>
            <w:tcW w:w="850" w:type="dxa"/>
          </w:tcPr>
          <w:p>
            <w:pPr>
              <w:pStyle w:val="TableParagraph"/>
              <w:spacing w:before="145"/>
              <w:ind w:left="0" w:right="277"/>
              <w:jc w:val="right"/>
              <w:rPr>
                <w:sz w:val="22"/>
              </w:rPr>
            </w:pPr>
            <w:r>
              <w:rPr>
                <w:sz w:val="22"/>
              </w:rPr>
              <w:t>3,3</w:t>
            </w:r>
          </w:p>
        </w:tc>
        <w:tc>
          <w:tcPr>
            <w:tcW w:w="1277" w:type="dxa"/>
          </w:tcPr>
          <w:p>
            <w:pPr>
              <w:pStyle w:val="TableParagraph"/>
              <w:spacing w:before="145"/>
              <w:ind w:left="228" w:right="220"/>
              <w:jc w:val="center"/>
              <w:rPr>
                <w:sz w:val="22"/>
              </w:rPr>
            </w:pPr>
            <w:r>
              <w:rPr>
                <w:sz w:val="22"/>
              </w:rPr>
              <w:t>7,8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(0)</w:t>
            </w:r>
          </w:p>
        </w:tc>
        <w:tc>
          <w:tcPr>
            <w:tcW w:w="1311" w:type="dxa"/>
          </w:tcPr>
          <w:p>
            <w:pPr>
              <w:pStyle w:val="TableParagraph"/>
              <w:spacing w:before="145"/>
              <w:ind w:left="130" w:right="124"/>
              <w:jc w:val="center"/>
              <w:rPr>
                <w:sz w:val="22"/>
              </w:rPr>
            </w:pPr>
            <w:r>
              <w:rPr>
                <w:sz w:val="22"/>
              </w:rPr>
              <w:t>67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spacing w:before="0"/>
        <w:ind w:left="647" w:right="765" w:firstLine="708"/>
        <w:jc w:val="both"/>
        <w:rPr>
          <w:sz w:val="24"/>
        </w:rPr>
      </w:pPr>
      <w:r>
        <w:rPr>
          <w:i/>
          <w:sz w:val="24"/>
        </w:rPr>
        <w:t>Смеси на основе гидролизованного белка риса </w:t>
      </w:r>
      <w:r>
        <w:rPr>
          <w:sz w:val="24"/>
        </w:rPr>
        <w:t>на территории Российской Федерации</w:t>
      </w:r>
      <w:r>
        <w:rPr>
          <w:spacing w:val="-57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настоящее</w:t>
      </w:r>
      <w:r>
        <w:rPr>
          <w:spacing w:val="-1"/>
          <w:sz w:val="24"/>
        </w:rPr>
        <w:t> </w:t>
      </w:r>
      <w:r>
        <w:rPr>
          <w:sz w:val="24"/>
        </w:rPr>
        <w:t>время не</w:t>
      </w:r>
      <w:r>
        <w:rPr>
          <w:spacing w:val="-1"/>
          <w:sz w:val="24"/>
        </w:rPr>
        <w:t> </w:t>
      </w:r>
      <w:r>
        <w:rPr>
          <w:sz w:val="24"/>
        </w:rPr>
        <w:t>зарегистрированы.</w:t>
      </w:r>
    </w:p>
    <w:p>
      <w:pPr>
        <w:spacing w:before="0"/>
        <w:ind w:left="647" w:right="765" w:firstLine="708"/>
        <w:jc w:val="both"/>
        <w:rPr>
          <w:sz w:val="24"/>
        </w:rPr>
      </w:pPr>
      <w:r>
        <w:rPr>
          <w:i/>
          <w:sz w:val="24"/>
        </w:rPr>
        <w:t>Смеси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основе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козьего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молока</w:t>
      </w:r>
      <w:r>
        <w:rPr>
          <w:i/>
          <w:spacing w:val="1"/>
          <w:sz w:val="24"/>
        </w:rPr>
        <w:t> </w:t>
      </w:r>
      <w:r>
        <w:rPr>
          <w:sz w:val="24"/>
        </w:rPr>
        <w:t>не</w:t>
      </w:r>
      <w:r>
        <w:rPr>
          <w:spacing w:val="1"/>
          <w:sz w:val="24"/>
        </w:rPr>
        <w:t> </w:t>
      </w:r>
      <w:r>
        <w:rPr>
          <w:sz w:val="24"/>
        </w:rPr>
        <w:t>должны</w:t>
      </w:r>
      <w:r>
        <w:rPr>
          <w:spacing w:val="1"/>
          <w:sz w:val="24"/>
        </w:rPr>
        <w:t> </w:t>
      </w:r>
      <w:r>
        <w:rPr>
          <w:sz w:val="24"/>
        </w:rPr>
        <w:t>использоваться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питании</w:t>
      </w:r>
      <w:r>
        <w:rPr>
          <w:spacing w:val="1"/>
          <w:sz w:val="24"/>
        </w:rPr>
        <w:t> </w:t>
      </w:r>
      <w:r>
        <w:rPr>
          <w:sz w:val="24"/>
        </w:rPr>
        <w:t>детей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аллергией к</w:t>
      </w:r>
      <w:r>
        <w:rPr>
          <w:spacing w:val="1"/>
          <w:sz w:val="24"/>
        </w:rPr>
        <w:t> </w:t>
      </w:r>
      <w:r>
        <w:rPr>
          <w:sz w:val="24"/>
        </w:rPr>
        <w:t>белкам</w:t>
      </w:r>
      <w:r>
        <w:rPr>
          <w:spacing w:val="-1"/>
          <w:sz w:val="24"/>
        </w:rPr>
        <w:t> </w:t>
      </w:r>
      <w:r>
        <w:rPr>
          <w:sz w:val="24"/>
        </w:rPr>
        <w:t>коровьего</w:t>
      </w:r>
      <w:r>
        <w:rPr>
          <w:spacing w:val="-1"/>
          <w:sz w:val="24"/>
        </w:rPr>
        <w:t> </w:t>
      </w:r>
      <w:r>
        <w:rPr>
          <w:sz w:val="24"/>
        </w:rPr>
        <w:t>молока.</w:t>
      </w:r>
    </w:p>
    <w:p>
      <w:pPr>
        <w:spacing w:after="0"/>
        <w:jc w:val="both"/>
        <w:rPr>
          <w:sz w:val="24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Heading3"/>
        <w:spacing w:before="73"/>
      </w:pPr>
      <w:r>
        <w:rPr/>
        <w:t>Введение</w:t>
      </w:r>
      <w:r>
        <w:rPr>
          <w:spacing w:val="-5"/>
        </w:rPr>
        <w:t> </w:t>
      </w:r>
      <w:r>
        <w:rPr/>
        <w:t>продуктов</w:t>
      </w:r>
      <w:r>
        <w:rPr>
          <w:spacing w:val="-3"/>
        </w:rPr>
        <w:t> </w:t>
      </w:r>
      <w:r>
        <w:rPr/>
        <w:t>прикорма</w:t>
      </w:r>
    </w:p>
    <w:p>
      <w:pPr>
        <w:pStyle w:val="BodyText"/>
        <w:ind w:left="647" w:right="760"/>
      </w:pPr>
      <w:r>
        <w:rPr/>
        <w:t>В настоящее время в связи с наличием широкого ассортимента лечебных смесей</w:t>
      </w:r>
      <w:r>
        <w:rPr>
          <w:spacing w:val="1"/>
        </w:rPr>
        <w:t> </w:t>
      </w:r>
      <w:r>
        <w:rPr/>
        <w:t>рекомендуемые сроки назначения продуктов и блюд прикорма больным, страдающим ПА,</w:t>
      </w:r>
      <w:r>
        <w:rPr>
          <w:spacing w:val="1"/>
        </w:rPr>
        <w:t> </w:t>
      </w:r>
      <w:r>
        <w:rPr/>
        <w:t>практически не отличаются от таковых у здоровых детей. Современные представления </w:t>
      </w:r>
      <w:r>
        <w:rPr>
          <w:i/>
        </w:rPr>
        <w:t>об</w:t>
      </w:r>
      <w:r>
        <w:rPr>
          <w:i/>
          <w:spacing w:val="1"/>
        </w:rPr>
        <w:t> </w:t>
      </w:r>
      <w:r>
        <w:rPr>
          <w:i/>
        </w:rPr>
        <w:t>оптимальном</w:t>
      </w:r>
      <w:r>
        <w:rPr>
          <w:i/>
          <w:spacing w:val="1"/>
        </w:rPr>
        <w:t> </w:t>
      </w:r>
      <w:r>
        <w:rPr>
          <w:i/>
        </w:rPr>
        <w:t>формировании</w:t>
      </w:r>
      <w:r>
        <w:rPr>
          <w:i/>
          <w:spacing w:val="1"/>
        </w:rPr>
        <w:t> </w:t>
      </w:r>
      <w:r>
        <w:rPr>
          <w:i/>
        </w:rPr>
        <w:t>пищевой</w:t>
      </w:r>
      <w:r>
        <w:rPr>
          <w:i/>
          <w:spacing w:val="1"/>
        </w:rPr>
        <w:t> </w:t>
      </w:r>
      <w:r>
        <w:rPr>
          <w:i/>
        </w:rPr>
        <w:t>толерантности</w:t>
      </w:r>
      <w:r>
        <w:rPr>
          <w:i/>
          <w:spacing w:val="1"/>
        </w:rPr>
        <w:t> </w:t>
      </w:r>
      <w:r>
        <w:rPr/>
        <w:t>требуют</w:t>
      </w:r>
      <w:r>
        <w:rPr>
          <w:spacing w:val="1"/>
        </w:rPr>
        <w:t> </w:t>
      </w:r>
      <w:r>
        <w:rPr/>
        <w:t>введения</w:t>
      </w:r>
      <w:r>
        <w:rPr>
          <w:spacing w:val="1"/>
        </w:rPr>
        <w:t> </w:t>
      </w:r>
      <w:r>
        <w:rPr/>
        <w:t>продуктов</w:t>
      </w:r>
      <w:r>
        <w:rPr>
          <w:spacing w:val="-57"/>
        </w:rPr>
        <w:t> </w:t>
      </w:r>
      <w:r>
        <w:rPr/>
        <w:t>прикорма в возрасте </w:t>
      </w:r>
      <w:r>
        <w:rPr>
          <w:i/>
        </w:rPr>
        <w:t>не ранее 4 и не позже 6 мес</w:t>
      </w:r>
      <w:r>
        <w:rPr/>
        <w:t>, у детей с ПА так же рекомендуется</w:t>
      </w:r>
      <w:r>
        <w:rPr>
          <w:spacing w:val="1"/>
        </w:rPr>
        <w:t> </w:t>
      </w:r>
      <w:r>
        <w:rPr/>
        <w:t>ориентироваться на эти сроки. Однако в каждом конкретном случае вопрос о времени</w:t>
      </w:r>
      <w:r>
        <w:rPr>
          <w:spacing w:val="1"/>
        </w:rPr>
        <w:t> </w:t>
      </w:r>
      <w:r>
        <w:rPr/>
        <w:t>введения</w:t>
      </w:r>
      <w:r>
        <w:rPr>
          <w:spacing w:val="-1"/>
        </w:rPr>
        <w:t> </w:t>
      </w:r>
      <w:r>
        <w:rPr/>
        <w:t>прикорма</w:t>
      </w:r>
      <w:r>
        <w:rPr>
          <w:spacing w:val="-1"/>
        </w:rPr>
        <w:t> </w:t>
      </w:r>
      <w:r>
        <w:rPr/>
        <w:t>решается индивидуально.</w:t>
      </w:r>
    </w:p>
    <w:p>
      <w:pPr>
        <w:pStyle w:val="BodyText"/>
        <w:ind w:left="647" w:right="763"/>
      </w:pP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нутритивного</w:t>
      </w:r>
      <w:r>
        <w:rPr>
          <w:spacing w:val="1"/>
        </w:rPr>
        <w:t> </w:t>
      </w:r>
      <w:r>
        <w:rPr/>
        <w:t>статуса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характера</w:t>
      </w:r>
      <w:r>
        <w:rPr>
          <w:spacing w:val="1"/>
        </w:rPr>
        <w:t> </w:t>
      </w:r>
      <w:r>
        <w:rPr/>
        <w:t>стула</w:t>
      </w:r>
      <w:r>
        <w:rPr>
          <w:spacing w:val="1"/>
        </w:rPr>
        <w:t> </w:t>
      </w:r>
      <w:r>
        <w:rPr/>
        <w:t>первым</w:t>
      </w:r>
      <w:r>
        <w:rPr>
          <w:spacing w:val="1"/>
        </w:rPr>
        <w:t> </w:t>
      </w:r>
      <w:r>
        <w:rPr/>
        <w:t>прикормом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монокомпонентное</w:t>
      </w:r>
      <w:r>
        <w:rPr>
          <w:spacing w:val="1"/>
        </w:rPr>
        <w:t> </w:t>
      </w:r>
      <w:r>
        <w:rPr/>
        <w:t>овощное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безмолочная</w:t>
      </w:r>
      <w:r>
        <w:rPr>
          <w:spacing w:val="1"/>
        </w:rPr>
        <w:t> </w:t>
      </w:r>
      <w:r>
        <w:rPr/>
        <w:t>каша.</w:t>
      </w:r>
      <w:r>
        <w:rPr>
          <w:spacing w:val="1"/>
        </w:rPr>
        <w:t> </w:t>
      </w:r>
      <w:r>
        <w:rPr/>
        <w:t>Чаще</w:t>
      </w:r>
      <w:r>
        <w:rPr>
          <w:spacing w:val="1"/>
        </w:rPr>
        <w:t> </w:t>
      </w:r>
      <w:r>
        <w:rPr/>
        <w:t>первый</w:t>
      </w:r>
      <w:r>
        <w:rPr>
          <w:spacing w:val="1"/>
        </w:rPr>
        <w:t> </w:t>
      </w:r>
      <w:r>
        <w:rPr/>
        <w:t>прикорм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овощей</w:t>
      </w:r>
      <w:r>
        <w:rPr>
          <w:spacing w:val="1"/>
        </w:rPr>
        <w:t> </w:t>
      </w:r>
      <w:r>
        <w:rPr/>
        <w:t>светлой</w:t>
      </w:r>
      <w:r>
        <w:rPr>
          <w:spacing w:val="1"/>
        </w:rPr>
        <w:t> </w:t>
      </w:r>
      <w:r>
        <w:rPr/>
        <w:t>окраски</w:t>
      </w:r>
      <w:r>
        <w:rPr>
          <w:spacing w:val="1"/>
        </w:rPr>
        <w:t> </w:t>
      </w:r>
      <w:r>
        <w:rPr/>
        <w:t>(кабачков,</w:t>
      </w:r>
      <w:r>
        <w:rPr>
          <w:spacing w:val="1"/>
        </w:rPr>
        <w:t> </w:t>
      </w:r>
      <w:r>
        <w:rPr/>
        <w:t>патиссонов,</w:t>
      </w:r>
      <w:r>
        <w:rPr>
          <w:spacing w:val="1"/>
        </w:rPr>
        <w:t> </w:t>
      </w:r>
      <w:r>
        <w:rPr/>
        <w:t>цветной,</w:t>
      </w:r>
      <w:r>
        <w:rPr>
          <w:spacing w:val="-1"/>
        </w:rPr>
        <w:t> </w:t>
      </w:r>
      <w:r>
        <w:rPr/>
        <w:t>белокочанной,</w:t>
      </w:r>
      <w:r>
        <w:rPr>
          <w:spacing w:val="-4"/>
        </w:rPr>
        <w:t> </w:t>
      </w:r>
      <w:r>
        <w:rPr/>
        <w:t>брюссельской капусты,</w:t>
      </w:r>
      <w:r>
        <w:rPr>
          <w:spacing w:val="-1"/>
        </w:rPr>
        <w:t> </w:t>
      </w:r>
      <w:r>
        <w:rPr/>
        <w:t>брокколи,</w:t>
      </w:r>
      <w:r>
        <w:rPr>
          <w:spacing w:val="-1"/>
        </w:rPr>
        <w:t> </w:t>
      </w:r>
      <w:r>
        <w:rPr/>
        <w:t>светлоокрашенной тыквы).</w:t>
      </w:r>
    </w:p>
    <w:p>
      <w:pPr>
        <w:pStyle w:val="BodyText"/>
        <w:spacing w:before="1"/>
        <w:ind w:left="647" w:right="766"/>
      </w:pPr>
      <w:r>
        <w:rPr/>
        <w:t>При</w:t>
      </w:r>
      <w:r>
        <w:rPr>
          <w:spacing w:val="1"/>
        </w:rPr>
        <w:t> </w:t>
      </w:r>
      <w:r>
        <w:rPr/>
        <w:t>дефиците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первым</w:t>
      </w:r>
      <w:r>
        <w:rPr>
          <w:spacing w:val="1"/>
        </w:rPr>
        <w:t> </w:t>
      </w:r>
      <w:r>
        <w:rPr/>
        <w:t>прикормом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безмолочная</w:t>
      </w:r>
      <w:r>
        <w:rPr>
          <w:spacing w:val="1"/>
        </w:rPr>
        <w:t> </w:t>
      </w:r>
      <w:r>
        <w:rPr/>
        <w:t>безглютеновая</w:t>
      </w:r>
      <w:r>
        <w:rPr>
          <w:spacing w:val="-1"/>
        </w:rPr>
        <w:t> </w:t>
      </w:r>
      <w:r>
        <w:rPr/>
        <w:t>каша</w:t>
      </w:r>
      <w:r>
        <w:rPr>
          <w:spacing w:val="-1"/>
        </w:rPr>
        <w:t> </w:t>
      </w:r>
      <w:r>
        <w:rPr/>
        <w:t>(гречневая,</w:t>
      </w:r>
      <w:r>
        <w:rPr>
          <w:spacing w:val="-1"/>
        </w:rPr>
        <w:t> </w:t>
      </w:r>
      <w:r>
        <w:rPr/>
        <w:t>кукурузная, рисовая),</w:t>
      </w:r>
      <w:r>
        <w:rPr>
          <w:spacing w:val="-1"/>
        </w:rPr>
        <w:t> </w:t>
      </w:r>
      <w:r>
        <w:rPr/>
        <w:t>затем</w:t>
      </w:r>
      <w:r>
        <w:rPr>
          <w:spacing w:val="-1"/>
        </w:rPr>
        <w:t> </w:t>
      </w:r>
      <w:r>
        <w:rPr/>
        <w:t>вводятся</w:t>
      </w:r>
      <w:r>
        <w:rPr>
          <w:spacing w:val="1"/>
        </w:rPr>
        <w:t> </w:t>
      </w:r>
      <w:r>
        <w:rPr/>
        <w:t>овощи.</w:t>
      </w:r>
    </w:p>
    <w:p>
      <w:pPr>
        <w:pStyle w:val="BodyText"/>
        <w:ind w:left="647" w:right="762"/>
      </w:pPr>
      <w:r>
        <w:rPr/>
        <w:t>С целью коррекции белковой части рациона в питание ребенка вводят мясное пюре.</w:t>
      </w:r>
      <w:r>
        <w:rPr>
          <w:spacing w:val="-57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специализированные</w:t>
      </w:r>
      <w:r>
        <w:rPr>
          <w:spacing w:val="1"/>
        </w:rPr>
        <w:t> </w:t>
      </w:r>
      <w:r>
        <w:rPr/>
        <w:t>детские</w:t>
      </w:r>
      <w:r>
        <w:rPr>
          <w:spacing w:val="1"/>
        </w:rPr>
        <w:t> </w:t>
      </w:r>
      <w:r>
        <w:rPr/>
        <w:t>мясные</w:t>
      </w:r>
      <w:r>
        <w:rPr>
          <w:spacing w:val="1"/>
        </w:rPr>
        <w:t> </w:t>
      </w:r>
      <w:r>
        <w:rPr/>
        <w:t>консервы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домашнего</w:t>
      </w:r>
      <w:r>
        <w:rPr>
          <w:spacing w:val="-2"/>
        </w:rPr>
        <w:t> </w:t>
      </w:r>
      <w:r>
        <w:rPr/>
        <w:t>приготовления из конины, мяса</w:t>
      </w:r>
      <w:r>
        <w:rPr>
          <w:spacing w:val="-1"/>
        </w:rPr>
        <w:t> </w:t>
      </w:r>
      <w:r>
        <w:rPr/>
        <w:t>кролика,</w:t>
      </w:r>
      <w:r>
        <w:rPr>
          <w:spacing w:val="-1"/>
        </w:rPr>
        <w:t> </w:t>
      </w:r>
      <w:r>
        <w:rPr/>
        <w:t>индейки, свинины.</w:t>
      </w:r>
    </w:p>
    <w:p>
      <w:pPr>
        <w:pStyle w:val="BodyText"/>
        <w:ind w:left="648" w:right="764"/>
      </w:pPr>
      <w:r>
        <w:rPr/>
        <w:t>Первым фруктовым прикормом является пюре из яблок или груш светлой окраски.</w:t>
      </w:r>
      <w:r>
        <w:rPr>
          <w:spacing w:val="1"/>
        </w:rPr>
        <w:t> </w:t>
      </w:r>
      <w:r>
        <w:rPr/>
        <w:t>Введение фруктовых соков откладывается, особенно у детей с гастроинтестинальными</w:t>
      </w:r>
      <w:r>
        <w:rPr>
          <w:spacing w:val="1"/>
        </w:rPr>
        <w:t> </w:t>
      </w:r>
      <w:r>
        <w:rPr/>
        <w:t>симптомами.</w:t>
      </w:r>
    </w:p>
    <w:p>
      <w:pPr>
        <w:pStyle w:val="BodyText"/>
        <w:ind w:left="648" w:right="763"/>
      </w:pPr>
      <w:r>
        <w:rPr/>
        <w:t>Каждый новый продукт вводят в питание ребенка постепенно, на адаптацию к нему</w:t>
      </w:r>
      <w:r>
        <w:rPr>
          <w:spacing w:val="1"/>
        </w:rPr>
        <w:t> </w:t>
      </w:r>
      <w:r>
        <w:rPr/>
        <w:t>даются</w:t>
      </w:r>
      <w:r>
        <w:rPr>
          <w:spacing w:val="-1"/>
        </w:rPr>
        <w:t> </w:t>
      </w:r>
      <w:r>
        <w:rPr/>
        <w:t>1−2 нед, другие</w:t>
      </w:r>
      <w:r>
        <w:rPr>
          <w:spacing w:val="-1"/>
        </w:rPr>
        <w:t> </w:t>
      </w:r>
      <w:r>
        <w:rPr/>
        <w:t>новые</w:t>
      </w:r>
      <w:r>
        <w:rPr>
          <w:spacing w:val="-1"/>
        </w:rPr>
        <w:t> </w:t>
      </w:r>
      <w:r>
        <w:rPr/>
        <w:t>продукты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этот</w:t>
      </w:r>
      <w:r>
        <w:rPr>
          <w:spacing w:val="-2"/>
        </w:rPr>
        <w:t> </w:t>
      </w:r>
      <w:r>
        <w:rPr/>
        <w:t>период не</w:t>
      </w:r>
      <w:r>
        <w:rPr>
          <w:spacing w:val="-2"/>
        </w:rPr>
        <w:t> </w:t>
      </w:r>
      <w:r>
        <w:rPr/>
        <w:t>назначаются.</w:t>
      </w:r>
    </w:p>
    <w:p>
      <w:pPr>
        <w:pStyle w:val="BodyText"/>
        <w:ind w:left="648" w:right="762"/>
      </w:pPr>
      <w:r>
        <w:rPr/>
        <w:t>На</w:t>
      </w:r>
      <w:r>
        <w:rPr>
          <w:spacing w:val="1"/>
        </w:rPr>
        <w:t> </w:t>
      </w:r>
      <w:r>
        <w:rPr/>
        <w:t>начальном</w:t>
      </w:r>
      <w:r>
        <w:rPr>
          <w:spacing w:val="1"/>
        </w:rPr>
        <w:t> </w:t>
      </w:r>
      <w:r>
        <w:rPr/>
        <w:t>этапе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ввести</w:t>
      </w:r>
      <w:r>
        <w:rPr>
          <w:spacing w:val="1"/>
        </w:rPr>
        <w:t> </w:t>
      </w:r>
      <w:r>
        <w:rPr/>
        <w:t>один</w:t>
      </w:r>
      <w:r>
        <w:rPr>
          <w:spacing w:val="1"/>
        </w:rPr>
        <w:t> </w:t>
      </w:r>
      <w:r>
        <w:rPr/>
        <w:t>вид</w:t>
      </w:r>
      <w:r>
        <w:rPr>
          <w:spacing w:val="1"/>
        </w:rPr>
        <w:t> </w:t>
      </w:r>
      <w:r>
        <w:rPr/>
        <w:t>каши,</w:t>
      </w:r>
      <w:r>
        <w:rPr>
          <w:spacing w:val="1"/>
        </w:rPr>
        <w:t> </w:t>
      </w:r>
      <w:r>
        <w:rPr/>
        <w:t>1−2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овощных,</w:t>
      </w:r>
      <w:r>
        <w:rPr>
          <w:spacing w:val="1"/>
        </w:rPr>
        <w:t> </w:t>
      </w:r>
      <w:r>
        <w:rPr/>
        <w:t>мясных,</w:t>
      </w:r>
      <w:r>
        <w:rPr>
          <w:spacing w:val="1"/>
        </w:rPr>
        <w:t> </w:t>
      </w:r>
      <w:r>
        <w:rPr/>
        <w:t>фруктовых</w:t>
      </w:r>
      <w:r>
        <w:rPr>
          <w:spacing w:val="1"/>
        </w:rPr>
        <w:t> </w:t>
      </w:r>
      <w:r>
        <w:rPr/>
        <w:t>пюре,</w:t>
      </w:r>
      <w:r>
        <w:rPr>
          <w:spacing w:val="1"/>
        </w:rPr>
        <w:t> </w:t>
      </w:r>
      <w:r>
        <w:rPr/>
        <w:t>растительное</w:t>
      </w:r>
      <w:r>
        <w:rPr>
          <w:spacing w:val="1"/>
        </w:rPr>
        <w:t> </w:t>
      </w:r>
      <w:r>
        <w:rPr/>
        <w:t>масло.</w:t>
      </w:r>
      <w:r>
        <w:rPr>
          <w:spacing w:val="61"/>
        </w:rPr>
        <w:t> </w:t>
      </w:r>
      <w:r>
        <w:rPr/>
        <w:t>Дальнейшее</w:t>
      </w:r>
      <w:r>
        <w:rPr>
          <w:spacing w:val="61"/>
        </w:rPr>
        <w:t> </w:t>
      </w:r>
      <w:r>
        <w:rPr/>
        <w:t>расширение</w:t>
      </w:r>
      <w:r>
        <w:rPr>
          <w:spacing w:val="1"/>
        </w:rPr>
        <w:t> </w:t>
      </w:r>
      <w:r>
        <w:rPr/>
        <w:t>рациона</w:t>
      </w:r>
      <w:r>
        <w:rPr>
          <w:spacing w:val="-2"/>
        </w:rPr>
        <w:t> </w:t>
      </w:r>
      <w:r>
        <w:rPr/>
        <w:t>проводят</w:t>
      </w:r>
      <w:r>
        <w:rPr>
          <w:spacing w:val="-2"/>
        </w:rPr>
        <w:t> </w:t>
      </w:r>
      <w:r>
        <w:rPr/>
        <w:t>под контролем</w:t>
      </w:r>
      <w:r>
        <w:rPr>
          <w:spacing w:val="-1"/>
        </w:rPr>
        <w:t> </w:t>
      </w:r>
      <w:r>
        <w:rPr/>
        <w:t>индивидуальной</w:t>
      </w:r>
      <w:r>
        <w:rPr>
          <w:spacing w:val="1"/>
        </w:rPr>
        <w:t> </w:t>
      </w:r>
      <w:r>
        <w:rPr/>
        <w:t>переносимости</w:t>
      </w:r>
      <w:r>
        <w:rPr>
          <w:spacing w:val="-3"/>
        </w:rPr>
        <w:t> </w:t>
      </w:r>
      <w:r>
        <w:rPr/>
        <w:t>продуктов.</w:t>
      </w:r>
    </w:p>
    <w:p>
      <w:pPr>
        <w:pStyle w:val="BodyText"/>
        <w:ind w:firstLine="0"/>
        <w:jc w:val="left"/>
      </w:pPr>
    </w:p>
    <w:p>
      <w:pPr>
        <w:pStyle w:val="Heading4"/>
        <w:ind w:left="1356"/>
        <w:rPr>
          <w:i/>
        </w:rPr>
      </w:pPr>
      <w:r>
        <w:rPr>
          <w:i/>
        </w:rPr>
        <w:t>Продолжительность</w:t>
      </w:r>
      <w:r>
        <w:rPr>
          <w:i/>
          <w:spacing w:val="-5"/>
        </w:rPr>
        <w:t> </w:t>
      </w:r>
      <w:r>
        <w:rPr>
          <w:i/>
        </w:rPr>
        <w:t>элиминационной</w:t>
      </w:r>
      <w:r>
        <w:rPr>
          <w:i/>
          <w:spacing w:val="-3"/>
        </w:rPr>
        <w:t> </w:t>
      </w:r>
      <w:r>
        <w:rPr>
          <w:i/>
        </w:rPr>
        <w:t>диеты</w:t>
      </w:r>
      <w:r>
        <w:rPr>
          <w:i/>
          <w:spacing w:val="-3"/>
        </w:rPr>
        <w:t> </w:t>
      </w:r>
      <w:r>
        <w:rPr>
          <w:i/>
        </w:rPr>
        <w:t>и</w:t>
      </w:r>
      <w:r>
        <w:rPr>
          <w:i/>
          <w:spacing w:val="-3"/>
        </w:rPr>
        <w:t> </w:t>
      </w:r>
      <w:r>
        <w:rPr>
          <w:i/>
        </w:rPr>
        <w:t>формирование</w:t>
      </w:r>
      <w:r>
        <w:rPr>
          <w:i/>
          <w:spacing w:val="-3"/>
        </w:rPr>
        <w:t> </w:t>
      </w:r>
      <w:r>
        <w:rPr>
          <w:i/>
        </w:rPr>
        <w:t>толерантности</w:t>
      </w:r>
    </w:p>
    <w:p>
      <w:pPr>
        <w:pStyle w:val="BodyText"/>
        <w:ind w:left="648" w:right="761"/>
      </w:pPr>
      <w:r>
        <w:rPr/>
        <w:t>При хорошем эффекте лечения детям с IgE-опосредованной формой ПА введение</w:t>
      </w:r>
      <w:r>
        <w:rPr>
          <w:spacing w:val="1"/>
        </w:rPr>
        <w:t> </w:t>
      </w:r>
      <w:r>
        <w:rPr/>
        <w:t>ранее</w:t>
      </w:r>
      <w:r>
        <w:rPr>
          <w:spacing w:val="1"/>
        </w:rPr>
        <w:t> </w:t>
      </w:r>
      <w:r>
        <w:rPr/>
        <w:t>исключенного</w:t>
      </w:r>
      <w:r>
        <w:rPr>
          <w:spacing w:val="1"/>
        </w:rPr>
        <w:t> </w:t>
      </w:r>
      <w:r>
        <w:rPr/>
        <w:t>продукта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контроля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специфических IgE-антител в крови не ранее чем через 6 мес от начала гипоаллергенной</w:t>
      </w:r>
      <w:r>
        <w:rPr>
          <w:spacing w:val="1"/>
        </w:rPr>
        <w:t> </w:t>
      </w:r>
      <w:r>
        <w:rPr/>
        <w:t>диеты. Детям с сохраняющимся высоким уровнем IgE-сенсибилизации сроки элиминации</w:t>
      </w:r>
      <w:r>
        <w:rPr>
          <w:spacing w:val="1"/>
        </w:rPr>
        <w:t> </w:t>
      </w:r>
      <w:r>
        <w:rPr/>
        <w:t>продлеваются.</w:t>
      </w:r>
    </w:p>
    <w:p>
      <w:pPr>
        <w:pStyle w:val="BodyText"/>
        <w:ind w:left="648" w:right="762"/>
      </w:pPr>
      <w:r>
        <w:rPr/>
        <w:t>При отсутствии специфических IgE и тяжелых аллергических реакций в анамнезе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диагностическое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продукта,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1"/>
        </w:rPr>
        <w:t> </w:t>
      </w:r>
      <w:r>
        <w:rPr/>
        <w:t>чего</w:t>
      </w:r>
      <w:r>
        <w:rPr>
          <w:spacing w:val="1"/>
        </w:rPr>
        <w:t> </w:t>
      </w:r>
      <w:r>
        <w:rPr/>
        <w:t>делается</w:t>
      </w:r>
      <w:r>
        <w:rPr>
          <w:spacing w:val="1"/>
        </w:rPr>
        <w:t> </w:t>
      </w:r>
      <w:r>
        <w:rPr/>
        <w:t>вывод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возможности введения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питание</w:t>
      </w:r>
      <w:r>
        <w:rPr>
          <w:spacing w:val="-2"/>
        </w:rPr>
        <w:t> </w:t>
      </w:r>
      <w:r>
        <w:rPr/>
        <w:t>того или</w:t>
      </w:r>
      <w:r>
        <w:rPr>
          <w:spacing w:val="1"/>
        </w:rPr>
        <w:t> </w:t>
      </w:r>
      <w:r>
        <w:rPr/>
        <w:t>иного</w:t>
      </w:r>
      <w:r>
        <w:rPr>
          <w:spacing w:val="-1"/>
        </w:rPr>
        <w:t> </w:t>
      </w:r>
      <w:r>
        <w:rPr/>
        <w:t>исключенного</w:t>
      </w:r>
      <w:r>
        <w:rPr>
          <w:spacing w:val="-4"/>
        </w:rPr>
        <w:t> </w:t>
      </w:r>
      <w:r>
        <w:rPr/>
        <w:t>продукта.</w:t>
      </w:r>
    </w:p>
    <w:p>
      <w:pPr>
        <w:pStyle w:val="BodyText"/>
        <w:ind w:left="648" w:right="762"/>
      </w:pPr>
      <w:r>
        <w:rPr/>
        <w:t>Введение новых или ранее элиминированных продуктов в обязательном порядке</w:t>
      </w:r>
      <w:r>
        <w:rPr>
          <w:spacing w:val="1"/>
        </w:rPr>
        <w:t> </w:t>
      </w:r>
      <w:r>
        <w:rPr/>
        <w:t>производят постепенно, начиная с небольших количеств, под контролем индивидуальной</w:t>
      </w:r>
      <w:r>
        <w:rPr>
          <w:spacing w:val="1"/>
        </w:rPr>
        <w:t> </w:t>
      </w:r>
      <w:r>
        <w:rPr/>
        <w:t>переносимости.</w:t>
      </w:r>
    </w:p>
    <w:p>
      <w:pPr>
        <w:pStyle w:val="BodyText"/>
        <w:ind w:left="647" w:right="759"/>
      </w:pPr>
      <w:r>
        <w:rPr/>
        <w:t>При</w:t>
      </w:r>
      <w:r>
        <w:rPr>
          <w:spacing w:val="1"/>
        </w:rPr>
        <w:t> </w:t>
      </w:r>
      <w:r>
        <w:rPr/>
        <w:t>расширении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детям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аллергией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БКМ</w:t>
      </w:r>
      <w:r>
        <w:rPr>
          <w:spacing w:val="1"/>
        </w:rPr>
        <w:t> </w:t>
      </w:r>
      <w:r>
        <w:rPr/>
        <w:t>оправдано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алгоритмов</w:t>
      </w:r>
      <w:r>
        <w:rPr>
          <w:spacing w:val="1"/>
        </w:rPr>
        <w:t> </w:t>
      </w:r>
      <w:r>
        <w:rPr/>
        <w:t>поэтапной</w:t>
      </w:r>
      <w:r>
        <w:rPr>
          <w:spacing w:val="1"/>
        </w:rPr>
        <w:t> </w:t>
      </w:r>
      <w:r>
        <w:rPr/>
        <w:t>смены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смесей.</w:t>
      </w:r>
      <w:r>
        <w:rPr>
          <w:spacing w:val="1"/>
        </w:rPr>
        <w:t> </w:t>
      </w:r>
      <w:r>
        <w:rPr/>
        <w:t>Так,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ребенок</w:t>
      </w:r>
      <w:r>
        <w:rPr>
          <w:spacing w:val="1"/>
        </w:rPr>
        <w:t> </w:t>
      </w:r>
      <w:r>
        <w:rPr/>
        <w:t>получал</w:t>
      </w:r>
      <w:r>
        <w:rPr>
          <w:spacing w:val="1"/>
        </w:rPr>
        <w:t> </w:t>
      </w:r>
      <w:r>
        <w:rPr/>
        <w:t>продукт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аминокислот,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следующим</w:t>
      </w:r>
      <w:r>
        <w:rPr>
          <w:spacing w:val="1"/>
        </w:rPr>
        <w:t> </w:t>
      </w:r>
      <w:r>
        <w:rPr/>
        <w:t>этапом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высокогидролизованного</w:t>
      </w:r>
      <w:r>
        <w:rPr>
          <w:spacing w:val="1"/>
        </w:rPr>
        <w:t> </w:t>
      </w:r>
      <w:r>
        <w:rPr/>
        <w:t>молочного</w:t>
      </w:r>
      <w:r>
        <w:rPr>
          <w:spacing w:val="1"/>
        </w:rPr>
        <w:t> </w:t>
      </w:r>
      <w:r>
        <w:rPr/>
        <w:t>белка,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затем,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окончания</w:t>
      </w:r>
      <w:r>
        <w:rPr>
          <w:spacing w:val="1"/>
        </w:rPr>
        <w:t> </w:t>
      </w:r>
      <w:r>
        <w:rPr/>
        <w:t>элиминационного</w:t>
      </w:r>
      <w:r>
        <w:rPr>
          <w:spacing w:val="-57"/>
        </w:rPr>
        <w:t> </w:t>
      </w:r>
      <w:r>
        <w:rPr/>
        <w:t>периода</w:t>
      </w:r>
      <w:r>
        <w:rPr>
          <w:spacing w:val="1"/>
        </w:rPr>
        <w:t> </w:t>
      </w:r>
      <w:r>
        <w:rPr/>
        <w:t>диетотерапии,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начать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умеренно</w:t>
      </w:r>
      <w:r>
        <w:rPr>
          <w:spacing w:val="1"/>
        </w:rPr>
        <w:t> </w:t>
      </w:r>
      <w:r>
        <w:rPr/>
        <w:t>гидролизованного</w:t>
      </w:r>
      <w:r>
        <w:rPr>
          <w:spacing w:val="50"/>
        </w:rPr>
        <w:t> </w:t>
      </w:r>
      <w:r>
        <w:rPr/>
        <w:t>молочного</w:t>
      </w:r>
      <w:r>
        <w:rPr>
          <w:spacing w:val="51"/>
        </w:rPr>
        <w:t> </w:t>
      </w:r>
      <w:r>
        <w:rPr/>
        <w:t>белка</w:t>
      </w:r>
      <w:r>
        <w:rPr>
          <w:spacing w:val="49"/>
        </w:rPr>
        <w:t> </w:t>
      </w:r>
      <w:r>
        <w:rPr/>
        <w:t>(ГА).</w:t>
      </w:r>
      <w:r>
        <w:rPr>
          <w:spacing w:val="51"/>
        </w:rPr>
        <w:t> </w:t>
      </w:r>
      <w:r>
        <w:rPr/>
        <w:t>В</w:t>
      </w:r>
      <w:r>
        <w:rPr>
          <w:spacing w:val="49"/>
        </w:rPr>
        <w:t> </w:t>
      </w:r>
      <w:r>
        <w:rPr/>
        <w:t>случаях</w:t>
      </w:r>
      <w:r>
        <w:rPr>
          <w:spacing w:val="51"/>
        </w:rPr>
        <w:t> </w:t>
      </w:r>
      <w:r>
        <w:rPr/>
        <w:t>когда</w:t>
      </w:r>
      <w:r>
        <w:rPr>
          <w:spacing w:val="49"/>
        </w:rPr>
        <w:t> </w:t>
      </w:r>
      <w:r>
        <w:rPr/>
        <w:t>ребенку</w:t>
      </w:r>
      <w:r>
        <w:rPr>
          <w:spacing w:val="51"/>
        </w:rPr>
        <w:t> </w:t>
      </w:r>
      <w:r>
        <w:rPr/>
        <w:t>на</w:t>
      </w:r>
      <w:r>
        <w:rPr>
          <w:spacing w:val="49"/>
        </w:rPr>
        <w:t> </w:t>
      </w:r>
      <w:r>
        <w:rPr/>
        <w:t>начальном</w:t>
      </w:r>
      <w:r>
        <w:rPr>
          <w:spacing w:val="51"/>
        </w:rPr>
        <w:t> </w:t>
      </w:r>
      <w:r>
        <w:rPr/>
        <w:t>этапе</w:t>
      </w:r>
      <w:r>
        <w:rPr>
          <w:spacing w:val="-58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назначена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высокогидролизованного</w:t>
      </w:r>
      <w:r>
        <w:rPr>
          <w:spacing w:val="1"/>
        </w:rPr>
        <w:t> </w:t>
      </w:r>
      <w:r>
        <w:rPr/>
        <w:t>казеина,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дальнейшем</w:t>
      </w:r>
      <w:r>
        <w:rPr>
          <w:spacing w:val="1"/>
        </w:rPr>
        <w:t> </w:t>
      </w:r>
      <w:r>
        <w:rPr/>
        <w:t>целесообразен переход на сывороточный гидролизат со сниженным содержанием лактозы,</w:t>
      </w:r>
      <w:r>
        <w:rPr>
          <w:spacing w:val="1"/>
        </w:rPr>
        <w:t> </w:t>
      </w:r>
      <w:r>
        <w:rPr/>
        <w:t>и на этапе расширения рациона ― перевод на смесь на основе умеренно гидролизованного</w:t>
      </w:r>
      <w:r>
        <w:rPr>
          <w:spacing w:val="1"/>
        </w:rPr>
        <w:t> </w:t>
      </w:r>
      <w:r>
        <w:rPr/>
        <w:t>молочного белка. При хорошей переносимости смеси ГА в питание постепенно можно</w:t>
      </w:r>
      <w:r>
        <w:rPr>
          <w:spacing w:val="1"/>
        </w:rPr>
        <w:t> </w:t>
      </w:r>
      <w:r>
        <w:rPr/>
        <w:t>вводить</w:t>
      </w:r>
      <w:r>
        <w:rPr>
          <w:spacing w:val="-1"/>
        </w:rPr>
        <w:t> </w:t>
      </w:r>
      <w:r>
        <w:rPr/>
        <w:t>молочные</w:t>
      </w:r>
      <w:r>
        <w:rPr>
          <w:spacing w:val="-1"/>
        </w:rPr>
        <w:t> </w:t>
      </w:r>
      <w:r>
        <w:rPr/>
        <w:t>белки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составе</w:t>
      </w:r>
      <w:r>
        <w:rPr>
          <w:spacing w:val="-2"/>
        </w:rPr>
        <w:t> </w:t>
      </w:r>
      <w:r>
        <w:rPr/>
        <w:t>кисломолочных и</w:t>
      </w:r>
      <w:r>
        <w:rPr>
          <w:spacing w:val="1"/>
        </w:rPr>
        <w:t> </w:t>
      </w:r>
      <w:r>
        <w:rPr/>
        <w:t>других</w:t>
      </w:r>
      <w:r>
        <w:rPr>
          <w:spacing w:val="-3"/>
        </w:rPr>
        <w:t> </w:t>
      </w:r>
      <w:r>
        <w:rPr/>
        <w:t>продуктов.</w:t>
      </w:r>
    </w:p>
    <w:p>
      <w:pPr>
        <w:pStyle w:val="BodyText"/>
        <w:ind w:left="648" w:right="761"/>
      </w:pPr>
      <w:r>
        <w:rPr/>
        <w:t>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каких-либо</w:t>
      </w:r>
      <w:r>
        <w:rPr>
          <w:spacing w:val="1"/>
        </w:rPr>
        <w:t> </w:t>
      </w:r>
      <w:r>
        <w:rPr/>
        <w:t>негативных</w:t>
      </w:r>
      <w:r>
        <w:rPr>
          <w:spacing w:val="1"/>
        </w:rPr>
        <w:t> </w:t>
      </w:r>
      <w:r>
        <w:rPr/>
        <w:t>симптомов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диагностического</w:t>
      </w:r>
      <w:r>
        <w:rPr>
          <w:spacing w:val="1"/>
        </w:rPr>
        <w:t> </w:t>
      </w:r>
      <w:r>
        <w:rPr/>
        <w:t>введения</w:t>
      </w:r>
      <w:r>
        <w:rPr>
          <w:spacing w:val="1"/>
        </w:rPr>
        <w:t> </w:t>
      </w:r>
      <w:r>
        <w:rPr/>
        <w:t>молочного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следуют</w:t>
      </w:r>
      <w:r>
        <w:rPr>
          <w:spacing w:val="1"/>
        </w:rPr>
        <w:t> </w:t>
      </w:r>
      <w:r>
        <w:rPr/>
        <w:t>рекомендации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расширению</w:t>
      </w:r>
      <w:r>
        <w:rPr>
          <w:spacing w:val="1"/>
        </w:rPr>
        <w:t> </w:t>
      </w:r>
      <w:r>
        <w:rPr/>
        <w:t>рациона.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ремиссии</w:t>
      </w:r>
      <w:r>
        <w:rPr>
          <w:spacing w:val="49"/>
        </w:rPr>
        <w:t> </w:t>
      </w:r>
      <w:r>
        <w:rPr/>
        <w:t>ПА</w:t>
      </w:r>
      <w:r>
        <w:rPr>
          <w:spacing w:val="47"/>
        </w:rPr>
        <w:t> </w:t>
      </w:r>
      <w:r>
        <w:rPr/>
        <w:t>рацион</w:t>
      </w:r>
      <w:r>
        <w:rPr>
          <w:spacing w:val="49"/>
        </w:rPr>
        <w:t> </w:t>
      </w:r>
      <w:r>
        <w:rPr/>
        <w:t>может</w:t>
      </w:r>
      <w:r>
        <w:rPr>
          <w:spacing w:val="48"/>
        </w:rPr>
        <w:t> </w:t>
      </w:r>
      <w:r>
        <w:rPr/>
        <w:t>расширяться</w:t>
      </w:r>
      <w:r>
        <w:rPr>
          <w:spacing w:val="48"/>
        </w:rPr>
        <w:t> </w:t>
      </w:r>
      <w:r>
        <w:rPr/>
        <w:t>в</w:t>
      </w:r>
      <w:r>
        <w:rPr>
          <w:spacing w:val="47"/>
        </w:rPr>
        <w:t> </w:t>
      </w:r>
      <w:r>
        <w:rPr/>
        <w:t>пределах</w:t>
      </w:r>
      <w:r>
        <w:rPr>
          <w:spacing w:val="50"/>
        </w:rPr>
        <w:t> </w:t>
      </w:r>
      <w:r>
        <w:rPr/>
        <w:t>гипоаллергенной</w:t>
      </w:r>
      <w:r>
        <w:rPr>
          <w:spacing w:val="49"/>
        </w:rPr>
        <w:t> </w:t>
      </w:r>
      <w:r>
        <w:rPr/>
        <w:t>диеты</w:t>
      </w:r>
      <w:r>
        <w:rPr>
          <w:spacing w:val="47"/>
        </w:rPr>
        <w:t> </w:t>
      </w:r>
      <w:r>
        <w:rPr/>
        <w:t>(при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761" w:firstLine="0"/>
      </w:pPr>
      <w:r>
        <w:rPr/>
        <w:t>аллергии к БКМ ― в пределах безмолочной диеты), продукты вводятся постепенно под</w:t>
      </w:r>
      <w:r>
        <w:rPr>
          <w:spacing w:val="1"/>
        </w:rPr>
        <w:t> </w:t>
      </w:r>
      <w:r>
        <w:rPr/>
        <w:t>контролем</w:t>
      </w:r>
      <w:r>
        <w:rPr>
          <w:spacing w:val="-1"/>
        </w:rPr>
        <w:t> </w:t>
      </w:r>
      <w:r>
        <w:rPr/>
        <w:t>их</w:t>
      </w:r>
      <w:r>
        <w:rPr>
          <w:spacing w:val="-3"/>
        </w:rPr>
        <w:t> </w:t>
      </w:r>
      <w:r>
        <w:rPr/>
        <w:t>переносимости.</w:t>
      </w:r>
    </w:p>
    <w:p>
      <w:pPr>
        <w:pStyle w:val="BodyText"/>
        <w:ind w:firstLine="0"/>
        <w:jc w:val="left"/>
      </w:pPr>
    </w:p>
    <w:p>
      <w:pPr>
        <w:pStyle w:val="Heading3"/>
        <w:jc w:val="left"/>
      </w:pPr>
      <w:r>
        <w:rPr/>
        <w:t>Профилактика</w:t>
      </w:r>
    </w:p>
    <w:p>
      <w:pPr>
        <w:pStyle w:val="BodyText"/>
        <w:ind w:left="1356" w:right="693" w:firstLine="0"/>
        <w:jc w:val="left"/>
      </w:pPr>
      <w:r>
        <w:rPr/>
        <w:t>Первичная профилактика ПА ― профилактика раннего дебюта атопии.</w:t>
      </w:r>
      <w:r>
        <w:rPr>
          <w:spacing w:val="1"/>
        </w:rPr>
        <w:t> </w:t>
      </w:r>
      <w:r>
        <w:rPr/>
        <w:t>Диетопрофилактика</w:t>
      </w:r>
      <w:r>
        <w:rPr>
          <w:spacing w:val="47"/>
        </w:rPr>
        <w:t> </w:t>
      </w:r>
      <w:r>
        <w:rPr/>
        <w:t>должна</w:t>
      </w:r>
      <w:r>
        <w:rPr>
          <w:spacing w:val="47"/>
        </w:rPr>
        <w:t> </w:t>
      </w:r>
      <w:r>
        <w:rPr/>
        <w:t>проводиться</w:t>
      </w:r>
      <w:r>
        <w:rPr>
          <w:spacing w:val="48"/>
        </w:rPr>
        <w:t> </w:t>
      </w:r>
      <w:r>
        <w:rPr/>
        <w:t>у</w:t>
      </w:r>
      <w:r>
        <w:rPr>
          <w:spacing w:val="48"/>
        </w:rPr>
        <w:t> </w:t>
      </w:r>
      <w:r>
        <w:rPr/>
        <w:t>детей</w:t>
      </w:r>
      <w:r>
        <w:rPr>
          <w:spacing w:val="49"/>
        </w:rPr>
        <w:t> </w:t>
      </w:r>
      <w:r>
        <w:rPr/>
        <w:t>из</w:t>
      </w:r>
      <w:r>
        <w:rPr>
          <w:spacing w:val="47"/>
        </w:rPr>
        <w:t> </w:t>
      </w:r>
      <w:r>
        <w:rPr/>
        <w:t>группы</w:t>
      </w:r>
      <w:r>
        <w:rPr>
          <w:spacing w:val="45"/>
        </w:rPr>
        <w:t> </w:t>
      </w:r>
      <w:r>
        <w:rPr/>
        <w:t>высокого</w:t>
      </w:r>
      <w:r>
        <w:rPr>
          <w:spacing w:val="48"/>
        </w:rPr>
        <w:t> </w:t>
      </w:r>
      <w:r>
        <w:rPr/>
        <w:t>риска,</w:t>
      </w:r>
      <w:r>
        <w:rPr>
          <w:spacing w:val="48"/>
        </w:rPr>
        <w:t> </w:t>
      </w:r>
      <w:r>
        <w:rPr/>
        <w:t>т.е.</w:t>
      </w:r>
    </w:p>
    <w:p>
      <w:pPr>
        <w:pStyle w:val="BodyText"/>
        <w:ind w:left="647" w:right="760" w:firstLine="0"/>
      </w:pPr>
      <w:r>
        <w:rPr/>
        <w:t>имеющих наследственную отягощенность по атопическим заболеваниям. Определенным</w:t>
      </w:r>
      <w:r>
        <w:rPr>
          <w:spacing w:val="1"/>
        </w:rPr>
        <w:t> </w:t>
      </w:r>
      <w:r>
        <w:rPr/>
        <w:t>превентивным</w:t>
      </w:r>
      <w:r>
        <w:rPr>
          <w:spacing w:val="1"/>
        </w:rPr>
        <w:t> </w:t>
      </w:r>
      <w:r>
        <w:rPr/>
        <w:t>эффектом</w:t>
      </w:r>
      <w:r>
        <w:rPr>
          <w:spacing w:val="1"/>
        </w:rPr>
        <w:t> </w:t>
      </w:r>
      <w:r>
        <w:rPr/>
        <w:t>обладает</w:t>
      </w:r>
      <w:r>
        <w:rPr>
          <w:spacing w:val="1"/>
        </w:rPr>
        <w:t> </w:t>
      </w:r>
      <w:r>
        <w:rPr/>
        <w:t>исключительно</w:t>
      </w:r>
      <w:r>
        <w:rPr>
          <w:spacing w:val="1"/>
        </w:rPr>
        <w:t> </w:t>
      </w:r>
      <w:r>
        <w:rPr/>
        <w:t>грудное</w:t>
      </w:r>
      <w:r>
        <w:rPr>
          <w:spacing w:val="60"/>
        </w:rPr>
        <w:t> </w:t>
      </w:r>
      <w:r>
        <w:rPr/>
        <w:t>вскармливание</w:t>
      </w:r>
      <w:r>
        <w:rPr>
          <w:spacing w:val="60"/>
        </w:rPr>
        <w:t> </w:t>
      </w:r>
      <w:r>
        <w:rPr/>
        <w:t>до</w:t>
      </w:r>
      <w:r>
        <w:rPr>
          <w:spacing w:val="60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4−6 мес.</w:t>
      </w:r>
      <w:r>
        <w:rPr>
          <w:spacing w:val="1"/>
        </w:rPr>
        <w:t> </w:t>
      </w:r>
      <w:r>
        <w:rPr/>
        <w:t>Убедительные</w:t>
      </w:r>
      <w:r>
        <w:rPr>
          <w:spacing w:val="1"/>
        </w:rPr>
        <w:t> </w:t>
      </w:r>
      <w:r>
        <w:rPr/>
        <w:t>доказательства</w:t>
      </w:r>
      <w:r>
        <w:rPr>
          <w:spacing w:val="1"/>
        </w:rPr>
        <w:t> </w:t>
      </w:r>
      <w:r>
        <w:rPr/>
        <w:t>профилактического</w:t>
      </w:r>
      <w:r>
        <w:rPr>
          <w:spacing w:val="1"/>
        </w:rPr>
        <w:t> </w:t>
      </w:r>
      <w:r>
        <w:rPr/>
        <w:t>эффекта</w:t>
      </w:r>
      <w:r>
        <w:rPr>
          <w:spacing w:val="1"/>
        </w:rPr>
        <w:t> </w:t>
      </w:r>
      <w:r>
        <w:rPr/>
        <w:t>строгой</w:t>
      </w:r>
      <w:r>
        <w:rPr>
          <w:spacing w:val="1"/>
        </w:rPr>
        <w:t> </w:t>
      </w:r>
      <w:r>
        <w:rPr/>
        <w:t>гипоаллергенной</w:t>
      </w:r>
      <w:r>
        <w:rPr>
          <w:spacing w:val="1"/>
        </w:rPr>
        <w:t> </w:t>
      </w:r>
      <w:r>
        <w:rPr/>
        <w:t>диеты</w:t>
      </w:r>
      <w:r>
        <w:rPr>
          <w:spacing w:val="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беременности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предупреждения</w:t>
      </w:r>
      <w:r>
        <w:rPr>
          <w:spacing w:val="1"/>
        </w:rPr>
        <w:t> </w:t>
      </w:r>
      <w:r>
        <w:rPr/>
        <w:t>развития</w:t>
      </w:r>
      <w:r>
        <w:rPr>
          <w:spacing w:val="-57"/>
        </w:rPr>
        <w:t> </w:t>
      </w:r>
      <w:r>
        <w:rPr/>
        <w:t>аллергического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отсутствуют:</w:t>
      </w:r>
      <w:r>
        <w:rPr>
          <w:spacing w:val="1"/>
        </w:rPr>
        <w:t> </w:t>
      </w:r>
      <w:r>
        <w:rPr/>
        <w:t>рекомендуется,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возможности,</w:t>
      </w:r>
      <w:r>
        <w:rPr>
          <w:spacing w:val="1"/>
        </w:rPr>
        <w:t> </w:t>
      </w:r>
      <w:r>
        <w:rPr/>
        <w:t>разнообразный</w:t>
      </w:r>
      <w:r>
        <w:rPr>
          <w:spacing w:val="1"/>
        </w:rPr>
        <w:t> </w:t>
      </w:r>
      <w:r>
        <w:rPr/>
        <w:t>полноценный</w:t>
      </w:r>
      <w:r>
        <w:rPr>
          <w:spacing w:val="1"/>
        </w:rPr>
        <w:t> </w:t>
      </w:r>
      <w:r>
        <w:rPr/>
        <w:t>рацион.</w:t>
      </w:r>
      <w:r>
        <w:rPr>
          <w:spacing w:val="1"/>
        </w:rPr>
        <w:t> </w:t>
      </w:r>
      <w:r>
        <w:rPr/>
        <w:t>Индивидуальный</w:t>
      </w:r>
      <w:r>
        <w:rPr>
          <w:spacing w:val="1"/>
        </w:rPr>
        <w:t> </w:t>
      </w:r>
      <w:r>
        <w:rPr/>
        <w:t>гипоаллергенный</w:t>
      </w:r>
      <w:r>
        <w:rPr>
          <w:spacing w:val="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исключением причинно-значимых аллергенов рекомендован матери в тех случаях, когда</w:t>
      </w:r>
      <w:r>
        <w:rPr>
          <w:spacing w:val="1"/>
        </w:rPr>
        <w:t> </w:t>
      </w:r>
      <w:r>
        <w:rPr/>
        <w:t>женщина</w:t>
      </w:r>
      <w:r>
        <w:rPr>
          <w:spacing w:val="1"/>
        </w:rPr>
        <w:t> </w:t>
      </w:r>
      <w:r>
        <w:rPr/>
        <w:t>сама</w:t>
      </w:r>
      <w:r>
        <w:rPr>
          <w:spacing w:val="1"/>
        </w:rPr>
        <w:t> </w:t>
      </w:r>
      <w:r>
        <w:rPr/>
        <w:t>страдает</w:t>
      </w:r>
      <w:r>
        <w:rPr>
          <w:spacing w:val="1"/>
        </w:rPr>
        <w:t> </w:t>
      </w:r>
      <w:r>
        <w:rPr/>
        <w:t>аллергическим</w:t>
      </w:r>
      <w:r>
        <w:rPr>
          <w:spacing w:val="1"/>
        </w:rPr>
        <w:t> </w:t>
      </w:r>
      <w:r>
        <w:rPr/>
        <w:t>заболеванием.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кормления</w:t>
      </w:r>
      <w:r>
        <w:rPr>
          <w:spacing w:val="60"/>
        </w:rPr>
        <w:t> </w:t>
      </w:r>
      <w:r>
        <w:rPr/>
        <w:t>грудью</w:t>
      </w:r>
      <w:r>
        <w:rPr>
          <w:spacing w:val="1"/>
        </w:rPr>
        <w:t> </w:t>
      </w:r>
      <w:r>
        <w:rPr/>
        <w:t>матерям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группы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сформировать</w:t>
      </w:r>
      <w:r>
        <w:rPr>
          <w:spacing w:val="1"/>
        </w:rPr>
        <w:t> </w:t>
      </w:r>
      <w:r>
        <w:rPr/>
        <w:t>полноценный</w:t>
      </w:r>
      <w:r>
        <w:rPr>
          <w:spacing w:val="1"/>
        </w:rPr>
        <w:t> </w:t>
      </w:r>
      <w:r>
        <w:rPr/>
        <w:t>разнообразный</w:t>
      </w:r>
      <w:r>
        <w:rPr>
          <w:spacing w:val="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ограниченным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питании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распространенных</w:t>
      </w:r>
      <w:r>
        <w:rPr>
          <w:spacing w:val="1"/>
        </w:rPr>
        <w:t> </w:t>
      </w:r>
      <w:r>
        <w:rPr/>
        <w:t>аллергенов,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том</w:t>
      </w:r>
      <w:r>
        <w:rPr>
          <w:spacing w:val="-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продуктов, содержащих БКМ.</w:t>
      </w:r>
    </w:p>
    <w:p>
      <w:pPr>
        <w:pStyle w:val="BodyText"/>
        <w:spacing w:before="1"/>
        <w:ind w:left="647" w:right="759"/>
      </w:pPr>
      <w:r>
        <w:rPr/>
        <w:t>У детей до 6 мес жизни из группы риска по развитию атопии, находящихся на</w:t>
      </w:r>
      <w:r>
        <w:rPr>
          <w:spacing w:val="1"/>
        </w:rPr>
        <w:t> </w:t>
      </w:r>
      <w:r>
        <w:rPr/>
        <w:t>искусственном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смешанном</w:t>
      </w:r>
      <w:r>
        <w:rPr>
          <w:spacing w:val="1"/>
        </w:rPr>
        <w:t> </w:t>
      </w:r>
      <w:r>
        <w:rPr/>
        <w:t>вскармливании,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частично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высокогидролизованных</w:t>
      </w:r>
      <w:r>
        <w:rPr>
          <w:spacing w:val="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обязательным</w:t>
      </w:r>
      <w:r>
        <w:rPr>
          <w:spacing w:val="1"/>
        </w:rPr>
        <w:t> </w:t>
      </w:r>
      <w:r>
        <w:rPr/>
        <w:t>профилактическим</w:t>
      </w:r>
      <w:r>
        <w:rPr>
          <w:spacing w:val="1"/>
        </w:rPr>
        <w:t> </w:t>
      </w:r>
      <w:r>
        <w:rPr/>
        <w:t>мероприятием;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позднем</w:t>
      </w:r>
      <w:r>
        <w:rPr>
          <w:spacing w:val="1"/>
        </w:rPr>
        <w:t> </w:t>
      </w:r>
      <w:r>
        <w:rPr/>
        <w:t>возрасте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эффективность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доказана.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продуктов прикорма в рамках «окна толерантности» ― в возрасте 4−6 мес ― способствует</w:t>
      </w:r>
      <w:r>
        <w:rPr>
          <w:spacing w:val="-57"/>
        </w:rPr>
        <w:t> </w:t>
      </w:r>
      <w:r>
        <w:rPr/>
        <w:t>снижению риска развития атопии в последующие годы. Детям с высоким риском развития</w:t>
      </w:r>
      <w:r>
        <w:rPr>
          <w:spacing w:val="1"/>
        </w:rPr>
        <w:t> </w:t>
      </w:r>
      <w:r>
        <w:rPr/>
        <w:t>атопических</w:t>
      </w:r>
      <w:r>
        <w:rPr>
          <w:spacing w:val="1"/>
        </w:rPr>
        <w:t> </w:t>
      </w:r>
      <w:r>
        <w:rPr/>
        <w:t>заболеваний,</w:t>
      </w:r>
      <w:r>
        <w:rPr>
          <w:spacing w:val="1"/>
        </w:rPr>
        <w:t> </w:t>
      </w:r>
      <w:r>
        <w:rPr/>
        <w:t>лишенным</w:t>
      </w:r>
      <w:r>
        <w:rPr>
          <w:spacing w:val="1"/>
        </w:rPr>
        <w:t> </w:t>
      </w:r>
      <w:r>
        <w:rPr/>
        <w:t>материнского</w:t>
      </w:r>
      <w:r>
        <w:rPr>
          <w:spacing w:val="1"/>
        </w:rPr>
        <w:t> </w:t>
      </w:r>
      <w:r>
        <w:rPr/>
        <w:t>молока,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профилактики</w:t>
      </w:r>
      <w:r>
        <w:rPr>
          <w:spacing w:val="1"/>
        </w:rPr>
        <w:t> </w:t>
      </w:r>
      <w:r>
        <w:rPr/>
        <w:t>ПА</w:t>
      </w:r>
      <w:r>
        <w:rPr>
          <w:spacing w:val="-57"/>
        </w:rPr>
        <w:t> </w:t>
      </w:r>
      <w:r>
        <w:rPr/>
        <w:t>назначают смеси на основе частично (умеренно) гидролизованного молочного белка, в их</w:t>
      </w:r>
      <w:r>
        <w:rPr>
          <w:spacing w:val="1"/>
        </w:rPr>
        <w:t> </w:t>
      </w:r>
      <w:r>
        <w:rPr/>
        <w:t>названии</w:t>
      </w:r>
      <w:r>
        <w:rPr>
          <w:spacing w:val="-3"/>
        </w:rPr>
        <w:t> </w:t>
      </w:r>
      <w:r>
        <w:rPr/>
        <w:t>используется слово «гипоаллергенная» или</w:t>
      </w:r>
      <w:r>
        <w:rPr>
          <w:spacing w:val="1"/>
        </w:rPr>
        <w:t> </w:t>
      </w:r>
      <w:r>
        <w:rPr/>
        <w:t>аббревиатура</w:t>
      </w:r>
      <w:r>
        <w:rPr>
          <w:spacing w:val="-1"/>
        </w:rPr>
        <w:t> </w:t>
      </w:r>
      <w:r>
        <w:rPr/>
        <w:t>«ГА».</w:t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Heading1"/>
        <w:spacing w:line="276" w:lineRule="auto"/>
        <w:ind w:right="1975"/>
      </w:pPr>
      <w:bookmarkStart w:name="Глава 12. ФУНКЦИОНАЛЬНЫЕ НАРУШЕНИЯ ЖЕЛУД" w:id="57"/>
      <w:bookmarkEnd w:id="57"/>
      <w:r>
        <w:rPr>
          <w:b w:val="0"/>
        </w:rPr>
      </w:r>
      <w:r>
        <w:rPr>
          <w:color w:val="365F91"/>
        </w:rPr>
        <w:t>Глава 12. ФУНКЦИОНАЛЬНЫЕ НАРУШЕНИЯ ЖЕЛУДОЧНО-</w:t>
      </w:r>
      <w:r>
        <w:rPr>
          <w:color w:val="365F91"/>
          <w:spacing w:val="1"/>
        </w:rPr>
        <w:t> </w:t>
      </w:r>
      <w:r>
        <w:rPr>
          <w:color w:val="365F91"/>
        </w:rPr>
        <w:t>КИШЕЧНОГО ТРАКТА: ДИАГНОСТИКА И ДИЕТОЛОГИЧЕСКАЯ</w:t>
      </w:r>
      <w:r>
        <w:rPr>
          <w:color w:val="365F91"/>
          <w:spacing w:val="-59"/>
        </w:rPr>
        <w:t> </w:t>
      </w:r>
      <w:r>
        <w:rPr>
          <w:color w:val="365F91"/>
        </w:rPr>
        <w:t>КОРРЕКЦИЯ</w:t>
      </w:r>
    </w:p>
    <w:p>
      <w:pPr>
        <w:pStyle w:val="BodyText"/>
        <w:spacing w:before="239"/>
        <w:ind w:left="647" w:right="760"/>
      </w:pPr>
      <w:r>
        <w:rPr/>
        <w:t>Анатомо-физиологические особенности пищеварительного тракта, характерные для</w:t>
      </w:r>
      <w:r>
        <w:rPr>
          <w:spacing w:val="1"/>
        </w:rPr>
        <w:t> </w:t>
      </w:r>
      <w:r>
        <w:rPr/>
        <w:t>периода</w:t>
      </w:r>
      <w:r>
        <w:rPr>
          <w:spacing w:val="1"/>
        </w:rPr>
        <w:t> </w:t>
      </w:r>
      <w:r>
        <w:rPr/>
        <w:t>новорожденности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младенчества,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обусловливать</w:t>
      </w:r>
      <w:r>
        <w:rPr>
          <w:spacing w:val="61"/>
        </w:rPr>
        <w:t> </w:t>
      </w:r>
      <w:r>
        <w:rPr/>
        <w:t>развитие</w:t>
      </w:r>
      <w:r>
        <w:rPr>
          <w:spacing w:val="-57"/>
        </w:rPr>
        <w:t> </w:t>
      </w:r>
      <w:r>
        <w:rPr/>
        <w:t>функциональных</w:t>
      </w:r>
      <w:r>
        <w:rPr>
          <w:spacing w:val="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соответствующими</w:t>
      </w:r>
      <w:r>
        <w:rPr>
          <w:spacing w:val="1"/>
        </w:rPr>
        <w:t> </w:t>
      </w:r>
      <w:r>
        <w:rPr/>
        <w:t>клиническими</w:t>
      </w:r>
      <w:r>
        <w:rPr>
          <w:spacing w:val="1"/>
        </w:rPr>
        <w:t> </w:t>
      </w:r>
      <w:r>
        <w:rPr/>
        <w:t>проявлениями,</w:t>
      </w:r>
      <w:r>
        <w:rPr>
          <w:spacing w:val="1"/>
        </w:rPr>
        <w:t> </w:t>
      </w:r>
      <w:r>
        <w:rPr/>
        <w:t>требующими</w:t>
      </w:r>
      <w:r>
        <w:rPr>
          <w:spacing w:val="41"/>
        </w:rPr>
        <w:t> </w:t>
      </w:r>
      <w:r>
        <w:rPr/>
        <w:t>определенных</w:t>
      </w:r>
      <w:r>
        <w:rPr>
          <w:spacing w:val="41"/>
        </w:rPr>
        <w:t> </w:t>
      </w:r>
      <w:r>
        <w:rPr/>
        <w:t>диагностических</w:t>
      </w:r>
      <w:r>
        <w:rPr>
          <w:spacing w:val="39"/>
        </w:rPr>
        <w:t> </w:t>
      </w:r>
      <w:r>
        <w:rPr/>
        <w:t>и</w:t>
      </w:r>
      <w:r>
        <w:rPr>
          <w:spacing w:val="42"/>
        </w:rPr>
        <w:t> </w:t>
      </w:r>
      <w:r>
        <w:rPr/>
        <w:t>лечебных</w:t>
      </w:r>
      <w:r>
        <w:rPr>
          <w:spacing w:val="41"/>
        </w:rPr>
        <w:t> </w:t>
      </w:r>
      <w:r>
        <w:rPr/>
        <w:t>мероприятий.</w:t>
      </w:r>
      <w:r>
        <w:rPr>
          <w:spacing w:val="38"/>
        </w:rPr>
        <w:t> </w:t>
      </w:r>
      <w:r>
        <w:rPr/>
        <w:t>Несмотря</w:t>
      </w:r>
      <w:r>
        <w:rPr>
          <w:spacing w:val="41"/>
        </w:rPr>
        <w:t> </w:t>
      </w:r>
      <w:r>
        <w:rPr/>
        <w:t>на</w:t>
      </w:r>
      <w:r>
        <w:rPr>
          <w:spacing w:val="40"/>
        </w:rPr>
        <w:t> </w:t>
      </w:r>
      <w:r>
        <w:rPr/>
        <w:t>то,</w:t>
      </w:r>
      <w:r>
        <w:rPr>
          <w:spacing w:val="-58"/>
        </w:rPr>
        <w:t> </w:t>
      </w:r>
      <w:r>
        <w:rPr/>
        <w:t>что в большинстве случаев срыгивания, кишечные колики, дисхезия и функциональный</w:t>
      </w:r>
      <w:r>
        <w:rPr>
          <w:spacing w:val="1"/>
        </w:rPr>
        <w:t> </w:t>
      </w:r>
      <w:r>
        <w:rPr/>
        <w:t>запор имеют транзиторный характер и проходят самостоятельно к 3−6 мес, они требуют к</w:t>
      </w:r>
      <w:r>
        <w:rPr>
          <w:spacing w:val="1"/>
        </w:rPr>
        <w:t> </w:t>
      </w:r>
      <w:r>
        <w:rPr/>
        <w:t>себе</w:t>
      </w:r>
      <w:r>
        <w:rPr>
          <w:spacing w:val="1"/>
        </w:rPr>
        <w:t> </w:t>
      </w:r>
      <w:r>
        <w:rPr/>
        <w:t>внимания,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Римском</w:t>
      </w:r>
      <w:r>
        <w:rPr>
          <w:spacing w:val="1"/>
        </w:rPr>
        <w:t> </w:t>
      </w:r>
      <w:r>
        <w:rPr/>
        <w:t>консенсусе IV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отнесены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отдельный</w:t>
      </w:r>
      <w:r>
        <w:rPr>
          <w:spacing w:val="1"/>
        </w:rPr>
        <w:t> </w:t>
      </w:r>
      <w:r>
        <w:rPr/>
        <w:t>раздел ―</w:t>
      </w:r>
      <w:r>
        <w:rPr>
          <w:spacing w:val="1"/>
        </w:rPr>
        <w:t> </w:t>
      </w:r>
      <w:r>
        <w:rPr/>
        <w:t>Функциональные нарушения пищеварения у новорожденных и младенцев (раздел G) ―</w:t>
      </w:r>
      <w:r>
        <w:rPr>
          <w:spacing w:val="1"/>
        </w:rPr>
        <w:t> </w:t>
      </w:r>
      <w:r>
        <w:rPr/>
        <w:t>табл.</w:t>
      </w:r>
      <w:r>
        <w:rPr>
          <w:spacing w:val="-1"/>
        </w:rPr>
        <w:t> </w:t>
      </w:r>
      <w:r>
        <w:rPr/>
        <w:t>12.1.</w:t>
      </w:r>
    </w:p>
    <w:p>
      <w:pPr>
        <w:pStyle w:val="BodyText"/>
        <w:spacing w:before="2"/>
        <w:ind w:firstLine="0"/>
        <w:jc w:val="left"/>
      </w:pPr>
    </w:p>
    <w:p>
      <w:pPr>
        <w:tabs>
          <w:tab w:pos="1701" w:val="left" w:leader="none"/>
          <w:tab w:pos="2378" w:val="left" w:leader="none"/>
          <w:tab w:pos="3345" w:val="left" w:leader="none"/>
          <w:tab w:pos="5085" w:val="left" w:leader="none"/>
          <w:tab w:pos="7240" w:val="left" w:leader="none"/>
          <w:tab w:pos="8692" w:val="left" w:leader="none"/>
        </w:tabs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  <w:tab/>
        <w:t>12.1.</w:t>
        <w:tab/>
      </w:r>
      <w:r>
        <w:rPr>
          <w:sz w:val="20"/>
        </w:rPr>
        <w:t>Детские</w:t>
        <w:tab/>
        <w:t>функциональные</w:t>
        <w:tab/>
        <w:t>желудочно-кишечные</w:t>
        <w:tab/>
        <w:t>расстройства:</w:t>
        <w:tab/>
        <w:t>новорожденные</w:t>
      </w:r>
    </w:p>
    <w:p>
      <w:pPr>
        <w:spacing w:before="0"/>
        <w:ind w:left="648" w:right="0" w:firstLine="0"/>
        <w:jc w:val="left"/>
        <w:rPr>
          <w:sz w:val="20"/>
        </w:rPr>
      </w:pPr>
      <w:r>
        <w:rPr>
          <w:sz w:val="20"/>
        </w:rPr>
        <w:t>(Римские критерии </w:t>
      </w:r>
      <w:r>
        <w:rPr>
          <w:spacing w:val="-3"/>
          <w:sz w:val="20"/>
        </w:rPr>
        <w:t> </w:t>
      </w:r>
      <w:r>
        <w:rPr>
          <w:sz w:val="20"/>
        </w:rPr>
        <w:t>IV</w:t>
      </w:r>
      <w:r>
        <w:rPr>
          <w:spacing w:val="-2"/>
          <w:sz w:val="20"/>
        </w:rPr>
        <w:t> </w:t>
      </w:r>
      <w:r>
        <w:rPr>
          <w:sz w:val="20"/>
        </w:rPr>
        <w:t>в</w:t>
      </w:r>
      <w:r>
        <w:rPr>
          <w:spacing w:val="-3"/>
          <w:sz w:val="20"/>
        </w:rPr>
        <w:t> </w:t>
      </w:r>
      <w:r>
        <w:rPr>
          <w:sz w:val="20"/>
        </w:rPr>
        <w:t>соответствии</w:t>
      </w:r>
      <w:r>
        <w:rPr>
          <w:spacing w:val="-4"/>
          <w:sz w:val="20"/>
        </w:rPr>
        <w:t> </w:t>
      </w:r>
      <w:r>
        <w:rPr>
          <w:sz w:val="20"/>
        </w:rPr>
        <w:t>с</w:t>
      </w:r>
      <w:r>
        <w:rPr>
          <w:spacing w:val="-2"/>
          <w:sz w:val="20"/>
        </w:rPr>
        <w:t> </w:t>
      </w:r>
      <w:r>
        <w:rPr>
          <w:sz w:val="20"/>
        </w:rPr>
        <w:t>МКБ-10)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78"/>
        <w:gridCol w:w="4786"/>
      </w:tblGrid>
      <w:tr>
        <w:trPr>
          <w:trHeight w:val="229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ind w:left="1334"/>
              <w:rPr>
                <w:b/>
                <w:sz w:val="20"/>
              </w:rPr>
            </w:pPr>
            <w:r>
              <w:rPr>
                <w:b/>
                <w:sz w:val="20"/>
              </w:rPr>
              <w:t>Римские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 критерии 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IV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ind w:left="1125" w:right="1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МКБ-10</w:t>
            </w:r>
          </w:p>
        </w:tc>
      </w:tr>
      <w:tr>
        <w:trPr>
          <w:trHeight w:val="230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G1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Срыгивание</w:t>
            </w:r>
          </w:p>
        </w:tc>
        <w:tc>
          <w:tcPr>
            <w:tcW w:w="4786" w:type="dxa"/>
            <w:vMerge w:val="restart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Р92.1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Срыгивания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руминация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новорожденного</w:t>
            </w:r>
          </w:p>
        </w:tc>
      </w:tr>
      <w:tr>
        <w:trPr>
          <w:trHeight w:val="230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G2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Синдром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руминации</w:t>
            </w:r>
          </w:p>
        </w:tc>
        <w:tc>
          <w:tcPr>
            <w:tcW w:w="47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29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G3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Синдром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циклической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рвоты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R11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Циклическая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(функциональная)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рвота</w:t>
            </w:r>
          </w:p>
        </w:tc>
      </w:tr>
      <w:tr>
        <w:trPr>
          <w:trHeight w:val="457" w:hRule="atLeast"/>
        </w:trPr>
        <w:tc>
          <w:tcPr>
            <w:tcW w:w="4678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G4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Колики</w:t>
            </w:r>
          </w:p>
        </w:tc>
        <w:tc>
          <w:tcPr>
            <w:tcW w:w="4786" w:type="dxa"/>
          </w:tcPr>
          <w:p>
            <w:pPr>
              <w:pStyle w:val="TableParagraph"/>
              <w:spacing w:line="228" w:lineRule="exact"/>
              <w:ind w:right="2621"/>
              <w:rPr>
                <w:sz w:val="20"/>
              </w:rPr>
            </w:pPr>
            <w:r>
              <w:rPr>
                <w:sz w:val="20"/>
              </w:rPr>
              <w:t>R10.4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Кишечная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колика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Р92.0 Метеоризм</w:t>
            </w:r>
          </w:p>
        </w:tc>
      </w:tr>
      <w:tr>
        <w:trPr>
          <w:trHeight w:val="230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G5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Функциональная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диарея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К59.1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Функциональная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диарея</w:t>
            </w:r>
          </w:p>
        </w:tc>
      </w:tr>
      <w:tr>
        <w:trPr>
          <w:trHeight w:val="230" w:hRule="atLeast"/>
        </w:trPr>
        <w:tc>
          <w:tcPr>
            <w:tcW w:w="467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G6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Дисхезия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К59.4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Спазм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анального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сфинктера</w:t>
            </w:r>
          </w:p>
        </w:tc>
      </w:tr>
      <w:tr>
        <w:trPr>
          <w:trHeight w:val="232" w:hRule="atLeast"/>
        </w:trPr>
        <w:tc>
          <w:tcPr>
            <w:tcW w:w="4678" w:type="dxa"/>
          </w:tcPr>
          <w:p>
            <w:pPr>
              <w:pStyle w:val="TableParagraph"/>
              <w:spacing w:line="212" w:lineRule="exact"/>
              <w:rPr>
                <w:sz w:val="20"/>
              </w:rPr>
            </w:pPr>
            <w:r>
              <w:rPr>
                <w:sz w:val="20"/>
              </w:rPr>
              <w:t>G7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Функциональный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запор</w:t>
            </w:r>
          </w:p>
        </w:tc>
        <w:tc>
          <w:tcPr>
            <w:tcW w:w="4786" w:type="dxa"/>
          </w:tcPr>
          <w:p>
            <w:pPr>
              <w:pStyle w:val="TableParagraph"/>
              <w:spacing w:line="212" w:lineRule="exact"/>
              <w:rPr>
                <w:sz w:val="20"/>
              </w:rPr>
            </w:pPr>
            <w:r>
              <w:rPr>
                <w:sz w:val="20"/>
              </w:rPr>
              <w:t>К59.0 Запор</w:t>
            </w:r>
          </w:p>
        </w:tc>
      </w:tr>
    </w:tbl>
    <w:p>
      <w:pPr>
        <w:spacing w:after="0" w:line="212" w:lineRule="exact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0"/>
      </w:pPr>
      <w:r>
        <w:rPr/>
        <w:t>Комитет экспертов определил, что функциональные нарушения ЖКТ ― это группа</w:t>
      </w:r>
      <w:r>
        <w:rPr>
          <w:spacing w:val="1"/>
        </w:rPr>
        <w:t> </w:t>
      </w:r>
      <w:r>
        <w:rPr/>
        <w:t>расстройств,</w:t>
      </w:r>
      <w:r>
        <w:rPr>
          <w:spacing w:val="1"/>
        </w:rPr>
        <w:t> </w:t>
      </w:r>
      <w:r>
        <w:rPr/>
        <w:t>характеризующихся</w:t>
      </w:r>
      <w:r>
        <w:rPr>
          <w:spacing w:val="1"/>
        </w:rPr>
        <w:t> </w:t>
      </w:r>
      <w:r>
        <w:rPr/>
        <w:t>нарушением</w:t>
      </w:r>
      <w:r>
        <w:rPr>
          <w:spacing w:val="1"/>
        </w:rPr>
        <w:t> </w:t>
      </w:r>
      <w:r>
        <w:rPr/>
        <w:t>взаимодействия</w:t>
      </w:r>
      <w:r>
        <w:rPr>
          <w:spacing w:val="1"/>
        </w:rPr>
        <w:t> </w:t>
      </w:r>
      <w:r>
        <w:rPr/>
        <w:t>центральной</w:t>
      </w:r>
      <w:r>
        <w:rPr>
          <w:spacing w:val="1"/>
        </w:rPr>
        <w:t> </w:t>
      </w:r>
      <w:r>
        <w:rPr/>
        <w:t>нервной</w:t>
      </w:r>
      <w:r>
        <w:rPr>
          <w:spacing w:val="1"/>
        </w:rPr>
        <w:t> </w:t>
      </w:r>
      <w:r>
        <w:rPr/>
        <w:t>системы (головной мозг) и энтеральной нервной системой (ось «головной мозг–ЖКТ»).</w:t>
      </w:r>
      <w:r>
        <w:rPr>
          <w:spacing w:val="1"/>
        </w:rPr>
        <w:t> </w:t>
      </w:r>
      <w:r>
        <w:rPr/>
        <w:t>Вместе с тем еще раз необходимо подчеркнуть, что в основе развития функциональных</w:t>
      </w:r>
      <w:r>
        <w:rPr>
          <w:spacing w:val="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раннего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лежат</w:t>
      </w:r>
      <w:r>
        <w:rPr>
          <w:spacing w:val="1"/>
        </w:rPr>
        <w:t> </w:t>
      </w:r>
      <w:r>
        <w:rPr/>
        <w:t>анатомо-физиологические</w:t>
      </w:r>
      <w:r>
        <w:rPr>
          <w:spacing w:val="1"/>
        </w:rPr>
        <w:t> </w:t>
      </w:r>
      <w:r>
        <w:rPr/>
        <w:t>особенности</w:t>
      </w:r>
      <w:r>
        <w:rPr>
          <w:spacing w:val="-57"/>
        </w:rPr>
        <w:t> </w:t>
      </w:r>
      <w:r>
        <w:rPr/>
        <w:t>строения</w:t>
      </w:r>
      <w:r>
        <w:rPr>
          <w:spacing w:val="1"/>
        </w:rPr>
        <w:t> </w:t>
      </w:r>
      <w:r>
        <w:rPr/>
        <w:t>пищеварительного</w:t>
      </w:r>
      <w:r>
        <w:rPr>
          <w:spacing w:val="1"/>
        </w:rPr>
        <w:t> </w:t>
      </w:r>
      <w:r>
        <w:rPr/>
        <w:t>тракта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ферментообразования,</w:t>
      </w:r>
      <w:r>
        <w:rPr>
          <w:spacing w:val="1"/>
        </w:rPr>
        <w:t> </w:t>
      </w:r>
      <w:r>
        <w:rPr/>
        <w:t>становления</w:t>
      </w:r>
      <w:r>
        <w:rPr>
          <w:spacing w:val="1"/>
        </w:rPr>
        <w:t> </w:t>
      </w:r>
      <w:r>
        <w:rPr/>
        <w:t>кишечной</w:t>
      </w:r>
      <w:r>
        <w:rPr>
          <w:spacing w:val="1"/>
        </w:rPr>
        <w:t> </w:t>
      </w:r>
      <w:r>
        <w:rPr/>
        <w:t>микробиоты и местной иммунной системы, переход от плацентарного к лактотрофному</w:t>
      </w:r>
      <w:r>
        <w:rPr>
          <w:spacing w:val="1"/>
        </w:rPr>
        <w:t> </w:t>
      </w:r>
      <w:r>
        <w:rPr/>
        <w:t>типу</w:t>
      </w:r>
      <w:r>
        <w:rPr>
          <w:spacing w:val="1"/>
        </w:rPr>
        <w:t> </w:t>
      </w:r>
      <w:r>
        <w:rPr/>
        <w:t>питания.</w:t>
      </w:r>
      <w:r>
        <w:rPr>
          <w:spacing w:val="1"/>
        </w:rPr>
        <w:t> </w:t>
      </w:r>
      <w:r>
        <w:rPr/>
        <w:t>Определенную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играют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стрессовое</w:t>
      </w:r>
      <w:r>
        <w:rPr>
          <w:spacing w:val="1"/>
        </w:rPr>
        <w:t> </w:t>
      </w:r>
      <w:r>
        <w:rPr/>
        <w:t>состояние</w:t>
      </w:r>
      <w:r>
        <w:rPr>
          <w:spacing w:val="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тревожность</w:t>
      </w:r>
      <w:r>
        <w:rPr>
          <w:spacing w:val="-1"/>
        </w:rPr>
        <w:t> </w:t>
      </w:r>
      <w:r>
        <w:rPr/>
        <w:t>родителей.</w:t>
      </w:r>
    </w:p>
    <w:p>
      <w:pPr>
        <w:pStyle w:val="BodyText"/>
        <w:ind w:left="648" w:right="761"/>
      </w:pPr>
      <w:r>
        <w:rPr/>
        <w:t>Согласно</w:t>
      </w:r>
      <w:r>
        <w:rPr>
          <w:spacing w:val="1"/>
        </w:rPr>
        <w:t> </w:t>
      </w:r>
      <w:r>
        <w:rPr/>
        <w:t>современным</w:t>
      </w:r>
      <w:r>
        <w:rPr>
          <w:spacing w:val="1"/>
        </w:rPr>
        <w:t> </w:t>
      </w:r>
      <w:r>
        <w:rPr/>
        <w:t>представлениям,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функциональных</w:t>
      </w:r>
      <w:r>
        <w:rPr>
          <w:spacing w:val="1"/>
        </w:rPr>
        <w:t> </w:t>
      </w:r>
      <w:r>
        <w:rPr/>
        <w:t>желудочно-</w:t>
      </w:r>
      <w:r>
        <w:rPr>
          <w:spacing w:val="1"/>
        </w:rPr>
        <w:t> </w:t>
      </w:r>
      <w:r>
        <w:rPr/>
        <w:t>кишечных</w:t>
      </w:r>
      <w:r>
        <w:rPr>
          <w:spacing w:val="1"/>
        </w:rPr>
        <w:t> </w:t>
      </w:r>
      <w:r>
        <w:rPr/>
        <w:t>расстройств</w:t>
      </w:r>
      <w:r>
        <w:rPr>
          <w:spacing w:val="1"/>
        </w:rPr>
        <w:t> </w:t>
      </w:r>
      <w:r>
        <w:rPr/>
        <w:t>характерно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симптомов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органических</w:t>
      </w:r>
      <w:r>
        <w:rPr>
          <w:spacing w:val="1"/>
        </w:rPr>
        <w:t> </w:t>
      </w:r>
      <w:r>
        <w:rPr/>
        <w:t>изменений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ЖКТ ―</w:t>
      </w:r>
      <w:r>
        <w:rPr>
          <w:spacing w:val="1"/>
        </w:rPr>
        <w:t> </w:t>
      </w:r>
      <w:r>
        <w:rPr/>
        <w:t>структурных</w:t>
      </w:r>
      <w:r>
        <w:rPr>
          <w:spacing w:val="1"/>
        </w:rPr>
        <w:t> </w:t>
      </w:r>
      <w:r>
        <w:rPr/>
        <w:t>аномалий,</w:t>
      </w:r>
      <w:r>
        <w:rPr>
          <w:spacing w:val="1"/>
        </w:rPr>
        <w:t> </w:t>
      </w:r>
      <w:r>
        <w:rPr/>
        <w:t>воспалительных</w:t>
      </w:r>
      <w:r>
        <w:rPr>
          <w:spacing w:val="1"/>
        </w:rPr>
        <w:t> </w:t>
      </w:r>
      <w:r>
        <w:rPr/>
        <w:t>изменений, опухолей, инфекций. Функциональные нарушения ЖКТ связаны с изменением</w:t>
      </w:r>
      <w:r>
        <w:rPr>
          <w:spacing w:val="1"/>
        </w:rPr>
        <w:t> </w:t>
      </w:r>
      <w:r>
        <w:rPr/>
        <w:t>моторной функции,</w:t>
      </w:r>
      <w:r>
        <w:rPr>
          <w:spacing w:val="-3"/>
        </w:rPr>
        <w:t> </w:t>
      </w:r>
      <w:r>
        <w:rPr/>
        <w:t>иногда</w:t>
      </w:r>
      <w:r>
        <w:rPr>
          <w:spacing w:val="-2"/>
        </w:rPr>
        <w:t> </w:t>
      </w:r>
      <w:r>
        <w:rPr/>
        <w:t>сопровождаются нарушениями секреции</w:t>
      </w:r>
      <w:r>
        <w:rPr>
          <w:spacing w:val="-2"/>
        </w:rPr>
        <w:t> </w:t>
      </w:r>
      <w:r>
        <w:rPr/>
        <w:t>и всасывания.</w:t>
      </w:r>
    </w:p>
    <w:p>
      <w:pPr>
        <w:pStyle w:val="Heading2"/>
        <w:numPr>
          <w:ilvl w:val="1"/>
          <w:numId w:val="23"/>
        </w:numPr>
        <w:tabs>
          <w:tab w:pos="1729" w:val="left" w:leader="none"/>
        </w:tabs>
        <w:spacing w:line="240" w:lineRule="auto" w:before="201" w:after="0"/>
        <w:ind w:left="1728" w:right="0" w:hanging="721"/>
        <w:jc w:val="both"/>
      </w:pPr>
      <w:bookmarkStart w:name="12.1. Срыгивания" w:id="58"/>
      <w:bookmarkEnd w:id="58"/>
      <w:r>
        <w:rPr>
          <w:b w:val="0"/>
        </w:rPr>
      </w:r>
      <w:bookmarkStart w:name="12.1. Срыгивания" w:id="59"/>
      <w:bookmarkEnd w:id="59"/>
      <w:r>
        <w:rPr>
          <w:color w:val="4F81BD"/>
        </w:rPr>
        <w:t>С</w:t>
      </w:r>
      <w:r>
        <w:rPr>
          <w:color w:val="4F81BD"/>
        </w:rPr>
        <w:t>рыгивания</w:t>
      </w:r>
    </w:p>
    <w:p>
      <w:pPr>
        <w:pStyle w:val="BodyText"/>
        <w:spacing w:before="241"/>
        <w:ind w:left="647" w:right="760"/>
      </w:pPr>
      <w:r>
        <w:rPr>
          <w:b/>
          <w:i/>
        </w:rPr>
        <w:t>Срыгивания</w:t>
      </w:r>
      <w:r>
        <w:rPr>
          <w:b/>
          <w:i/>
          <w:spacing w:val="1"/>
        </w:rPr>
        <w:t> </w:t>
      </w:r>
      <w:r>
        <w:rPr/>
        <w:t>(регургитация;</w:t>
      </w:r>
      <w:r>
        <w:rPr>
          <w:spacing w:val="1"/>
        </w:rPr>
        <w:t> </w:t>
      </w:r>
      <w:r>
        <w:rPr/>
        <w:t>МКБ-10:</w:t>
      </w:r>
      <w:r>
        <w:rPr>
          <w:spacing w:val="1"/>
        </w:rPr>
        <w:t> </w:t>
      </w:r>
      <w:r>
        <w:rPr/>
        <w:t>Р92.1;</w:t>
      </w:r>
      <w:r>
        <w:rPr>
          <w:spacing w:val="1"/>
        </w:rPr>
        <w:t> </w:t>
      </w:r>
      <w:r>
        <w:rPr/>
        <w:t>К21.9) ―</w:t>
      </w:r>
      <w:r>
        <w:rPr>
          <w:spacing w:val="1"/>
        </w:rPr>
        <w:t> </w:t>
      </w:r>
      <w:r>
        <w:rPr/>
        <w:t>самопроизвольный</w:t>
      </w:r>
      <w:r>
        <w:rPr>
          <w:spacing w:val="1"/>
        </w:rPr>
        <w:t> </w:t>
      </w:r>
      <w:r>
        <w:rPr/>
        <w:t>заброс</w:t>
      </w:r>
      <w:r>
        <w:rPr>
          <w:spacing w:val="1"/>
        </w:rPr>
        <w:t> </w:t>
      </w:r>
      <w:r>
        <w:rPr/>
        <w:t>желудочного</w:t>
      </w:r>
      <w:r>
        <w:rPr>
          <w:spacing w:val="1"/>
        </w:rPr>
        <w:t> </w:t>
      </w:r>
      <w:r>
        <w:rPr/>
        <w:t>содержимого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ротовую</w:t>
      </w:r>
      <w:r>
        <w:rPr>
          <w:spacing w:val="1"/>
        </w:rPr>
        <w:t> </w:t>
      </w:r>
      <w:r>
        <w:rPr/>
        <w:t>полость.</w:t>
      </w:r>
      <w:r>
        <w:rPr>
          <w:spacing w:val="1"/>
        </w:rPr>
        <w:t> </w:t>
      </w:r>
      <w:r>
        <w:rPr/>
        <w:t>Ежедневные</w:t>
      </w:r>
      <w:r>
        <w:rPr>
          <w:spacing w:val="1"/>
        </w:rPr>
        <w:t> </w:t>
      </w:r>
      <w:r>
        <w:rPr/>
        <w:t>срыгивания</w:t>
      </w:r>
      <w:r>
        <w:rPr>
          <w:spacing w:val="1"/>
        </w:rPr>
        <w:t> </w:t>
      </w:r>
      <w:r>
        <w:rPr/>
        <w:t>отмечаются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86,9% случаев у детей в возрасте до 3 мес, угасая к 1 году, и сохраняются только у 7,6%</w:t>
      </w:r>
      <w:r>
        <w:rPr>
          <w:spacing w:val="1"/>
        </w:rPr>
        <w:t> </w:t>
      </w:r>
      <w:r>
        <w:rPr/>
        <w:t>младенцев</w:t>
      </w:r>
      <w:r>
        <w:rPr>
          <w:spacing w:val="1"/>
        </w:rPr>
        <w:t> </w:t>
      </w:r>
      <w:r>
        <w:rPr/>
        <w:t>[3,</w:t>
      </w:r>
      <w:r>
        <w:rPr>
          <w:spacing w:val="1"/>
        </w:rPr>
        <w:t> </w:t>
      </w:r>
      <w:r>
        <w:rPr/>
        <w:t>4].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вызваны</w:t>
      </w:r>
      <w:r>
        <w:rPr>
          <w:spacing w:val="1"/>
        </w:rPr>
        <w:t> </w:t>
      </w:r>
      <w:r>
        <w:rPr/>
        <w:t>различными</w:t>
      </w:r>
      <w:r>
        <w:rPr>
          <w:spacing w:val="1"/>
        </w:rPr>
        <w:t> </w:t>
      </w:r>
      <w:r>
        <w:rPr/>
        <w:t>причинами:</w:t>
      </w:r>
      <w:r>
        <w:rPr>
          <w:spacing w:val="1"/>
        </w:rPr>
        <w:t> </w:t>
      </w:r>
      <w:r>
        <w:rPr/>
        <w:t>быстрое</w:t>
      </w:r>
      <w:r>
        <w:rPr>
          <w:spacing w:val="1"/>
        </w:rPr>
        <w:t> </w:t>
      </w:r>
      <w:r>
        <w:rPr/>
        <w:t>сосание,</w:t>
      </w:r>
      <w:r>
        <w:rPr>
          <w:spacing w:val="1"/>
        </w:rPr>
        <w:t> </w:t>
      </w:r>
      <w:r>
        <w:rPr/>
        <w:t>аэрофагия,</w:t>
      </w:r>
      <w:r>
        <w:rPr>
          <w:spacing w:val="1"/>
        </w:rPr>
        <w:t> </w:t>
      </w:r>
      <w:r>
        <w:rPr/>
        <w:t>перекорм,</w:t>
      </w:r>
      <w:r>
        <w:rPr>
          <w:spacing w:val="1"/>
        </w:rPr>
        <w:t> </w:t>
      </w:r>
      <w:r>
        <w:rPr/>
        <w:t>нарушение</w:t>
      </w:r>
      <w:r>
        <w:rPr>
          <w:spacing w:val="1"/>
        </w:rPr>
        <w:t> </w:t>
      </w:r>
      <w:r>
        <w:rPr/>
        <w:t>режима</w:t>
      </w:r>
      <w:r>
        <w:rPr>
          <w:spacing w:val="1"/>
        </w:rPr>
        <w:t> </w:t>
      </w:r>
      <w:r>
        <w:rPr/>
        <w:t>кормления,</w:t>
      </w:r>
      <w:r>
        <w:rPr>
          <w:spacing w:val="-57"/>
        </w:rPr>
        <w:t> </w:t>
      </w:r>
      <w:r>
        <w:rPr/>
        <w:t>неадекватный подбор смесей,</w:t>
      </w:r>
      <w:r>
        <w:rPr>
          <w:spacing w:val="-1"/>
        </w:rPr>
        <w:t> </w:t>
      </w:r>
      <w:r>
        <w:rPr/>
        <w:t>дискинезия</w:t>
      </w:r>
      <w:r>
        <w:rPr>
          <w:spacing w:val="-3"/>
        </w:rPr>
        <w:t> </w:t>
      </w:r>
      <w:r>
        <w:rPr/>
        <w:t>ЖКТ.</w:t>
      </w:r>
    </w:p>
    <w:p>
      <w:pPr>
        <w:pStyle w:val="BodyText"/>
        <w:ind w:left="647" w:right="763"/>
      </w:pPr>
      <w:r>
        <w:rPr/>
        <w:t>В соответствии с последней редакцией Римских критериев IV (2016), срыгивания</w:t>
      </w:r>
      <w:r>
        <w:rPr>
          <w:spacing w:val="1"/>
        </w:rPr>
        <w:t> </w:t>
      </w:r>
      <w:r>
        <w:rPr/>
        <w:t>считаются функциональными, если они не вызывают существенных нарушений общего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3−12 мес</w:t>
      </w:r>
      <w:r>
        <w:rPr>
          <w:spacing w:val="1"/>
        </w:rPr>
        <w:t> </w:t>
      </w:r>
      <w:r>
        <w:rPr/>
        <w:t>двух</w:t>
      </w:r>
      <w:r>
        <w:rPr>
          <w:spacing w:val="60"/>
        </w:rPr>
        <w:t> </w:t>
      </w:r>
      <w:r>
        <w:rPr/>
        <w:t>диагностических</w:t>
      </w:r>
      <w:r>
        <w:rPr>
          <w:spacing w:val="1"/>
        </w:rPr>
        <w:t> </w:t>
      </w:r>
      <w:r>
        <w:rPr/>
        <w:t>критериев: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93" w:lineRule="exact" w:before="0" w:after="0"/>
        <w:ind w:left="1368" w:right="0" w:hanging="360"/>
        <w:jc w:val="both"/>
        <w:rPr>
          <w:sz w:val="24"/>
        </w:rPr>
      </w:pPr>
      <w:r>
        <w:rPr>
          <w:sz w:val="24"/>
        </w:rPr>
        <w:t>срыгивания</w:t>
      </w:r>
      <w:r>
        <w:rPr>
          <w:spacing w:val="-1"/>
          <w:sz w:val="24"/>
        </w:rPr>
        <w:t> </w:t>
      </w:r>
      <w:r>
        <w:rPr>
          <w:sz w:val="24"/>
        </w:rPr>
        <w:t>2 или более</w:t>
      </w:r>
      <w:r>
        <w:rPr>
          <w:spacing w:val="-4"/>
          <w:sz w:val="24"/>
        </w:rPr>
        <w:t> </w:t>
      </w:r>
      <w:r>
        <w:rPr>
          <w:sz w:val="24"/>
        </w:rPr>
        <w:t>раз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день в</w:t>
      </w:r>
      <w:r>
        <w:rPr>
          <w:spacing w:val="-1"/>
          <w:sz w:val="24"/>
        </w:rPr>
        <w:t> </w:t>
      </w:r>
      <w:r>
        <w:rPr>
          <w:sz w:val="24"/>
        </w:rPr>
        <w:t>течение</w:t>
      </w:r>
      <w:r>
        <w:rPr>
          <w:spacing w:val="-2"/>
          <w:sz w:val="24"/>
        </w:rPr>
        <w:t> </w:t>
      </w:r>
      <w:r>
        <w:rPr>
          <w:sz w:val="24"/>
        </w:rPr>
        <w:t>3 или более</w:t>
      </w:r>
      <w:r>
        <w:rPr>
          <w:spacing w:val="-1"/>
          <w:sz w:val="24"/>
        </w:rPr>
        <w:t> </w:t>
      </w:r>
      <w:r>
        <w:rPr>
          <w:sz w:val="24"/>
        </w:rPr>
        <w:t>недель;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40" w:lineRule="auto" w:before="0" w:after="0"/>
        <w:ind w:left="1368" w:right="760" w:hanging="360"/>
        <w:jc w:val="both"/>
        <w:rPr>
          <w:sz w:val="24"/>
        </w:rPr>
      </w:pPr>
      <w:r>
        <w:rPr>
          <w:sz w:val="24"/>
        </w:rPr>
        <w:t>отсутствие рвоты, кровавой рвоты, аспирации, апноэ, снижения прибавки массы</w:t>
      </w:r>
      <w:r>
        <w:rPr>
          <w:spacing w:val="1"/>
          <w:sz w:val="24"/>
        </w:rPr>
        <w:t> </w:t>
      </w:r>
      <w:r>
        <w:rPr>
          <w:sz w:val="24"/>
        </w:rPr>
        <w:t>тела и отставания в росте, трудностей при сосании или глотании, аномальной позы</w:t>
      </w:r>
      <w:r>
        <w:rPr>
          <w:spacing w:val="1"/>
          <w:sz w:val="24"/>
        </w:rPr>
        <w:t> </w:t>
      </w:r>
      <w:r>
        <w:rPr>
          <w:sz w:val="24"/>
        </w:rPr>
        <w:t>ребенка.</w:t>
      </w:r>
    </w:p>
    <w:p>
      <w:pPr>
        <w:pStyle w:val="BodyText"/>
        <w:ind w:left="648" w:right="762"/>
      </w:pPr>
      <w:r>
        <w:rPr/>
        <w:t>Функциональные срыгивания следует дифференцировать со срыгиваниями и рвотой</w:t>
      </w:r>
      <w:r>
        <w:rPr>
          <w:spacing w:val="-57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наследственных</w:t>
      </w:r>
      <w:r>
        <w:rPr>
          <w:spacing w:val="1"/>
        </w:rPr>
        <w:t> </w:t>
      </w:r>
      <w:r>
        <w:rPr/>
        <w:t>болезнях</w:t>
      </w:r>
      <w:r>
        <w:rPr>
          <w:spacing w:val="1"/>
        </w:rPr>
        <w:t> </w:t>
      </w:r>
      <w:r>
        <w:rPr/>
        <w:t>обмена</w:t>
      </w:r>
      <w:r>
        <w:rPr>
          <w:spacing w:val="1"/>
        </w:rPr>
        <w:t> </w:t>
      </w:r>
      <w:r>
        <w:rPr/>
        <w:t>веществ,</w:t>
      </w:r>
      <w:r>
        <w:rPr>
          <w:spacing w:val="1"/>
        </w:rPr>
        <w:t> </w:t>
      </w:r>
      <w:r>
        <w:rPr/>
        <w:t>натальной</w:t>
      </w:r>
      <w:r>
        <w:rPr>
          <w:spacing w:val="1"/>
        </w:rPr>
        <w:t> </w:t>
      </w:r>
      <w:r>
        <w:rPr/>
        <w:t>травме</w:t>
      </w:r>
      <w:r>
        <w:rPr>
          <w:spacing w:val="1"/>
        </w:rPr>
        <w:t> </w:t>
      </w:r>
      <w:r>
        <w:rPr/>
        <w:t>шейного</w:t>
      </w:r>
      <w:r>
        <w:rPr>
          <w:spacing w:val="1"/>
        </w:rPr>
        <w:t> </w:t>
      </w:r>
      <w:r>
        <w:rPr/>
        <w:t>отдела</w:t>
      </w:r>
      <w:r>
        <w:rPr>
          <w:spacing w:val="1"/>
        </w:rPr>
        <w:t> </w:t>
      </w:r>
      <w:r>
        <w:rPr/>
        <w:t>позвоночника,</w:t>
      </w:r>
      <w:r>
        <w:rPr>
          <w:spacing w:val="1"/>
        </w:rPr>
        <w:t> </w:t>
      </w:r>
      <w:r>
        <w:rPr/>
        <w:t>гастроинтестинальной</w:t>
      </w:r>
      <w:r>
        <w:rPr>
          <w:spacing w:val="1"/>
        </w:rPr>
        <w:t> </w:t>
      </w:r>
      <w:r>
        <w:rPr/>
        <w:t>форме</w:t>
      </w:r>
      <w:r>
        <w:rPr>
          <w:spacing w:val="1"/>
        </w:rPr>
        <w:t> </w:t>
      </w:r>
      <w:r>
        <w:rPr/>
        <w:t>пищевой</w:t>
      </w:r>
      <w:r>
        <w:rPr>
          <w:spacing w:val="1"/>
        </w:rPr>
        <w:t> </w:t>
      </w:r>
      <w:r>
        <w:rPr/>
        <w:t>аллергии,</w:t>
      </w:r>
      <w:r>
        <w:rPr>
          <w:spacing w:val="1"/>
        </w:rPr>
        <w:t> </w:t>
      </w:r>
      <w:r>
        <w:rPr/>
        <w:t>частичной</w:t>
      </w:r>
      <w:r>
        <w:rPr>
          <w:spacing w:val="1"/>
        </w:rPr>
        <w:t> </w:t>
      </w:r>
      <w:r>
        <w:rPr/>
        <w:t>лактазной</w:t>
      </w:r>
      <w:r>
        <w:rPr>
          <w:spacing w:val="1"/>
        </w:rPr>
        <w:t> </w:t>
      </w:r>
      <w:r>
        <w:rPr/>
        <w:t>недостаточности,</w:t>
      </w:r>
      <w:r>
        <w:rPr>
          <w:spacing w:val="1"/>
        </w:rPr>
        <w:t> </w:t>
      </w:r>
      <w:r>
        <w:rPr/>
        <w:t>синдроме</w:t>
      </w:r>
      <w:r>
        <w:rPr>
          <w:spacing w:val="1"/>
        </w:rPr>
        <w:t> </w:t>
      </w:r>
      <w:r>
        <w:rPr/>
        <w:t>вегетовисцеральных</w:t>
      </w:r>
      <w:r>
        <w:rPr>
          <w:spacing w:val="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(церебральная</w:t>
      </w:r>
      <w:r>
        <w:rPr>
          <w:spacing w:val="1"/>
        </w:rPr>
        <w:t> </w:t>
      </w:r>
      <w:r>
        <w:rPr/>
        <w:t>ишемия),</w:t>
      </w:r>
      <w:r>
        <w:rPr>
          <w:spacing w:val="1"/>
        </w:rPr>
        <w:t> </w:t>
      </w:r>
      <w:r>
        <w:rPr/>
        <w:t>гастропарезе,</w:t>
      </w:r>
      <w:r>
        <w:rPr>
          <w:spacing w:val="1"/>
        </w:rPr>
        <w:t> </w:t>
      </w:r>
      <w:r>
        <w:rPr/>
        <w:t>нарушениях</w:t>
      </w:r>
      <w:r>
        <w:rPr>
          <w:spacing w:val="1"/>
        </w:rPr>
        <w:t> </w:t>
      </w:r>
      <w:r>
        <w:rPr/>
        <w:t>моторики</w:t>
      </w:r>
      <w:r>
        <w:rPr>
          <w:spacing w:val="1"/>
        </w:rPr>
        <w:t> </w:t>
      </w:r>
      <w:r>
        <w:rPr/>
        <w:t>желудка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эзофагите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гастродуодените,</w:t>
      </w:r>
      <w:r>
        <w:rPr>
          <w:spacing w:val="1"/>
        </w:rPr>
        <w:t> </w:t>
      </w:r>
      <w:r>
        <w:rPr/>
        <w:t>интоксикации</w:t>
      </w:r>
      <w:r>
        <w:rPr>
          <w:spacing w:val="-3"/>
        </w:rPr>
        <w:t> </w:t>
      </w:r>
      <w:r>
        <w:rPr/>
        <w:t>на</w:t>
      </w:r>
      <w:r>
        <w:rPr>
          <w:spacing w:val="-1"/>
        </w:rPr>
        <w:t> </w:t>
      </w:r>
      <w:r>
        <w:rPr/>
        <w:t>фоне</w:t>
      </w:r>
      <w:r>
        <w:rPr>
          <w:spacing w:val="-4"/>
        </w:rPr>
        <w:t> </w:t>
      </w:r>
      <w:r>
        <w:rPr/>
        <w:t>инфекционных заболеваний.</w:t>
      </w:r>
    </w:p>
    <w:p>
      <w:pPr>
        <w:pStyle w:val="BodyText"/>
        <w:ind w:left="647" w:right="761"/>
      </w:pPr>
      <w:r>
        <w:rPr/>
        <w:t>Срыгивания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рвота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характерными</w:t>
      </w:r>
      <w:r>
        <w:rPr>
          <w:spacing w:val="1"/>
        </w:rPr>
        <w:t> </w:t>
      </w:r>
      <w:r>
        <w:rPr/>
        <w:t>симптомами</w:t>
      </w:r>
      <w:r>
        <w:rPr>
          <w:spacing w:val="1"/>
        </w:rPr>
        <w:t> </w:t>
      </w:r>
      <w:r>
        <w:rPr/>
        <w:t>врожденных</w:t>
      </w:r>
      <w:r>
        <w:rPr>
          <w:spacing w:val="1"/>
        </w:rPr>
        <w:t> </w:t>
      </w:r>
      <w:r>
        <w:rPr/>
        <w:t>пороков</w:t>
      </w:r>
      <w:r>
        <w:rPr>
          <w:spacing w:val="1"/>
        </w:rPr>
        <w:t> </w:t>
      </w:r>
      <w:r>
        <w:rPr/>
        <w:t>развития ЖКТ (грыжа пищеводного отверстия диафрагмы, ахалазия, стриктура пищевода,</w:t>
      </w:r>
      <w:r>
        <w:rPr>
          <w:spacing w:val="1"/>
        </w:rPr>
        <w:t> </w:t>
      </w:r>
      <w:r>
        <w:rPr/>
        <w:t>дивертикулы</w:t>
      </w:r>
      <w:r>
        <w:rPr>
          <w:spacing w:val="1"/>
        </w:rPr>
        <w:t> </w:t>
      </w:r>
      <w:r>
        <w:rPr/>
        <w:t>пищевода,</w:t>
      </w:r>
      <w:r>
        <w:rPr>
          <w:spacing w:val="1"/>
        </w:rPr>
        <w:t> </w:t>
      </w:r>
      <w:r>
        <w:rPr/>
        <w:t>трахеопищеводный</w:t>
      </w:r>
      <w:r>
        <w:rPr>
          <w:spacing w:val="1"/>
        </w:rPr>
        <w:t> </w:t>
      </w:r>
      <w:r>
        <w:rPr/>
        <w:t>свищ,</w:t>
      </w:r>
      <w:r>
        <w:rPr>
          <w:spacing w:val="1"/>
        </w:rPr>
        <w:t> </w:t>
      </w:r>
      <w:r>
        <w:rPr/>
        <w:t>пилоростеноз,</w:t>
      </w:r>
      <w:r>
        <w:rPr>
          <w:spacing w:val="1"/>
        </w:rPr>
        <w:t> </w:t>
      </w:r>
      <w:r>
        <w:rPr/>
        <w:t>стеноз</w:t>
      </w:r>
      <w:r>
        <w:rPr>
          <w:spacing w:val="1"/>
        </w:rPr>
        <w:t> </w:t>
      </w:r>
      <w:r>
        <w:rPr/>
        <w:t>двенадцатиперстной кишки, незавершенный</w:t>
      </w:r>
      <w:r>
        <w:rPr>
          <w:spacing w:val="-2"/>
        </w:rPr>
        <w:t> </w:t>
      </w:r>
      <w:r>
        <w:rPr/>
        <w:t>поворот кишечника).</w:t>
      </w:r>
    </w:p>
    <w:p>
      <w:pPr>
        <w:pStyle w:val="BodyText"/>
        <w:ind w:left="647" w:right="760"/>
      </w:pPr>
      <w:r>
        <w:rPr/>
        <w:t>Необходимость</w:t>
      </w:r>
      <w:r>
        <w:rPr>
          <w:spacing w:val="1"/>
        </w:rPr>
        <w:t> </w:t>
      </w:r>
      <w:r>
        <w:rPr/>
        <w:t>коррекции</w:t>
      </w:r>
      <w:r>
        <w:rPr>
          <w:spacing w:val="1"/>
        </w:rPr>
        <w:t> </w:t>
      </w:r>
      <w:r>
        <w:rPr/>
        <w:t>патологического</w:t>
      </w:r>
      <w:r>
        <w:rPr>
          <w:spacing w:val="1"/>
        </w:rPr>
        <w:t> </w:t>
      </w:r>
      <w:r>
        <w:rPr/>
        <w:t>синдрома</w:t>
      </w:r>
      <w:r>
        <w:rPr>
          <w:spacing w:val="1"/>
        </w:rPr>
        <w:t> </w:t>
      </w:r>
      <w:r>
        <w:rPr/>
        <w:t>срыгиваний</w:t>
      </w:r>
      <w:r>
        <w:rPr>
          <w:spacing w:val="1"/>
        </w:rPr>
        <w:t> </w:t>
      </w:r>
      <w:r>
        <w:rPr/>
        <w:t>определяется</w:t>
      </w:r>
      <w:r>
        <w:rPr>
          <w:spacing w:val="1"/>
        </w:rPr>
        <w:t> </w:t>
      </w:r>
      <w:r>
        <w:rPr/>
        <w:t>высоким</w:t>
      </w:r>
      <w:r>
        <w:rPr>
          <w:spacing w:val="1"/>
        </w:rPr>
        <w:t> </w:t>
      </w:r>
      <w:r>
        <w:rPr/>
        <w:t>риском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гастроэзофагеальной</w:t>
      </w:r>
      <w:r>
        <w:rPr>
          <w:spacing w:val="1"/>
        </w:rPr>
        <w:t> </w:t>
      </w:r>
      <w:r>
        <w:rPr/>
        <w:t>рефлюксной</w:t>
      </w:r>
      <w:r>
        <w:rPr>
          <w:spacing w:val="1"/>
        </w:rPr>
        <w:t> </w:t>
      </w:r>
      <w:r>
        <w:rPr/>
        <w:t>болезни.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2018 г.</w:t>
      </w:r>
      <w:r>
        <w:rPr>
          <w:spacing w:val="1"/>
        </w:rPr>
        <w:t> </w:t>
      </w:r>
      <w:r>
        <w:rPr/>
        <w:t>совет</w:t>
      </w:r>
      <w:r>
        <w:rPr>
          <w:spacing w:val="1"/>
        </w:rPr>
        <w:t> </w:t>
      </w:r>
      <w:r>
        <w:rPr/>
        <w:t>экспертов ESPGHAN четко разделил функциональные расстройства моторики верхнего</w:t>
      </w:r>
      <w:r>
        <w:rPr>
          <w:spacing w:val="1"/>
        </w:rPr>
        <w:t> </w:t>
      </w:r>
      <w:r>
        <w:rPr/>
        <w:t>отдела</w:t>
      </w:r>
      <w:r>
        <w:rPr>
          <w:spacing w:val="1"/>
        </w:rPr>
        <w:t> </w:t>
      </w:r>
      <w:r>
        <w:rPr/>
        <w:t>ЖКТ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 ―</w:t>
      </w:r>
      <w:r>
        <w:rPr>
          <w:spacing w:val="1"/>
        </w:rPr>
        <w:t> </w:t>
      </w:r>
      <w:r>
        <w:rPr/>
        <w:t>гастроэзофагеальный</w:t>
      </w:r>
      <w:r>
        <w:rPr>
          <w:spacing w:val="1"/>
        </w:rPr>
        <w:t> </w:t>
      </w:r>
      <w:r>
        <w:rPr/>
        <w:t>рефлюкс</w:t>
      </w:r>
      <w:r>
        <w:rPr>
          <w:spacing w:val="1"/>
        </w:rPr>
        <w:t> </w:t>
      </w:r>
      <w:r>
        <w:rPr/>
        <w:t>(ГЭР)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гастроэзофагеальной</w:t>
      </w:r>
      <w:r>
        <w:rPr>
          <w:spacing w:val="1"/>
        </w:rPr>
        <w:t> </w:t>
      </w:r>
      <w:r>
        <w:rPr/>
        <w:t>рефлюксной</w:t>
      </w:r>
      <w:r>
        <w:rPr>
          <w:spacing w:val="1"/>
        </w:rPr>
        <w:t> </w:t>
      </w:r>
      <w:r>
        <w:rPr/>
        <w:t>болезни.</w:t>
      </w:r>
      <w:r>
        <w:rPr>
          <w:spacing w:val="1"/>
        </w:rPr>
        <w:t> </w:t>
      </w:r>
      <w:r>
        <w:rPr/>
        <w:t>Соответственно,</w:t>
      </w:r>
      <w:r>
        <w:rPr>
          <w:spacing w:val="1"/>
        </w:rPr>
        <w:t> </w:t>
      </w:r>
      <w:r>
        <w:rPr/>
        <w:t>ГЭР ―</w:t>
      </w:r>
      <w:r>
        <w:rPr>
          <w:spacing w:val="1"/>
        </w:rPr>
        <w:t> </w:t>
      </w:r>
      <w:r>
        <w:rPr/>
        <w:t>пассаж</w:t>
      </w:r>
      <w:r>
        <w:rPr>
          <w:spacing w:val="1"/>
        </w:rPr>
        <w:t> </w:t>
      </w:r>
      <w:r>
        <w:rPr/>
        <w:t>желудочного</w:t>
      </w:r>
      <w:r>
        <w:rPr>
          <w:spacing w:val="1"/>
        </w:rPr>
        <w:t> </w:t>
      </w:r>
      <w:r>
        <w:rPr/>
        <w:t>содержимого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пищевод</w:t>
      </w:r>
      <w:r>
        <w:rPr>
          <w:spacing w:val="1"/>
        </w:rPr>
        <w:t> </w:t>
      </w:r>
      <w:r>
        <w:rPr/>
        <w:t>с/без</w:t>
      </w:r>
      <w:r>
        <w:rPr>
          <w:spacing w:val="1"/>
        </w:rPr>
        <w:t> </w:t>
      </w:r>
      <w:r>
        <w:rPr/>
        <w:t>регургитации,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гастроэзофагеальная</w:t>
      </w:r>
      <w:r>
        <w:rPr>
          <w:spacing w:val="1"/>
        </w:rPr>
        <w:t> </w:t>
      </w:r>
      <w:r>
        <w:rPr/>
        <w:t>рефлюксная</w:t>
      </w:r>
      <w:r>
        <w:rPr>
          <w:spacing w:val="1"/>
        </w:rPr>
        <w:t> </w:t>
      </w:r>
      <w:r>
        <w:rPr/>
        <w:t>болезнь ―</w:t>
      </w:r>
      <w:r>
        <w:rPr>
          <w:spacing w:val="1"/>
        </w:rPr>
        <w:t> </w:t>
      </w:r>
      <w:r>
        <w:rPr/>
        <w:t>состояние,</w:t>
      </w:r>
      <w:r>
        <w:rPr>
          <w:spacing w:val="1"/>
        </w:rPr>
        <w:t> </w:t>
      </w:r>
      <w:r>
        <w:rPr/>
        <w:t>обусловленное</w:t>
      </w:r>
      <w:r>
        <w:rPr>
          <w:spacing w:val="1"/>
        </w:rPr>
        <w:t> </w:t>
      </w:r>
      <w:r>
        <w:rPr/>
        <w:t>гастроэзофагеальным</w:t>
      </w:r>
      <w:r>
        <w:rPr>
          <w:spacing w:val="1"/>
        </w:rPr>
        <w:t> </w:t>
      </w:r>
      <w:r>
        <w:rPr/>
        <w:t>рефлюксом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сопровождаемое</w:t>
      </w:r>
      <w:r>
        <w:rPr>
          <w:spacing w:val="1"/>
        </w:rPr>
        <w:t> </w:t>
      </w:r>
      <w:r>
        <w:rPr/>
        <w:t>«симптомами</w:t>
      </w:r>
      <w:r>
        <w:rPr>
          <w:spacing w:val="1"/>
        </w:rPr>
        <w:t> </w:t>
      </w:r>
      <w:r>
        <w:rPr/>
        <w:t>тревоги»,</w:t>
      </w:r>
      <w:r>
        <w:rPr>
          <w:spacing w:val="1"/>
        </w:rPr>
        <w:t> </w:t>
      </w:r>
      <w:r>
        <w:rPr/>
        <w:t>беспокоящими</w:t>
      </w:r>
      <w:r>
        <w:rPr>
          <w:spacing w:val="1"/>
        </w:rPr>
        <w:t> </w:t>
      </w:r>
      <w:r>
        <w:rPr/>
        <w:t>ежедневно,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осложнениями</w:t>
      </w:r>
      <w:r>
        <w:rPr>
          <w:spacing w:val="1"/>
        </w:rPr>
        <w:t> </w:t>
      </w:r>
      <w:r>
        <w:rPr/>
        <w:t>(эзофагит).</w:t>
      </w:r>
      <w:r>
        <w:rPr>
          <w:spacing w:val="1"/>
        </w:rPr>
        <w:t> </w:t>
      </w:r>
      <w:r>
        <w:rPr/>
        <w:t>Симптомами</w:t>
      </w:r>
      <w:r>
        <w:rPr>
          <w:spacing w:val="1"/>
        </w:rPr>
        <w:t> </w:t>
      </w:r>
      <w:r>
        <w:rPr/>
        <w:t>гастроэзофагеальной рефлюксной болезни у детей первого года жизни являются отказ от</w:t>
      </w:r>
      <w:r>
        <w:rPr>
          <w:spacing w:val="1"/>
        </w:rPr>
        <w:t> </w:t>
      </w:r>
      <w:r>
        <w:rPr/>
        <w:t>еды,</w:t>
      </w:r>
      <w:r>
        <w:rPr>
          <w:spacing w:val="44"/>
        </w:rPr>
        <w:t> </w:t>
      </w:r>
      <w:r>
        <w:rPr/>
        <w:t>плаксивость,</w:t>
      </w:r>
      <w:r>
        <w:rPr>
          <w:spacing w:val="44"/>
        </w:rPr>
        <w:t> </w:t>
      </w:r>
      <w:r>
        <w:rPr/>
        <w:t>недостаточная</w:t>
      </w:r>
      <w:r>
        <w:rPr>
          <w:spacing w:val="44"/>
        </w:rPr>
        <w:t> </w:t>
      </w:r>
      <w:r>
        <w:rPr/>
        <w:t>прибавка</w:t>
      </w:r>
      <w:r>
        <w:rPr>
          <w:spacing w:val="41"/>
        </w:rPr>
        <w:t> </w:t>
      </w:r>
      <w:r>
        <w:rPr/>
        <w:t>массы</w:t>
      </w:r>
      <w:r>
        <w:rPr>
          <w:spacing w:val="44"/>
        </w:rPr>
        <w:t> </w:t>
      </w:r>
      <w:r>
        <w:rPr/>
        <w:t>тела,</w:t>
      </w:r>
      <w:r>
        <w:rPr>
          <w:spacing w:val="44"/>
        </w:rPr>
        <w:t> </w:t>
      </w:r>
      <w:r>
        <w:rPr/>
        <w:t>беспокойство</w:t>
      </w:r>
      <w:r>
        <w:rPr>
          <w:spacing w:val="44"/>
        </w:rPr>
        <w:t> </w:t>
      </w:r>
      <w:r>
        <w:rPr/>
        <w:t>при</w:t>
      </w:r>
      <w:r>
        <w:rPr>
          <w:spacing w:val="43"/>
        </w:rPr>
        <w:t> </w:t>
      </w:r>
      <w:r>
        <w:rPr/>
        <w:t>глотании,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763" w:firstLine="0"/>
      </w:pPr>
      <w:r>
        <w:rPr/>
        <w:t>кашель, шумное дыхание и хрипы, выгибание шеи и спины, прожилки крои в слизи и</w:t>
      </w:r>
      <w:r>
        <w:rPr>
          <w:spacing w:val="1"/>
        </w:rPr>
        <w:t> </w:t>
      </w:r>
      <w:r>
        <w:rPr/>
        <w:t>рвотных</w:t>
      </w:r>
      <w:r>
        <w:rPr>
          <w:spacing w:val="-1"/>
        </w:rPr>
        <w:t> </w:t>
      </w:r>
      <w:r>
        <w:rPr/>
        <w:t>массах,</w:t>
      </w:r>
      <w:r>
        <w:rPr>
          <w:spacing w:val="1"/>
        </w:rPr>
        <w:t> </w:t>
      </w:r>
      <w:r>
        <w:rPr/>
        <w:t>рецидивирующий</w:t>
      </w:r>
      <w:r>
        <w:rPr>
          <w:spacing w:val="1"/>
        </w:rPr>
        <w:t> </w:t>
      </w:r>
      <w:r>
        <w:rPr/>
        <w:t>отит</w:t>
      </w:r>
      <w:r>
        <w:rPr>
          <w:spacing w:val="-3"/>
        </w:rPr>
        <w:t> </w:t>
      </w:r>
      <w:r>
        <w:rPr/>
        <w:t>и пневмония, железодефицитная</w:t>
      </w:r>
      <w:r>
        <w:rPr>
          <w:spacing w:val="-1"/>
        </w:rPr>
        <w:t> </w:t>
      </w:r>
      <w:r>
        <w:rPr/>
        <w:t>анемия.</w:t>
      </w:r>
    </w:p>
    <w:p>
      <w:pPr>
        <w:pStyle w:val="BodyText"/>
        <w:ind w:left="648" w:right="763"/>
      </w:pPr>
      <w:r>
        <w:rPr/>
        <w:t>Если срыгивания имеют стойкий характер, приводят к нарушению качества жизни</w:t>
      </w:r>
      <w:r>
        <w:rPr>
          <w:spacing w:val="1"/>
        </w:rPr>
        <w:t> </w:t>
      </w:r>
      <w:r>
        <w:rPr/>
        <w:t>ребенка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его</w:t>
      </w:r>
      <w:r>
        <w:rPr>
          <w:spacing w:val="-1"/>
        </w:rPr>
        <w:t> </w:t>
      </w:r>
      <w:r>
        <w:rPr/>
        <w:t>развития,</w:t>
      </w:r>
      <w:r>
        <w:rPr>
          <w:spacing w:val="-3"/>
        </w:rPr>
        <w:t> </w:t>
      </w:r>
      <w:r>
        <w:rPr/>
        <w:t>необходимо обследование.</w:t>
      </w:r>
    </w:p>
    <w:p>
      <w:pPr>
        <w:pStyle w:val="BodyText"/>
        <w:ind w:left="648" w:right="763"/>
      </w:pPr>
      <w:r>
        <w:rPr/>
        <w:t>Ультразвуковое исследование органов ЖКТ, в том числе с водно-сифонной пробой,</w:t>
      </w:r>
      <w:r>
        <w:rPr>
          <w:spacing w:val="1"/>
        </w:rPr>
        <w:t> </w:t>
      </w:r>
      <w:r>
        <w:rPr/>
        <w:t>целесообразно</w:t>
      </w:r>
      <w:r>
        <w:rPr>
          <w:spacing w:val="-1"/>
        </w:rPr>
        <w:t> </w:t>
      </w:r>
      <w:r>
        <w:rPr/>
        <w:t>для исключения анатомических</w:t>
      </w:r>
      <w:r>
        <w:rPr>
          <w:spacing w:val="-3"/>
        </w:rPr>
        <w:t> </w:t>
      </w:r>
      <w:r>
        <w:rPr/>
        <w:t>нарушений.</w:t>
      </w:r>
    </w:p>
    <w:p>
      <w:pPr>
        <w:pStyle w:val="BodyText"/>
        <w:ind w:left="648" w:right="763"/>
      </w:pPr>
      <w:r>
        <w:rPr/>
        <w:t>Для</w:t>
      </w:r>
      <w:r>
        <w:rPr>
          <w:spacing w:val="1"/>
        </w:rPr>
        <w:t> </w:t>
      </w:r>
      <w:r>
        <w:rPr/>
        <w:t>исключения</w:t>
      </w:r>
      <w:r>
        <w:rPr>
          <w:spacing w:val="1"/>
        </w:rPr>
        <w:t> </w:t>
      </w:r>
      <w:r>
        <w:rPr/>
        <w:t>пороков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сохранении</w:t>
      </w:r>
      <w:r>
        <w:rPr>
          <w:spacing w:val="1"/>
        </w:rPr>
        <w:t> </w:t>
      </w:r>
      <w:r>
        <w:rPr/>
        <w:t>симптоматики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недостаточном</w:t>
      </w:r>
      <w:r>
        <w:rPr>
          <w:spacing w:val="23"/>
        </w:rPr>
        <w:t> </w:t>
      </w:r>
      <w:r>
        <w:rPr/>
        <w:t>ответе</w:t>
      </w:r>
      <w:r>
        <w:rPr>
          <w:spacing w:val="23"/>
        </w:rPr>
        <w:t> </w:t>
      </w:r>
      <w:r>
        <w:rPr/>
        <w:t>на</w:t>
      </w:r>
      <w:r>
        <w:rPr>
          <w:spacing w:val="24"/>
        </w:rPr>
        <w:t> </w:t>
      </w:r>
      <w:r>
        <w:rPr/>
        <w:t>традиционную</w:t>
      </w:r>
      <w:r>
        <w:rPr>
          <w:spacing w:val="25"/>
        </w:rPr>
        <w:t> </w:t>
      </w:r>
      <w:r>
        <w:rPr/>
        <w:t>терапию</w:t>
      </w:r>
      <w:r>
        <w:rPr>
          <w:spacing w:val="22"/>
        </w:rPr>
        <w:t> </w:t>
      </w:r>
      <w:r>
        <w:rPr/>
        <w:t>используется</w:t>
      </w:r>
      <w:r>
        <w:rPr>
          <w:spacing w:val="25"/>
        </w:rPr>
        <w:t> </w:t>
      </w:r>
      <w:r>
        <w:rPr/>
        <w:t>рентгеноскопия</w:t>
      </w:r>
      <w:r>
        <w:rPr>
          <w:spacing w:val="22"/>
        </w:rPr>
        <w:t> </w:t>
      </w:r>
      <w:r>
        <w:rPr/>
        <w:t>пищевода</w:t>
      </w:r>
      <w:r>
        <w:rPr>
          <w:spacing w:val="-58"/>
        </w:rPr>
        <w:t> </w:t>
      </w:r>
      <w:r>
        <w:rPr/>
        <w:t>и желудка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барием.</w:t>
      </w:r>
    </w:p>
    <w:p>
      <w:pPr>
        <w:pStyle w:val="BodyText"/>
        <w:ind w:left="648" w:right="759"/>
      </w:pPr>
      <w:r>
        <w:rPr/>
        <w:t>Проведение</w:t>
      </w:r>
      <w:r>
        <w:rPr>
          <w:spacing w:val="1"/>
        </w:rPr>
        <w:t> </w:t>
      </w:r>
      <w:r>
        <w:rPr>
          <w:color w:val="303030"/>
        </w:rPr>
        <w:t>эзофагогастродуоденоскопии</w:t>
      </w:r>
      <w:r>
        <w:rPr>
          <w:color w:val="303030"/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исключения</w:t>
      </w:r>
      <w:r>
        <w:rPr>
          <w:spacing w:val="1"/>
        </w:rPr>
        <w:t> </w:t>
      </w:r>
      <w:r>
        <w:rPr/>
        <w:t>осложнений</w:t>
      </w:r>
      <w:r>
        <w:rPr>
          <w:spacing w:val="1"/>
        </w:rPr>
        <w:t> </w:t>
      </w:r>
      <w:r>
        <w:rPr/>
        <w:t>гастроэзофагеальной</w:t>
      </w:r>
      <w:r>
        <w:rPr>
          <w:spacing w:val="1"/>
        </w:rPr>
        <w:t> </w:t>
      </w:r>
      <w:r>
        <w:rPr/>
        <w:t>рефлюксной</w:t>
      </w:r>
      <w:r>
        <w:rPr>
          <w:spacing w:val="1"/>
        </w:rPr>
        <w:t> </w:t>
      </w:r>
      <w:r>
        <w:rPr/>
        <w:t>болезни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подозрении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заболеваний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усилением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(эрозивный</w:t>
      </w:r>
      <w:r>
        <w:rPr>
          <w:spacing w:val="1"/>
        </w:rPr>
        <w:t> </w:t>
      </w:r>
      <w:r>
        <w:rPr/>
        <w:t>эзофагит,</w:t>
      </w:r>
      <w:r>
        <w:rPr>
          <w:spacing w:val="1"/>
        </w:rPr>
        <w:t> </w:t>
      </w:r>
      <w:r>
        <w:rPr/>
        <w:t>микроскопический</w:t>
      </w:r>
      <w:r>
        <w:rPr>
          <w:spacing w:val="1"/>
        </w:rPr>
        <w:t> </w:t>
      </w:r>
      <w:r>
        <w:rPr/>
        <w:t>эзофагит, эозинофильный эзофагит, кандидозный эзофагит, стриктуры, пищевод Барретта,</w:t>
      </w:r>
      <w:r>
        <w:rPr>
          <w:spacing w:val="1"/>
        </w:rPr>
        <w:t> </w:t>
      </w:r>
      <w:r>
        <w:rPr/>
        <w:t>ахалазия).</w:t>
      </w:r>
      <w:r>
        <w:rPr>
          <w:spacing w:val="1"/>
        </w:rPr>
        <w:t> </w:t>
      </w:r>
      <w:r>
        <w:rPr/>
        <w:t>Такое</w:t>
      </w:r>
      <w:r>
        <w:rPr>
          <w:spacing w:val="1"/>
        </w:rPr>
        <w:t> </w:t>
      </w:r>
      <w:r>
        <w:rPr/>
        <w:t>обследование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оценить</w:t>
      </w:r>
      <w:r>
        <w:rPr>
          <w:spacing w:val="1"/>
        </w:rPr>
        <w:t> </w:t>
      </w:r>
      <w:r>
        <w:rPr/>
        <w:t>состояние</w:t>
      </w:r>
      <w:r>
        <w:rPr>
          <w:spacing w:val="1"/>
        </w:rPr>
        <w:t> </w:t>
      </w:r>
      <w:r>
        <w:rPr/>
        <w:t>слизистой</w:t>
      </w:r>
      <w:r>
        <w:rPr>
          <w:spacing w:val="61"/>
        </w:rPr>
        <w:t> </w:t>
      </w:r>
      <w:r>
        <w:rPr/>
        <w:t>оболочки</w:t>
      </w:r>
      <w:r>
        <w:rPr>
          <w:spacing w:val="1"/>
        </w:rPr>
        <w:t> </w:t>
      </w:r>
      <w:r>
        <w:rPr/>
        <w:t>пищевода,</w:t>
      </w:r>
      <w:r>
        <w:rPr>
          <w:spacing w:val="1"/>
        </w:rPr>
        <w:t> </w:t>
      </w:r>
      <w:r>
        <w:rPr/>
        <w:t>желудка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двенадцатиперстной</w:t>
      </w:r>
      <w:r>
        <w:rPr>
          <w:spacing w:val="1"/>
        </w:rPr>
        <w:t> </w:t>
      </w:r>
      <w:r>
        <w:rPr/>
        <w:t>кишки,</w:t>
      </w:r>
      <w:r>
        <w:rPr>
          <w:spacing w:val="1"/>
        </w:rPr>
        <w:t> </w:t>
      </w:r>
      <w:r>
        <w:rPr/>
        <w:t>состоятельность</w:t>
      </w:r>
      <w:r>
        <w:rPr>
          <w:spacing w:val="1"/>
        </w:rPr>
        <w:t> </w:t>
      </w:r>
      <w:r>
        <w:rPr/>
        <w:t>сфинктеров.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прицельная</w:t>
      </w:r>
      <w:r>
        <w:rPr>
          <w:spacing w:val="1"/>
        </w:rPr>
        <w:t> </w:t>
      </w:r>
      <w:r>
        <w:rPr/>
        <w:t>биопсия</w:t>
      </w:r>
      <w:r>
        <w:rPr>
          <w:spacing w:val="1"/>
        </w:rPr>
        <w:t> </w:t>
      </w:r>
      <w:r>
        <w:rPr/>
        <w:t>слизистой</w:t>
      </w:r>
      <w:r>
        <w:rPr>
          <w:spacing w:val="1"/>
        </w:rPr>
        <w:t> </w:t>
      </w:r>
      <w:r>
        <w:rPr/>
        <w:t>оболочки.</w:t>
      </w:r>
      <w:r>
        <w:rPr>
          <w:spacing w:val="1"/>
        </w:rPr>
        <w:t> </w:t>
      </w:r>
      <w:r>
        <w:rPr/>
        <w:t>Гистологическое</w:t>
      </w:r>
      <w:r>
        <w:rPr>
          <w:spacing w:val="1"/>
        </w:rPr>
        <w:t> </w:t>
      </w:r>
      <w:r>
        <w:rPr/>
        <w:t>исследование</w:t>
      </w:r>
      <w:r>
        <w:rPr>
          <w:spacing w:val="1"/>
        </w:rPr>
        <w:t> </w:t>
      </w:r>
      <w:r>
        <w:rPr/>
        <w:t>помогает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максимально</w:t>
      </w:r>
      <w:r>
        <w:rPr>
          <w:spacing w:val="1"/>
        </w:rPr>
        <w:t> </w:t>
      </w:r>
      <w:r>
        <w:rPr/>
        <w:t>ранние</w:t>
      </w:r>
      <w:r>
        <w:rPr>
          <w:spacing w:val="1"/>
        </w:rPr>
        <w:t> </w:t>
      </w:r>
      <w:r>
        <w:rPr/>
        <w:t>сроки</w:t>
      </w:r>
      <w:r>
        <w:rPr>
          <w:spacing w:val="1"/>
        </w:rPr>
        <w:t> </w:t>
      </w:r>
      <w:r>
        <w:rPr/>
        <w:t>определить</w:t>
      </w:r>
      <w:r>
        <w:rPr>
          <w:spacing w:val="1"/>
        </w:rPr>
        <w:t> </w:t>
      </w:r>
      <w:r>
        <w:rPr/>
        <w:t>природу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выраженности воспалительного процесса.</w:t>
      </w:r>
    </w:p>
    <w:p>
      <w:pPr>
        <w:pStyle w:val="BodyText"/>
        <w:ind w:firstLine="0"/>
        <w:jc w:val="left"/>
      </w:pPr>
    </w:p>
    <w:p>
      <w:pPr>
        <w:pStyle w:val="Heading3"/>
        <w:spacing w:before="1"/>
        <w:jc w:val="left"/>
      </w:pPr>
      <w:r>
        <w:rPr/>
        <w:t>Лечение</w:t>
      </w:r>
    </w:p>
    <w:p>
      <w:pPr>
        <w:pStyle w:val="BodyText"/>
        <w:ind w:left="647" w:right="762"/>
      </w:pPr>
      <w:r>
        <w:rPr/>
        <w:t>Лечебные мероприятия при срыгиваниях проводятся в зависимости от причинно-</w:t>
      </w:r>
      <w:r>
        <w:rPr>
          <w:spacing w:val="1"/>
        </w:rPr>
        <w:t> </w:t>
      </w:r>
      <w:r>
        <w:rPr/>
        <w:t>значимого</w:t>
      </w:r>
      <w:r>
        <w:rPr>
          <w:spacing w:val="1"/>
        </w:rPr>
        <w:t> </w:t>
      </w:r>
      <w:r>
        <w:rPr/>
        <w:t>фактора.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функциональные</w:t>
      </w:r>
      <w:r>
        <w:rPr>
          <w:spacing w:val="1"/>
        </w:rPr>
        <w:t> </w:t>
      </w:r>
      <w:r>
        <w:rPr/>
        <w:t>нарушения,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врачебная</w:t>
      </w:r>
      <w:r>
        <w:rPr>
          <w:spacing w:val="1"/>
        </w:rPr>
        <w:t> </w:t>
      </w:r>
      <w:r>
        <w:rPr/>
        <w:t>активность</w:t>
      </w:r>
      <w:r>
        <w:rPr>
          <w:spacing w:val="1"/>
        </w:rPr>
        <w:t> </w:t>
      </w:r>
      <w:r>
        <w:rPr/>
        <w:t>включает: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40" w:lineRule="auto" w:before="0" w:after="0"/>
        <w:ind w:left="1367" w:right="762" w:hanging="360"/>
        <w:jc w:val="both"/>
        <w:rPr>
          <w:sz w:val="24"/>
        </w:rPr>
      </w:pPr>
      <w:r>
        <w:rPr>
          <w:sz w:val="24"/>
        </w:rPr>
        <w:t>разъяснительную</w:t>
      </w:r>
      <w:r>
        <w:rPr>
          <w:spacing w:val="1"/>
          <w:sz w:val="24"/>
        </w:rPr>
        <w:t> </w:t>
      </w:r>
      <w:r>
        <w:rPr>
          <w:sz w:val="24"/>
        </w:rPr>
        <w:t>работу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психологическую</w:t>
      </w:r>
      <w:r>
        <w:rPr>
          <w:spacing w:val="1"/>
          <w:sz w:val="24"/>
        </w:rPr>
        <w:t> </w:t>
      </w:r>
      <w:r>
        <w:rPr>
          <w:sz w:val="24"/>
        </w:rPr>
        <w:t>поддержку</w:t>
      </w:r>
      <w:r>
        <w:rPr>
          <w:spacing w:val="1"/>
          <w:sz w:val="24"/>
        </w:rPr>
        <w:t> </w:t>
      </w:r>
      <w:r>
        <w:rPr>
          <w:sz w:val="24"/>
        </w:rPr>
        <w:t>родителей</w:t>
      </w:r>
      <w:r>
        <w:rPr>
          <w:spacing w:val="1"/>
          <w:sz w:val="24"/>
        </w:rPr>
        <w:t> </w:t>
      </w:r>
      <w:r>
        <w:rPr>
          <w:sz w:val="24"/>
        </w:rPr>
        <w:t>(физиологические срыгивания являются возрастной особенностью маленьких детей</w:t>
      </w:r>
      <w:r>
        <w:rPr>
          <w:spacing w:val="1"/>
          <w:sz w:val="24"/>
        </w:rPr>
        <w:t> </w:t>
      </w:r>
      <w:r>
        <w:rPr>
          <w:sz w:val="24"/>
        </w:rPr>
        <w:t>и не</w:t>
      </w:r>
      <w:r>
        <w:rPr>
          <w:spacing w:val="-1"/>
          <w:sz w:val="24"/>
        </w:rPr>
        <w:t> </w:t>
      </w:r>
      <w:r>
        <w:rPr>
          <w:sz w:val="24"/>
        </w:rPr>
        <w:t>представляют опасности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-3"/>
          <w:sz w:val="24"/>
        </w:rPr>
        <w:t> </w:t>
      </w:r>
      <w:r>
        <w:rPr>
          <w:sz w:val="24"/>
        </w:rPr>
        <w:t>их развития);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93" w:lineRule="exact" w:before="0" w:after="0"/>
        <w:ind w:left="1368" w:right="0" w:hanging="361"/>
        <w:jc w:val="both"/>
        <w:rPr>
          <w:sz w:val="24"/>
        </w:rPr>
      </w:pPr>
      <w:r>
        <w:rPr>
          <w:sz w:val="24"/>
        </w:rPr>
        <w:t>позиционную</w:t>
      </w:r>
      <w:r>
        <w:rPr>
          <w:spacing w:val="-4"/>
          <w:sz w:val="24"/>
        </w:rPr>
        <w:t> </w:t>
      </w:r>
      <w:r>
        <w:rPr>
          <w:sz w:val="24"/>
        </w:rPr>
        <w:t>(постуральную)</w:t>
      </w:r>
      <w:r>
        <w:rPr>
          <w:spacing w:val="-3"/>
          <w:sz w:val="24"/>
        </w:rPr>
        <w:t> </w:t>
      </w:r>
      <w:r>
        <w:rPr>
          <w:sz w:val="24"/>
        </w:rPr>
        <w:t>терапию;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40" w:lineRule="auto" w:before="1" w:after="0"/>
        <w:ind w:left="1367" w:right="762" w:hanging="360"/>
        <w:jc w:val="both"/>
        <w:rPr>
          <w:sz w:val="24"/>
        </w:rPr>
      </w:pPr>
      <w:r>
        <w:rPr>
          <w:sz w:val="24"/>
        </w:rPr>
        <w:t>диетотерапию при грудном вскармливании, основанную на рациональном питании</w:t>
      </w:r>
      <w:r>
        <w:rPr>
          <w:spacing w:val="1"/>
          <w:sz w:val="24"/>
        </w:rPr>
        <w:t> </w:t>
      </w:r>
      <w:r>
        <w:rPr>
          <w:sz w:val="24"/>
        </w:rPr>
        <w:t>кормящих женщин;</w:t>
      </w:r>
    </w:p>
    <w:p>
      <w:pPr>
        <w:pStyle w:val="ListParagraph"/>
        <w:numPr>
          <w:ilvl w:val="0"/>
          <w:numId w:val="19"/>
        </w:numPr>
        <w:tabs>
          <w:tab w:pos="1368" w:val="left" w:leader="none"/>
        </w:tabs>
        <w:spacing w:line="240" w:lineRule="auto" w:before="0" w:after="0"/>
        <w:ind w:left="1367" w:right="759" w:hanging="360"/>
        <w:jc w:val="both"/>
        <w:rPr>
          <w:sz w:val="24"/>
        </w:rPr>
      </w:pPr>
      <w:r>
        <w:rPr>
          <w:sz w:val="24"/>
        </w:rPr>
        <w:t>диетотерапию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смешанном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искусственном</w:t>
      </w:r>
      <w:r>
        <w:rPr>
          <w:spacing w:val="1"/>
          <w:sz w:val="24"/>
        </w:rPr>
        <w:t> </w:t>
      </w:r>
      <w:r>
        <w:rPr>
          <w:sz w:val="24"/>
        </w:rPr>
        <w:t>вскармливании,</w:t>
      </w:r>
      <w:r>
        <w:rPr>
          <w:spacing w:val="1"/>
          <w:sz w:val="24"/>
        </w:rPr>
        <w:t> </w:t>
      </w:r>
      <w:r>
        <w:rPr>
          <w:sz w:val="24"/>
        </w:rPr>
        <w:t>основанную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использовании смесей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-1"/>
          <w:sz w:val="24"/>
        </w:rPr>
        <w:t> </w:t>
      </w:r>
      <w:r>
        <w:rPr>
          <w:sz w:val="24"/>
        </w:rPr>
        <w:t>загустителем.</w:t>
      </w:r>
    </w:p>
    <w:p>
      <w:pPr>
        <w:pStyle w:val="BodyText"/>
        <w:ind w:left="647" w:right="760"/>
      </w:pPr>
      <w:r>
        <w:rPr>
          <w:i/>
        </w:rPr>
        <w:t>Психологическая</w:t>
      </w:r>
      <w:r>
        <w:rPr>
          <w:i/>
          <w:spacing w:val="1"/>
        </w:rPr>
        <w:t> </w:t>
      </w:r>
      <w:r>
        <w:rPr>
          <w:i/>
        </w:rPr>
        <w:t>поддержка</w:t>
      </w:r>
      <w:r>
        <w:rPr>
          <w:i/>
          <w:spacing w:val="1"/>
        </w:rPr>
        <w:t> </w:t>
      </w:r>
      <w:r>
        <w:rPr/>
        <w:t>семьи,</w:t>
      </w:r>
      <w:r>
        <w:rPr>
          <w:spacing w:val="1"/>
        </w:rPr>
        <w:t> </w:t>
      </w:r>
      <w:r>
        <w:rPr/>
        <w:t>улучшение</w:t>
      </w:r>
      <w:r>
        <w:rPr>
          <w:spacing w:val="1"/>
        </w:rPr>
        <w:t> </w:t>
      </w:r>
      <w:r>
        <w:rPr/>
        <w:t>взаимодействия</w:t>
      </w:r>
      <w:r>
        <w:rPr>
          <w:spacing w:val="1"/>
        </w:rPr>
        <w:t> </w:t>
      </w:r>
      <w:r>
        <w:rPr/>
        <w:t>родителей</w:t>
      </w:r>
      <w:r>
        <w:rPr>
          <w:spacing w:val="61"/>
        </w:rPr>
        <w:t> </w:t>
      </w:r>
      <w:r>
        <w:rPr/>
        <w:t>и</w:t>
      </w:r>
      <w:r>
        <w:rPr>
          <w:spacing w:val="1"/>
        </w:rPr>
        <w:t> </w:t>
      </w:r>
      <w:r>
        <w:rPr/>
        <w:t>ребенка ― меры, которые эффективно снижают уровень тревожности семьи, помогают</w:t>
      </w:r>
      <w:r>
        <w:rPr>
          <w:spacing w:val="1"/>
        </w:rPr>
        <w:t> </w:t>
      </w:r>
      <w:r>
        <w:rPr/>
        <w:t>выявить</w:t>
      </w:r>
      <w:r>
        <w:rPr>
          <w:spacing w:val="1"/>
        </w:rPr>
        <w:t> </w:t>
      </w:r>
      <w:r>
        <w:rPr/>
        <w:t>источники</w:t>
      </w:r>
      <w:r>
        <w:rPr>
          <w:spacing w:val="1"/>
        </w:rPr>
        <w:t> </w:t>
      </w:r>
      <w:r>
        <w:rPr/>
        <w:t>физического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эмоционального</w:t>
      </w:r>
      <w:r>
        <w:rPr>
          <w:spacing w:val="1"/>
        </w:rPr>
        <w:t> </w:t>
      </w:r>
      <w:r>
        <w:rPr/>
        <w:t>стресса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принять</w:t>
      </w:r>
      <w:r>
        <w:rPr>
          <w:spacing w:val="1"/>
        </w:rPr>
        <w:t> </w:t>
      </w:r>
      <w:r>
        <w:rPr/>
        <w:t>меры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устранению.</w:t>
      </w:r>
    </w:p>
    <w:p>
      <w:pPr>
        <w:pStyle w:val="BodyText"/>
        <w:ind w:left="647" w:right="760"/>
      </w:pPr>
      <w:r>
        <w:rPr>
          <w:i/>
        </w:rPr>
        <w:t>Постуральная</w:t>
      </w:r>
      <w:r>
        <w:rPr>
          <w:i/>
          <w:spacing w:val="1"/>
        </w:rPr>
        <w:t> </w:t>
      </w:r>
      <w:r>
        <w:rPr>
          <w:i/>
        </w:rPr>
        <w:t>терапия</w:t>
      </w:r>
      <w:r>
        <w:rPr>
          <w:i/>
          <w:spacing w:val="1"/>
        </w:rPr>
        <w:t> </w:t>
      </w:r>
      <w:r>
        <w:rPr/>
        <w:t>(изменение</w:t>
      </w:r>
      <w:r>
        <w:rPr>
          <w:spacing w:val="1"/>
        </w:rPr>
        <w:t> </w:t>
      </w:r>
      <w:r>
        <w:rPr/>
        <w:t>положения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ребенка)</w:t>
      </w:r>
      <w:r>
        <w:rPr>
          <w:spacing w:val="1"/>
        </w:rPr>
        <w:t> </w:t>
      </w:r>
      <w:r>
        <w:rPr/>
        <w:t>направлена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уменьшение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рефлюкса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способствует</w:t>
      </w:r>
      <w:r>
        <w:rPr>
          <w:spacing w:val="1"/>
        </w:rPr>
        <w:t> </w:t>
      </w:r>
      <w:r>
        <w:rPr/>
        <w:t>очищению</w:t>
      </w:r>
      <w:r>
        <w:rPr>
          <w:spacing w:val="1"/>
        </w:rPr>
        <w:t> </w:t>
      </w:r>
      <w:r>
        <w:rPr/>
        <w:t>пищевода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желудочного</w:t>
      </w:r>
      <w:r>
        <w:rPr>
          <w:spacing w:val="1"/>
        </w:rPr>
        <w:t> </w:t>
      </w:r>
      <w:r>
        <w:rPr/>
        <w:t>содержимого,</w:t>
      </w:r>
      <w:r>
        <w:rPr>
          <w:spacing w:val="1"/>
        </w:rPr>
        <w:t> </w:t>
      </w:r>
      <w:r>
        <w:rPr/>
        <w:t>снижая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возникновения</w:t>
      </w:r>
      <w:r>
        <w:rPr>
          <w:spacing w:val="1"/>
        </w:rPr>
        <w:t> </w:t>
      </w:r>
      <w:r>
        <w:rPr/>
        <w:t>эзофагита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аспирационной</w:t>
      </w:r>
      <w:r>
        <w:rPr>
          <w:spacing w:val="1"/>
        </w:rPr>
        <w:t> </w:t>
      </w:r>
      <w:r>
        <w:rPr/>
        <w:t>пневмонии.</w:t>
      </w:r>
      <w:r>
        <w:rPr>
          <w:spacing w:val="1"/>
        </w:rPr>
        <w:t> </w:t>
      </w:r>
      <w:r>
        <w:rPr/>
        <w:t>Кормление ребенка должно происходить в возвышенном положении под углом 45−60°.</w:t>
      </w:r>
      <w:r>
        <w:rPr>
          <w:spacing w:val="1"/>
        </w:rPr>
        <w:t> </w:t>
      </w:r>
      <w:r>
        <w:rPr/>
        <w:t>Удерживать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вертикальном</w:t>
      </w:r>
      <w:r>
        <w:rPr>
          <w:spacing w:val="1"/>
        </w:rPr>
        <w:t> </w:t>
      </w:r>
      <w:r>
        <w:rPr/>
        <w:t>положении</w:t>
      </w:r>
      <w:r>
        <w:rPr>
          <w:spacing w:val="1"/>
        </w:rPr>
        <w:t> </w:t>
      </w:r>
      <w:r>
        <w:rPr/>
        <w:t>после</w:t>
      </w:r>
      <w:r>
        <w:rPr>
          <w:spacing w:val="60"/>
        </w:rPr>
        <w:t> </w:t>
      </w:r>
      <w:r>
        <w:rPr/>
        <w:t>кормления</w:t>
      </w:r>
      <w:r>
        <w:rPr>
          <w:spacing w:val="60"/>
        </w:rPr>
        <w:t> </w:t>
      </w:r>
      <w:r>
        <w:rPr/>
        <w:t>следует</w:t>
      </w:r>
      <w:r>
        <w:rPr>
          <w:spacing w:val="60"/>
        </w:rPr>
        <w:t> </w:t>
      </w:r>
      <w:r>
        <w:rPr/>
        <w:t>не</w:t>
      </w:r>
      <w:r>
        <w:rPr>
          <w:spacing w:val="60"/>
        </w:rPr>
        <w:t> </w:t>
      </w:r>
      <w:r>
        <w:rPr/>
        <w:t>менее</w:t>
      </w:r>
      <w:r>
        <w:rPr>
          <w:spacing w:val="1"/>
        </w:rPr>
        <w:t> </w:t>
      </w:r>
      <w:r>
        <w:rPr/>
        <w:t>20−30 мин. Постуральное лечение должно осуществляться не только на протяжении всего</w:t>
      </w:r>
      <w:r>
        <w:rPr>
          <w:spacing w:val="1"/>
        </w:rPr>
        <w:t> </w:t>
      </w:r>
      <w:r>
        <w:rPr/>
        <w:t>дня,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ночью,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нарушается</w:t>
      </w:r>
      <w:r>
        <w:rPr>
          <w:spacing w:val="1"/>
        </w:rPr>
        <w:t> </w:t>
      </w:r>
      <w:r>
        <w:rPr/>
        <w:t>очищение</w:t>
      </w:r>
      <w:r>
        <w:rPr>
          <w:spacing w:val="1"/>
        </w:rPr>
        <w:t> </w:t>
      </w:r>
      <w:r>
        <w:rPr/>
        <w:t>нижнего</w:t>
      </w:r>
      <w:r>
        <w:rPr>
          <w:spacing w:val="1"/>
        </w:rPr>
        <w:t> </w:t>
      </w:r>
      <w:r>
        <w:rPr/>
        <w:t>отдела</w:t>
      </w:r>
      <w:r>
        <w:rPr>
          <w:spacing w:val="1"/>
        </w:rPr>
        <w:t> </w:t>
      </w:r>
      <w:r>
        <w:rPr/>
        <w:t>пищевода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аспирата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отсутствия</w:t>
      </w:r>
      <w:r>
        <w:rPr>
          <w:spacing w:val="1"/>
        </w:rPr>
        <w:t> </w:t>
      </w:r>
      <w:r>
        <w:rPr/>
        <w:t>перистальтических</w:t>
      </w:r>
      <w:r>
        <w:rPr>
          <w:spacing w:val="1"/>
        </w:rPr>
        <w:t> </w:t>
      </w:r>
      <w:r>
        <w:rPr/>
        <w:t>волн</w:t>
      </w:r>
      <w:r>
        <w:rPr>
          <w:spacing w:val="1"/>
        </w:rPr>
        <w:t> </w:t>
      </w:r>
      <w:r>
        <w:rPr/>
        <w:t>(вызванных</w:t>
      </w:r>
      <w:r>
        <w:rPr>
          <w:spacing w:val="1"/>
        </w:rPr>
        <w:t> </w:t>
      </w:r>
      <w:r>
        <w:rPr/>
        <w:t>актом</w:t>
      </w:r>
      <w:r>
        <w:rPr>
          <w:spacing w:val="1"/>
        </w:rPr>
        <w:t> </w:t>
      </w:r>
      <w:r>
        <w:rPr/>
        <w:t>глотания)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нейтрализующего</w:t>
      </w:r>
      <w:r>
        <w:rPr>
          <w:spacing w:val="-2"/>
        </w:rPr>
        <w:t> </w:t>
      </w:r>
      <w:r>
        <w:rPr/>
        <w:t>эффекта</w:t>
      </w:r>
      <w:r>
        <w:rPr>
          <w:spacing w:val="-1"/>
        </w:rPr>
        <w:t> </w:t>
      </w:r>
      <w:r>
        <w:rPr/>
        <w:t>слюны.</w:t>
      </w:r>
    </w:p>
    <w:p>
      <w:pPr>
        <w:pStyle w:val="BodyText"/>
        <w:ind w:left="647" w:right="764"/>
      </w:pPr>
      <w:r>
        <w:rPr/>
        <w:t>Важная роль в лечении срыгиваний принадлежит диетотерапии, которая зависит от</w:t>
      </w:r>
      <w:r>
        <w:rPr>
          <w:spacing w:val="1"/>
        </w:rPr>
        <w:t> </w:t>
      </w:r>
      <w:r>
        <w:rPr/>
        <w:t>вида</w:t>
      </w:r>
      <w:r>
        <w:rPr>
          <w:spacing w:val="-2"/>
        </w:rPr>
        <w:t> </w:t>
      </w:r>
      <w:r>
        <w:rPr/>
        <w:t>вскармливания ребенка.</w:t>
      </w:r>
    </w:p>
    <w:p>
      <w:pPr>
        <w:pStyle w:val="BodyText"/>
        <w:ind w:left="647" w:right="762"/>
      </w:pPr>
      <w:r>
        <w:rPr>
          <w:i/>
        </w:rPr>
        <w:t>При естественном вскармливании </w:t>
      </w:r>
      <w:r>
        <w:rPr/>
        <w:t>необходимо создать спокойную обстановку для</w:t>
      </w:r>
      <w:r>
        <w:rPr>
          <w:spacing w:val="1"/>
        </w:rPr>
        <w:t> </w:t>
      </w:r>
      <w:r>
        <w:rPr/>
        <w:t>кормящей матери, направленную на сохранение лактации, обеспечить ей рациональное</w:t>
      </w:r>
      <w:r>
        <w:rPr>
          <w:spacing w:val="1"/>
        </w:rPr>
        <w:t> </w:t>
      </w:r>
      <w:r>
        <w:rPr/>
        <w:t>питание,</w:t>
      </w:r>
      <w:r>
        <w:rPr>
          <w:spacing w:val="1"/>
        </w:rPr>
        <w:t> </w:t>
      </w:r>
      <w:r>
        <w:rPr/>
        <w:t>нормализовать</w:t>
      </w:r>
      <w:r>
        <w:rPr>
          <w:spacing w:val="1"/>
        </w:rPr>
        <w:t> </w:t>
      </w:r>
      <w:r>
        <w:rPr/>
        <w:t>режим</w:t>
      </w:r>
      <w:r>
        <w:rPr>
          <w:spacing w:val="1"/>
        </w:rPr>
        <w:t> </w:t>
      </w:r>
      <w:r>
        <w:rPr/>
        <w:t>кормления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исключающий</w:t>
      </w:r>
      <w:r>
        <w:rPr>
          <w:spacing w:val="1"/>
        </w:rPr>
        <w:t> </w:t>
      </w:r>
      <w:r>
        <w:rPr/>
        <w:t>перекорм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контролировать</w:t>
      </w:r>
      <w:r>
        <w:rPr>
          <w:spacing w:val="-1"/>
        </w:rPr>
        <w:t> </w:t>
      </w:r>
      <w:r>
        <w:rPr/>
        <w:t>правильное</w:t>
      </w:r>
      <w:r>
        <w:rPr>
          <w:spacing w:val="-2"/>
        </w:rPr>
        <w:t> </w:t>
      </w:r>
      <w:r>
        <w:rPr/>
        <w:t>прикладывание</w:t>
      </w:r>
      <w:r>
        <w:rPr>
          <w:spacing w:val="-1"/>
        </w:rPr>
        <w:t> </w:t>
      </w:r>
      <w:r>
        <w:rPr/>
        <w:t>к груди</w:t>
      </w:r>
      <w:r>
        <w:rPr>
          <w:spacing w:val="1"/>
        </w:rPr>
        <w:t> </w:t>
      </w:r>
      <w:r>
        <w:rPr/>
        <w:t>для</w:t>
      </w:r>
      <w:r>
        <w:rPr>
          <w:spacing w:val="-1"/>
        </w:rPr>
        <w:t> </w:t>
      </w:r>
      <w:r>
        <w:rPr/>
        <w:t>профилактики</w:t>
      </w:r>
      <w:r>
        <w:rPr>
          <w:spacing w:val="-2"/>
        </w:rPr>
        <w:t> </w:t>
      </w:r>
      <w:r>
        <w:rPr/>
        <w:t>аэрофагии.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59"/>
      </w:pPr>
      <w:r>
        <w:rPr/>
        <w:t>Важно</w:t>
      </w:r>
      <w:r>
        <w:rPr>
          <w:spacing w:val="1"/>
        </w:rPr>
        <w:t> </w:t>
      </w:r>
      <w:r>
        <w:rPr/>
        <w:t>помнить,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даже</w:t>
      </w:r>
      <w:r>
        <w:rPr>
          <w:spacing w:val="1"/>
        </w:rPr>
        <w:t> </w:t>
      </w:r>
      <w:r>
        <w:rPr/>
        <w:t>упорные</w:t>
      </w:r>
      <w:r>
        <w:rPr>
          <w:spacing w:val="1"/>
        </w:rPr>
        <w:t> </w:t>
      </w:r>
      <w:r>
        <w:rPr/>
        <w:t>срыгивания,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абсолютным</w:t>
      </w:r>
      <w:r>
        <w:rPr>
          <w:spacing w:val="1"/>
        </w:rPr>
        <w:t> </w:t>
      </w:r>
      <w:r>
        <w:rPr/>
        <w:t>показанием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перевода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смешанное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искусственное</w:t>
      </w:r>
      <w:r>
        <w:rPr>
          <w:spacing w:val="1"/>
        </w:rPr>
        <w:t> </w:t>
      </w:r>
      <w:r>
        <w:rPr/>
        <w:t>вскармливание</w:t>
      </w:r>
      <w:r>
        <w:rPr>
          <w:spacing w:val="-3"/>
        </w:rPr>
        <w:t> </w:t>
      </w:r>
      <w:r>
        <w:rPr/>
        <w:t>смесями с</w:t>
      </w:r>
      <w:r>
        <w:rPr>
          <w:spacing w:val="-2"/>
        </w:rPr>
        <w:t> </w:t>
      </w:r>
      <w:r>
        <w:rPr/>
        <w:t>загустителями,</w:t>
      </w:r>
      <w:r>
        <w:rPr>
          <w:spacing w:val="-2"/>
        </w:rPr>
        <w:t> </w:t>
      </w:r>
      <w:r>
        <w:rPr/>
        <w:t>но</w:t>
      </w:r>
      <w:r>
        <w:rPr>
          <w:spacing w:val="-4"/>
        </w:rPr>
        <w:t> </w:t>
      </w:r>
      <w:r>
        <w:rPr/>
        <w:t>требуют</w:t>
      </w:r>
      <w:r>
        <w:rPr>
          <w:spacing w:val="-1"/>
        </w:rPr>
        <w:t> </w:t>
      </w:r>
      <w:r>
        <w:rPr/>
        <w:t>исключения</w:t>
      </w:r>
      <w:r>
        <w:rPr>
          <w:spacing w:val="-2"/>
        </w:rPr>
        <w:t> </w:t>
      </w:r>
      <w:r>
        <w:rPr/>
        <w:t>различных</w:t>
      </w:r>
      <w:r>
        <w:rPr>
          <w:spacing w:val="-1"/>
        </w:rPr>
        <w:t> </w:t>
      </w:r>
      <w:r>
        <w:rPr/>
        <w:t>заболеваний.</w:t>
      </w:r>
    </w:p>
    <w:p>
      <w:pPr>
        <w:pStyle w:val="BodyText"/>
        <w:ind w:left="647" w:right="761"/>
      </w:pPr>
      <w:r>
        <w:rPr>
          <w:i/>
        </w:rPr>
        <w:t>В</w:t>
      </w:r>
      <w:r>
        <w:rPr>
          <w:i/>
          <w:spacing w:val="1"/>
        </w:rPr>
        <w:t> </w:t>
      </w:r>
      <w:r>
        <w:rPr>
          <w:i/>
        </w:rPr>
        <w:t>случае</w:t>
      </w:r>
      <w:r>
        <w:rPr>
          <w:i/>
          <w:spacing w:val="1"/>
        </w:rPr>
        <w:t> </w:t>
      </w:r>
      <w:r>
        <w:rPr>
          <w:i/>
        </w:rPr>
        <w:t>недостатка</w:t>
      </w:r>
      <w:r>
        <w:rPr>
          <w:i/>
          <w:spacing w:val="1"/>
        </w:rPr>
        <w:t> </w:t>
      </w:r>
      <w:r>
        <w:rPr>
          <w:i/>
        </w:rPr>
        <w:t>или</w:t>
      </w:r>
      <w:r>
        <w:rPr>
          <w:i/>
          <w:spacing w:val="1"/>
        </w:rPr>
        <w:t> </w:t>
      </w:r>
      <w:r>
        <w:rPr>
          <w:i/>
        </w:rPr>
        <w:t>отсутствия</w:t>
      </w:r>
      <w:r>
        <w:rPr>
          <w:i/>
          <w:spacing w:val="1"/>
        </w:rPr>
        <w:t> </w:t>
      </w:r>
      <w:r>
        <w:rPr>
          <w:i/>
        </w:rPr>
        <w:t>грудного</w:t>
      </w:r>
      <w:r>
        <w:rPr>
          <w:i/>
          <w:spacing w:val="1"/>
        </w:rPr>
        <w:t> </w:t>
      </w:r>
      <w:r>
        <w:rPr>
          <w:i/>
        </w:rPr>
        <w:t>молока</w:t>
      </w:r>
      <w:r>
        <w:rPr>
          <w:i/>
          <w:spacing w:val="1"/>
        </w:rPr>
        <w:t> </w:t>
      </w:r>
      <w:r>
        <w:rPr/>
        <w:t>ребенка</w:t>
      </w:r>
      <w:r>
        <w:rPr>
          <w:spacing w:val="61"/>
        </w:rPr>
        <w:t> </w:t>
      </w:r>
      <w:r>
        <w:rPr/>
        <w:t>с</w:t>
      </w:r>
      <w:r>
        <w:rPr>
          <w:spacing w:val="-57"/>
        </w:rPr>
        <w:t> </w:t>
      </w:r>
      <w:r>
        <w:rPr/>
        <w:t>функциональными</w:t>
      </w:r>
      <w:r>
        <w:rPr>
          <w:spacing w:val="1"/>
        </w:rPr>
        <w:t> </w:t>
      </w:r>
      <w:r>
        <w:rPr/>
        <w:t>срыгиваниями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перевести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специализированный</w:t>
      </w:r>
      <w:r>
        <w:rPr>
          <w:spacing w:val="1"/>
        </w:rPr>
        <w:t> </w:t>
      </w:r>
      <w:r>
        <w:rPr/>
        <w:t>продукт питания ― антирефлюксную молочную смесь, вязкость которой повышается за</w:t>
      </w:r>
      <w:r>
        <w:rPr>
          <w:spacing w:val="1"/>
        </w:rPr>
        <w:t> </w:t>
      </w:r>
      <w:r>
        <w:rPr/>
        <w:t>счет введения в</w:t>
      </w:r>
      <w:r>
        <w:rPr>
          <w:spacing w:val="60"/>
        </w:rPr>
        <w:t> </w:t>
      </w:r>
      <w:r>
        <w:rPr/>
        <w:t>состав</w:t>
      </w:r>
      <w:r>
        <w:rPr>
          <w:spacing w:val="60"/>
        </w:rPr>
        <w:t> </w:t>
      </w:r>
      <w:r>
        <w:rPr/>
        <w:t>загустителей (табл. 12.2). В качестве загустителей используются</w:t>
      </w:r>
      <w:r>
        <w:rPr>
          <w:spacing w:val="1"/>
        </w:rPr>
        <w:t> </w:t>
      </w:r>
      <w:r>
        <w:rPr/>
        <w:t>два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полисахаридов ―</w:t>
      </w:r>
      <w:r>
        <w:rPr>
          <w:spacing w:val="1"/>
        </w:rPr>
        <w:t> </w:t>
      </w:r>
      <w:r>
        <w:rPr/>
        <w:t>неперевариваемые</w:t>
      </w:r>
      <w:r>
        <w:rPr>
          <w:spacing w:val="1"/>
        </w:rPr>
        <w:t> </w:t>
      </w:r>
      <w:r>
        <w:rPr/>
        <w:t>(камедь</w:t>
      </w:r>
      <w:r>
        <w:rPr>
          <w:spacing w:val="1"/>
        </w:rPr>
        <w:t> </w:t>
      </w:r>
      <w:r>
        <w:rPr/>
        <w:t>бобов</w:t>
      </w:r>
      <w:r>
        <w:rPr>
          <w:spacing w:val="1"/>
        </w:rPr>
        <w:t> </w:t>
      </w:r>
      <w:r>
        <w:rPr/>
        <w:t>рожкового</w:t>
      </w:r>
      <w:r>
        <w:rPr>
          <w:spacing w:val="1"/>
        </w:rPr>
        <w:t> </w:t>
      </w:r>
      <w:r>
        <w:rPr/>
        <w:t>дерева)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перевариваемые (модифицированные</w:t>
      </w:r>
      <w:r>
        <w:rPr>
          <w:spacing w:val="-1"/>
        </w:rPr>
        <w:t> </w:t>
      </w:r>
      <w:r>
        <w:rPr/>
        <w:t>крахмалы).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647" w:right="765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8"/>
          <w:sz w:val="20"/>
        </w:rPr>
        <w:t> </w:t>
      </w:r>
      <w:r>
        <w:rPr>
          <w:b/>
          <w:sz w:val="20"/>
        </w:rPr>
        <w:t>12.2.</w:t>
      </w:r>
      <w:r>
        <w:rPr>
          <w:b/>
          <w:spacing w:val="5"/>
          <w:sz w:val="20"/>
        </w:rPr>
        <w:t> </w:t>
      </w:r>
      <w:r>
        <w:rPr>
          <w:sz w:val="20"/>
        </w:rPr>
        <w:t>Химический</w:t>
      </w:r>
      <w:r>
        <w:rPr>
          <w:spacing w:val="6"/>
          <w:sz w:val="20"/>
        </w:rPr>
        <w:t> </w:t>
      </w:r>
      <w:r>
        <w:rPr>
          <w:sz w:val="20"/>
        </w:rPr>
        <w:t>состав</w:t>
      </w:r>
      <w:r>
        <w:rPr>
          <w:spacing w:val="7"/>
          <w:sz w:val="20"/>
        </w:rPr>
        <w:t> </w:t>
      </w:r>
      <w:r>
        <w:rPr>
          <w:sz w:val="20"/>
        </w:rPr>
        <w:t>и</w:t>
      </w:r>
      <w:r>
        <w:rPr>
          <w:spacing w:val="6"/>
          <w:sz w:val="20"/>
        </w:rPr>
        <w:t> </w:t>
      </w:r>
      <w:r>
        <w:rPr>
          <w:sz w:val="20"/>
        </w:rPr>
        <w:t>энергетическая</w:t>
      </w:r>
      <w:r>
        <w:rPr>
          <w:spacing w:val="6"/>
          <w:sz w:val="20"/>
        </w:rPr>
        <w:t> </w:t>
      </w:r>
      <w:r>
        <w:rPr>
          <w:sz w:val="20"/>
        </w:rPr>
        <w:t>ценность</w:t>
      </w:r>
      <w:r>
        <w:rPr>
          <w:spacing w:val="7"/>
          <w:sz w:val="20"/>
        </w:rPr>
        <w:t> </w:t>
      </w:r>
      <w:r>
        <w:rPr>
          <w:sz w:val="20"/>
        </w:rPr>
        <w:t>антирефлюксных</w:t>
      </w:r>
      <w:r>
        <w:rPr>
          <w:spacing w:val="9"/>
          <w:sz w:val="20"/>
        </w:rPr>
        <w:t> </w:t>
      </w:r>
      <w:r>
        <w:rPr>
          <w:sz w:val="20"/>
        </w:rPr>
        <w:t>молочных</w:t>
      </w:r>
      <w:r>
        <w:rPr>
          <w:spacing w:val="8"/>
          <w:sz w:val="20"/>
        </w:rPr>
        <w:t> </w:t>
      </w:r>
      <w:r>
        <w:rPr>
          <w:sz w:val="20"/>
        </w:rPr>
        <w:t>смесей</w:t>
      </w:r>
      <w:r>
        <w:rPr>
          <w:spacing w:val="4"/>
          <w:sz w:val="20"/>
        </w:rPr>
        <w:t> </w:t>
      </w:r>
      <w:r>
        <w:rPr>
          <w:sz w:val="20"/>
        </w:rPr>
        <w:t>(на</w:t>
      </w:r>
      <w:r>
        <w:rPr>
          <w:spacing w:val="5"/>
          <w:sz w:val="20"/>
        </w:rPr>
        <w:t> </w:t>
      </w:r>
      <w:r>
        <w:rPr>
          <w:sz w:val="20"/>
        </w:rPr>
        <w:t>100</w:t>
      </w:r>
      <w:r>
        <w:rPr>
          <w:spacing w:val="-4"/>
          <w:sz w:val="20"/>
        </w:rPr>
        <w:t> </w:t>
      </w:r>
      <w:r>
        <w:rPr>
          <w:sz w:val="20"/>
        </w:rPr>
        <w:t>мл</w:t>
      </w:r>
      <w:r>
        <w:rPr>
          <w:spacing w:val="-47"/>
          <w:sz w:val="20"/>
        </w:rPr>
        <w:t> </w:t>
      </w:r>
      <w:r>
        <w:rPr>
          <w:sz w:val="20"/>
        </w:rPr>
        <w:t>готовой</w:t>
      </w:r>
      <w:r>
        <w:rPr>
          <w:spacing w:val="-2"/>
          <w:sz w:val="20"/>
        </w:rPr>
        <w:t> </w:t>
      </w:r>
      <w:r>
        <w:rPr>
          <w:sz w:val="20"/>
        </w:rPr>
        <w:t>смеси)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91"/>
        <w:gridCol w:w="2220"/>
        <w:gridCol w:w="1418"/>
        <w:gridCol w:w="1274"/>
        <w:gridCol w:w="1276"/>
        <w:gridCol w:w="1830"/>
      </w:tblGrid>
      <w:tr>
        <w:trPr>
          <w:trHeight w:val="350" w:hRule="atLeast"/>
        </w:trPr>
        <w:tc>
          <w:tcPr>
            <w:tcW w:w="1891" w:type="dxa"/>
            <w:vMerge w:val="restart"/>
          </w:tcPr>
          <w:p>
            <w:pPr>
              <w:pStyle w:val="TableParagraph"/>
              <w:spacing w:before="115"/>
              <w:ind w:left="525" w:right="484" w:hanging="12"/>
              <w:rPr>
                <w:b/>
                <w:sz w:val="20"/>
              </w:rPr>
            </w:pPr>
            <w:r>
              <w:rPr>
                <w:b/>
                <w:sz w:val="20"/>
              </w:rPr>
              <w:t>Название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продукта</w:t>
            </w:r>
          </w:p>
        </w:tc>
        <w:tc>
          <w:tcPr>
            <w:tcW w:w="2220" w:type="dxa"/>
            <w:vMerge w:val="restart"/>
          </w:tcPr>
          <w:p>
            <w:pPr>
              <w:pStyle w:val="TableParagraph"/>
              <w:ind w:left="768" w:right="7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Фирма,</w:t>
            </w:r>
            <w:r>
              <w:rPr>
                <w:b/>
                <w:spacing w:val="-48"/>
                <w:sz w:val="20"/>
              </w:rPr>
              <w:t> </w:t>
            </w:r>
            <w:r>
              <w:rPr>
                <w:b/>
                <w:sz w:val="20"/>
              </w:rPr>
              <w:t>страна-</w:t>
            </w:r>
          </w:p>
          <w:p>
            <w:pPr>
              <w:pStyle w:val="TableParagraph"/>
              <w:spacing w:line="210" w:lineRule="exact" w:before="1"/>
              <w:ind w:left="413" w:right="40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производитель</w:t>
            </w:r>
          </w:p>
        </w:tc>
        <w:tc>
          <w:tcPr>
            <w:tcW w:w="3968" w:type="dxa"/>
            <w:gridSpan w:val="3"/>
          </w:tcPr>
          <w:p>
            <w:pPr>
              <w:pStyle w:val="TableParagraph"/>
              <w:ind w:left="1269"/>
              <w:rPr>
                <w:b/>
                <w:sz w:val="20"/>
              </w:rPr>
            </w:pPr>
            <w:r>
              <w:rPr>
                <w:b/>
                <w:sz w:val="20"/>
              </w:rPr>
              <w:t>Ингредиенты,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830" w:type="dxa"/>
            <w:vMerge w:val="restart"/>
          </w:tcPr>
          <w:p>
            <w:pPr>
              <w:pStyle w:val="TableParagraph"/>
              <w:spacing w:before="115"/>
              <w:ind w:left="229" w:right="171" w:hanging="44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Энергетическая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ценность,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ккал</w:t>
            </w:r>
          </w:p>
        </w:tc>
      </w:tr>
      <w:tr>
        <w:trPr>
          <w:trHeight w:val="330" w:hRule="atLeast"/>
        </w:trPr>
        <w:tc>
          <w:tcPr>
            <w:tcW w:w="189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22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18" w:type="dxa"/>
          </w:tcPr>
          <w:p>
            <w:pPr>
              <w:pStyle w:val="TableParagraph"/>
              <w:spacing w:before="50"/>
              <w:ind w:left="427"/>
              <w:rPr>
                <w:b/>
                <w:sz w:val="20"/>
              </w:rPr>
            </w:pPr>
            <w:r>
              <w:rPr>
                <w:b/>
                <w:sz w:val="20"/>
              </w:rPr>
              <w:t>Белки</w:t>
            </w:r>
          </w:p>
        </w:tc>
        <w:tc>
          <w:tcPr>
            <w:tcW w:w="1274" w:type="dxa"/>
          </w:tcPr>
          <w:p>
            <w:pPr>
              <w:pStyle w:val="TableParagraph"/>
              <w:spacing w:before="50"/>
              <w:ind w:left="343"/>
              <w:rPr>
                <w:b/>
                <w:sz w:val="20"/>
              </w:rPr>
            </w:pPr>
            <w:r>
              <w:rPr>
                <w:b/>
                <w:sz w:val="20"/>
              </w:rPr>
              <w:t>Жиры</w:t>
            </w:r>
          </w:p>
        </w:tc>
        <w:tc>
          <w:tcPr>
            <w:tcW w:w="1276" w:type="dxa"/>
          </w:tcPr>
          <w:p>
            <w:pPr>
              <w:pStyle w:val="TableParagraph"/>
              <w:spacing w:before="50"/>
              <w:ind w:left="185"/>
              <w:rPr>
                <w:b/>
                <w:sz w:val="20"/>
              </w:rPr>
            </w:pPr>
            <w:r>
              <w:rPr>
                <w:b/>
                <w:sz w:val="20"/>
              </w:rPr>
              <w:t>Углеводы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before="0"/>
        <w:ind w:left="4485" w:right="4603" w:firstLine="0"/>
        <w:jc w:val="center"/>
        <w:rPr>
          <w:i/>
          <w:sz w:val="20"/>
        </w:rPr>
      </w:pPr>
      <w:r>
        <w:rPr>
          <w:i/>
          <w:sz w:val="20"/>
        </w:rPr>
        <w:t>Содержат</w:t>
      </w:r>
      <w:r>
        <w:rPr>
          <w:i/>
          <w:spacing w:val="-2"/>
          <w:sz w:val="20"/>
        </w:rPr>
        <w:t> </w:t>
      </w:r>
      <w:r>
        <w:rPr>
          <w:i/>
          <w:sz w:val="20"/>
        </w:rPr>
        <w:t>камедь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26"/>
        <w:gridCol w:w="1984"/>
        <w:gridCol w:w="1418"/>
        <w:gridCol w:w="1274"/>
        <w:gridCol w:w="1276"/>
        <w:gridCol w:w="1830"/>
      </w:tblGrid>
      <w:tr>
        <w:trPr>
          <w:trHeight w:val="918" w:hRule="atLeast"/>
        </w:trPr>
        <w:tc>
          <w:tcPr>
            <w:tcW w:w="2126" w:type="dxa"/>
          </w:tcPr>
          <w:p>
            <w:pPr>
              <w:pStyle w:val="TableParagraph"/>
              <w:ind w:right="800"/>
              <w:rPr>
                <w:sz w:val="20"/>
              </w:rPr>
            </w:pPr>
            <w:r>
              <w:rPr>
                <w:sz w:val="20"/>
              </w:rPr>
              <w:t>Беллакт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Антирефлюкс</w:t>
            </w:r>
          </w:p>
        </w:tc>
        <w:tc>
          <w:tcPr>
            <w:tcW w:w="1984" w:type="dxa"/>
          </w:tcPr>
          <w:p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Волковысское</w:t>
            </w:r>
            <w:r>
              <w:rPr>
                <w:spacing w:val="9"/>
                <w:sz w:val="20"/>
              </w:rPr>
              <w:t> </w:t>
            </w:r>
            <w:r>
              <w:rPr>
                <w:sz w:val="20"/>
              </w:rPr>
              <w:t>ОАО</w:t>
            </w:r>
          </w:p>
          <w:p>
            <w:pPr>
              <w:pStyle w:val="TableParagraph"/>
              <w:ind w:left="108" w:right="865"/>
              <w:rPr>
                <w:sz w:val="20"/>
              </w:rPr>
            </w:pPr>
            <w:r>
              <w:rPr>
                <w:sz w:val="20"/>
              </w:rPr>
              <w:t>«Беллакт»,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Республика</w:t>
            </w:r>
          </w:p>
          <w:p>
            <w:pPr>
              <w:pStyle w:val="TableParagraph"/>
              <w:spacing w:line="208" w:lineRule="exact"/>
              <w:ind w:left="108"/>
              <w:rPr>
                <w:sz w:val="20"/>
              </w:rPr>
            </w:pPr>
            <w:r>
              <w:rPr>
                <w:sz w:val="20"/>
              </w:rPr>
              <w:t>Беларусь</w:t>
            </w:r>
          </w:p>
        </w:tc>
        <w:tc>
          <w:tcPr>
            <w:tcW w:w="1418" w:type="dxa"/>
          </w:tcPr>
          <w:p>
            <w:pPr>
              <w:pStyle w:val="TableParagraph"/>
              <w:spacing w:before="10"/>
              <w:ind w:left="0"/>
              <w:rPr>
                <w:i/>
                <w:sz w:val="29"/>
              </w:rPr>
            </w:pPr>
          </w:p>
          <w:p>
            <w:pPr>
              <w:pStyle w:val="TableParagraph"/>
              <w:ind w:left="584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1274" w:type="dxa"/>
          </w:tcPr>
          <w:p>
            <w:pPr>
              <w:pStyle w:val="TableParagraph"/>
              <w:spacing w:before="10"/>
              <w:ind w:left="0"/>
              <w:rPr>
                <w:i/>
                <w:sz w:val="29"/>
              </w:rPr>
            </w:pPr>
          </w:p>
          <w:p>
            <w:pPr>
              <w:pStyle w:val="TableParagraph"/>
              <w:ind w:left="510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276" w:type="dxa"/>
          </w:tcPr>
          <w:p>
            <w:pPr>
              <w:pStyle w:val="TableParagraph"/>
              <w:spacing w:before="10"/>
              <w:ind w:left="0"/>
              <w:rPr>
                <w:i/>
                <w:sz w:val="29"/>
              </w:rPr>
            </w:pPr>
          </w:p>
          <w:p>
            <w:pPr>
              <w:pStyle w:val="TableParagraph"/>
              <w:ind w:left="515"/>
              <w:rPr>
                <w:sz w:val="20"/>
              </w:rPr>
            </w:pPr>
            <w:r>
              <w:rPr>
                <w:sz w:val="20"/>
              </w:rPr>
              <w:t>7,5</w:t>
            </w:r>
          </w:p>
        </w:tc>
        <w:tc>
          <w:tcPr>
            <w:tcW w:w="1830" w:type="dxa"/>
          </w:tcPr>
          <w:p>
            <w:pPr>
              <w:pStyle w:val="TableParagraph"/>
              <w:spacing w:before="10"/>
              <w:ind w:left="0"/>
              <w:rPr>
                <w:i/>
                <w:sz w:val="29"/>
              </w:rPr>
            </w:pPr>
          </w:p>
          <w:p>
            <w:pPr>
              <w:pStyle w:val="TableParagraph"/>
              <w:ind w:left="816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460" w:hRule="atLeast"/>
        </w:trPr>
        <w:tc>
          <w:tcPr>
            <w:tcW w:w="2126" w:type="dxa"/>
          </w:tcPr>
          <w:p>
            <w:pPr>
              <w:pStyle w:val="TableParagraph"/>
              <w:tabs>
                <w:tab w:pos="1283" w:val="left" w:leader="none"/>
              </w:tabs>
              <w:rPr>
                <w:sz w:val="20"/>
              </w:rPr>
            </w:pPr>
            <w:r>
              <w:rPr>
                <w:sz w:val="20"/>
              </w:rPr>
              <w:t>Нутрилак</w:t>
              <w:tab/>
              <w:t>Premium</w:t>
            </w:r>
          </w:p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Антирефлюксный</w:t>
            </w:r>
          </w:p>
        </w:tc>
        <w:tc>
          <w:tcPr>
            <w:tcW w:w="1984" w:type="dxa"/>
          </w:tcPr>
          <w:p>
            <w:pPr>
              <w:pStyle w:val="TableParagraph"/>
              <w:spacing w:line="230" w:lineRule="atLeast"/>
              <w:ind w:left="108" w:right="250"/>
              <w:rPr>
                <w:sz w:val="20"/>
              </w:rPr>
            </w:pPr>
            <w:r>
              <w:rPr>
                <w:spacing w:val="-1"/>
                <w:sz w:val="20"/>
              </w:rPr>
              <w:t>ЗАО </w:t>
            </w:r>
            <w:r>
              <w:rPr>
                <w:sz w:val="20"/>
              </w:rPr>
              <w:t>«Инфаприм»,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Россия</w:t>
            </w:r>
          </w:p>
        </w:tc>
        <w:tc>
          <w:tcPr>
            <w:tcW w:w="1418" w:type="dxa"/>
          </w:tcPr>
          <w:p>
            <w:pPr>
              <w:pStyle w:val="TableParagraph"/>
              <w:spacing w:before="115"/>
              <w:ind w:left="584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1274" w:type="dxa"/>
          </w:tcPr>
          <w:p>
            <w:pPr>
              <w:pStyle w:val="TableParagraph"/>
              <w:spacing w:before="115"/>
              <w:ind w:left="510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276" w:type="dxa"/>
          </w:tcPr>
          <w:p>
            <w:pPr>
              <w:pStyle w:val="TableParagraph"/>
              <w:spacing w:before="115"/>
              <w:ind w:left="515"/>
              <w:rPr>
                <w:sz w:val="20"/>
              </w:rPr>
            </w:pPr>
            <w:r>
              <w:rPr>
                <w:sz w:val="20"/>
              </w:rPr>
              <w:t>7,4</w:t>
            </w:r>
          </w:p>
        </w:tc>
        <w:tc>
          <w:tcPr>
            <w:tcW w:w="1830" w:type="dxa"/>
          </w:tcPr>
          <w:p>
            <w:pPr>
              <w:pStyle w:val="TableParagraph"/>
              <w:spacing w:before="115"/>
              <w:ind w:left="816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</w:tr>
      <w:tr>
        <w:trPr>
          <w:trHeight w:val="460" w:hRule="atLeast"/>
        </w:trPr>
        <w:tc>
          <w:tcPr>
            <w:tcW w:w="2126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Nutrilon</w:t>
            </w:r>
          </w:p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Антирефлюкс</w:t>
            </w:r>
          </w:p>
        </w:tc>
        <w:tc>
          <w:tcPr>
            <w:tcW w:w="1984" w:type="dxa"/>
          </w:tcPr>
          <w:p>
            <w:pPr>
              <w:pStyle w:val="TableParagraph"/>
              <w:spacing w:line="230" w:lineRule="atLeast"/>
              <w:ind w:left="108" w:right="782"/>
              <w:rPr>
                <w:sz w:val="20"/>
              </w:rPr>
            </w:pPr>
            <w:r>
              <w:rPr>
                <w:sz w:val="20"/>
              </w:rPr>
              <w:t>Нутриция,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Нидерланды</w:t>
            </w:r>
          </w:p>
        </w:tc>
        <w:tc>
          <w:tcPr>
            <w:tcW w:w="1418" w:type="dxa"/>
          </w:tcPr>
          <w:p>
            <w:pPr>
              <w:pStyle w:val="TableParagraph"/>
              <w:spacing w:before="115"/>
              <w:ind w:left="584"/>
              <w:rPr>
                <w:sz w:val="20"/>
              </w:rPr>
            </w:pPr>
            <w:r>
              <w:rPr>
                <w:sz w:val="20"/>
              </w:rPr>
              <w:t>1,6</w:t>
            </w:r>
          </w:p>
        </w:tc>
        <w:tc>
          <w:tcPr>
            <w:tcW w:w="1274" w:type="dxa"/>
          </w:tcPr>
          <w:p>
            <w:pPr>
              <w:pStyle w:val="TableParagraph"/>
              <w:spacing w:before="115"/>
              <w:ind w:left="510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1276" w:type="dxa"/>
          </w:tcPr>
          <w:p>
            <w:pPr>
              <w:pStyle w:val="TableParagraph"/>
              <w:spacing w:before="115"/>
              <w:ind w:left="515"/>
              <w:rPr>
                <w:sz w:val="20"/>
              </w:rPr>
            </w:pPr>
            <w:r>
              <w:rPr>
                <w:sz w:val="20"/>
              </w:rPr>
              <w:t>6,8</w:t>
            </w:r>
          </w:p>
        </w:tc>
        <w:tc>
          <w:tcPr>
            <w:tcW w:w="1830" w:type="dxa"/>
          </w:tcPr>
          <w:p>
            <w:pPr>
              <w:pStyle w:val="TableParagraph"/>
              <w:spacing w:before="115"/>
              <w:ind w:left="816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</w:tr>
      <w:tr>
        <w:trPr>
          <w:trHeight w:val="460" w:hRule="atLeast"/>
        </w:trPr>
        <w:tc>
          <w:tcPr>
            <w:tcW w:w="2126" w:type="dxa"/>
          </w:tcPr>
          <w:p>
            <w:pPr>
              <w:pStyle w:val="TableParagraph"/>
              <w:tabs>
                <w:tab w:pos="798" w:val="left" w:leader="none"/>
                <w:tab w:pos="1545" w:val="left" w:leader="none"/>
                <w:tab w:pos="1926" w:val="left" w:leader="none"/>
              </w:tabs>
              <w:spacing w:line="230" w:lineRule="atLeast"/>
              <w:ind w:right="98"/>
              <w:rPr>
                <w:sz w:val="20"/>
              </w:rPr>
            </w:pPr>
            <w:r>
              <w:rPr>
                <w:sz w:val="20"/>
              </w:rPr>
              <w:t>Friso</w:t>
              <w:tab/>
              <w:t>VOM</w:t>
              <w:tab/>
              <w:t>1</w:t>
              <w:tab/>
            </w:r>
            <w:r>
              <w:rPr>
                <w:spacing w:val="-4"/>
                <w:sz w:val="20"/>
              </w:rPr>
              <w:t>с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пребиотиками</w:t>
            </w:r>
          </w:p>
        </w:tc>
        <w:tc>
          <w:tcPr>
            <w:tcW w:w="1984" w:type="dxa"/>
          </w:tcPr>
          <w:p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FrieslandCampina,</w:t>
            </w:r>
          </w:p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Нидерланды</w:t>
            </w:r>
          </w:p>
        </w:tc>
        <w:tc>
          <w:tcPr>
            <w:tcW w:w="1418" w:type="dxa"/>
          </w:tcPr>
          <w:p>
            <w:pPr>
              <w:pStyle w:val="TableParagraph"/>
              <w:spacing w:before="115"/>
              <w:ind w:left="584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1274" w:type="dxa"/>
          </w:tcPr>
          <w:p>
            <w:pPr>
              <w:pStyle w:val="TableParagraph"/>
              <w:spacing w:before="115"/>
              <w:ind w:left="510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1276" w:type="dxa"/>
          </w:tcPr>
          <w:p>
            <w:pPr>
              <w:pStyle w:val="TableParagraph"/>
              <w:spacing w:before="115"/>
              <w:ind w:left="515"/>
              <w:rPr>
                <w:sz w:val="20"/>
              </w:rPr>
            </w:pPr>
            <w:r>
              <w:rPr>
                <w:sz w:val="20"/>
              </w:rPr>
              <w:t>6,8</w:t>
            </w:r>
          </w:p>
        </w:tc>
        <w:tc>
          <w:tcPr>
            <w:tcW w:w="1830" w:type="dxa"/>
          </w:tcPr>
          <w:p>
            <w:pPr>
              <w:pStyle w:val="TableParagraph"/>
              <w:spacing w:before="115"/>
              <w:ind w:left="816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</w:tr>
      <w:tr>
        <w:trPr>
          <w:trHeight w:val="458" w:hRule="atLeast"/>
        </w:trPr>
        <w:tc>
          <w:tcPr>
            <w:tcW w:w="2126" w:type="dxa"/>
          </w:tcPr>
          <w:p>
            <w:pPr>
              <w:pStyle w:val="TableParagraph"/>
              <w:tabs>
                <w:tab w:pos="798" w:val="left" w:leader="none"/>
                <w:tab w:pos="1545" w:val="left" w:leader="none"/>
                <w:tab w:pos="1926" w:val="left" w:leader="none"/>
              </w:tabs>
              <w:spacing w:line="228" w:lineRule="exact"/>
              <w:ind w:right="98"/>
              <w:rPr>
                <w:sz w:val="20"/>
              </w:rPr>
            </w:pPr>
            <w:r>
              <w:rPr>
                <w:sz w:val="20"/>
              </w:rPr>
              <w:t>Friso</w:t>
              <w:tab/>
              <w:t>VOM</w:t>
              <w:tab/>
              <w:t>2</w:t>
              <w:tab/>
            </w:r>
            <w:r>
              <w:rPr>
                <w:spacing w:val="-4"/>
                <w:sz w:val="20"/>
              </w:rPr>
              <w:t>с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пребиотиками</w:t>
            </w:r>
          </w:p>
        </w:tc>
        <w:tc>
          <w:tcPr>
            <w:tcW w:w="1984" w:type="dxa"/>
          </w:tcPr>
          <w:p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z w:val="20"/>
              </w:rPr>
              <w:t>FrieslandCampina,</w:t>
            </w:r>
          </w:p>
          <w:p>
            <w:pPr>
              <w:pStyle w:val="TableParagraph"/>
              <w:spacing w:line="209" w:lineRule="exact"/>
              <w:ind w:left="108"/>
              <w:rPr>
                <w:sz w:val="20"/>
              </w:rPr>
            </w:pPr>
            <w:r>
              <w:rPr>
                <w:sz w:val="20"/>
              </w:rPr>
              <w:t>Нидерланды</w:t>
            </w:r>
          </w:p>
        </w:tc>
        <w:tc>
          <w:tcPr>
            <w:tcW w:w="1418" w:type="dxa"/>
          </w:tcPr>
          <w:p>
            <w:pPr>
              <w:pStyle w:val="TableParagraph"/>
              <w:spacing w:before="115"/>
              <w:ind w:left="584"/>
              <w:rPr>
                <w:sz w:val="20"/>
              </w:rPr>
            </w:pPr>
            <w:r>
              <w:rPr>
                <w:sz w:val="20"/>
              </w:rPr>
              <w:t>1,8</w:t>
            </w:r>
          </w:p>
        </w:tc>
        <w:tc>
          <w:tcPr>
            <w:tcW w:w="1274" w:type="dxa"/>
          </w:tcPr>
          <w:p>
            <w:pPr>
              <w:pStyle w:val="TableParagraph"/>
              <w:spacing w:before="115"/>
              <w:ind w:left="510"/>
              <w:rPr>
                <w:sz w:val="20"/>
              </w:rPr>
            </w:pPr>
            <w:r>
              <w:rPr>
                <w:sz w:val="20"/>
              </w:rPr>
              <w:t>2,9</w:t>
            </w:r>
          </w:p>
        </w:tc>
        <w:tc>
          <w:tcPr>
            <w:tcW w:w="1276" w:type="dxa"/>
          </w:tcPr>
          <w:p>
            <w:pPr>
              <w:pStyle w:val="TableParagraph"/>
              <w:spacing w:before="115"/>
              <w:ind w:left="515"/>
              <w:rPr>
                <w:sz w:val="20"/>
              </w:rPr>
            </w:pPr>
            <w:r>
              <w:rPr>
                <w:sz w:val="20"/>
              </w:rPr>
              <w:t>8,9</w:t>
            </w:r>
          </w:p>
        </w:tc>
        <w:tc>
          <w:tcPr>
            <w:tcW w:w="1830" w:type="dxa"/>
          </w:tcPr>
          <w:p>
            <w:pPr>
              <w:pStyle w:val="TableParagraph"/>
              <w:spacing w:before="115"/>
              <w:ind w:left="816"/>
              <w:rPr>
                <w:sz w:val="20"/>
              </w:rPr>
            </w:pPr>
            <w:r>
              <w:rPr>
                <w:sz w:val="20"/>
              </w:rPr>
              <w:t>69</w:t>
            </w:r>
          </w:p>
        </w:tc>
      </w:tr>
      <w:tr>
        <w:trPr>
          <w:trHeight w:val="230" w:hRule="atLeast"/>
        </w:trPr>
        <w:tc>
          <w:tcPr>
            <w:tcW w:w="212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ХиПП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Антирефлюкс</w:t>
            </w:r>
          </w:p>
        </w:tc>
        <w:tc>
          <w:tcPr>
            <w:tcW w:w="1984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HiPP,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Германия</w:t>
            </w:r>
          </w:p>
        </w:tc>
        <w:tc>
          <w:tcPr>
            <w:tcW w:w="1418" w:type="dxa"/>
          </w:tcPr>
          <w:p>
            <w:pPr>
              <w:pStyle w:val="TableParagraph"/>
              <w:spacing w:line="210" w:lineRule="exact"/>
              <w:ind w:left="584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1274" w:type="dxa"/>
          </w:tcPr>
          <w:p>
            <w:pPr>
              <w:pStyle w:val="TableParagraph"/>
              <w:spacing w:line="210" w:lineRule="exact"/>
              <w:ind w:left="510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1276" w:type="dxa"/>
          </w:tcPr>
          <w:p>
            <w:pPr>
              <w:pStyle w:val="TableParagraph"/>
              <w:spacing w:line="210" w:lineRule="exact"/>
              <w:ind w:left="515"/>
              <w:rPr>
                <w:sz w:val="20"/>
              </w:rPr>
            </w:pPr>
            <w:r>
              <w:rPr>
                <w:sz w:val="20"/>
              </w:rPr>
              <w:t>7,1</w:t>
            </w:r>
          </w:p>
        </w:tc>
        <w:tc>
          <w:tcPr>
            <w:tcW w:w="1830" w:type="dxa"/>
          </w:tcPr>
          <w:p>
            <w:pPr>
              <w:pStyle w:val="TableParagraph"/>
              <w:spacing w:line="210" w:lineRule="exact"/>
              <w:ind w:left="816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460" w:hRule="atLeast"/>
        </w:trPr>
        <w:tc>
          <w:tcPr>
            <w:tcW w:w="2126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Хумана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АР</w:t>
            </w:r>
          </w:p>
        </w:tc>
        <w:tc>
          <w:tcPr>
            <w:tcW w:w="1984" w:type="dxa"/>
          </w:tcPr>
          <w:p>
            <w:pPr>
              <w:pStyle w:val="TableParagraph"/>
              <w:tabs>
                <w:tab w:pos="1336" w:val="left" w:leader="none"/>
              </w:tabs>
              <w:spacing w:line="230" w:lineRule="atLeast"/>
              <w:ind w:left="108" w:right="97"/>
              <w:rPr>
                <w:sz w:val="20"/>
              </w:rPr>
            </w:pPr>
            <w:r>
              <w:rPr>
                <w:sz w:val="20"/>
              </w:rPr>
              <w:t>Хумана</w:t>
              <w:tab/>
            </w:r>
            <w:r>
              <w:rPr>
                <w:spacing w:val="-1"/>
                <w:sz w:val="20"/>
              </w:rPr>
              <w:t>ГмбХ,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Германия</w:t>
            </w:r>
          </w:p>
        </w:tc>
        <w:tc>
          <w:tcPr>
            <w:tcW w:w="1418" w:type="dxa"/>
          </w:tcPr>
          <w:p>
            <w:pPr>
              <w:pStyle w:val="TableParagraph"/>
              <w:spacing w:before="115"/>
              <w:ind w:left="584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1274" w:type="dxa"/>
          </w:tcPr>
          <w:p>
            <w:pPr>
              <w:pStyle w:val="TableParagraph"/>
              <w:spacing w:before="115"/>
              <w:ind w:left="510"/>
              <w:rPr>
                <w:sz w:val="20"/>
              </w:rPr>
            </w:pPr>
            <w:r>
              <w:rPr>
                <w:sz w:val="20"/>
              </w:rPr>
              <w:t>3,1</w:t>
            </w:r>
          </w:p>
        </w:tc>
        <w:tc>
          <w:tcPr>
            <w:tcW w:w="1276" w:type="dxa"/>
          </w:tcPr>
          <w:p>
            <w:pPr>
              <w:pStyle w:val="TableParagraph"/>
              <w:spacing w:before="115"/>
              <w:ind w:left="515"/>
              <w:rPr>
                <w:sz w:val="20"/>
              </w:rPr>
            </w:pPr>
            <w:r>
              <w:rPr>
                <w:sz w:val="20"/>
              </w:rPr>
              <w:t>7,5</w:t>
            </w:r>
          </w:p>
        </w:tc>
        <w:tc>
          <w:tcPr>
            <w:tcW w:w="1830" w:type="dxa"/>
          </w:tcPr>
          <w:p>
            <w:pPr>
              <w:pStyle w:val="TableParagraph"/>
              <w:spacing w:before="115"/>
              <w:ind w:left="816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</w:tr>
    </w:tbl>
    <w:p>
      <w:pPr>
        <w:spacing w:before="0"/>
        <w:ind w:left="4487" w:right="4603" w:firstLine="0"/>
        <w:jc w:val="center"/>
        <w:rPr>
          <w:i/>
          <w:sz w:val="20"/>
        </w:rPr>
      </w:pPr>
      <w:r>
        <w:rPr>
          <w:i/>
          <w:sz w:val="20"/>
        </w:rPr>
        <w:t>Содержат</w:t>
      </w:r>
      <w:r>
        <w:rPr>
          <w:i/>
          <w:spacing w:val="-1"/>
          <w:sz w:val="20"/>
        </w:rPr>
        <w:t> </w:t>
      </w:r>
      <w:r>
        <w:rPr>
          <w:i/>
          <w:sz w:val="20"/>
        </w:rPr>
        <w:t>крахмал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26"/>
        <w:gridCol w:w="1984"/>
        <w:gridCol w:w="1418"/>
        <w:gridCol w:w="1274"/>
        <w:gridCol w:w="1276"/>
        <w:gridCol w:w="1830"/>
      </w:tblGrid>
      <w:tr>
        <w:trPr>
          <w:trHeight w:val="230" w:hRule="atLeast"/>
        </w:trPr>
        <w:tc>
          <w:tcPr>
            <w:tcW w:w="212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NAN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Антирефлюкс</w:t>
            </w:r>
          </w:p>
        </w:tc>
        <w:tc>
          <w:tcPr>
            <w:tcW w:w="1984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Швейцария</w:t>
            </w:r>
          </w:p>
        </w:tc>
        <w:tc>
          <w:tcPr>
            <w:tcW w:w="1418" w:type="dxa"/>
          </w:tcPr>
          <w:p>
            <w:pPr>
              <w:pStyle w:val="TableParagraph"/>
              <w:spacing w:line="210" w:lineRule="exact"/>
              <w:ind w:left="483"/>
              <w:rPr>
                <w:sz w:val="20"/>
              </w:rPr>
            </w:pPr>
            <w:r>
              <w:rPr>
                <w:sz w:val="20"/>
              </w:rPr>
              <w:t>1,27*</w:t>
            </w:r>
          </w:p>
        </w:tc>
        <w:tc>
          <w:tcPr>
            <w:tcW w:w="1274" w:type="dxa"/>
          </w:tcPr>
          <w:p>
            <w:pPr>
              <w:pStyle w:val="TableParagraph"/>
              <w:spacing w:line="210" w:lineRule="exact"/>
              <w:ind w:left="0" w:right="500"/>
              <w:jc w:val="right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276" w:type="dxa"/>
          </w:tcPr>
          <w:p>
            <w:pPr>
              <w:pStyle w:val="TableParagraph"/>
              <w:spacing w:line="210" w:lineRule="exact"/>
              <w:ind w:left="152" w:right="139"/>
              <w:jc w:val="center"/>
              <w:rPr>
                <w:sz w:val="20"/>
              </w:rPr>
            </w:pPr>
            <w:r>
              <w:rPr>
                <w:sz w:val="20"/>
              </w:rPr>
              <w:t>7,8**</w:t>
            </w:r>
          </w:p>
        </w:tc>
        <w:tc>
          <w:tcPr>
            <w:tcW w:w="1830" w:type="dxa"/>
          </w:tcPr>
          <w:p>
            <w:pPr>
              <w:pStyle w:val="TableParagraph"/>
              <w:spacing w:line="210" w:lineRule="exact"/>
              <w:ind w:left="816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460" w:hRule="atLeast"/>
        </w:trPr>
        <w:tc>
          <w:tcPr>
            <w:tcW w:w="2126" w:type="dxa"/>
          </w:tcPr>
          <w:p>
            <w:pPr>
              <w:pStyle w:val="TableParagraph"/>
              <w:spacing w:line="230" w:lineRule="atLeast"/>
              <w:ind w:right="800"/>
              <w:rPr>
                <w:sz w:val="20"/>
              </w:rPr>
            </w:pPr>
            <w:r>
              <w:rPr>
                <w:sz w:val="20"/>
              </w:rPr>
              <w:t>Симилак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Антирефлюкс</w:t>
            </w:r>
          </w:p>
        </w:tc>
        <w:tc>
          <w:tcPr>
            <w:tcW w:w="1984" w:type="dxa"/>
          </w:tcPr>
          <w:p>
            <w:pPr>
              <w:pStyle w:val="TableParagraph"/>
              <w:spacing w:line="230" w:lineRule="atLeast"/>
              <w:ind w:left="108" w:right="93"/>
              <w:rPr>
                <w:sz w:val="20"/>
              </w:rPr>
            </w:pPr>
            <w:r>
              <w:rPr>
                <w:sz w:val="20"/>
              </w:rPr>
              <w:t>Эбботт</w:t>
            </w:r>
            <w:r>
              <w:rPr>
                <w:spacing w:val="4"/>
                <w:sz w:val="20"/>
              </w:rPr>
              <w:t> </w:t>
            </w:r>
            <w:r>
              <w:rPr>
                <w:sz w:val="20"/>
              </w:rPr>
              <w:t>Лабораториз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С.А.,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Испания</w:t>
            </w:r>
          </w:p>
        </w:tc>
        <w:tc>
          <w:tcPr>
            <w:tcW w:w="1418" w:type="dxa"/>
          </w:tcPr>
          <w:p>
            <w:pPr>
              <w:pStyle w:val="TableParagraph"/>
              <w:spacing w:before="115"/>
              <w:ind w:left="533"/>
              <w:rPr>
                <w:sz w:val="20"/>
              </w:rPr>
            </w:pPr>
            <w:r>
              <w:rPr>
                <w:sz w:val="20"/>
              </w:rPr>
              <w:t>1,45</w:t>
            </w:r>
          </w:p>
        </w:tc>
        <w:tc>
          <w:tcPr>
            <w:tcW w:w="1274" w:type="dxa"/>
          </w:tcPr>
          <w:p>
            <w:pPr>
              <w:pStyle w:val="TableParagraph"/>
              <w:spacing w:before="115"/>
              <w:ind w:left="0" w:right="449"/>
              <w:jc w:val="right"/>
              <w:rPr>
                <w:sz w:val="20"/>
              </w:rPr>
            </w:pPr>
            <w:r>
              <w:rPr>
                <w:sz w:val="20"/>
              </w:rPr>
              <w:t>3,65</w:t>
            </w:r>
          </w:p>
        </w:tc>
        <w:tc>
          <w:tcPr>
            <w:tcW w:w="1276" w:type="dxa"/>
          </w:tcPr>
          <w:p>
            <w:pPr>
              <w:pStyle w:val="TableParagraph"/>
              <w:spacing w:before="115"/>
              <w:ind w:left="152" w:right="142"/>
              <w:jc w:val="center"/>
              <w:rPr>
                <w:sz w:val="20"/>
              </w:rPr>
            </w:pPr>
            <w:r>
              <w:rPr>
                <w:sz w:val="20"/>
              </w:rPr>
              <w:t>7,21***</w:t>
            </w:r>
          </w:p>
        </w:tc>
        <w:tc>
          <w:tcPr>
            <w:tcW w:w="1830" w:type="dxa"/>
          </w:tcPr>
          <w:p>
            <w:pPr>
              <w:pStyle w:val="TableParagraph"/>
              <w:spacing w:before="115"/>
              <w:ind w:left="816"/>
              <w:rPr>
                <w:sz w:val="20"/>
              </w:rPr>
            </w:pPr>
            <w:r>
              <w:rPr>
                <w:sz w:val="20"/>
              </w:rPr>
              <w:t>68</w:t>
            </w:r>
          </w:p>
        </w:tc>
      </w:tr>
    </w:tbl>
    <w:p>
      <w:pPr>
        <w:spacing w:before="1"/>
        <w:ind w:left="648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2"/>
          <w:sz w:val="20"/>
        </w:rPr>
        <w:t> </w:t>
      </w:r>
      <w:r>
        <w:rPr>
          <w:sz w:val="20"/>
        </w:rPr>
        <w:t>*</w:t>
      </w:r>
      <w:r>
        <w:rPr>
          <w:spacing w:val="-3"/>
          <w:sz w:val="20"/>
        </w:rPr>
        <w:t> </w:t>
      </w:r>
      <w:r>
        <w:rPr>
          <w:sz w:val="20"/>
        </w:rPr>
        <w:t>–</w:t>
      </w:r>
      <w:r>
        <w:rPr>
          <w:spacing w:val="-1"/>
          <w:sz w:val="20"/>
        </w:rPr>
        <w:t> </w:t>
      </w:r>
      <w:r>
        <w:rPr>
          <w:sz w:val="20"/>
        </w:rPr>
        <w:t>частично</w:t>
      </w:r>
      <w:r>
        <w:rPr>
          <w:spacing w:val="-2"/>
          <w:sz w:val="20"/>
        </w:rPr>
        <w:t> </w:t>
      </w:r>
      <w:r>
        <w:rPr>
          <w:sz w:val="20"/>
        </w:rPr>
        <w:t>гидролизованный</w:t>
      </w:r>
      <w:r>
        <w:rPr>
          <w:spacing w:val="-3"/>
          <w:sz w:val="20"/>
        </w:rPr>
        <w:t> </w:t>
      </w:r>
      <w:r>
        <w:rPr>
          <w:sz w:val="20"/>
        </w:rPr>
        <w:t>белок,</w:t>
      </w:r>
      <w:r>
        <w:rPr>
          <w:spacing w:val="-1"/>
          <w:sz w:val="20"/>
        </w:rPr>
        <w:t> </w:t>
      </w:r>
      <w:r>
        <w:rPr>
          <w:sz w:val="22"/>
        </w:rPr>
        <w:t>**</w:t>
      </w:r>
      <w:r>
        <w:rPr>
          <w:spacing w:val="-2"/>
          <w:sz w:val="22"/>
        </w:rPr>
        <w:t> </w:t>
      </w:r>
      <w:r>
        <w:rPr>
          <w:sz w:val="22"/>
        </w:rPr>
        <w:t>–</w:t>
      </w:r>
      <w:r>
        <w:rPr>
          <w:spacing w:val="-3"/>
          <w:sz w:val="22"/>
        </w:rPr>
        <w:t> </w:t>
      </w:r>
      <w:r>
        <w:rPr>
          <w:sz w:val="20"/>
        </w:rPr>
        <w:t>картофельный</w:t>
      </w:r>
      <w:r>
        <w:rPr>
          <w:spacing w:val="-3"/>
          <w:sz w:val="20"/>
        </w:rPr>
        <w:t> </w:t>
      </w:r>
      <w:r>
        <w:rPr>
          <w:sz w:val="20"/>
        </w:rPr>
        <w:t>крахмал,</w:t>
      </w:r>
      <w:r>
        <w:rPr>
          <w:spacing w:val="-1"/>
          <w:sz w:val="20"/>
        </w:rPr>
        <w:t> </w:t>
      </w:r>
      <w:r>
        <w:rPr>
          <w:sz w:val="20"/>
        </w:rPr>
        <w:t>**</w:t>
      </w:r>
      <w:r>
        <w:rPr>
          <w:sz w:val="22"/>
        </w:rPr>
        <w:t>*</w:t>
      </w:r>
      <w:r>
        <w:rPr>
          <w:spacing w:val="-6"/>
          <w:sz w:val="22"/>
        </w:rPr>
        <w:t> </w:t>
      </w:r>
      <w:r>
        <w:rPr>
          <w:sz w:val="20"/>
        </w:rPr>
        <w:t>–</w:t>
      </w:r>
      <w:r>
        <w:rPr>
          <w:spacing w:val="48"/>
          <w:sz w:val="20"/>
        </w:rPr>
        <w:t> </w:t>
      </w:r>
      <w:r>
        <w:rPr>
          <w:sz w:val="20"/>
        </w:rPr>
        <w:t>рисовый</w:t>
      </w:r>
      <w:r>
        <w:rPr>
          <w:spacing w:val="-3"/>
          <w:sz w:val="20"/>
        </w:rPr>
        <w:t> </w:t>
      </w:r>
      <w:r>
        <w:rPr>
          <w:sz w:val="20"/>
        </w:rPr>
        <w:t>крахмал.</w:t>
      </w:r>
    </w:p>
    <w:p>
      <w:pPr>
        <w:pStyle w:val="BodyText"/>
        <w:ind w:firstLine="0"/>
        <w:jc w:val="left"/>
      </w:pPr>
    </w:p>
    <w:p>
      <w:pPr>
        <w:pStyle w:val="BodyText"/>
        <w:spacing w:before="9"/>
        <w:ind w:firstLine="0"/>
        <w:jc w:val="left"/>
        <w:rPr>
          <w:sz w:val="30"/>
        </w:rPr>
      </w:pPr>
    </w:p>
    <w:p>
      <w:pPr>
        <w:pStyle w:val="BodyText"/>
        <w:spacing w:before="1"/>
        <w:ind w:left="648" w:right="761"/>
      </w:pPr>
      <w:r>
        <w:rPr/>
        <w:t>Антирефлюксные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обладают</w:t>
      </w:r>
      <w:r>
        <w:rPr>
          <w:spacing w:val="1"/>
        </w:rPr>
        <w:t> </w:t>
      </w:r>
      <w:r>
        <w:rPr/>
        <w:t>хорошей</w:t>
      </w:r>
      <w:r>
        <w:rPr>
          <w:spacing w:val="1"/>
        </w:rPr>
        <w:t> </w:t>
      </w:r>
      <w:r>
        <w:rPr/>
        <w:t>переносимостью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удовлетворяют</w:t>
      </w:r>
      <w:r>
        <w:rPr>
          <w:spacing w:val="1"/>
        </w:rPr>
        <w:t> </w:t>
      </w:r>
      <w:r>
        <w:rPr/>
        <w:t>потребность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веществах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энергии.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применять</w:t>
      </w:r>
      <w:r>
        <w:rPr>
          <w:spacing w:val="1"/>
        </w:rPr>
        <w:t> </w:t>
      </w:r>
      <w:r>
        <w:rPr/>
        <w:t>дифференцированно,</w:t>
      </w:r>
      <w:r>
        <w:rPr>
          <w:spacing w:val="1"/>
        </w:rPr>
        <w:t> </w:t>
      </w:r>
      <w:r>
        <w:rPr/>
        <w:t>учитывая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введенного</w:t>
      </w:r>
      <w:r>
        <w:rPr>
          <w:spacing w:val="1"/>
        </w:rPr>
        <w:t> </w:t>
      </w:r>
      <w:r>
        <w:rPr/>
        <w:t>загустителя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ориентируясь</w:t>
      </w:r>
      <w:r>
        <w:rPr>
          <w:spacing w:val="-3"/>
        </w:rPr>
        <w:t> </w:t>
      </w:r>
      <w:r>
        <w:rPr/>
        <w:t>на</w:t>
      </w:r>
      <w:r>
        <w:rPr>
          <w:spacing w:val="-1"/>
        </w:rPr>
        <w:t> </w:t>
      </w:r>
      <w:r>
        <w:rPr/>
        <w:t>состояние</w:t>
      </w:r>
      <w:r>
        <w:rPr>
          <w:spacing w:val="-1"/>
        </w:rPr>
        <w:t> </w:t>
      </w:r>
      <w:r>
        <w:rPr/>
        <w:t>здоровья ребенка.</w:t>
      </w:r>
    </w:p>
    <w:p>
      <w:pPr>
        <w:pStyle w:val="BodyText"/>
        <w:ind w:left="647" w:right="760"/>
      </w:pPr>
      <w:r>
        <w:rPr/>
        <w:t>Смеси,</w:t>
      </w:r>
      <w:r>
        <w:rPr>
          <w:spacing w:val="1"/>
        </w:rPr>
        <w:t> </w:t>
      </w:r>
      <w:r>
        <w:rPr/>
        <w:t>содержащие</w:t>
      </w:r>
      <w:r>
        <w:rPr>
          <w:spacing w:val="1"/>
        </w:rPr>
        <w:t> </w:t>
      </w:r>
      <w:r>
        <w:rPr/>
        <w:t>камедь</w:t>
      </w:r>
      <w:r>
        <w:rPr>
          <w:spacing w:val="1"/>
        </w:rPr>
        <w:t> </w:t>
      </w:r>
      <w:r>
        <w:rPr/>
        <w:t>бобов</w:t>
      </w:r>
      <w:r>
        <w:rPr>
          <w:spacing w:val="1"/>
        </w:rPr>
        <w:t> </w:t>
      </w:r>
      <w:r>
        <w:rPr/>
        <w:t>рожкового</w:t>
      </w:r>
      <w:r>
        <w:rPr>
          <w:spacing w:val="1"/>
        </w:rPr>
        <w:t> </w:t>
      </w:r>
      <w:r>
        <w:rPr/>
        <w:t>дерева,</w:t>
      </w:r>
      <w:r>
        <w:rPr>
          <w:spacing w:val="1"/>
        </w:rPr>
        <w:t> </w:t>
      </w:r>
      <w:r>
        <w:rPr/>
        <w:t>предпочтительны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интенсивных</w:t>
      </w:r>
      <w:r>
        <w:rPr>
          <w:spacing w:val="1"/>
        </w:rPr>
        <w:t> </w:t>
      </w:r>
      <w:r>
        <w:rPr/>
        <w:t>срыгиваниях.</w:t>
      </w:r>
      <w:r>
        <w:rPr>
          <w:spacing w:val="1"/>
        </w:rPr>
        <w:t> </w:t>
      </w:r>
      <w:r>
        <w:rPr/>
        <w:t>Камедь</w:t>
      </w:r>
      <w:r>
        <w:rPr>
          <w:spacing w:val="1"/>
        </w:rPr>
        <w:t> </w:t>
      </w:r>
      <w:r>
        <w:rPr/>
        <w:t>увеличивает</w:t>
      </w:r>
      <w:r>
        <w:rPr>
          <w:spacing w:val="1"/>
        </w:rPr>
        <w:t> </w:t>
      </w:r>
      <w:r>
        <w:rPr/>
        <w:t>вязкость</w:t>
      </w:r>
      <w:r>
        <w:rPr>
          <w:spacing w:val="1"/>
        </w:rPr>
        <w:t> </w:t>
      </w:r>
      <w:r>
        <w:rPr/>
        <w:t>продукта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его</w:t>
      </w:r>
      <w:r>
        <w:rPr>
          <w:spacing w:val="-57"/>
        </w:rPr>
        <w:t> </w:t>
      </w:r>
      <w:r>
        <w:rPr/>
        <w:t>приготовления, что препятствует регургитации. Ее содержание в 100 мл смеси колеблется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0,34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0,5 г,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максимально</w:t>
      </w:r>
      <w:r>
        <w:rPr>
          <w:spacing w:val="1"/>
        </w:rPr>
        <w:t> </w:t>
      </w:r>
      <w:r>
        <w:rPr/>
        <w:t>допустимое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1 г.</w:t>
      </w:r>
      <w:r>
        <w:rPr>
          <w:spacing w:val="1"/>
        </w:rPr>
        <w:t> </w:t>
      </w:r>
      <w:r>
        <w:rPr/>
        <w:t>Антирефлюксный</w:t>
      </w:r>
      <w:r>
        <w:rPr>
          <w:spacing w:val="1"/>
        </w:rPr>
        <w:t> </w:t>
      </w:r>
      <w:r>
        <w:rPr/>
        <w:t>эффект</w:t>
      </w:r>
      <w:r>
        <w:rPr>
          <w:spacing w:val="1"/>
        </w:rPr>
        <w:t> </w:t>
      </w:r>
      <w:r>
        <w:rPr/>
        <w:t>камеди</w:t>
      </w:r>
      <w:r>
        <w:rPr>
          <w:spacing w:val="1"/>
        </w:rPr>
        <w:t> </w:t>
      </w:r>
      <w:r>
        <w:rPr/>
        <w:t>начинает</w:t>
      </w:r>
      <w:r>
        <w:rPr>
          <w:spacing w:val="1"/>
        </w:rPr>
        <w:t> </w:t>
      </w:r>
      <w:r>
        <w:rPr/>
        <w:t>проявляться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относительно</w:t>
      </w:r>
      <w:r>
        <w:rPr>
          <w:spacing w:val="1"/>
        </w:rPr>
        <w:t> </w:t>
      </w:r>
      <w:r>
        <w:rPr/>
        <w:t>невысокой</w:t>
      </w:r>
      <w:r>
        <w:rPr>
          <w:spacing w:val="1"/>
        </w:rPr>
        <w:t> </w:t>
      </w:r>
      <w:r>
        <w:rPr/>
        <w:t>концентрации, что позволяет использовать смеси с камедью не только в полном объеме, но</w:t>
      </w:r>
      <w:r>
        <w:rPr>
          <w:spacing w:val="-57"/>
        </w:rPr>
        <w:t> </w:t>
      </w:r>
      <w:r>
        <w:rPr/>
        <w:t>и</w:t>
      </w:r>
      <w:r>
        <w:rPr>
          <w:spacing w:val="1"/>
        </w:rPr>
        <w:t> </w:t>
      </w:r>
      <w:r>
        <w:rPr/>
        <w:t>частично,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выраженности</w:t>
      </w:r>
      <w:r>
        <w:rPr>
          <w:spacing w:val="1"/>
        </w:rPr>
        <w:t> </w:t>
      </w:r>
      <w:r>
        <w:rPr/>
        <w:t>срыгиваний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вскармливания.</w:t>
      </w:r>
      <w:r>
        <w:rPr>
          <w:spacing w:val="1"/>
        </w:rPr>
        <w:t> </w:t>
      </w:r>
      <w:r>
        <w:rPr/>
        <w:t>Антирефлюксные продукты, содержащие камедь, вводятся в рацион ребенка постепенно в</w:t>
      </w:r>
      <w:r>
        <w:rPr>
          <w:spacing w:val="1"/>
        </w:rPr>
        <w:t> </w:t>
      </w:r>
      <w:r>
        <w:rPr/>
        <w:t>каждое кормление. Объем смеси подбирается индивидуально до прекращения срыгиваний.</w:t>
      </w:r>
      <w:r>
        <w:rPr>
          <w:spacing w:val="-57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добавление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бутылочку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молочной</w:t>
      </w:r>
      <w:r>
        <w:rPr>
          <w:spacing w:val="1"/>
        </w:rPr>
        <w:t> </w:t>
      </w:r>
      <w:r>
        <w:rPr/>
        <w:t>смеси,</w:t>
      </w:r>
      <w:r>
        <w:rPr>
          <w:spacing w:val="1"/>
        </w:rPr>
        <w:t> </w:t>
      </w:r>
      <w:r>
        <w:rPr/>
        <w:t>которую</w:t>
      </w:r>
      <w:r>
        <w:rPr>
          <w:spacing w:val="1"/>
        </w:rPr>
        <w:t> </w:t>
      </w:r>
      <w:r>
        <w:rPr/>
        <w:t>получает</w:t>
      </w:r>
      <w:r>
        <w:rPr>
          <w:spacing w:val="1"/>
        </w:rPr>
        <w:t> </w:t>
      </w:r>
      <w:r>
        <w:rPr/>
        <w:t>ребенок.</w:t>
      </w:r>
      <w:r>
        <w:rPr>
          <w:spacing w:val="1"/>
        </w:rPr>
        <w:t> </w:t>
      </w:r>
      <w:r>
        <w:rPr/>
        <w:t>Продукты, содержащие камедь бобов рожкового дерева, рекомендуются к использованию</w:t>
      </w:r>
      <w:r>
        <w:rPr>
          <w:spacing w:val="1"/>
        </w:rPr>
        <w:t> </w:t>
      </w:r>
      <w:r>
        <w:rPr/>
        <w:t>как</w:t>
      </w:r>
      <w:r>
        <w:rPr>
          <w:spacing w:val="25"/>
        </w:rPr>
        <w:t> </w:t>
      </w:r>
      <w:r>
        <w:rPr/>
        <w:t>в</w:t>
      </w:r>
      <w:r>
        <w:rPr>
          <w:spacing w:val="24"/>
        </w:rPr>
        <w:t> </w:t>
      </w:r>
      <w:r>
        <w:rPr/>
        <w:t>случае</w:t>
      </w:r>
      <w:r>
        <w:rPr>
          <w:spacing w:val="24"/>
        </w:rPr>
        <w:t> </w:t>
      </w:r>
      <w:r>
        <w:rPr/>
        <w:t>изолированных</w:t>
      </w:r>
      <w:r>
        <w:rPr>
          <w:spacing w:val="25"/>
        </w:rPr>
        <w:t> </w:t>
      </w:r>
      <w:r>
        <w:rPr/>
        <w:t>срыгиваний</w:t>
      </w:r>
      <w:r>
        <w:rPr>
          <w:spacing w:val="26"/>
        </w:rPr>
        <w:t> </w:t>
      </w:r>
      <w:r>
        <w:rPr/>
        <w:t>различной</w:t>
      </w:r>
      <w:r>
        <w:rPr>
          <w:spacing w:val="26"/>
        </w:rPr>
        <w:t> </w:t>
      </w:r>
      <w:r>
        <w:rPr/>
        <w:t>степени</w:t>
      </w:r>
      <w:r>
        <w:rPr>
          <w:spacing w:val="26"/>
        </w:rPr>
        <w:t> </w:t>
      </w:r>
      <w:r>
        <w:rPr/>
        <w:t>выраженности,</w:t>
      </w:r>
      <w:r>
        <w:rPr>
          <w:spacing w:val="24"/>
        </w:rPr>
        <w:t> </w:t>
      </w:r>
      <w:r>
        <w:rPr/>
        <w:t>так</w:t>
      </w:r>
      <w:r>
        <w:rPr>
          <w:spacing w:val="26"/>
        </w:rPr>
        <w:t> </w:t>
      </w:r>
      <w:r>
        <w:rPr/>
        <w:t>и</w:t>
      </w:r>
      <w:r>
        <w:rPr>
          <w:spacing w:val="26"/>
        </w:rPr>
        <w:t> </w:t>
      </w:r>
      <w:r>
        <w:rPr/>
        <w:t>при</w:t>
      </w:r>
      <w:r>
        <w:rPr>
          <w:spacing w:val="26"/>
        </w:rPr>
        <w:t> </w:t>
      </w:r>
      <w:r>
        <w:rPr/>
        <w:t>их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3" w:firstLine="0"/>
      </w:pPr>
      <w:r>
        <w:rPr/>
        <w:t>сочетании с другими функциональными гастроинтестинальными нарушениями (запоры,</w:t>
      </w:r>
      <w:r>
        <w:rPr>
          <w:spacing w:val="1"/>
        </w:rPr>
        <w:t> </w:t>
      </w:r>
      <w:r>
        <w:rPr/>
        <w:t>колики).</w:t>
      </w:r>
    </w:p>
    <w:p>
      <w:pPr>
        <w:pStyle w:val="BodyText"/>
        <w:ind w:left="647" w:right="762"/>
      </w:pPr>
      <w:r>
        <w:rPr/>
        <w:t>Продукты, в состав которых в качестве загустителя введен крахмал (рисовый или</w:t>
      </w:r>
      <w:r>
        <w:rPr>
          <w:spacing w:val="1"/>
        </w:rPr>
        <w:t> </w:t>
      </w:r>
      <w:r>
        <w:rPr/>
        <w:t>картофельный), оказывают антирефлюксное действие за счет его набухания в процессе</w:t>
      </w:r>
      <w:r>
        <w:rPr>
          <w:spacing w:val="1"/>
        </w:rPr>
        <w:t> </w:t>
      </w:r>
      <w:r>
        <w:rPr/>
        <w:t>приготовления. Такие смеси рекомендовано использовать в полном объеме, заменяя ранее</w:t>
      </w:r>
      <w:r>
        <w:rPr>
          <w:spacing w:val="1"/>
        </w:rPr>
        <w:t> </w:t>
      </w:r>
      <w:r>
        <w:rPr/>
        <w:t>получаемый</w:t>
      </w:r>
      <w:r>
        <w:rPr>
          <w:spacing w:val="1"/>
        </w:rPr>
        <w:t> </w:t>
      </w:r>
      <w:r>
        <w:rPr/>
        <w:t>молочный</w:t>
      </w:r>
      <w:r>
        <w:rPr>
          <w:spacing w:val="1"/>
        </w:rPr>
        <w:t> </w:t>
      </w:r>
      <w:r>
        <w:rPr/>
        <w:t>продукт.</w:t>
      </w:r>
      <w:r>
        <w:rPr>
          <w:spacing w:val="1"/>
        </w:rPr>
        <w:t> </w:t>
      </w:r>
      <w:r>
        <w:rPr/>
        <w:t>Эффект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смесей,</w:t>
      </w:r>
      <w:r>
        <w:rPr>
          <w:spacing w:val="1"/>
        </w:rPr>
        <w:t> </w:t>
      </w:r>
      <w:r>
        <w:rPr/>
        <w:t>содержащих</w:t>
      </w:r>
      <w:r>
        <w:rPr>
          <w:spacing w:val="1"/>
        </w:rPr>
        <w:t> </w:t>
      </w:r>
      <w:r>
        <w:rPr/>
        <w:t>крахмал,</w:t>
      </w:r>
      <w:r>
        <w:rPr>
          <w:spacing w:val="-57"/>
        </w:rPr>
        <w:t> </w:t>
      </w:r>
      <w:r>
        <w:rPr/>
        <w:t>наступает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отдаленный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времени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сравнению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продуктами,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входит</w:t>
      </w:r>
      <w:r>
        <w:rPr>
          <w:spacing w:val="1"/>
        </w:rPr>
        <w:t> </w:t>
      </w:r>
      <w:r>
        <w:rPr/>
        <w:t>камедь.</w:t>
      </w:r>
      <w:r>
        <w:rPr>
          <w:spacing w:val="1"/>
        </w:rPr>
        <w:t> </w:t>
      </w:r>
      <w:r>
        <w:rPr/>
        <w:t>Антирефлюксный</w:t>
      </w:r>
      <w:r>
        <w:rPr>
          <w:spacing w:val="1"/>
        </w:rPr>
        <w:t> </w:t>
      </w:r>
      <w:r>
        <w:rPr/>
        <w:t>эффект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белка,</w:t>
      </w:r>
      <w:r>
        <w:rPr>
          <w:spacing w:val="1"/>
        </w:rPr>
        <w:t> </w:t>
      </w:r>
      <w:r>
        <w:rPr/>
        <w:t>содержащегося в смеси: так, частично гидролизованный белок способствует увеличению</w:t>
      </w:r>
      <w:r>
        <w:rPr>
          <w:spacing w:val="1"/>
        </w:rPr>
        <w:t> </w:t>
      </w:r>
      <w:r>
        <w:rPr/>
        <w:t>скорости эвакуации желудочного содержимого (Indrio et al., 2017). Крахмалосодержащие</w:t>
      </w:r>
      <w:r>
        <w:rPr>
          <w:spacing w:val="1"/>
        </w:rPr>
        <w:t> </w:t>
      </w:r>
      <w:r>
        <w:rPr/>
        <w:t>смеси показаны детям с менее выраженными срыгиваниями как при нормальном, так и</w:t>
      </w:r>
      <w:r>
        <w:rPr>
          <w:spacing w:val="1"/>
        </w:rPr>
        <w:t> </w:t>
      </w:r>
      <w:r>
        <w:rPr/>
        <w:t>разжиженном</w:t>
      </w:r>
      <w:r>
        <w:rPr>
          <w:spacing w:val="-2"/>
        </w:rPr>
        <w:t> </w:t>
      </w:r>
      <w:r>
        <w:rPr/>
        <w:t>стуле.</w:t>
      </w:r>
    </w:p>
    <w:p>
      <w:pPr>
        <w:pStyle w:val="BodyText"/>
        <w:spacing w:before="1"/>
        <w:ind w:left="647" w:right="761"/>
      </w:pPr>
      <w:r>
        <w:rPr/>
        <w:t>Несмотря</w:t>
      </w:r>
      <w:r>
        <w:rPr>
          <w:spacing w:val="37"/>
        </w:rPr>
        <w:t> </w:t>
      </w:r>
      <w:r>
        <w:rPr/>
        <w:t>на</w:t>
      </w:r>
      <w:r>
        <w:rPr>
          <w:spacing w:val="37"/>
        </w:rPr>
        <w:t> </w:t>
      </w:r>
      <w:r>
        <w:rPr/>
        <w:t>высокую</w:t>
      </w:r>
      <w:r>
        <w:rPr>
          <w:spacing w:val="39"/>
        </w:rPr>
        <w:t> </w:t>
      </w:r>
      <w:r>
        <w:rPr/>
        <w:t>клиническую</w:t>
      </w:r>
      <w:r>
        <w:rPr>
          <w:spacing w:val="39"/>
        </w:rPr>
        <w:t> </w:t>
      </w:r>
      <w:r>
        <w:rPr/>
        <w:t>эффективность</w:t>
      </w:r>
      <w:r>
        <w:rPr>
          <w:spacing w:val="39"/>
        </w:rPr>
        <w:t> </w:t>
      </w:r>
      <w:r>
        <w:rPr/>
        <w:t>антирефлюксных</w:t>
      </w:r>
      <w:r>
        <w:rPr>
          <w:spacing w:val="38"/>
        </w:rPr>
        <w:t> </w:t>
      </w:r>
      <w:r>
        <w:rPr/>
        <w:t>смесей,</w:t>
      </w:r>
      <w:r>
        <w:rPr>
          <w:spacing w:val="38"/>
        </w:rPr>
        <w:t> </w:t>
      </w:r>
      <w:r>
        <w:rPr/>
        <w:t>они</w:t>
      </w:r>
      <w:r>
        <w:rPr>
          <w:spacing w:val="-57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бесконтрольно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альтернатива</w:t>
      </w:r>
      <w:r>
        <w:rPr>
          <w:spacing w:val="1"/>
        </w:rPr>
        <w:t> </w:t>
      </w:r>
      <w:r>
        <w:rPr/>
        <w:t>обычным</w:t>
      </w:r>
      <w:r>
        <w:rPr>
          <w:spacing w:val="1"/>
        </w:rPr>
        <w:t> </w:t>
      </w:r>
      <w:r>
        <w:rPr/>
        <w:t>адаптированным</w:t>
      </w:r>
      <w:r>
        <w:rPr>
          <w:spacing w:val="-57"/>
        </w:rPr>
        <w:t> </w:t>
      </w:r>
      <w:r>
        <w:rPr/>
        <w:t>молочным формулам. Продолжительность их применения индивидуальна, по показаниям</w:t>
      </w:r>
      <w:r>
        <w:rPr>
          <w:spacing w:val="1"/>
        </w:rPr>
        <w:t> </w:t>
      </w:r>
      <w:r>
        <w:rPr/>
        <w:t>(возобновление срыгиваний после отмены продукта) она может</w:t>
      </w:r>
      <w:r>
        <w:rPr>
          <w:spacing w:val="60"/>
        </w:rPr>
        <w:t> </w:t>
      </w:r>
      <w:r>
        <w:rPr/>
        <w:t>быть</w:t>
      </w:r>
      <w:r>
        <w:rPr>
          <w:spacing w:val="60"/>
        </w:rPr>
        <w:t> </w:t>
      </w:r>
      <w:r>
        <w:rPr/>
        <w:t>длительной ― до</w:t>
      </w:r>
      <w:r>
        <w:rPr>
          <w:spacing w:val="1"/>
        </w:rPr>
        <w:t> </w:t>
      </w:r>
      <w:r>
        <w:rPr/>
        <w:t>2−3</w:t>
      </w:r>
      <w:r>
        <w:rPr>
          <w:spacing w:val="-1"/>
        </w:rPr>
        <w:t> </w:t>
      </w:r>
      <w:r>
        <w:rPr/>
        <w:t>мес.</w:t>
      </w:r>
    </w:p>
    <w:p>
      <w:pPr>
        <w:pStyle w:val="BodyText"/>
        <w:ind w:left="647" w:right="760"/>
      </w:pPr>
      <w:r>
        <w:rPr/>
        <w:t>Патологические срыгивания могут быть проявлением пищевой непереносимости.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вскармливании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ситуации</w:t>
      </w:r>
      <w:r>
        <w:rPr>
          <w:spacing w:val="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назначается</w:t>
      </w:r>
      <w:r>
        <w:rPr>
          <w:spacing w:val="1"/>
        </w:rPr>
        <w:t> </w:t>
      </w:r>
      <w:r>
        <w:rPr/>
        <w:t>диагностическая</w:t>
      </w:r>
      <w:r>
        <w:rPr>
          <w:spacing w:val="1"/>
        </w:rPr>
        <w:t> </w:t>
      </w:r>
      <w:r>
        <w:rPr/>
        <w:t>элиминационная диета с полным исключением продуктов питания, содержащих молочный</w:t>
      </w:r>
      <w:r>
        <w:rPr>
          <w:spacing w:val="-57"/>
        </w:rPr>
        <w:t> </w:t>
      </w:r>
      <w:r>
        <w:rPr/>
        <w:t>белок (коровье и козье молоко, сливочное масло, сметана, йогурт, кефир, творог, сыр и</w:t>
      </w:r>
      <w:r>
        <w:rPr>
          <w:spacing w:val="1"/>
        </w:rPr>
        <w:t> </w:t>
      </w:r>
      <w:r>
        <w:rPr/>
        <w:t>т.д.), яиц (куриных и перепелиных) и других высокоаллергенных продуктов. Ребенку на</w:t>
      </w:r>
      <w:r>
        <w:rPr>
          <w:spacing w:val="1"/>
        </w:rPr>
        <w:t> </w:t>
      </w:r>
      <w:r>
        <w:rPr/>
        <w:t>искусственном</w:t>
      </w:r>
      <w:r>
        <w:rPr>
          <w:spacing w:val="1"/>
        </w:rPr>
        <w:t> </w:t>
      </w:r>
      <w:r>
        <w:rPr/>
        <w:t>вскармливании</w:t>
      </w:r>
      <w:r>
        <w:rPr>
          <w:spacing w:val="1"/>
        </w:rPr>
        <w:t> </w:t>
      </w:r>
      <w:r>
        <w:rPr/>
        <w:t>назначается</w:t>
      </w:r>
      <w:r>
        <w:rPr>
          <w:spacing w:val="1"/>
        </w:rPr>
        <w:t> </w:t>
      </w:r>
      <w:r>
        <w:rPr/>
        <w:t>лечебная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высокогидролизованного</w:t>
      </w:r>
      <w:r>
        <w:rPr>
          <w:spacing w:val="60"/>
        </w:rPr>
        <w:t> </w:t>
      </w:r>
      <w:r>
        <w:rPr/>
        <w:t>молочного</w:t>
      </w:r>
      <w:r>
        <w:rPr>
          <w:spacing w:val="60"/>
        </w:rPr>
        <w:t> </w:t>
      </w:r>
      <w:r>
        <w:rPr/>
        <w:t>белка</w:t>
      </w:r>
      <w:r>
        <w:rPr>
          <w:spacing w:val="59"/>
        </w:rPr>
        <w:t> </w:t>
      </w:r>
      <w:r>
        <w:rPr/>
        <w:t>или</w:t>
      </w:r>
      <w:r>
        <w:rPr>
          <w:spacing w:val="59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аминокислот</w:t>
      </w:r>
      <w:r>
        <w:rPr>
          <w:spacing w:val="1"/>
        </w:rPr>
        <w:t> </w:t>
      </w:r>
      <w:r>
        <w:rPr/>
        <w:t>(см.</w:t>
      </w:r>
      <w:r>
        <w:rPr>
          <w:spacing w:val="60"/>
        </w:rPr>
        <w:t> </w:t>
      </w:r>
      <w:r>
        <w:rPr/>
        <w:t>главу</w:t>
      </w:r>
      <w:r>
        <w:rPr>
          <w:spacing w:val="-2"/>
        </w:rPr>
        <w:t> </w:t>
      </w:r>
      <w:r>
        <w:rPr/>
        <w:t>4</w:t>
      </w:r>
    </w:p>
    <w:p>
      <w:pPr>
        <w:pStyle w:val="BodyText"/>
        <w:ind w:left="647" w:firstLine="0"/>
      </w:pPr>
      <w:r>
        <w:rPr/>
        <w:t>«Смешанное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/>
        <w:t>искусственное</w:t>
      </w:r>
      <w:r>
        <w:rPr>
          <w:spacing w:val="-3"/>
        </w:rPr>
        <w:t> </w:t>
      </w:r>
      <w:r>
        <w:rPr/>
        <w:t>вскармливание»).</w:t>
      </w:r>
    </w:p>
    <w:p>
      <w:pPr>
        <w:pStyle w:val="BodyText"/>
        <w:ind w:left="647" w:right="760"/>
      </w:pPr>
      <w:r>
        <w:rPr/>
        <w:t>Еще</w:t>
      </w:r>
      <w:r>
        <w:rPr>
          <w:spacing w:val="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причиной</w:t>
      </w:r>
      <w:r>
        <w:rPr>
          <w:spacing w:val="1"/>
        </w:rPr>
        <w:t> </w:t>
      </w:r>
      <w:r>
        <w:rPr/>
        <w:t>патологических</w:t>
      </w:r>
      <w:r>
        <w:rPr>
          <w:spacing w:val="1"/>
        </w:rPr>
        <w:t> </w:t>
      </w:r>
      <w:r>
        <w:rPr/>
        <w:t>срыгиваний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частичная</w:t>
      </w:r>
      <w:r>
        <w:rPr>
          <w:spacing w:val="1"/>
        </w:rPr>
        <w:t> </w:t>
      </w:r>
      <w:r>
        <w:rPr/>
        <w:t>лактазная недостаточность. При этом кормящей женщине рекомендовано рациональное</w:t>
      </w:r>
      <w:r>
        <w:rPr>
          <w:spacing w:val="1"/>
        </w:rPr>
        <w:t> </w:t>
      </w:r>
      <w:r>
        <w:rPr/>
        <w:t>питание, особое внимание уделяется ограничению/исключению продуктов, повышающих</w:t>
      </w:r>
      <w:r>
        <w:rPr>
          <w:spacing w:val="1"/>
        </w:rPr>
        <w:t> </w:t>
      </w:r>
      <w:r>
        <w:rPr/>
        <w:t>газообразование и обладающих раздражающим воздействием на слизистую оболочку, а</w:t>
      </w:r>
      <w:r>
        <w:rPr>
          <w:spacing w:val="1"/>
        </w:rPr>
        <w:t> </w:t>
      </w:r>
      <w:r>
        <w:rPr/>
        <w:t>ребенку</w:t>
      </w:r>
      <w:r>
        <w:rPr>
          <w:spacing w:val="1"/>
        </w:rPr>
        <w:t> </w:t>
      </w:r>
      <w:r>
        <w:rPr/>
        <w:t>назначаются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лактазы.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смешанного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искусственного</w:t>
      </w:r>
      <w:r>
        <w:rPr>
          <w:spacing w:val="1"/>
        </w:rPr>
        <w:t> </w:t>
      </w:r>
      <w:r>
        <w:rPr/>
        <w:t>вскармливания</w:t>
      </w:r>
      <w:r>
        <w:rPr>
          <w:spacing w:val="-2"/>
        </w:rPr>
        <w:t> </w:t>
      </w:r>
      <w:r>
        <w:rPr/>
        <w:t>вводятся</w:t>
      </w:r>
      <w:r>
        <w:rPr>
          <w:spacing w:val="-1"/>
        </w:rPr>
        <w:t> </w:t>
      </w:r>
      <w:r>
        <w:rPr/>
        <w:t>лечебные</w:t>
      </w:r>
      <w:r>
        <w:rPr>
          <w:spacing w:val="-2"/>
        </w:rPr>
        <w:t> </w:t>
      </w:r>
      <w:r>
        <w:rPr/>
        <w:t>безлактозные/низколактозные</w:t>
      </w:r>
      <w:r>
        <w:rPr>
          <w:spacing w:val="-2"/>
        </w:rPr>
        <w:t> </w:t>
      </w:r>
      <w:r>
        <w:rPr/>
        <w:t>смеси</w:t>
      </w:r>
      <w:r>
        <w:rPr>
          <w:spacing w:val="-1"/>
        </w:rPr>
        <w:t> </w:t>
      </w:r>
      <w:r>
        <w:rPr/>
        <w:t>(см.</w:t>
      </w:r>
      <w:r>
        <w:rPr>
          <w:spacing w:val="-1"/>
        </w:rPr>
        <w:t> </w:t>
      </w:r>
      <w:r>
        <w:rPr/>
        <w:t>главу</w:t>
      </w:r>
      <w:r>
        <w:rPr>
          <w:spacing w:val="-1"/>
        </w:rPr>
        <w:t> </w:t>
      </w:r>
      <w:r>
        <w:rPr/>
        <w:t>13).</w:t>
      </w:r>
    </w:p>
    <w:p>
      <w:pPr>
        <w:pStyle w:val="BodyText"/>
        <w:ind w:left="647" w:right="760"/>
      </w:pPr>
      <w:r>
        <w:rPr/>
        <w:t>Также срыгивания нередко обусловлены последствиями перинатального поражения</w:t>
      </w:r>
      <w:r>
        <w:rPr>
          <w:spacing w:val="1"/>
        </w:rPr>
        <w:t> </w:t>
      </w:r>
      <w:r>
        <w:rPr/>
        <w:t>центральной нервной системы, которые проявляются вегетовисцеральными нарушениями.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диетологическая</w:t>
      </w:r>
      <w:r>
        <w:rPr>
          <w:spacing w:val="1"/>
        </w:rPr>
        <w:t> </w:t>
      </w:r>
      <w:r>
        <w:rPr/>
        <w:t>коррекция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сочетаться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медикаментозным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немедикаментозным лечением данной патологии в соответствии с назначениями детского</w:t>
      </w:r>
      <w:r>
        <w:rPr>
          <w:spacing w:val="1"/>
        </w:rPr>
        <w:t> </w:t>
      </w:r>
      <w:r>
        <w:rPr/>
        <w:t>невролога.</w:t>
      </w:r>
    </w:p>
    <w:p>
      <w:pPr>
        <w:pStyle w:val="BodyText"/>
        <w:ind w:left="647" w:right="762"/>
      </w:pPr>
      <w:r>
        <w:rPr/>
        <w:t>Если</w:t>
      </w:r>
      <w:r>
        <w:rPr>
          <w:spacing w:val="1"/>
        </w:rPr>
        <w:t> </w:t>
      </w:r>
      <w:r>
        <w:rPr/>
        <w:t>срыгивания</w:t>
      </w:r>
      <w:r>
        <w:rPr>
          <w:spacing w:val="1"/>
        </w:rPr>
        <w:t> </w:t>
      </w:r>
      <w:r>
        <w:rPr/>
        <w:t>носят</w:t>
      </w:r>
      <w:r>
        <w:rPr>
          <w:spacing w:val="1"/>
        </w:rPr>
        <w:t> </w:t>
      </w:r>
      <w:r>
        <w:rPr/>
        <w:t>упорный</w:t>
      </w:r>
      <w:r>
        <w:rPr>
          <w:spacing w:val="1"/>
        </w:rPr>
        <w:t> </w:t>
      </w:r>
      <w:r>
        <w:rPr/>
        <w:t>характер,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медикаментозной</w:t>
      </w:r>
      <w:r>
        <w:rPr>
          <w:spacing w:val="-3"/>
        </w:rPr>
        <w:t> </w:t>
      </w:r>
      <w:r>
        <w:rPr/>
        <w:t>терапии, а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ряде</w:t>
      </w:r>
      <w:r>
        <w:rPr>
          <w:spacing w:val="-1"/>
        </w:rPr>
        <w:t> </w:t>
      </w:r>
      <w:r>
        <w:rPr/>
        <w:t>случаев</w:t>
      </w:r>
      <w:r>
        <w:rPr>
          <w:spacing w:val="-1"/>
        </w:rPr>
        <w:t> </w:t>
      </w:r>
      <w:r>
        <w:rPr/>
        <w:t>―</w:t>
      </w:r>
      <w:r>
        <w:rPr>
          <w:spacing w:val="1"/>
        </w:rPr>
        <w:t> </w:t>
      </w:r>
      <w:r>
        <w:rPr/>
        <w:t>проведение</w:t>
      </w:r>
      <w:r>
        <w:rPr>
          <w:spacing w:val="-1"/>
        </w:rPr>
        <w:t> </w:t>
      </w:r>
      <w:r>
        <w:rPr/>
        <w:t>хирургической</w:t>
      </w:r>
      <w:r>
        <w:rPr>
          <w:spacing w:val="1"/>
        </w:rPr>
        <w:t> </w:t>
      </w:r>
      <w:r>
        <w:rPr/>
        <w:t>коррекции.</w:t>
      </w:r>
    </w:p>
    <w:p>
      <w:pPr>
        <w:pStyle w:val="BodyText"/>
        <w:ind w:left="647" w:right="760"/>
      </w:pPr>
      <w:r>
        <w:rPr/>
        <w:t>Рандомизированные</w:t>
      </w:r>
      <w:r>
        <w:rPr>
          <w:spacing w:val="1"/>
        </w:rPr>
        <w:t> </w:t>
      </w:r>
      <w:r>
        <w:rPr/>
        <w:t>исследования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выявили</w:t>
      </w:r>
      <w:r>
        <w:rPr>
          <w:spacing w:val="1"/>
        </w:rPr>
        <w:t> </w:t>
      </w:r>
      <w:r>
        <w:rPr/>
        <w:t>эффекта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ингибиторов</w:t>
      </w:r>
      <w:r>
        <w:rPr>
          <w:spacing w:val="19"/>
        </w:rPr>
        <w:t> </w:t>
      </w:r>
      <w:r>
        <w:rPr/>
        <w:t>протонной</w:t>
      </w:r>
      <w:r>
        <w:rPr>
          <w:spacing w:val="21"/>
        </w:rPr>
        <w:t> </w:t>
      </w:r>
      <w:r>
        <w:rPr/>
        <w:t>помпы</w:t>
      </w:r>
      <w:r>
        <w:rPr>
          <w:spacing w:val="20"/>
        </w:rPr>
        <w:t> </w:t>
      </w:r>
      <w:r>
        <w:rPr/>
        <w:t>у</w:t>
      </w:r>
      <w:r>
        <w:rPr>
          <w:spacing w:val="20"/>
        </w:rPr>
        <w:t> </w:t>
      </w:r>
      <w:r>
        <w:rPr/>
        <w:t>младенцев</w:t>
      </w:r>
      <w:r>
        <w:rPr>
          <w:spacing w:val="19"/>
        </w:rPr>
        <w:t> </w:t>
      </w:r>
      <w:r>
        <w:rPr/>
        <w:t>со</w:t>
      </w:r>
      <w:r>
        <w:rPr>
          <w:spacing w:val="20"/>
        </w:rPr>
        <w:t> </w:t>
      </w:r>
      <w:r>
        <w:rPr/>
        <w:t>срыгиваниями</w:t>
      </w:r>
      <w:r>
        <w:rPr>
          <w:spacing w:val="21"/>
        </w:rPr>
        <w:t> </w:t>
      </w:r>
      <w:r>
        <w:rPr/>
        <w:t>или</w:t>
      </w:r>
      <w:r>
        <w:rPr>
          <w:spacing w:val="21"/>
        </w:rPr>
        <w:t> </w:t>
      </w:r>
      <w:r>
        <w:rPr/>
        <w:t>у</w:t>
      </w:r>
      <w:r>
        <w:rPr>
          <w:spacing w:val="17"/>
        </w:rPr>
        <w:t> </w:t>
      </w:r>
      <w:r>
        <w:rPr/>
        <w:t>детей</w:t>
      </w:r>
      <w:r>
        <w:rPr>
          <w:spacing w:val="21"/>
        </w:rPr>
        <w:t> </w:t>
      </w:r>
      <w:r>
        <w:rPr/>
        <w:t>с</w:t>
      </w:r>
      <w:r>
        <w:rPr>
          <w:spacing w:val="19"/>
        </w:rPr>
        <w:t> </w:t>
      </w:r>
      <w:r>
        <w:rPr/>
        <w:t>подозрением</w:t>
      </w:r>
      <w:r>
        <w:rPr>
          <w:spacing w:val="-58"/>
        </w:rPr>
        <w:t> </w:t>
      </w:r>
      <w:r>
        <w:rPr/>
        <w:t>на гастроэзофагеальную рефлюксную болезнь. Кроме того, их использование связано с</w:t>
      </w:r>
      <w:r>
        <w:rPr>
          <w:spacing w:val="1"/>
        </w:rPr>
        <w:t> </w:t>
      </w:r>
      <w:r>
        <w:rPr/>
        <w:t>развитием побочных эффектов (главным образом респираторные и гастроинтестинальные</w:t>
      </w:r>
      <w:r>
        <w:rPr>
          <w:spacing w:val="1"/>
        </w:rPr>
        <w:t> </w:t>
      </w:r>
      <w:r>
        <w:rPr/>
        <w:t>инфекции).</w:t>
      </w:r>
    </w:p>
    <w:p>
      <w:pPr>
        <w:pStyle w:val="BodyText"/>
        <w:ind w:left="647" w:right="762"/>
      </w:pPr>
      <w:r>
        <w:rPr/>
        <w:t>При</w:t>
      </w:r>
      <w:r>
        <w:rPr>
          <w:spacing w:val="1"/>
        </w:rPr>
        <w:t> </w:t>
      </w:r>
      <w:r>
        <w:rPr/>
        <w:t>сохраняющихся</w:t>
      </w:r>
      <w:r>
        <w:rPr>
          <w:spacing w:val="1"/>
        </w:rPr>
        <w:t> </w:t>
      </w:r>
      <w:r>
        <w:rPr/>
        <w:t>срыгиваниях</w:t>
      </w:r>
      <w:r>
        <w:rPr>
          <w:spacing w:val="1"/>
        </w:rPr>
        <w:t> </w:t>
      </w:r>
      <w:r>
        <w:rPr/>
        <w:t>немедикаментозным</w:t>
      </w:r>
      <w:r>
        <w:rPr>
          <w:spacing w:val="1"/>
        </w:rPr>
        <w:t> </w:t>
      </w:r>
      <w:r>
        <w:rPr/>
        <w:t>способом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коррекции</w:t>
      </w:r>
      <w:r>
        <w:rPr>
          <w:spacing w:val="1"/>
        </w:rPr>
        <w:t> </w:t>
      </w:r>
      <w:r>
        <w:rPr/>
        <w:t>является введение прикорма с 4 мес. Безмолочная каша вводится в 2−4 приема по 20−30 мл</w:t>
      </w:r>
      <w:r>
        <w:rPr>
          <w:spacing w:val="-57"/>
        </w:rPr>
        <w:t> </w:t>
      </w:r>
      <w:r>
        <w:rPr/>
        <w:t>до</w:t>
      </w:r>
      <w:r>
        <w:rPr>
          <w:spacing w:val="-1"/>
        </w:rPr>
        <w:t> </w:t>
      </w:r>
      <w:r>
        <w:rPr/>
        <w:t>кормления грудью или</w:t>
      </w:r>
      <w:r>
        <w:rPr>
          <w:spacing w:val="1"/>
        </w:rPr>
        <w:t> </w:t>
      </w:r>
      <w:r>
        <w:rPr/>
        <w:t>детской молочной</w:t>
      </w:r>
      <w:r>
        <w:rPr>
          <w:spacing w:val="1"/>
        </w:rPr>
        <w:t> </w:t>
      </w:r>
      <w:r>
        <w:rPr/>
        <w:t>смесью.</w:t>
      </w:r>
    </w:p>
    <w:p>
      <w:pPr>
        <w:pStyle w:val="Heading2"/>
        <w:numPr>
          <w:ilvl w:val="1"/>
          <w:numId w:val="23"/>
        </w:numPr>
        <w:tabs>
          <w:tab w:pos="1729" w:val="left" w:leader="none"/>
        </w:tabs>
        <w:spacing w:line="240" w:lineRule="auto" w:before="201" w:after="0"/>
        <w:ind w:left="1728" w:right="0" w:hanging="721"/>
        <w:jc w:val="left"/>
      </w:pPr>
      <w:bookmarkStart w:name="12.2. Кишечные колики" w:id="60"/>
      <w:bookmarkEnd w:id="60"/>
      <w:r>
        <w:rPr>
          <w:b w:val="0"/>
        </w:rPr>
      </w:r>
      <w:bookmarkStart w:name="12.2. Кишечные колики" w:id="61"/>
      <w:bookmarkEnd w:id="61"/>
      <w:r>
        <w:rPr>
          <w:color w:val="4F81BD"/>
        </w:rPr>
        <w:t>К</w:t>
      </w:r>
      <w:r>
        <w:rPr>
          <w:color w:val="4F81BD"/>
        </w:rPr>
        <w:t>ишечные</w:t>
      </w:r>
      <w:r>
        <w:rPr>
          <w:color w:val="4F81BD"/>
          <w:spacing w:val="-10"/>
        </w:rPr>
        <w:t> </w:t>
      </w:r>
      <w:r>
        <w:rPr>
          <w:color w:val="4F81BD"/>
        </w:rPr>
        <w:t>колики</w:t>
      </w:r>
    </w:p>
    <w:p>
      <w:pPr>
        <w:pStyle w:val="BodyText"/>
        <w:spacing w:before="239"/>
        <w:ind w:left="647" w:right="765"/>
      </w:pPr>
      <w:r>
        <w:rPr/>
        <w:t>К числу функциональных нарушений ЖКТ у детей грудного возраста относятся</w:t>
      </w:r>
      <w:r>
        <w:rPr>
          <w:spacing w:val="1"/>
        </w:rPr>
        <w:t> </w:t>
      </w:r>
      <w:r>
        <w:rPr>
          <w:b/>
          <w:i/>
        </w:rPr>
        <w:t>кишечные колики </w:t>
      </w:r>
      <w:r>
        <w:rPr/>
        <w:t>(МКБ-10: R10.4; Р92.0), которые встречаются у 5−20% детей первого</w:t>
      </w:r>
      <w:r>
        <w:rPr>
          <w:spacing w:val="1"/>
        </w:rPr>
        <w:t> </w:t>
      </w:r>
      <w:r>
        <w:rPr/>
        <w:t>года</w:t>
      </w:r>
      <w:r>
        <w:rPr>
          <w:spacing w:val="10"/>
        </w:rPr>
        <w:t> </w:t>
      </w:r>
      <w:r>
        <w:rPr/>
        <w:t>жизни.</w:t>
      </w:r>
      <w:r>
        <w:rPr>
          <w:spacing w:val="10"/>
        </w:rPr>
        <w:t> </w:t>
      </w:r>
      <w:r>
        <w:rPr/>
        <w:t>В</w:t>
      </w:r>
      <w:r>
        <w:rPr>
          <w:spacing w:val="11"/>
        </w:rPr>
        <w:t> </w:t>
      </w:r>
      <w:r>
        <w:rPr/>
        <w:t>последней</w:t>
      </w:r>
      <w:r>
        <w:rPr>
          <w:spacing w:val="12"/>
        </w:rPr>
        <w:t> </w:t>
      </w:r>
      <w:r>
        <w:rPr/>
        <w:t>редакции</w:t>
      </w:r>
      <w:r>
        <w:rPr>
          <w:spacing w:val="12"/>
        </w:rPr>
        <w:t> </w:t>
      </w:r>
      <w:r>
        <w:rPr/>
        <w:t>Римских</w:t>
      </w:r>
      <w:r>
        <w:rPr>
          <w:spacing w:val="10"/>
        </w:rPr>
        <w:t> </w:t>
      </w:r>
      <w:r>
        <w:rPr/>
        <w:t>критериев</w:t>
      </w:r>
      <w:r>
        <w:rPr>
          <w:spacing w:val="10"/>
        </w:rPr>
        <w:t> </w:t>
      </w:r>
      <w:r>
        <w:rPr/>
        <w:t>IV</w:t>
      </w:r>
      <w:r>
        <w:rPr>
          <w:spacing w:val="10"/>
        </w:rPr>
        <w:t> </w:t>
      </w:r>
      <w:r>
        <w:rPr/>
        <w:t>(2016)</w:t>
      </w:r>
      <w:r>
        <w:rPr>
          <w:spacing w:val="11"/>
        </w:rPr>
        <w:t> </w:t>
      </w:r>
      <w:r>
        <w:rPr/>
        <w:t>для</w:t>
      </w:r>
      <w:r>
        <w:rPr>
          <w:spacing w:val="13"/>
        </w:rPr>
        <w:t> </w:t>
      </w:r>
      <w:r>
        <w:rPr/>
        <w:t>практических</w:t>
      </w:r>
      <w:r>
        <w:rPr>
          <w:spacing w:val="10"/>
        </w:rPr>
        <w:t> </w:t>
      </w:r>
      <w:r>
        <w:rPr/>
        <w:t>врачей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760" w:firstLine="0"/>
      </w:pPr>
      <w:r>
        <w:rPr/>
        <w:t>было исключено «Правило трех» (Wessel et al., 1954): плач более 3 ч в день более 3 дней в</w:t>
      </w:r>
      <w:r>
        <w:rPr>
          <w:spacing w:val="1"/>
        </w:rPr>
        <w:t> </w:t>
      </w:r>
      <w:r>
        <w:rPr/>
        <w:t>неделю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3 нед,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ставятся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сомнение</w:t>
      </w:r>
      <w:r>
        <w:rPr>
          <w:spacing w:val="1"/>
        </w:rPr>
        <w:t> </w:t>
      </w:r>
      <w:r>
        <w:rPr/>
        <w:t>научная</w:t>
      </w:r>
      <w:r>
        <w:rPr>
          <w:spacing w:val="1"/>
        </w:rPr>
        <w:t> </w:t>
      </w:r>
      <w:r>
        <w:rPr/>
        <w:t>обоснованность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диагностическая</w:t>
      </w:r>
      <w:r>
        <w:rPr>
          <w:spacing w:val="1"/>
        </w:rPr>
        <w:t> </w:t>
      </w:r>
      <w:r>
        <w:rPr/>
        <w:t>ценность</w:t>
      </w:r>
      <w:r>
        <w:rPr>
          <w:spacing w:val="1"/>
        </w:rPr>
        <w:t> </w:t>
      </w:r>
      <w:r>
        <w:rPr/>
        <w:t>продолжительности,</w:t>
      </w:r>
      <w:r>
        <w:rPr>
          <w:spacing w:val="1"/>
        </w:rPr>
        <w:t> </w:t>
      </w:r>
      <w:r>
        <w:rPr/>
        <w:t>интенсивности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частоты</w:t>
      </w:r>
      <w:r>
        <w:rPr>
          <w:spacing w:val="1"/>
        </w:rPr>
        <w:t> </w:t>
      </w:r>
      <w:r>
        <w:rPr/>
        <w:t>плача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критерия</w:t>
      </w:r>
      <w:r>
        <w:rPr>
          <w:spacing w:val="1"/>
        </w:rPr>
        <w:t> </w:t>
      </w:r>
      <w:r>
        <w:rPr/>
        <w:t>постановки</w:t>
      </w:r>
      <w:r>
        <w:rPr>
          <w:spacing w:val="1"/>
        </w:rPr>
        <w:t> </w:t>
      </w:r>
      <w:r>
        <w:rPr/>
        <w:t>диагноза</w:t>
      </w:r>
      <w:r>
        <w:rPr>
          <w:spacing w:val="1"/>
        </w:rPr>
        <w:t> </w:t>
      </w:r>
      <w:r>
        <w:rPr/>
        <w:t>«кишечные</w:t>
      </w:r>
      <w:r>
        <w:rPr>
          <w:spacing w:val="1"/>
        </w:rPr>
        <w:t> </w:t>
      </w:r>
      <w:r>
        <w:rPr/>
        <w:t>колики».</w:t>
      </w:r>
      <w:r>
        <w:rPr>
          <w:spacing w:val="1"/>
        </w:rPr>
        <w:t> </w:t>
      </w:r>
      <w:r>
        <w:rPr/>
        <w:t>Восприятие</w:t>
      </w:r>
      <w:r>
        <w:rPr>
          <w:spacing w:val="1"/>
        </w:rPr>
        <w:t> </w:t>
      </w:r>
      <w:r>
        <w:rPr/>
        <w:t>младенческого</w:t>
      </w:r>
      <w:r>
        <w:rPr>
          <w:spacing w:val="1"/>
        </w:rPr>
        <w:t> </w:t>
      </w:r>
      <w:r>
        <w:rPr/>
        <w:t>плача</w:t>
      </w:r>
      <w:r>
        <w:rPr>
          <w:spacing w:val="1"/>
        </w:rPr>
        <w:t> </w:t>
      </w:r>
      <w:r>
        <w:rPr/>
        <w:t>родителями,</w:t>
      </w:r>
      <w:r>
        <w:rPr>
          <w:spacing w:val="-2"/>
        </w:rPr>
        <w:t> </w:t>
      </w:r>
      <w:r>
        <w:rPr/>
        <w:t>которые</w:t>
      </w:r>
      <w:r>
        <w:rPr>
          <w:spacing w:val="-2"/>
        </w:rPr>
        <w:t> </w:t>
      </w:r>
      <w:r>
        <w:rPr/>
        <w:t>предоставляют</w:t>
      </w:r>
      <w:r>
        <w:rPr>
          <w:spacing w:val="-1"/>
        </w:rPr>
        <w:t> </w:t>
      </w:r>
      <w:r>
        <w:rPr/>
        <w:t>подобную</w:t>
      </w:r>
      <w:r>
        <w:rPr>
          <w:spacing w:val="-2"/>
        </w:rPr>
        <w:t> </w:t>
      </w:r>
      <w:r>
        <w:rPr/>
        <w:t>информацию</w:t>
      </w:r>
      <w:r>
        <w:rPr>
          <w:spacing w:val="-1"/>
        </w:rPr>
        <w:t> </w:t>
      </w:r>
      <w:r>
        <w:rPr/>
        <w:t>врачу,</w:t>
      </w:r>
      <w:r>
        <w:rPr>
          <w:spacing w:val="-1"/>
        </w:rPr>
        <w:t> </w:t>
      </w:r>
      <w:r>
        <w:rPr/>
        <w:t>весьма субъективно.</w:t>
      </w:r>
    </w:p>
    <w:p>
      <w:pPr>
        <w:pStyle w:val="BodyText"/>
        <w:ind w:left="648" w:right="765"/>
      </w:pPr>
      <w:r>
        <w:rPr/>
        <w:t>Для постановки диагноза кишечных колик должны быть учтены </w:t>
      </w:r>
      <w:r>
        <w:rPr>
          <w:b/>
        </w:rPr>
        <w:t>все </w:t>
      </w:r>
      <w:r>
        <w:rPr/>
        <w:t>следующие</w:t>
      </w:r>
      <w:r>
        <w:rPr>
          <w:spacing w:val="1"/>
        </w:rPr>
        <w:t> </w:t>
      </w:r>
      <w:r>
        <w:rPr/>
        <w:t>критерии:</w:t>
      </w:r>
    </w:p>
    <w:p>
      <w:pPr>
        <w:pStyle w:val="ListParagraph"/>
        <w:numPr>
          <w:ilvl w:val="0"/>
          <w:numId w:val="24"/>
        </w:numPr>
        <w:tabs>
          <w:tab w:pos="1368" w:val="left" w:leader="none"/>
        </w:tabs>
        <w:spacing w:line="240" w:lineRule="auto" w:before="0" w:after="0"/>
        <w:ind w:left="1368" w:right="0" w:hanging="360"/>
        <w:jc w:val="both"/>
        <w:rPr>
          <w:sz w:val="24"/>
        </w:rPr>
      </w:pPr>
      <w:r>
        <w:rPr>
          <w:sz w:val="24"/>
        </w:rPr>
        <w:t>возраст</w:t>
      </w:r>
      <w:r>
        <w:rPr>
          <w:spacing w:val="-1"/>
          <w:sz w:val="24"/>
        </w:rPr>
        <w:t> </w:t>
      </w:r>
      <w:r>
        <w:rPr>
          <w:sz w:val="24"/>
        </w:rPr>
        <w:t>ребенка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момент</w:t>
      </w:r>
      <w:r>
        <w:rPr>
          <w:spacing w:val="-1"/>
          <w:sz w:val="24"/>
        </w:rPr>
        <w:t> </w:t>
      </w:r>
      <w:r>
        <w:rPr>
          <w:sz w:val="24"/>
        </w:rPr>
        <w:t>начала</w:t>
      </w:r>
      <w:r>
        <w:rPr>
          <w:spacing w:val="-1"/>
          <w:sz w:val="24"/>
        </w:rPr>
        <w:t> </w:t>
      </w:r>
      <w:r>
        <w:rPr>
          <w:sz w:val="24"/>
        </w:rPr>
        <w:t>и окончания</w:t>
      </w:r>
      <w:r>
        <w:rPr>
          <w:spacing w:val="-3"/>
          <w:sz w:val="24"/>
        </w:rPr>
        <w:t> </w:t>
      </w:r>
      <w:r>
        <w:rPr>
          <w:sz w:val="24"/>
        </w:rPr>
        <w:t>симптомов</w:t>
      </w:r>
      <w:r>
        <w:rPr>
          <w:spacing w:val="-2"/>
          <w:sz w:val="24"/>
        </w:rPr>
        <w:t> </w:t>
      </w:r>
      <w:r>
        <w:rPr>
          <w:sz w:val="24"/>
        </w:rPr>
        <w:t>менее</w:t>
      </w:r>
      <w:r>
        <w:rPr>
          <w:spacing w:val="-1"/>
          <w:sz w:val="24"/>
        </w:rPr>
        <w:t> </w:t>
      </w:r>
      <w:r>
        <w:rPr>
          <w:sz w:val="24"/>
        </w:rPr>
        <w:t>5</w:t>
      </w:r>
      <w:r>
        <w:rPr>
          <w:spacing w:val="-1"/>
          <w:sz w:val="24"/>
        </w:rPr>
        <w:t> </w:t>
      </w:r>
      <w:r>
        <w:rPr>
          <w:sz w:val="24"/>
        </w:rPr>
        <w:t>мес;</w:t>
      </w:r>
    </w:p>
    <w:p>
      <w:pPr>
        <w:pStyle w:val="ListParagraph"/>
        <w:numPr>
          <w:ilvl w:val="0"/>
          <w:numId w:val="24"/>
        </w:numPr>
        <w:tabs>
          <w:tab w:pos="1368" w:val="left" w:leader="none"/>
        </w:tabs>
        <w:spacing w:line="240" w:lineRule="auto" w:before="0" w:after="0"/>
        <w:ind w:left="1368" w:right="760" w:hanging="360"/>
        <w:jc w:val="both"/>
        <w:rPr>
          <w:sz w:val="24"/>
        </w:rPr>
      </w:pPr>
      <w:r>
        <w:rPr>
          <w:sz w:val="24"/>
        </w:rPr>
        <w:t>регулярные и</w:t>
      </w:r>
      <w:r>
        <w:rPr>
          <w:spacing w:val="1"/>
          <w:sz w:val="24"/>
        </w:rPr>
        <w:t> </w:t>
      </w:r>
      <w:r>
        <w:rPr>
          <w:sz w:val="24"/>
        </w:rPr>
        <w:t>длительные периоды</w:t>
      </w:r>
      <w:r>
        <w:rPr>
          <w:spacing w:val="1"/>
          <w:sz w:val="24"/>
        </w:rPr>
        <w:t> </w:t>
      </w:r>
      <w:r>
        <w:rPr>
          <w:sz w:val="24"/>
        </w:rPr>
        <w:t>плача,</w:t>
      </w:r>
      <w:r>
        <w:rPr>
          <w:spacing w:val="1"/>
          <w:sz w:val="24"/>
        </w:rPr>
        <w:t> </w:t>
      </w:r>
      <w:r>
        <w:rPr>
          <w:sz w:val="24"/>
        </w:rPr>
        <w:t>беспокойства или</w:t>
      </w:r>
      <w:r>
        <w:rPr>
          <w:spacing w:val="1"/>
          <w:sz w:val="24"/>
        </w:rPr>
        <w:t> </w:t>
      </w:r>
      <w:r>
        <w:rPr>
          <w:sz w:val="24"/>
        </w:rPr>
        <w:t>раздражительности,</w:t>
      </w:r>
      <w:r>
        <w:rPr>
          <w:spacing w:val="1"/>
          <w:sz w:val="24"/>
        </w:rPr>
        <w:t> </w:t>
      </w:r>
      <w:r>
        <w:rPr>
          <w:sz w:val="24"/>
        </w:rPr>
        <w:t>возникающие без очевидной причины, которые не могут быть предотвращены или</w:t>
      </w:r>
      <w:r>
        <w:rPr>
          <w:spacing w:val="1"/>
          <w:sz w:val="24"/>
        </w:rPr>
        <w:t> </w:t>
      </w:r>
      <w:r>
        <w:rPr>
          <w:sz w:val="24"/>
        </w:rPr>
        <w:t>купированы</w:t>
      </w:r>
      <w:r>
        <w:rPr>
          <w:spacing w:val="-2"/>
          <w:sz w:val="24"/>
        </w:rPr>
        <w:t> </w:t>
      </w:r>
      <w:r>
        <w:rPr>
          <w:sz w:val="24"/>
        </w:rPr>
        <w:t>лицами, ухаживающими</w:t>
      </w:r>
      <w:r>
        <w:rPr>
          <w:spacing w:val="1"/>
          <w:sz w:val="24"/>
        </w:rPr>
        <w:t> </w:t>
      </w:r>
      <w:r>
        <w:rPr>
          <w:sz w:val="24"/>
        </w:rPr>
        <w:t>за</w:t>
      </w:r>
      <w:r>
        <w:rPr>
          <w:spacing w:val="-1"/>
          <w:sz w:val="24"/>
        </w:rPr>
        <w:t> </w:t>
      </w:r>
      <w:r>
        <w:rPr>
          <w:sz w:val="24"/>
        </w:rPr>
        <w:t>ребенком;</w:t>
      </w:r>
    </w:p>
    <w:p>
      <w:pPr>
        <w:pStyle w:val="ListParagraph"/>
        <w:numPr>
          <w:ilvl w:val="0"/>
          <w:numId w:val="24"/>
        </w:numPr>
        <w:tabs>
          <w:tab w:pos="1368" w:val="left" w:leader="none"/>
        </w:tabs>
        <w:spacing w:line="240" w:lineRule="auto" w:before="0" w:after="0"/>
        <w:ind w:left="1368" w:right="762" w:hanging="360"/>
        <w:jc w:val="both"/>
        <w:rPr>
          <w:sz w:val="24"/>
        </w:rPr>
      </w:pPr>
      <w:r>
        <w:rPr>
          <w:sz w:val="24"/>
        </w:rPr>
        <w:t>отсутствие недостаточности питания, нарушений</w:t>
      </w:r>
      <w:r>
        <w:rPr>
          <w:spacing w:val="1"/>
          <w:sz w:val="24"/>
        </w:rPr>
        <w:t> </w:t>
      </w:r>
      <w:r>
        <w:rPr>
          <w:sz w:val="24"/>
        </w:rPr>
        <w:t>роста и развития,</w:t>
      </w:r>
      <w:r>
        <w:rPr>
          <w:spacing w:val="1"/>
          <w:sz w:val="24"/>
        </w:rPr>
        <w:t> </w:t>
      </w:r>
      <w:r>
        <w:rPr>
          <w:sz w:val="24"/>
        </w:rPr>
        <w:t>лихорадки и</w:t>
      </w:r>
      <w:r>
        <w:rPr>
          <w:spacing w:val="1"/>
          <w:sz w:val="24"/>
        </w:rPr>
        <w:t> </w:t>
      </w:r>
      <w:r>
        <w:rPr>
          <w:sz w:val="24"/>
        </w:rPr>
        <w:t>других</w:t>
      </w:r>
      <w:r>
        <w:rPr>
          <w:spacing w:val="-1"/>
          <w:sz w:val="24"/>
        </w:rPr>
        <w:t> </w:t>
      </w:r>
      <w:r>
        <w:rPr>
          <w:sz w:val="24"/>
        </w:rPr>
        <w:t>проявлений</w:t>
      </w:r>
      <w:r>
        <w:rPr>
          <w:spacing w:val="1"/>
          <w:sz w:val="24"/>
        </w:rPr>
        <w:t> </w:t>
      </w:r>
      <w:r>
        <w:rPr>
          <w:sz w:val="24"/>
        </w:rPr>
        <w:t>заболеваний.</w:t>
      </w:r>
    </w:p>
    <w:p>
      <w:pPr>
        <w:spacing w:before="1"/>
        <w:ind w:left="647" w:right="762" w:firstLine="708"/>
        <w:jc w:val="both"/>
        <w:rPr>
          <w:i/>
          <w:sz w:val="24"/>
        </w:rPr>
      </w:pPr>
      <w:r>
        <w:rPr>
          <w:sz w:val="24"/>
        </w:rPr>
        <w:t>Таким образом, в новое определение кишечных колик внесено еще одно важное</w:t>
      </w:r>
      <w:r>
        <w:rPr>
          <w:spacing w:val="1"/>
          <w:sz w:val="24"/>
        </w:rPr>
        <w:t> </w:t>
      </w:r>
      <w:r>
        <w:rPr>
          <w:sz w:val="24"/>
        </w:rPr>
        <w:t>дополнение:</w:t>
      </w:r>
      <w:r>
        <w:rPr>
          <w:spacing w:val="1"/>
          <w:sz w:val="24"/>
        </w:rPr>
        <w:t> </w:t>
      </w:r>
      <w:r>
        <w:rPr>
          <w:i/>
          <w:sz w:val="24"/>
        </w:rPr>
        <w:t>младенческие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кишечные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колики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типичны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детей,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которые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никогда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имели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 не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имеют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нарушений темпов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физического развития.</w:t>
      </w:r>
    </w:p>
    <w:p>
      <w:pPr>
        <w:pStyle w:val="BodyText"/>
        <w:ind w:left="647" w:right="763"/>
      </w:pPr>
      <w:r>
        <w:rPr/>
        <w:t>Обычно кишечные колики проявляются в первые недели жизни ребенка, достигают</w:t>
      </w:r>
      <w:r>
        <w:rPr>
          <w:spacing w:val="1"/>
        </w:rPr>
        <w:t> </w:t>
      </w:r>
      <w:r>
        <w:rPr/>
        <w:t>кульминации в возрасте 4−6 нед и постепенно уменьшаются, исчезая к 4−5 мес жизни.</w:t>
      </w:r>
      <w:r>
        <w:rPr>
          <w:spacing w:val="1"/>
        </w:rPr>
        <w:t> </w:t>
      </w:r>
      <w:r>
        <w:rPr/>
        <w:t>Вечерние</w:t>
      </w:r>
      <w:r>
        <w:rPr>
          <w:spacing w:val="-2"/>
        </w:rPr>
        <w:t> </w:t>
      </w:r>
      <w:r>
        <w:rPr/>
        <w:t>часы</w:t>
      </w:r>
      <w:r>
        <w:rPr>
          <w:spacing w:val="-1"/>
        </w:rPr>
        <w:t> </w:t>
      </w:r>
      <w:r>
        <w:rPr/>
        <w:t>― наиболее</w:t>
      </w:r>
      <w:r>
        <w:rPr>
          <w:spacing w:val="-1"/>
        </w:rPr>
        <w:t> </w:t>
      </w:r>
      <w:r>
        <w:rPr/>
        <w:t>типичное</w:t>
      </w:r>
      <w:r>
        <w:rPr>
          <w:spacing w:val="-1"/>
        </w:rPr>
        <w:t> </w:t>
      </w:r>
      <w:r>
        <w:rPr/>
        <w:t>время для их возникновения.</w:t>
      </w:r>
    </w:p>
    <w:p>
      <w:pPr>
        <w:pStyle w:val="BodyText"/>
        <w:ind w:left="647" w:right="762"/>
      </w:pPr>
      <w:r>
        <w:rPr/>
        <w:t>К</w:t>
      </w:r>
      <w:r>
        <w:rPr>
          <w:spacing w:val="1"/>
        </w:rPr>
        <w:t> </w:t>
      </w:r>
      <w:r>
        <w:rPr/>
        <w:t>симптомам</w:t>
      </w:r>
      <w:r>
        <w:rPr>
          <w:spacing w:val="1"/>
        </w:rPr>
        <w:t> </w:t>
      </w:r>
      <w:r>
        <w:rPr/>
        <w:t>кишечных</w:t>
      </w:r>
      <w:r>
        <w:rPr>
          <w:spacing w:val="1"/>
        </w:rPr>
        <w:t> </w:t>
      </w:r>
      <w:r>
        <w:rPr/>
        <w:t>колик</w:t>
      </w:r>
      <w:r>
        <w:rPr>
          <w:spacing w:val="1"/>
        </w:rPr>
        <w:t> </w:t>
      </w:r>
      <w:r>
        <w:rPr/>
        <w:t>относят</w:t>
      </w:r>
      <w:r>
        <w:rPr>
          <w:spacing w:val="1"/>
        </w:rPr>
        <w:t> </w:t>
      </w:r>
      <w:r>
        <w:rPr/>
        <w:t>резкий</w:t>
      </w:r>
      <w:r>
        <w:rPr>
          <w:spacing w:val="1"/>
        </w:rPr>
        <w:t> </w:t>
      </w:r>
      <w:r>
        <w:rPr/>
        <w:t>болезненный</w:t>
      </w:r>
      <w:r>
        <w:rPr>
          <w:spacing w:val="1"/>
        </w:rPr>
        <w:t> </w:t>
      </w:r>
      <w:r>
        <w:rPr/>
        <w:t>плач,</w:t>
      </w:r>
      <w:r>
        <w:rPr>
          <w:spacing w:val="1"/>
        </w:rPr>
        <w:t> </w:t>
      </w:r>
      <w:r>
        <w:rPr/>
        <w:t>сопровождающийся покраснением лица. Ноги ребенка согнуты и приведены к животу,</w:t>
      </w:r>
      <w:r>
        <w:rPr>
          <w:spacing w:val="1"/>
        </w:rPr>
        <w:t> </w:t>
      </w:r>
      <w:r>
        <w:rPr/>
        <w:t>возникают трудности с отхождением газов и стула. Эта симптоматика вызывает серьезное</w:t>
      </w:r>
      <w:r>
        <w:rPr>
          <w:spacing w:val="1"/>
        </w:rPr>
        <w:t> </w:t>
      </w:r>
      <w:r>
        <w:rPr/>
        <w:t>беспокойство у родителей, даже если ребенок выглядит вполне здоровым, имеет хороший</w:t>
      </w:r>
      <w:r>
        <w:rPr>
          <w:spacing w:val="1"/>
        </w:rPr>
        <w:t> </w:t>
      </w:r>
      <w:r>
        <w:rPr/>
        <w:t>аппетит</w:t>
      </w:r>
      <w:r>
        <w:rPr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нормальные</w:t>
      </w:r>
      <w:r>
        <w:rPr>
          <w:spacing w:val="-4"/>
        </w:rPr>
        <w:t> </w:t>
      </w:r>
      <w:r>
        <w:rPr/>
        <w:t>показатели</w:t>
      </w:r>
      <w:r>
        <w:rPr>
          <w:spacing w:val="1"/>
        </w:rPr>
        <w:t> </w:t>
      </w:r>
      <w:r>
        <w:rPr/>
        <w:t>роста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развития.</w:t>
      </w:r>
    </w:p>
    <w:p>
      <w:pPr>
        <w:pStyle w:val="BodyText"/>
        <w:ind w:left="647" w:right="764"/>
      </w:pPr>
      <w:r>
        <w:rPr/>
        <w:t>Развитие колик может быть обусловлено причинами как со стороны ребенка, так и</w:t>
      </w:r>
      <w:r>
        <w:rPr>
          <w:spacing w:val="1"/>
        </w:rPr>
        <w:t> </w:t>
      </w:r>
      <w:r>
        <w:rPr/>
        <w:t>со</w:t>
      </w:r>
      <w:r>
        <w:rPr>
          <w:spacing w:val="-1"/>
        </w:rPr>
        <w:t> </w:t>
      </w:r>
      <w:r>
        <w:rPr/>
        <w:t>стороны</w:t>
      </w:r>
      <w:r>
        <w:rPr>
          <w:spacing w:val="-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(табл. 12.3).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0" w:firstLine="0"/>
        <w:jc w:val="both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12.3.</w:t>
      </w:r>
      <w:r>
        <w:rPr>
          <w:b/>
          <w:spacing w:val="-1"/>
          <w:sz w:val="20"/>
        </w:rPr>
        <w:t> </w:t>
      </w:r>
      <w:r>
        <w:rPr>
          <w:sz w:val="20"/>
        </w:rPr>
        <w:t>Наиболее</w:t>
      </w:r>
      <w:r>
        <w:rPr>
          <w:spacing w:val="-2"/>
          <w:sz w:val="20"/>
        </w:rPr>
        <w:t> </w:t>
      </w:r>
      <w:r>
        <w:rPr>
          <w:sz w:val="20"/>
        </w:rPr>
        <w:t>значимые</w:t>
      </w:r>
      <w:r>
        <w:rPr>
          <w:spacing w:val="-2"/>
          <w:sz w:val="20"/>
        </w:rPr>
        <w:t> </w:t>
      </w:r>
      <w:r>
        <w:rPr>
          <w:sz w:val="20"/>
        </w:rPr>
        <w:t>причины</w:t>
      </w:r>
      <w:r>
        <w:rPr>
          <w:spacing w:val="-1"/>
          <w:sz w:val="20"/>
        </w:rPr>
        <w:t> </w:t>
      </w:r>
      <w:r>
        <w:rPr>
          <w:sz w:val="20"/>
        </w:rPr>
        <w:t>колик</w:t>
      </w:r>
      <w:r>
        <w:rPr>
          <w:spacing w:val="-4"/>
          <w:sz w:val="20"/>
        </w:rPr>
        <w:t> </w:t>
      </w:r>
      <w:r>
        <w:rPr>
          <w:sz w:val="20"/>
        </w:rPr>
        <w:t>со</w:t>
      </w:r>
      <w:r>
        <w:rPr>
          <w:spacing w:val="-1"/>
          <w:sz w:val="20"/>
        </w:rPr>
        <w:t> </w:t>
      </w:r>
      <w:r>
        <w:rPr>
          <w:sz w:val="20"/>
        </w:rPr>
        <w:t>стороны</w:t>
      </w:r>
      <w:r>
        <w:rPr>
          <w:spacing w:val="-1"/>
          <w:sz w:val="20"/>
        </w:rPr>
        <w:t> </w:t>
      </w:r>
      <w:r>
        <w:rPr>
          <w:sz w:val="20"/>
        </w:rPr>
        <w:t>матери</w:t>
      </w:r>
      <w:r>
        <w:rPr>
          <w:spacing w:val="-3"/>
          <w:sz w:val="20"/>
        </w:rPr>
        <w:t> </w:t>
      </w:r>
      <w:r>
        <w:rPr>
          <w:sz w:val="20"/>
        </w:rPr>
        <w:t>и</w:t>
      </w:r>
      <w:r>
        <w:rPr>
          <w:spacing w:val="-3"/>
          <w:sz w:val="20"/>
        </w:rPr>
        <w:t> </w:t>
      </w:r>
      <w:r>
        <w:rPr>
          <w:sz w:val="20"/>
        </w:rPr>
        <w:t>ребенка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19"/>
        <w:gridCol w:w="5126"/>
      </w:tblGrid>
      <w:tr>
        <w:trPr>
          <w:trHeight w:val="230" w:hRule="atLeast"/>
        </w:trPr>
        <w:tc>
          <w:tcPr>
            <w:tcW w:w="4219" w:type="dxa"/>
          </w:tcPr>
          <w:p>
            <w:pPr>
              <w:pStyle w:val="TableParagraph"/>
              <w:spacing w:line="210" w:lineRule="exact"/>
              <w:ind w:left="1226"/>
              <w:rPr>
                <w:b/>
                <w:sz w:val="20"/>
              </w:rPr>
            </w:pPr>
            <w:r>
              <w:rPr>
                <w:b/>
                <w:sz w:val="20"/>
              </w:rPr>
              <w:t>Со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стороны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матери</w:t>
            </w:r>
          </w:p>
        </w:tc>
        <w:tc>
          <w:tcPr>
            <w:tcW w:w="5126" w:type="dxa"/>
          </w:tcPr>
          <w:p>
            <w:pPr>
              <w:pStyle w:val="TableParagraph"/>
              <w:spacing w:line="210" w:lineRule="exact"/>
              <w:ind w:left="1646"/>
              <w:rPr>
                <w:b/>
                <w:sz w:val="20"/>
              </w:rPr>
            </w:pPr>
            <w:r>
              <w:rPr>
                <w:b/>
                <w:sz w:val="20"/>
              </w:rPr>
              <w:t>Со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стороны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ребенка</w:t>
            </w:r>
          </w:p>
        </w:tc>
      </w:tr>
      <w:tr>
        <w:trPr>
          <w:trHeight w:val="229" w:hRule="atLeast"/>
        </w:trPr>
        <w:tc>
          <w:tcPr>
            <w:tcW w:w="421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Первый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ребенок 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семье</w:t>
            </w:r>
          </w:p>
        </w:tc>
        <w:tc>
          <w:tcPr>
            <w:tcW w:w="5126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Роды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путем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кесарева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сечения</w:t>
            </w:r>
          </w:p>
        </w:tc>
      </w:tr>
      <w:tr>
        <w:trPr>
          <w:trHeight w:val="460" w:hRule="atLeast"/>
        </w:trPr>
        <w:tc>
          <w:tcPr>
            <w:tcW w:w="4219" w:type="dxa"/>
          </w:tcPr>
          <w:p>
            <w:pPr>
              <w:pStyle w:val="TableParagraph"/>
              <w:tabs>
                <w:tab w:pos="1624" w:val="left" w:leader="none"/>
                <w:tab w:pos="3167" w:val="left" w:leader="none"/>
              </w:tabs>
              <w:spacing w:line="230" w:lineRule="atLeast"/>
              <w:ind w:right="97"/>
              <w:rPr>
                <w:sz w:val="20"/>
              </w:rPr>
            </w:pPr>
            <w:r>
              <w:rPr>
                <w:sz w:val="20"/>
              </w:rPr>
              <w:t>Отсутствие</w:t>
              <w:tab/>
              <w:t>социальной</w:t>
              <w:tab/>
            </w:r>
            <w:r>
              <w:rPr>
                <w:spacing w:val="-1"/>
                <w:sz w:val="20"/>
              </w:rPr>
              <w:t>поддержки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беременной женщины</w:t>
            </w:r>
          </w:p>
        </w:tc>
        <w:tc>
          <w:tcPr>
            <w:tcW w:w="5126" w:type="dxa"/>
          </w:tcPr>
          <w:p>
            <w:pPr>
              <w:pStyle w:val="TableParagraph"/>
              <w:spacing w:line="230" w:lineRule="atLeast"/>
              <w:ind w:left="108"/>
              <w:rPr>
                <w:sz w:val="20"/>
              </w:rPr>
            </w:pPr>
            <w:r>
              <w:rPr>
                <w:sz w:val="20"/>
              </w:rPr>
              <w:t>Нарушение</w:t>
            </w:r>
            <w:r>
              <w:rPr>
                <w:spacing w:val="42"/>
                <w:sz w:val="20"/>
              </w:rPr>
              <w:t> </w:t>
            </w:r>
            <w:r>
              <w:rPr>
                <w:sz w:val="20"/>
              </w:rPr>
              <w:t>формирования</w:t>
            </w:r>
            <w:r>
              <w:rPr>
                <w:spacing w:val="43"/>
                <w:sz w:val="20"/>
              </w:rPr>
              <w:t> </w:t>
            </w:r>
            <w:r>
              <w:rPr>
                <w:sz w:val="20"/>
              </w:rPr>
              <w:t>адекватного</w:t>
            </w:r>
            <w:r>
              <w:rPr>
                <w:spacing w:val="42"/>
                <w:sz w:val="20"/>
              </w:rPr>
              <w:t> </w:t>
            </w:r>
            <w:r>
              <w:rPr>
                <w:sz w:val="20"/>
              </w:rPr>
              <w:t>микробиома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кишечника</w:t>
            </w:r>
          </w:p>
        </w:tc>
      </w:tr>
      <w:tr>
        <w:trPr>
          <w:trHeight w:val="460" w:hRule="atLeast"/>
        </w:trPr>
        <w:tc>
          <w:tcPr>
            <w:tcW w:w="421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Конфликты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семье</w:t>
            </w:r>
          </w:p>
        </w:tc>
        <w:tc>
          <w:tcPr>
            <w:tcW w:w="5126" w:type="dxa"/>
          </w:tcPr>
          <w:p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Увеличение</w:t>
            </w:r>
            <w:r>
              <w:rPr>
                <w:spacing w:val="93"/>
                <w:sz w:val="20"/>
              </w:rPr>
              <w:t> </w:t>
            </w:r>
            <w:r>
              <w:rPr>
                <w:sz w:val="20"/>
              </w:rPr>
              <w:t>содержания  </w:t>
            </w:r>
            <w:r>
              <w:rPr>
                <w:spacing w:val="43"/>
                <w:sz w:val="20"/>
              </w:rPr>
              <w:t> </w:t>
            </w:r>
            <w:r>
              <w:rPr>
                <w:sz w:val="20"/>
              </w:rPr>
              <w:t>штаммов  </w:t>
            </w:r>
            <w:r>
              <w:rPr>
                <w:spacing w:val="42"/>
                <w:sz w:val="20"/>
              </w:rPr>
              <w:t> </w:t>
            </w:r>
            <w:r>
              <w:rPr>
                <w:i/>
                <w:sz w:val="20"/>
              </w:rPr>
              <w:t>Escherichia  </w:t>
            </w:r>
            <w:r>
              <w:rPr>
                <w:i/>
                <w:spacing w:val="44"/>
                <w:sz w:val="20"/>
              </w:rPr>
              <w:t> </w:t>
            </w:r>
            <w:r>
              <w:rPr>
                <w:i/>
                <w:sz w:val="20"/>
              </w:rPr>
              <w:t>coli</w:t>
            </w:r>
            <w:r>
              <w:rPr>
                <w:sz w:val="20"/>
              </w:rPr>
              <w:t>:</w:t>
            </w:r>
          </w:p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метеоризм,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нарушение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двигательной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активности</w:t>
            </w:r>
          </w:p>
        </w:tc>
      </w:tr>
      <w:tr>
        <w:trPr>
          <w:trHeight w:val="229" w:hRule="atLeast"/>
        </w:trPr>
        <w:tc>
          <w:tcPr>
            <w:tcW w:w="421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Матери-одиночки</w:t>
            </w:r>
          </w:p>
        </w:tc>
        <w:tc>
          <w:tcPr>
            <w:tcW w:w="5126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Недостаток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мелатонина 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избыток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серотонина</w:t>
            </w:r>
          </w:p>
        </w:tc>
      </w:tr>
      <w:tr>
        <w:trPr>
          <w:trHeight w:val="230" w:hRule="atLeast"/>
        </w:trPr>
        <w:tc>
          <w:tcPr>
            <w:tcW w:w="421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Возраст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старше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35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лет</w:t>
            </w:r>
          </w:p>
        </w:tc>
        <w:tc>
          <w:tcPr>
            <w:tcW w:w="5126" w:type="dxa"/>
            <w:vMerge w:val="restart"/>
          </w:tcPr>
          <w:p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Сенсибилизация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белкам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коровьего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молока</w:t>
            </w:r>
          </w:p>
        </w:tc>
      </w:tr>
      <w:tr>
        <w:trPr>
          <w:trHeight w:val="230" w:hRule="atLeast"/>
        </w:trPr>
        <w:tc>
          <w:tcPr>
            <w:tcW w:w="421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Метаболический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синдром</w:t>
            </w:r>
          </w:p>
        </w:tc>
        <w:tc>
          <w:tcPr>
            <w:tcW w:w="51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29" w:hRule="atLeast"/>
        </w:trPr>
        <w:tc>
          <w:tcPr>
            <w:tcW w:w="421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Курение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во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время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беременности</w:t>
            </w:r>
          </w:p>
        </w:tc>
        <w:tc>
          <w:tcPr>
            <w:tcW w:w="51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421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Мигрень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у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матери</w:t>
            </w:r>
          </w:p>
        </w:tc>
        <w:tc>
          <w:tcPr>
            <w:tcW w:w="51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ind w:left="647" w:right="763"/>
      </w:pPr>
      <w:r>
        <w:rPr/>
        <w:t>При коликах необходимо исключить заболевания, сопровождающиеся развитием</w:t>
      </w:r>
      <w:r>
        <w:rPr>
          <w:spacing w:val="1"/>
        </w:rPr>
        <w:t> </w:t>
      </w:r>
      <w:r>
        <w:rPr/>
        <w:t>кишечных колик, таких как гастроинтестинальная форма пищевой аллергии, частичная</w:t>
      </w:r>
      <w:r>
        <w:rPr>
          <w:spacing w:val="1"/>
        </w:rPr>
        <w:t> </w:t>
      </w:r>
      <w:r>
        <w:rPr/>
        <w:t>лактазная</w:t>
      </w:r>
      <w:r>
        <w:rPr>
          <w:spacing w:val="1"/>
        </w:rPr>
        <w:t> </w:t>
      </w:r>
      <w:r>
        <w:rPr/>
        <w:t>недостаточность,</w:t>
      </w:r>
      <w:r>
        <w:rPr>
          <w:spacing w:val="1"/>
        </w:rPr>
        <w:t> </w:t>
      </w:r>
      <w:r>
        <w:rPr/>
        <w:t>патология</w:t>
      </w:r>
      <w:r>
        <w:rPr>
          <w:spacing w:val="1"/>
        </w:rPr>
        <w:t> </w:t>
      </w:r>
      <w:r>
        <w:rPr/>
        <w:t>центральной</w:t>
      </w:r>
      <w:r>
        <w:rPr>
          <w:spacing w:val="1"/>
        </w:rPr>
        <w:t> </w:t>
      </w:r>
      <w:r>
        <w:rPr/>
        <w:t>нервной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(синдром</w:t>
      </w:r>
      <w:r>
        <w:rPr>
          <w:spacing w:val="1"/>
        </w:rPr>
        <w:t> </w:t>
      </w:r>
      <w:r>
        <w:rPr/>
        <w:t>внутричерепной гипертензии, вегетовисцеральные</w:t>
      </w:r>
      <w:r>
        <w:rPr>
          <w:spacing w:val="-1"/>
        </w:rPr>
        <w:t> </w:t>
      </w:r>
      <w:r>
        <w:rPr/>
        <w:t>нарушения).</w:t>
      </w:r>
    </w:p>
    <w:p>
      <w:pPr>
        <w:pStyle w:val="BodyText"/>
        <w:ind w:firstLine="0"/>
        <w:jc w:val="left"/>
      </w:pPr>
    </w:p>
    <w:p>
      <w:pPr>
        <w:pStyle w:val="Heading3"/>
        <w:ind w:left="1355"/>
        <w:jc w:val="left"/>
      </w:pPr>
      <w:r>
        <w:rPr/>
        <w:t>Лечение</w:t>
      </w:r>
    </w:p>
    <w:p>
      <w:pPr>
        <w:pStyle w:val="BodyText"/>
        <w:spacing w:before="1"/>
        <w:ind w:left="647" w:right="761"/>
      </w:pPr>
      <w:r>
        <w:rPr/>
        <w:t>Первым шагом в лечении колик обычно является психологическая поддержка и</w:t>
      </w:r>
      <w:r>
        <w:rPr>
          <w:spacing w:val="1"/>
        </w:rPr>
        <w:t> </w:t>
      </w:r>
      <w:r>
        <w:rPr/>
        <w:t>разъяснительная работа с родителями, которым объясняют основные причины развития</w:t>
      </w:r>
      <w:r>
        <w:rPr>
          <w:spacing w:val="1"/>
        </w:rPr>
        <w:t> </w:t>
      </w:r>
      <w:r>
        <w:rPr/>
        <w:t>младенческих</w:t>
      </w:r>
      <w:r>
        <w:rPr>
          <w:spacing w:val="-1"/>
        </w:rPr>
        <w:t> </w:t>
      </w:r>
      <w:r>
        <w:rPr/>
        <w:t>кишечных колик,</w:t>
      </w:r>
      <w:r>
        <w:rPr>
          <w:spacing w:val="-3"/>
        </w:rPr>
        <w:t> </w:t>
      </w:r>
      <w:r>
        <w:rPr/>
        <w:t>их тенденцию</w:t>
      </w:r>
      <w:r>
        <w:rPr>
          <w:spacing w:val="-3"/>
        </w:rPr>
        <w:t> </w:t>
      </w:r>
      <w:r>
        <w:rPr/>
        <w:t>к</w:t>
      </w:r>
      <w:r>
        <w:rPr>
          <w:spacing w:val="1"/>
        </w:rPr>
        <w:t> </w:t>
      </w:r>
      <w:r>
        <w:rPr/>
        <w:t>уменьшению с</w:t>
      </w:r>
      <w:r>
        <w:rPr>
          <w:spacing w:val="-1"/>
        </w:rPr>
        <w:t> </w:t>
      </w:r>
      <w:r>
        <w:rPr/>
        <w:t>возрастом.</w:t>
      </w:r>
    </w:p>
    <w:p>
      <w:pPr>
        <w:pStyle w:val="BodyText"/>
        <w:ind w:left="647" w:right="763"/>
      </w:pPr>
      <w:r>
        <w:rPr/>
        <w:t>Диетотерапия</w:t>
      </w:r>
      <w:r>
        <w:rPr>
          <w:spacing w:val="1"/>
        </w:rPr>
        <w:t> </w:t>
      </w:r>
      <w:r>
        <w:rPr/>
        <w:t>колик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дифференцированной,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вида</w:t>
      </w:r>
      <w:r>
        <w:rPr>
          <w:spacing w:val="-57"/>
        </w:rPr>
        <w:t> </w:t>
      </w:r>
      <w:r>
        <w:rPr/>
        <w:t>вскармливания.</w:t>
      </w:r>
    </w:p>
    <w:p>
      <w:pPr>
        <w:pStyle w:val="BodyText"/>
        <w:ind w:left="647" w:right="761"/>
      </w:pPr>
      <w:r>
        <w:rPr>
          <w:b/>
          <w:i/>
        </w:rPr>
        <w:t>Естественное</w:t>
      </w:r>
      <w:r>
        <w:rPr>
          <w:b/>
          <w:i/>
          <w:spacing w:val="1"/>
        </w:rPr>
        <w:t> </w:t>
      </w:r>
      <w:r>
        <w:rPr>
          <w:b/>
          <w:i/>
        </w:rPr>
        <w:t>вскармливание.</w:t>
      </w:r>
      <w:r>
        <w:rPr>
          <w:b/>
          <w:i/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кормящей</w:t>
      </w:r>
      <w:r>
        <w:rPr>
          <w:spacing w:val="1"/>
        </w:rPr>
        <w:t> </w:t>
      </w:r>
      <w:r>
        <w:rPr/>
        <w:t>матери</w:t>
      </w:r>
      <w:r>
        <w:rPr>
          <w:spacing w:val="61"/>
        </w:rPr>
        <w:t> </w:t>
      </w:r>
      <w:r>
        <w:rPr/>
        <w:t>исключают</w:t>
      </w:r>
      <w:r>
        <w:rPr>
          <w:spacing w:val="-57"/>
        </w:rPr>
        <w:t> </w:t>
      </w:r>
      <w:r>
        <w:rPr/>
        <w:t>продукты,</w:t>
      </w:r>
      <w:r>
        <w:rPr>
          <w:spacing w:val="59"/>
        </w:rPr>
        <w:t> </w:t>
      </w:r>
      <w:r>
        <w:rPr/>
        <w:t>повышающие</w:t>
      </w:r>
      <w:r>
        <w:rPr>
          <w:spacing w:val="58"/>
        </w:rPr>
        <w:t> </w:t>
      </w:r>
      <w:r>
        <w:rPr/>
        <w:t>газообразование</w:t>
      </w:r>
      <w:r>
        <w:rPr>
          <w:spacing w:val="59"/>
        </w:rPr>
        <w:t> </w:t>
      </w:r>
      <w:r>
        <w:rPr/>
        <w:t>в</w:t>
      </w:r>
      <w:r>
        <w:rPr>
          <w:spacing w:val="1"/>
        </w:rPr>
        <w:t> </w:t>
      </w:r>
      <w:r>
        <w:rPr/>
        <w:t>кишечнике</w:t>
      </w:r>
      <w:r>
        <w:rPr>
          <w:spacing w:val="58"/>
        </w:rPr>
        <w:t> </w:t>
      </w:r>
      <w:r>
        <w:rPr/>
        <w:t>(сахар</w:t>
      </w:r>
      <w:r>
        <w:rPr>
          <w:spacing w:val="59"/>
        </w:rPr>
        <w:t> </w:t>
      </w:r>
      <w:r>
        <w:rPr/>
        <w:t>и</w:t>
      </w:r>
      <w:r>
        <w:rPr>
          <w:spacing w:val="1"/>
        </w:rPr>
        <w:t> </w:t>
      </w:r>
      <w:r>
        <w:rPr/>
        <w:t>кондитерские</w:t>
      </w:r>
      <w:r>
        <w:rPr>
          <w:spacing w:val="59"/>
        </w:rPr>
        <w:t> </w:t>
      </w:r>
      <w:r>
        <w:rPr/>
        <w:t>изделия,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0" w:firstLine="0"/>
      </w:pPr>
      <w:r>
        <w:rPr/>
        <w:t>сладкий</w:t>
      </w:r>
      <w:r>
        <w:rPr>
          <w:spacing w:val="1"/>
        </w:rPr>
        <w:t> </w:t>
      </w:r>
      <w:r>
        <w:rPr/>
        <w:t>чай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молоком,</w:t>
      </w:r>
      <w:r>
        <w:rPr>
          <w:spacing w:val="1"/>
        </w:rPr>
        <w:t> </w:t>
      </w:r>
      <w:r>
        <w:rPr/>
        <w:t>виноград,</w:t>
      </w:r>
      <w:r>
        <w:rPr>
          <w:spacing w:val="1"/>
        </w:rPr>
        <w:t> </w:t>
      </w:r>
      <w:r>
        <w:rPr/>
        <w:t>сладкие</w:t>
      </w:r>
      <w:r>
        <w:rPr>
          <w:spacing w:val="1"/>
        </w:rPr>
        <w:t> </w:t>
      </w:r>
      <w:r>
        <w:rPr/>
        <w:t>творожные</w:t>
      </w:r>
      <w:r>
        <w:rPr>
          <w:spacing w:val="1"/>
        </w:rPr>
        <w:t> </w:t>
      </w:r>
      <w:r>
        <w:rPr/>
        <w:t>пасты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сырки,</w:t>
      </w:r>
      <w:r>
        <w:rPr>
          <w:spacing w:val="1"/>
        </w:rPr>
        <w:t> </w:t>
      </w:r>
      <w:r>
        <w:rPr/>
        <w:t>сладкие</w:t>
      </w:r>
      <w:r>
        <w:rPr>
          <w:spacing w:val="1"/>
        </w:rPr>
        <w:t> </w:t>
      </w:r>
      <w:r>
        <w:rPr/>
        <w:t>газированные</w:t>
      </w:r>
      <w:r>
        <w:rPr>
          <w:spacing w:val="1"/>
        </w:rPr>
        <w:t> </w:t>
      </w:r>
      <w:r>
        <w:rPr/>
        <w:t>напитки),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богатые</w:t>
      </w:r>
      <w:r>
        <w:rPr>
          <w:spacing w:val="1"/>
        </w:rPr>
        <w:t> </w:t>
      </w:r>
      <w:r>
        <w:rPr/>
        <w:t>экстрактивными</w:t>
      </w:r>
      <w:r>
        <w:rPr>
          <w:spacing w:val="1"/>
        </w:rPr>
        <w:t> </w:t>
      </w:r>
      <w:r>
        <w:rPr/>
        <w:t>веществами</w:t>
      </w:r>
      <w:r>
        <w:rPr>
          <w:spacing w:val="1"/>
        </w:rPr>
        <w:t> </w:t>
      </w:r>
      <w:r>
        <w:rPr/>
        <w:t>(мясные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рыбные</w:t>
      </w:r>
      <w:r>
        <w:rPr>
          <w:spacing w:val="1"/>
        </w:rPr>
        <w:t> </w:t>
      </w:r>
      <w:r>
        <w:rPr/>
        <w:t>бульоны, лук, чеснок, консервы, маринады, соленья, колбасные изделия). Цельное молоко</w:t>
      </w:r>
      <w:r>
        <w:rPr>
          <w:spacing w:val="1"/>
        </w:rPr>
        <w:t> </w:t>
      </w:r>
      <w:r>
        <w:rPr/>
        <w:t>рекомендуется заменить кисломолочными продуктами (простокваша, йогурт, творог, сыр,</w:t>
      </w:r>
      <w:r>
        <w:rPr>
          <w:spacing w:val="1"/>
        </w:rPr>
        <w:t> </w:t>
      </w:r>
      <w:r>
        <w:rPr/>
        <w:t>сливочное масло). Необходимо исключить перекорм ребенка, особенно при</w:t>
      </w:r>
      <w:r>
        <w:rPr>
          <w:spacing w:val="1"/>
        </w:rPr>
        <w:t> </w:t>
      </w:r>
      <w:r>
        <w:rPr/>
        <w:t>свободном</w:t>
      </w:r>
      <w:r>
        <w:rPr>
          <w:spacing w:val="1"/>
        </w:rPr>
        <w:t> </w:t>
      </w:r>
      <w:r>
        <w:rPr/>
        <w:t>вскармливании:</w:t>
      </w:r>
      <w:r>
        <w:rPr>
          <w:spacing w:val="-1"/>
        </w:rPr>
        <w:t> </w:t>
      </w:r>
      <w:r>
        <w:rPr/>
        <w:t>следует</w:t>
      </w:r>
      <w:r>
        <w:rPr>
          <w:spacing w:val="-1"/>
        </w:rPr>
        <w:t> </w:t>
      </w:r>
      <w:r>
        <w:rPr/>
        <w:t>контролировать</w:t>
      </w:r>
      <w:r>
        <w:rPr>
          <w:spacing w:val="-1"/>
        </w:rPr>
        <w:t> </w:t>
      </w:r>
      <w:r>
        <w:rPr/>
        <w:t>частоту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продолжительность</w:t>
      </w:r>
      <w:r>
        <w:rPr>
          <w:spacing w:val="-1"/>
        </w:rPr>
        <w:t> </w:t>
      </w:r>
      <w:r>
        <w:rPr/>
        <w:t>кормлений.</w:t>
      </w:r>
    </w:p>
    <w:p>
      <w:pPr>
        <w:pStyle w:val="BodyText"/>
        <w:ind w:left="647" w:right="761"/>
      </w:pPr>
      <w:r>
        <w:rPr>
          <w:b/>
          <w:i/>
        </w:rPr>
        <w:t>Искусственное вскармливание</w:t>
      </w:r>
      <w:r>
        <w:rPr>
          <w:b/>
        </w:rPr>
        <w:t>. </w:t>
      </w:r>
      <w:r>
        <w:rPr/>
        <w:t>Важно подобрать ребенку адекватную молочную</w:t>
      </w:r>
      <w:r>
        <w:rPr>
          <w:spacing w:val="1"/>
        </w:rPr>
        <w:t> </w:t>
      </w:r>
      <w:r>
        <w:rPr/>
        <w:t>смесь,</w:t>
      </w:r>
      <w:r>
        <w:rPr>
          <w:spacing w:val="1"/>
        </w:rPr>
        <w:t> </w:t>
      </w:r>
      <w:r>
        <w:rPr/>
        <w:t>соответствующую</w:t>
      </w:r>
      <w:r>
        <w:rPr>
          <w:spacing w:val="1"/>
        </w:rPr>
        <w:t> </w:t>
      </w:r>
      <w:r>
        <w:rPr/>
        <w:t>особенностям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пищеварительной</w:t>
      </w:r>
      <w:r>
        <w:rPr>
          <w:spacing w:val="1"/>
        </w:rPr>
        <w:t> </w:t>
      </w:r>
      <w:r>
        <w:rPr/>
        <w:t>системы,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допускать</w:t>
      </w:r>
      <w:r>
        <w:rPr>
          <w:spacing w:val="1"/>
        </w:rPr>
        <w:t> </w:t>
      </w:r>
      <w:r>
        <w:rPr/>
        <w:t>перекорма. Обосновано использование смесей «Комфорт», предназначенных для детей с</w:t>
      </w:r>
      <w:r>
        <w:rPr>
          <w:spacing w:val="1"/>
        </w:rPr>
        <w:t> </w:t>
      </w:r>
      <w:r>
        <w:rPr/>
        <w:t>функциональными нарушениями ЖКТ. Они имеют измененный состав, способствующий</w:t>
      </w:r>
      <w:r>
        <w:rPr>
          <w:spacing w:val="1"/>
        </w:rPr>
        <w:t> </w:t>
      </w:r>
      <w:r>
        <w:rPr/>
        <w:t>комфортному пищеварению (табл. 12.4). В таких продуктах снижено количество лактозы,</w:t>
      </w:r>
      <w:r>
        <w:rPr>
          <w:spacing w:val="1"/>
        </w:rPr>
        <w:t> </w:t>
      </w:r>
      <w:r>
        <w:rPr/>
        <w:t>большинство</w:t>
      </w:r>
      <w:r>
        <w:rPr>
          <w:spacing w:val="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содержат</w:t>
      </w:r>
      <w:r>
        <w:rPr>
          <w:spacing w:val="1"/>
        </w:rPr>
        <w:t> </w:t>
      </w:r>
      <w:r>
        <w:rPr/>
        <w:t>частично</w:t>
      </w:r>
      <w:r>
        <w:rPr>
          <w:spacing w:val="1"/>
        </w:rPr>
        <w:t> </w:t>
      </w:r>
      <w:r>
        <w:rPr/>
        <w:t>гидролизованный</w:t>
      </w:r>
      <w:r>
        <w:rPr>
          <w:spacing w:val="1"/>
        </w:rPr>
        <w:t> </w:t>
      </w:r>
      <w:r>
        <w:rPr/>
        <w:t>белок,</w:t>
      </w:r>
      <w:r>
        <w:rPr>
          <w:spacing w:val="1"/>
        </w:rPr>
        <w:t> </w:t>
      </w:r>
      <w:r>
        <w:rPr/>
        <w:t>крахмал,</w:t>
      </w:r>
      <w:r>
        <w:rPr>
          <w:spacing w:val="1"/>
        </w:rPr>
        <w:t> </w:t>
      </w:r>
      <w:r>
        <w:rPr/>
        <w:t>пре-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пробиотики.</w:t>
      </w:r>
    </w:p>
    <w:p>
      <w:pPr>
        <w:pStyle w:val="BodyText"/>
        <w:spacing w:before="1"/>
        <w:ind w:left="647" w:right="762"/>
      </w:pPr>
      <w:r>
        <w:rPr/>
        <w:t>Также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рекомендовать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«Комфорт»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назначении</w:t>
      </w:r>
      <w:r>
        <w:rPr>
          <w:spacing w:val="1"/>
        </w:rPr>
        <w:t> </w:t>
      </w:r>
      <w:r>
        <w:rPr/>
        <w:t>докорма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искусственном вскармливании детей, родившихся с признаками морфо-функциональной</w:t>
      </w:r>
      <w:r>
        <w:rPr>
          <w:spacing w:val="1"/>
        </w:rPr>
        <w:t> </w:t>
      </w:r>
      <w:r>
        <w:rPr/>
        <w:t>незрелости,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целью</w:t>
      </w:r>
      <w:r>
        <w:rPr>
          <w:spacing w:val="-2"/>
        </w:rPr>
        <w:t> </w:t>
      </w:r>
      <w:r>
        <w:rPr/>
        <w:t>профилактики</w:t>
      </w:r>
      <w:r>
        <w:rPr>
          <w:spacing w:val="-3"/>
        </w:rPr>
        <w:t> </w:t>
      </w:r>
      <w:r>
        <w:rPr/>
        <w:t>функциональных нарушений</w:t>
      </w:r>
      <w:r>
        <w:rPr>
          <w:spacing w:val="1"/>
        </w:rPr>
        <w:t> </w:t>
      </w:r>
      <w:r>
        <w:rPr/>
        <w:t>ЖКТ.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12.4.</w:t>
      </w:r>
      <w:r>
        <w:rPr>
          <w:b/>
          <w:spacing w:val="-1"/>
          <w:sz w:val="20"/>
        </w:rPr>
        <w:t> </w:t>
      </w:r>
      <w:r>
        <w:rPr>
          <w:sz w:val="20"/>
        </w:rPr>
        <w:t>Смеси</w:t>
      </w:r>
      <w:r>
        <w:rPr>
          <w:spacing w:val="-3"/>
          <w:sz w:val="20"/>
        </w:rPr>
        <w:t> </w:t>
      </w:r>
      <w:r>
        <w:rPr>
          <w:sz w:val="20"/>
        </w:rPr>
        <w:t>типа</w:t>
      </w:r>
      <w:r>
        <w:rPr>
          <w:spacing w:val="-3"/>
          <w:sz w:val="20"/>
        </w:rPr>
        <w:t> </w:t>
      </w:r>
      <w:r>
        <w:rPr>
          <w:sz w:val="20"/>
        </w:rPr>
        <w:t>«Комфорт»</w:t>
      </w:r>
      <w:r>
        <w:rPr>
          <w:spacing w:val="-1"/>
          <w:sz w:val="20"/>
        </w:rPr>
        <w:t> </w:t>
      </w:r>
      <w:r>
        <w:rPr>
          <w:sz w:val="20"/>
        </w:rPr>
        <w:t>для</w:t>
      </w:r>
      <w:r>
        <w:rPr>
          <w:spacing w:val="-3"/>
          <w:sz w:val="20"/>
        </w:rPr>
        <w:t> </w:t>
      </w:r>
      <w:r>
        <w:rPr>
          <w:sz w:val="20"/>
        </w:rPr>
        <w:t>детей</w:t>
      </w:r>
      <w:r>
        <w:rPr>
          <w:spacing w:val="-3"/>
          <w:sz w:val="20"/>
        </w:rPr>
        <w:t> </w:t>
      </w:r>
      <w:r>
        <w:rPr>
          <w:sz w:val="20"/>
        </w:rPr>
        <w:t>первого</w:t>
      </w:r>
      <w:r>
        <w:rPr>
          <w:spacing w:val="-2"/>
          <w:sz w:val="20"/>
        </w:rPr>
        <w:t> </w:t>
      </w:r>
      <w:r>
        <w:rPr>
          <w:sz w:val="20"/>
        </w:rPr>
        <w:t>полугодия жизни</w:t>
      </w:r>
      <w:r>
        <w:rPr>
          <w:spacing w:val="-3"/>
          <w:sz w:val="20"/>
        </w:rPr>
        <w:t> </w:t>
      </w:r>
      <w:r>
        <w:rPr>
          <w:sz w:val="20"/>
        </w:rPr>
        <w:t>(на</w:t>
      </w:r>
      <w:r>
        <w:rPr>
          <w:spacing w:val="-2"/>
          <w:sz w:val="20"/>
        </w:rPr>
        <w:t> </w:t>
      </w:r>
      <w:r>
        <w:rPr>
          <w:sz w:val="20"/>
        </w:rPr>
        <w:t>100</w:t>
      </w:r>
      <w:r>
        <w:rPr>
          <w:spacing w:val="-4"/>
          <w:sz w:val="20"/>
        </w:rPr>
        <w:t> </w:t>
      </w:r>
      <w:r>
        <w:rPr>
          <w:sz w:val="20"/>
        </w:rPr>
        <w:t>мл)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03"/>
        <w:gridCol w:w="1841"/>
        <w:gridCol w:w="991"/>
        <w:gridCol w:w="993"/>
        <w:gridCol w:w="1559"/>
        <w:gridCol w:w="1273"/>
      </w:tblGrid>
      <w:tr>
        <w:trPr>
          <w:trHeight w:val="921" w:hRule="atLeast"/>
        </w:trPr>
        <w:tc>
          <w:tcPr>
            <w:tcW w:w="2803" w:type="dxa"/>
          </w:tcPr>
          <w:p>
            <w:pPr>
              <w:pStyle w:val="TableParagraph"/>
              <w:ind w:left="546"/>
              <w:rPr>
                <w:b/>
                <w:sz w:val="20"/>
              </w:rPr>
            </w:pPr>
            <w:r>
              <w:rPr>
                <w:b/>
                <w:sz w:val="20"/>
              </w:rPr>
              <w:t>Торговое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название</w:t>
            </w:r>
          </w:p>
        </w:tc>
        <w:tc>
          <w:tcPr>
            <w:tcW w:w="1841" w:type="dxa"/>
          </w:tcPr>
          <w:p>
            <w:pPr>
              <w:pStyle w:val="TableParagraph"/>
              <w:ind w:left="242" w:right="217" w:firstLine="340"/>
              <w:rPr>
                <w:b/>
                <w:sz w:val="20"/>
              </w:rPr>
            </w:pPr>
            <w:r>
              <w:rPr>
                <w:b/>
                <w:sz w:val="20"/>
              </w:rPr>
              <w:t>Страна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производитель</w:t>
            </w:r>
          </w:p>
        </w:tc>
        <w:tc>
          <w:tcPr>
            <w:tcW w:w="991" w:type="dxa"/>
          </w:tcPr>
          <w:p>
            <w:pPr>
              <w:pStyle w:val="TableParagraph"/>
              <w:ind w:left="97" w:right="8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Белки,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993" w:type="dxa"/>
          </w:tcPr>
          <w:p>
            <w:pPr>
              <w:pStyle w:val="TableParagraph"/>
              <w:ind w:left="90" w:right="8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Жиры,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559" w:type="dxa"/>
          </w:tcPr>
          <w:p>
            <w:pPr>
              <w:pStyle w:val="TableParagraph"/>
              <w:ind w:left="264" w:right="246" w:firstLine="62"/>
              <w:rPr>
                <w:b/>
                <w:sz w:val="20"/>
              </w:rPr>
            </w:pPr>
            <w:r>
              <w:rPr>
                <w:b/>
                <w:sz w:val="20"/>
              </w:rPr>
              <w:t>Углеводы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(лактоза),</w:t>
            </w:r>
            <w:r>
              <w:rPr>
                <w:b/>
                <w:spacing w:val="-1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273" w:type="dxa"/>
          </w:tcPr>
          <w:p>
            <w:pPr>
              <w:pStyle w:val="TableParagraph"/>
              <w:spacing w:line="230" w:lineRule="atLeast"/>
              <w:ind w:left="114" w:right="102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ская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ценность,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ккал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Беллакт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Комфорт</w:t>
            </w:r>
          </w:p>
          <w:p>
            <w:pPr>
              <w:pStyle w:val="TableParagraph"/>
              <w:tabs>
                <w:tab w:pos="1230" w:val="left" w:leader="none"/>
              </w:tabs>
              <w:ind w:right="99"/>
              <w:rPr>
                <w:i/>
                <w:sz w:val="20"/>
              </w:rPr>
            </w:pPr>
            <w:r>
              <w:rPr>
                <w:i/>
                <w:sz w:val="20"/>
              </w:rPr>
              <w:t>Частично</w:t>
              <w:tab/>
            </w:r>
            <w:r>
              <w:rPr>
                <w:i/>
                <w:spacing w:val="-1"/>
                <w:sz w:val="20"/>
              </w:rPr>
              <w:t>гидролизованный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белок</w:t>
            </w:r>
          </w:p>
          <w:p>
            <w:pPr>
              <w:pStyle w:val="TableParagraph"/>
              <w:tabs>
                <w:tab w:pos="1396" w:val="left" w:leader="none"/>
              </w:tabs>
              <w:ind w:right="98"/>
              <w:rPr>
                <w:i/>
                <w:sz w:val="20"/>
              </w:rPr>
            </w:pPr>
            <w:r>
              <w:rPr>
                <w:i/>
                <w:sz w:val="20"/>
              </w:rPr>
              <w:t>Пробиотик</w:t>
              <w:tab/>
            </w:r>
            <w:r>
              <w:rPr>
                <w:i/>
                <w:spacing w:val="-1"/>
                <w:sz w:val="20"/>
              </w:rPr>
              <w:t>Bifidobacterium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lactis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ВВ12</w:t>
            </w:r>
          </w:p>
          <w:p>
            <w:pPr>
              <w:pStyle w:val="TableParagraph"/>
              <w:spacing w:line="210" w:lineRule="exact" w:before="1"/>
              <w:rPr>
                <w:i/>
                <w:sz w:val="20"/>
              </w:rPr>
            </w:pPr>
            <w:r>
              <w:rPr>
                <w:i/>
                <w:sz w:val="20"/>
              </w:rPr>
              <w:t>Пребиотики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ГОС/ФОС</w:t>
            </w:r>
          </w:p>
        </w:tc>
        <w:tc>
          <w:tcPr>
            <w:tcW w:w="1841" w:type="dxa"/>
          </w:tcPr>
          <w:p>
            <w:pPr>
              <w:pStyle w:val="TableParagraph"/>
              <w:tabs>
                <w:tab w:pos="803" w:val="left" w:leader="none"/>
              </w:tabs>
              <w:ind w:left="105" w:right="99"/>
              <w:rPr>
                <w:sz w:val="20"/>
              </w:rPr>
            </w:pPr>
            <w:r>
              <w:rPr>
                <w:sz w:val="20"/>
              </w:rPr>
              <w:t>Волковысское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ОАО</w:t>
              <w:tab/>
            </w:r>
            <w:r>
              <w:rPr>
                <w:spacing w:val="-1"/>
                <w:sz w:val="20"/>
              </w:rPr>
              <w:t>«Беллакт»,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Республика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Беларусь</w:t>
            </w:r>
          </w:p>
        </w:tc>
        <w:tc>
          <w:tcPr>
            <w:tcW w:w="991" w:type="dxa"/>
          </w:tcPr>
          <w:p>
            <w:pPr>
              <w:pStyle w:val="TableParagraph"/>
              <w:ind w:left="97" w:right="88"/>
              <w:jc w:val="center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993" w:type="dxa"/>
          </w:tcPr>
          <w:p>
            <w:pPr>
              <w:pStyle w:val="TableParagraph"/>
              <w:ind w:left="90" w:right="78"/>
              <w:jc w:val="center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559" w:type="dxa"/>
          </w:tcPr>
          <w:p>
            <w:pPr>
              <w:pStyle w:val="TableParagraph"/>
              <w:ind w:left="318" w:right="307"/>
              <w:jc w:val="center"/>
              <w:rPr>
                <w:sz w:val="20"/>
              </w:rPr>
            </w:pPr>
            <w:r>
              <w:rPr>
                <w:sz w:val="20"/>
              </w:rPr>
              <w:t>6,6 (2,9)</w:t>
            </w:r>
          </w:p>
        </w:tc>
        <w:tc>
          <w:tcPr>
            <w:tcW w:w="1273" w:type="dxa"/>
          </w:tcPr>
          <w:p>
            <w:pPr>
              <w:pStyle w:val="TableParagraph"/>
              <w:ind w:left="536"/>
              <w:rPr>
                <w:sz w:val="20"/>
              </w:rPr>
            </w:pPr>
            <w:r>
              <w:rPr>
                <w:sz w:val="20"/>
              </w:rPr>
              <w:t>64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tabs>
                <w:tab w:pos="1230" w:val="left" w:leader="none"/>
              </w:tabs>
              <w:ind w:right="99"/>
              <w:rPr>
                <w:i/>
                <w:sz w:val="20"/>
              </w:rPr>
            </w:pPr>
            <w:r>
              <w:rPr>
                <w:sz w:val="20"/>
              </w:rPr>
              <w:t>NAN Тройной комфорт</w:t>
            </w:r>
            <w:r>
              <w:rPr>
                <w:spacing w:val="1"/>
                <w:sz w:val="20"/>
              </w:rPr>
              <w:t> </w:t>
            </w:r>
            <w:r>
              <w:rPr>
                <w:i/>
                <w:sz w:val="20"/>
              </w:rPr>
              <w:t>Частично</w:t>
              <w:tab/>
            </w:r>
            <w:r>
              <w:rPr>
                <w:i/>
                <w:spacing w:val="-1"/>
                <w:sz w:val="20"/>
              </w:rPr>
              <w:t>гидролизованный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белок</w:t>
            </w:r>
          </w:p>
          <w:p>
            <w:pPr>
              <w:pStyle w:val="TableParagraph"/>
              <w:tabs>
                <w:tab w:pos="1607" w:val="left" w:leader="none"/>
              </w:tabs>
              <w:ind w:right="96"/>
              <w:rPr>
                <w:i/>
                <w:sz w:val="20"/>
              </w:rPr>
            </w:pPr>
            <w:r>
              <w:rPr>
                <w:i/>
                <w:sz w:val="20"/>
              </w:rPr>
              <w:t>Пробиотик</w:t>
              <w:tab/>
            </w:r>
            <w:r>
              <w:rPr>
                <w:i/>
                <w:spacing w:val="-1"/>
                <w:sz w:val="20"/>
              </w:rPr>
              <w:t>Lactobacillus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reutery</w:t>
            </w:r>
          </w:p>
          <w:p>
            <w:pPr>
              <w:pStyle w:val="TableParagraph"/>
              <w:spacing w:line="210" w:lineRule="exact"/>
              <w:rPr>
                <w:i/>
                <w:sz w:val="20"/>
              </w:rPr>
            </w:pPr>
            <w:r>
              <w:rPr>
                <w:i/>
                <w:sz w:val="20"/>
              </w:rPr>
              <w:t>Пребиотики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ГОС/ФОС</w:t>
            </w:r>
          </w:p>
        </w:tc>
        <w:tc>
          <w:tcPr>
            <w:tcW w:w="1841" w:type="dxa"/>
          </w:tcPr>
          <w:p>
            <w:pPr>
              <w:pStyle w:val="TableParagraph"/>
              <w:ind w:left="105" w:right="728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Швейцария</w:t>
            </w:r>
          </w:p>
        </w:tc>
        <w:tc>
          <w:tcPr>
            <w:tcW w:w="991" w:type="dxa"/>
          </w:tcPr>
          <w:p>
            <w:pPr>
              <w:pStyle w:val="TableParagraph"/>
              <w:ind w:left="97" w:right="88"/>
              <w:jc w:val="center"/>
              <w:rPr>
                <w:sz w:val="20"/>
              </w:rPr>
            </w:pPr>
            <w:r>
              <w:rPr>
                <w:sz w:val="20"/>
              </w:rPr>
              <w:t>1,27</w:t>
            </w:r>
          </w:p>
        </w:tc>
        <w:tc>
          <w:tcPr>
            <w:tcW w:w="993" w:type="dxa"/>
          </w:tcPr>
          <w:p>
            <w:pPr>
              <w:pStyle w:val="TableParagraph"/>
              <w:ind w:left="90" w:right="78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1559" w:type="dxa"/>
          </w:tcPr>
          <w:p>
            <w:pPr>
              <w:pStyle w:val="TableParagraph"/>
              <w:ind w:left="320" w:right="307"/>
              <w:jc w:val="center"/>
              <w:rPr>
                <w:sz w:val="20"/>
              </w:rPr>
            </w:pPr>
            <w:r>
              <w:rPr>
                <w:sz w:val="20"/>
              </w:rPr>
              <w:t>7,29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(5,6)*</w:t>
            </w:r>
          </w:p>
        </w:tc>
        <w:tc>
          <w:tcPr>
            <w:tcW w:w="1273" w:type="dxa"/>
          </w:tcPr>
          <w:p>
            <w:pPr>
              <w:pStyle w:val="TableParagraph"/>
              <w:ind w:left="536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918" w:hRule="atLeast"/>
        </w:trPr>
        <w:tc>
          <w:tcPr>
            <w:tcW w:w="2803" w:type="dxa"/>
          </w:tcPr>
          <w:p>
            <w:pPr>
              <w:pStyle w:val="TableParagraph"/>
              <w:tabs>
                <w:tab w:pos="1396" w:val="left" w:leader="none"/>
              </w:tabs>
              <w:ind w:right="98"/>
              <w:rPr>
                <w:i/>
                <w:sz w:val="20"/>
              </w:rPr>
            </w:pPr>
            <w:r>
              <w:rPr>
                <w:sz w:val="20"/>
              </w:rPr>
              <w:t>Nestogen 1 Комфорт Plus</w:t>
            </w:r>
            <w:r>
              <w:rPr>
                <w:spacing w:val="1"/>
                <w:sz w:val="20"/>
              </w:rPr>
              <w:t> </w:t>
            </w:r>
            <w:r>
              <w:rPr>
                <w:i/>
                <w:sz w:val="20"/>
              </w:rPr>
              <w:t>Пробиотик</w:t>
              <w:tab/>
            </w:r>
            <w:r>
              <w:rPr>
                <w:i/>
                <w:spacing w:val="-1"/>
                <w:sz w:val="20"/>
              </w:rPr>
              <w:t>Bifidobacterium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lactis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ВВ12</w:t>
            </w:r>
          </w:p>
          <w:p>
            <w:pPr>
              <w:pStyle w:val="TableParagraph"/>
              <w:spacing w:line="209" w:lineRule="exact"/>
              <w:rPr>
                <w:i/>
                <w:sz w:val="20"/>
              </w:rPr>
            </w:pPr>
            <w:r>
              <w:rPr>
                <w:i/>
                <w:sz w:val="20"/>
              </w:rPr>
              <w:t>Пребиотики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ГОС/ФОС</w:t>
            </w:r>
          </w:p>
        </w:tc>
        <w:tc>
          <w:tcPr>
            <w:tcW w:w="1841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Франция</w:t>
            </w:r>
          </w:p>
        </w:tc>
        <w:tc>
          <w:tcPr>
            <w:tcW w:w="991" w:type="dxa"/>
          </w:tcPr>
          <w:p>
            <w:pPr>
              <w:pStyle w:val="TableParagraph"/>
              <w:ind w:left="97" w:right="88"/>
              <w:jc w:val="center"/>
              <w:rPr>
                <w:sz w:val="20"/>
              </w:rPr>
            </w:pPr>
            <w:r>
              <w:rPr>
                <w:sz w:val="20"/>
              </w:rPr>
              <w:t>1,3</w:t>
            </w:r>
          </w:p>
        </w:tc>
        <w:tc>
          <w:tcPr>
            <w:tcW w:w="993" w:type="dxa"/>
          </w:tcPr>
          <w:p>
            <w:pPr>
              <w:pStyle w:val="TableParagraph"/>
              <w:ind w:left="90" w:right="77"/>
              <w:jc w:val="center"/>
              <w:rPr>
                <w:sz w:val="20"/>
              </w:rPr>
            </w:pPr>
            <w:r>
              <w:rPr>
                <w:sz w:val="20"/>
              </w:rPr>
              <w:t>3,35</w:t>
            </w:r>
          </w:p>
        </w:tc>
        <w:tc>
          <w:tcPr>
            <w:tcW w:w="1559" w:type="dxa"/>
          </w:tcPr>
          <w:p>
            <w:pPr>
              <w:pStyle w:val="TableParagraph"/>
              <w:ind w:left="320" w:right="305"/>
              <w:jc w:val="center"/>
              <w:rPr>
                <w:sz w:val="20"/>
              </w:rPr>
            </w:pPr>
            <w:r>
              <w:rPr>
                <w:sz w:val="20"/>
              </w:rPr>
              <w:t>7,7 (5,5)*</w:t>
            </w:r>
          </w:p>
        </w:tc>
        <w:tc>
          <w:tcPr>
            <w:tcW w:w="1273" w:type="dxa"/>
          </w:tcPr>
          <w:p>
            <w:pPr>
              <w:pStyle w:val="TableParagraph"/>
              <w:ind w:left="536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921" w:hRule="atLeast"/>
        </w:trPr>
        <w:tc>
          <w:tcPr>
            <w:tcW w:w="280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Nutrilon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Комфорт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</w:t>
            </w:r>
          </w:p>
          <w:p>
            <w:pPr>
              <w:pStyle w:val="TableParagraph"/>
              <w:tabs>
                <w:tab w:pos="1230" w:val="left" w:leader="none"/>
              </w:tabs>
              <w:ind w:right="99"/>
              <w:rPr>
                <w:i/>
                <w:sz w:val="20"/>
              </w:rPr>
            </w:pPr>
            <w:r>
              <w:rPr>
                <w:i/>
                <w:sz w:val="20"/>
              </w:rPr>
              <w:t>Частично</w:t>
              <w:tab/>
            </w:r>
            <w:r>
              <w:rPr>
                <w:i/>
                <w:spacing w:val="-1"/>
                <w:sz w:val="20"/>
              </w:rPr>
              <w:t>гидролизованный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белок</w:t>
            </w:r>
          </w:p>
          <w:p>
            <w:pPr>
              <w:pStyle w:val="TableParagraph"/>
              <w:spacing w:line="210" w:lineRule="exact" w:before="1"/>
              <w:rPr>
                <w:i/>
                <w:sz w:val="20"/>
              </w:rPr>
            </w:pPr>
            <w:r>
              <w:rPr>
                <w:i/>
                <w:sz w:val="20"/>
              </w:rPr>
              <w:t>Пребиотики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ГОС/ФОС</w:t>
            </w:r>
          </w:p>
        </w:tc>
        <w:tc>
          <w:tcPr>
            <w:tcW w:w="1841" w:type="dxa"/>
          </w:tcPr>
          <w:p>
            <w:pPr>
              <w:pStyle w:val="TableParagraph"/>
              <w:ind w:left="105" w:right="593"/>
              <w:rPr>
                <w:sz w:val="20"/>
              </w:rPr>
            </w:pPr>
            <w:r>
              <w:rPr>
                <w:sz w:val="20"/>
              </w:rPr>
              <w:t>Нутриция,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Нидерланды,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Германия</w:t>
            </w:r>
          </w:p>
        </w:tc>
        <w:tc>
          <w:tcPr>
            <w:tcW w:w="991" w:type="dxa"/>
          </w:tcPr>
          <w:p>
            <w:pPr>
              <w:pStyle w:val="TableParagraph"/>
              <w:ind w:left="97" w:right="88"/>
              <w:jc w:val="center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993" w:type="dxa"/>
          </w:tcPr>
          <w:p>
            <w:pPr>
              <w:pStyle w:val="TableParagraph"/>
              <w:ind w:left="90" w:right="78"/>
              <w:jc w:val="center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559" w:type="dxa"/>
          </w:tcPr>
          <w:p>
            <w:pPr>
              <w:pStyle w:val="TableParagraph"/>
              <w:ind w:left="320" w:right="305"/>
              <w:jc w:val="center"/>
              <w:rPr>
                <w:sz w:val="20"/>
              </w:rPr>
            </w:pPr>
            <w:r>
              <w:rPr>
                <w:sz w:val="20"/>
              </w:rPr>
              <w:t>7,2 (3,3)*</w:t>
            </w:r>
          </w:p>
        </w:tc>
        <w:tc>
          <w:tcPr>
            <w:tcW w:w="1273" w:type="dxa"/>
          </w:tcPr>
          <w:p>
            <w:pPr>
              <w:pStyle w:val="TableParagraph"/>
              <w:ind w:left="536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tabs>
                <w:tab w:pos="1230" w:val="left" w:leader="none"/>
              </w:tabs>
              <w:ind w:right="99"/>
              <w:rPr>
                <w:i/>
                <w:sz w:val="20"/>
              </w:rPr>
            </w:pPr>
            <w:r>
              <w:rPr>
                <w:sz w:val="20"/>
              </w:rPr>
              <w:t>Симилак Комфорт 1</w:t>
            </w:r>
            <w:r>
              <w:rPr>
                <w:spacing w:val="1"/>
                <w:sz w:val="20"/>
              </w:rPr>
              <w:t> </w:t>
            </w:r>
            <w:r>
              <w:rPr>
                <w:i/>
                <w:sz w:val="20"/>
              </w:rPr>
              <w:t>Частично</w:t>
              <w:tab/>
            </w:r>
            <w:r>
              <w:rPr>
                <w:i/>
                <w:spacing w:val="-1"/>
                <w:sz w:val="20"/>
              </w:rPr>
              <w:t>гидролизованный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белок</w:t>
            </w:r>
          </w:p>
          <w:p>
            <w:pPr>
              <w:pStyle w:val="TableParagraph"/>
              <w:tabs>
                <w:tab w:pos="1396" w:val="left" w:leader="none"/>
              </w:tabs>
              <w:ind w:right="98"/>
              <w:rPr>
                <w:i/>
                <w:sz w:val="20"/>
              </w:rPr>
            </w:pPr>
            <w:r>
              <w:rPr>
                <w:i/>
                <w:sz w:val="20"/>
              </w:rPr>
              <w:t>Пробиотик</w:t>
              <w:tab/>
            </w:r>
            <w:r>
              <w:rPr>
                <w:i/>
                <w:spacing w:val="-1"/>
                <w:sz w:val="20"/>
              </w:rPr>
              <w:t>Bifidobacterium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lactis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ВВ12</w:t>
            </w:r>
          </w:p>
          <w:p>
            <w:pPr>
              <w:pStyle w:val="TableParagraph"/>
              <w:spacing w:line="210" w:lineRule="exact"/>
              <w:rPr>
                <w:i/>
                <w:sz w:val="20"/>
              </w:rPr>
            </w:pPr>
            <w:r>
              <w:rPr>
                <w:i/>
                <w:sz w:val="20"/>
              </w:rPr>
              <w:t>Пребиотики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ФОС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и 2-FL</w:t>
            </w:r>
          </w:p>
        </w:tc>
        <w:tc>
          <w:tcPr>
            <w:tcW w:w="1841" w:type="dxa"/>
          </w:tcPr>
          <w:p>
            <w:pPr>
              <w:pStyle w:val="TableParagraph"/>
              <w:ind w:left="105" w:right="83"/>
              <w:rPr>
                <w:sz w:val="20"/>
              </w:rPr>
            </w:pPr>
            <w:r>
              <w:rPr>
                <w:sz w:val="20"/>
              </w:rPr>
              <w:t>Эбботт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лабораториз</w:t>
            </w:r>
            <w:r>
              <w:rPr>
                <w:spacing w:val="30"/>
                <w:sz w:val="20"/>
              </w:rPr>
              <w:t> </w:t>
            </w:r>
            <w:r>
              <w:rPr>
                <w:sz w:val="20"/>
              </w:rPr>
              <w:t>С.А.,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Испания</w:t>
            </w:r>
          </w:p>
        </w:tc>
        <w:tc>
          <w:tcPr>
            <w:tcW w:w="991" w:type="dxa"/>
          </w:tcPr>
          <w:p>
            <w:pPr>
              <w:pStyle w:val="TableParagraph"/>
              <w:ind w:left="97" w:right="88"/>
              <w:jc w:val="center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993" w:type="dxa"/>
          </w:tcPr>
          <w:p>
            <w:pPr>
              <w:pStyle w:val="TableParagraph"/>
              <w:ind w:left="90" w:right="77"/>
              <w:jc w:val="center"/>
              <w:rPr>
                <w:sz w:val="20"/>
              </w:rPr>
            </w:pPr>
            <w:r>
              <w:rPr>
                <w:sz w:val="20"/>
              </w:rPr>
              <w:t>3,22</w:t>
            </w:r>
          </w:p>
        </w:tc>
        <w:tc>
          <w:tcPr>
            <w:tcW w:w="1559" w:type="dxa"/>
          </w:tcPr>
          <w:p>
            <w:pPr>
              <w:pStyle w:val="TableParagraph"/>
              <w:ind w:left="319" w:right="307"/>
              <w:jc w:val="center"/>
              <w:rPr>
                <w:sz w:val="20"/>
              </w:rPr>
            </w:pPr>
            <w:r>
              <w:rPr>
                <w:sz w:val="20"/>
              </w:rPr>
              <w:t>7,71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(0,2)</w:t>
            </w:r>
          </w:p>
        </w:tc>
        <w:tc>
          <w:tcPr>
            <w:tcW w:w="1273" w:type="dxa"/>
          </w:tcPr>
          <w:p>
            <w:pPr>
              <w:pStyle w:val="TableParagraph"/>
              <w:ind w:left="536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</w:tr>
      <w:tr>
        <w:trPr>
          <w:trHeight w:val="1379" w:hRule="atLeast"/>
        </w:trPr>
        <w:tc>
          <w:tcPr>
            <w:tcW w:w="280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ХиПП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Комфорт</w:t>
            </w:r>
          </w:p>
          <w:p>
            <w:pPr>
              <w:pStyle w:val="TableParagraph"/>
              <w:tabs>
                <w:tab w:pos="1230" w:val="left" w:leader="none"/>
              </w:tabs>
              <w:ind w:right="99"/>
              <w:rPr>
                <w:i/>
                <w:sz w:val="20"/>
              </w:rPr>
            </w:pPr>
            <w:r>
              <w:rPr>
                <w:i/>
                <w:sz w:val="20"/>
              </w:rPr>
              <w:t>Частично</w:t>
              <w:tab/>
            </w:r>
            <w:r>
              <w:rPr>
                <w:i/>
                <w:spacing w:val="-1"/>
                <w:sz w:val="20"/>
              </w:rPr>
              <w:t>гидролизованный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белок</w:t>
            </w:r>
          </w:p>
          <w:p>
            <w:pPr>
              <w:pStyle w:val="TableParagraph"/>
              <w:tabs>
                <w:tab w:pos="1607" w:val="left" w:leader="none"/>
              </w:tabs>
              <w:spacing w:line="230" w:lineRule="exact"/>
              <w:ind w:right="97"/>
              <w:rPr>
                <w:i/>
                <w:sz w:val="20"/>
              </w:rPr>
            </w:pPr>
            <w:r>
              <w:rPr>
                <w:i/>
                <w:sz w:val="20"/>
              </w:rPr>
              <w:t>Пробиотик</w:t>
              <w:tab/>
            </w:r>
            <w:r>
              <w:rPr>
                <w:i/>
                <w:spacing w:val="-1"/>
                <w:sz w:val="20"/>
              </w:rPr>
              <w:t>Laсtobacillus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fermentum hereditum</w:t>
            </w:r>
            <w:r>
              <w:rPr>
                <w:i/>
                <w:spacing w:val="1"/>
                <w:sz w:val="20"/>
              </w:rPr>
              <w:t> </w:t>
            </w:r>
            <w:r>
              <w:rPr>
                <w:i/>
                <w:sz w:val="20"/>
              </w:rPr>
              <w:t>Пребиотики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ГОС</w:t>
            </w:r>
          </w:p>
        </w:tc>
        <w:tc>
          <w:tcPr>
            <w:tcW w:w="1841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ХиПП,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Германия</w:t>
            </w:r>
          </w:p>
        </w:tc>
        <w:tc>
          <w:tcPr>
            <w:tcW w:w="991" w:type="dxa"/>
          </w:tcPr>
          <w:p>
            <w:pPr>
              <w:pStyle w:val="TableParagraph"/>
              <w:ind w:left="97" w:right="88"/>
              <w:jc w:val="center"/>
              <w:rPr>
                <w:sz w:val="20"/>
              </w:rPr>
            </w:pPr>
            <w:r>
              <w:rPr>
                <w:sz w:val="20"/>
              </w:rPr>
              <w:t>1,6</w:t>
            </w:r>
          </w:p>
        </w:tc>
        <w:tc>
          <w:tcPr>
            <w:tcW w:w="993" w:type="dxa"/>
          </w:tcPr>
          <w:p>
            <w:pPr>
              <w:pStyle w:val="TableParagraph"/>
              <w:ind w:left="90" w:right="78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1559" w:type="dxa"/>
          </w:tcPr>
          <w:p>
            <w:pPr>
              <w:pStyle w:val="TableParagraph"/>
              <w:ind w:left="320" w:right="305"/>
              <w:jc w:val="center"/>
              <w:rPr>
                <w:sz w:val="20"/>
              </w:rPr>
            </w:pPr>
            <w:r>
              <w:rPr>
                <w:sz w:val="20"/>
              </w:rPr>
              <w:t>7,1 (2,7)*</w:t>
            </w:r>
          </w:p>
        </w:tc>
        <w:tc>
          <w:tcPr>
            <w:tcW w:w="1273" w:type="dxa"/>
          </w:tcPr>
          <w:p>
            <w:pPr>
              <w:pStyle w:val="TableParagraph"/>
              <w:ind w:left="536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</w:tbl>
    <w:p>
      <w:pPr>
        <w:spacing w:before="0"/>
        <w:ind w:left="648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i/>
          <w:spacing w:val="-2"/>
          <w:sz w:val="20"/>
        </w:rPr>
        <w:t> </w:t>
      </w:r>
      <w:r>
        <w:rPr>
          <w:sz w:val="20"/>
        </w:rPr>
        <w:t>*</w:t>
      </w:r>
      <w:r>
        <w:rPr>
          <w:spacing w:val="-2"/>
          <w:sz w:val="20"/>
        </w:rPr>
        <w:t> </w:t>
      </w:r>
      <w:r>
        <w:rPr>
          <w:sz w:val="20"/>
        </w:rPr>
        <w:t>―</w:t>
      </w:r>
      <w:r>
        <w:rPr>
          <w:spacing w:val="-1"/>
          <w:sz w:val="20"/>
        </w:rPr>
        <w:t> </w:t>
      </w:r>
      <w:r>
        <w:rPr>
          <w:sz w:val="20"/>
        </w:rPr>
        <w:t>содержит</w:t>
      </w:r>
      <w:r>
        <w:rPr>
          <w:spacing w:val="-2"/>
          <w:sz w:val="20"/>
        </w:rPr>
        <w:t> </w:t>
      </w:r>
      <w:r>
        <w:rPr>
          <w:sz w:val="20"/>
        </w:rPr>
        <w:t>крахмал.</w:t>
      </w:r>
    </w:p>
    <w:p>
      <w:pPr>
        <w:spacing w:before="1"/>
        <w:ind w:left="648" w:right="0" w:firstLine="0"/>
        <w:jc w:val="left"/>
        <w:rPr>
          <w:sz w:val="20"/>
        </w:rPr>
      </w:pPr>
      <w:r>
        <w:rPr>
          <w:sz w:val="20"/>
        </w:rPr>
        <w:t>ГОС/ФОС</w:t>
      </w:r>
      <w:r>
        <w:rPr>
          <w:spacing w:val="-5"/>
          <w:sz w:val="20"/>
        </w:rPr>
        <w:t> </w:t>
      </w:r>
      <w:r>
        <w:rPr>
          <w:sz w:val="20"/>
        </w:rPr>
        <w:t>―</w:t>
      </w:r>
      <w:r>
        <w:rPr>
          <w:spacing w:val="-4"/>
          <w:sz w:val="20"/>
        </w:rPr>
        <w:t> </w:t>
      </w:r>
      <w:r>
        <w:rPr>
          <w:sz w:val="20"/>
        </w:rPr>
        <w:t>это</w:t>
      </w:r>
      <w:r>
        <w:rPr>
          <w:spacing w:val="-3"/>
          <w:sz w:val="20"/>
        </w:rPr>
        <w:t> </w:t>
      </w:r>
      <w:r>
        <w:rPr>
          <w:sz w:val="20"/>
        </w:rPr>
        <w:t>галакто-/фруктоолигосахариды.</w:t>
      </w:r>
    </w:p>
    <w:p>
      <w:pPr>
        <w:spacing w:after="0"/>
        <w:jc w:val="left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2"/>
      </w:pPr>
      <w:r>
        <w:rPr/>
        <w:t>При</w:t>
      </w:r>
      <w:r>
        <w:rPr>
          <w:spacing w:val="1"/>
        </w:rPr>
        <w:t> </w:t>
      </w:r>
      <w:r>
        <w:rPr/>
        <w:t>коликах</w:t>
      </w:r>
      <w:r>
        <w:rPr>
          <w:spacing w:val="1"/>
        </w:rPr>
        <w:t> </w:t>
      </w:r>
      <w:r>
        <w:rPr/>
        <w:t>целесообразным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назначение</w:t>
      </w:r>
      <w:r>
        <w:rPr>
          <w:spacing w:val="1"/>
        </w:rPr>
        <w:t> </w:t>
      </w:r>
      <w:r>
        <w:rPr/>
        <w:t>адаптированных</w:t>
      </w:r>
      <w:r>
        <w:rPr>
          <w:spacing w:val="1"/>
        </w:rPr>
        <w:t> </w:t>
      </w:r>
      <w:r>
        <w:rPr/>
        <w:t>кисломолочных</w:t>
      </w:r>
      <w:r>
        <w:rPr>
          <w:spacing w:val="1"/>
        </w:rPr>
        <w:t> </w:t>
      </w:r>
      <w:r>
        <w:rPr/>
        <w:t>смесей,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частичном,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полном</w:t>
      </w:r>
      <w:r>
        <w:rPr>
          <w:spacing w:val="1"/>
        </w:rPr>
        <w:t> </w:t>
      </w:r>
      <w:r>
        <w:rPr/>
        <w:t>объеме</w:t>
      </w:r>
      <w:r>
        <w:rPr>
          <w:spacing w:val="1"/>
        </w:rPr>
        <w:t> </w:t>
      </w:r>
      <w:r>
        <w:rPr/>
        <w:t>(табл. 12.5).</w:t>
      </w:r>
      <w:r>
        <w:rPr>
          <w:spacing w:val="1"/>
        </w:rPr>
        <w:t> </w:t>
      </w:r>
      <w:r>
        <w:rPr/>
        <w:t>Показана</w:t>
      </w:r>
      <w:r>
        <w:rPr>
          <w:spacing w:val="1"/>
        </w:rPr>
        <w:t> </w:t>
      </w:r>
      <w:r>
        <w:rPr/>
        <w:t>клиническая</w:t>
      </w:r>
      <w:r>
        <w:rPr>
          <w:spacing w:val="1"/>
        </w:rPr>
        <w:t> </w:t>
      </w:r>
      <w:r>
        <w:rPr/>
        <w:t>эффективность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сывороточно-предоминантных</w:t>
      </w:r>
      <w:r>
        <w:rPr>
          <w:spacing w:val="1"/>
        </w:rPr>
        <w:t> </w:t>
      </w:r>
      <w:r>
        <w:rPr/>
        <w:t>смесей, содержащих камедь рожкового дерева, не только при срыгиваниях и запорах, но 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лечении</w:t>
      </w:r>
      <w:r>
        <w:rPr>
          <w:spacing w:val="-3"/>
        </w:rPr>
        <w:t> </w:t>
      </w:r>
      <w:r>
        <w:rPr/>
        <w:t>колик.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12.5.</w:t>
      </w:r>
      <w:r>
        <w:rPr>
          <w:b/>
          <w:spacing w:val="-2"/>
          <w:sz w:val="20"/>
        </w:rPr>
        <w:t> </w:t>
      </w:r>
      <w:r>
        <w:rPr>
          <w:sz w:val="20"/>
        </w:rPr>
        <w:t>Кисломолочные</w:t>
      </w:r>
      <w:r>
        <w:rPr>
          <w:spacing w:val="-3"/>
          <w:sz w:val="20"/>
        </w:rPr>
        <w:t> </w:t>
      </w:r>
      <w:r>
        <w:rPr>
          <w:sz w:val="20"/>
        </w:rPr>
        <w:t>адаптированные</w:t>
      </w:r>
      <w:r>
        <w:rPr>
          <w:spacing w:val="-2"/>
          <w:sz w:val="20"/>
        </w:rPr>
        <w:t> </w:t>
      </w:r>
      <w:r>
        <w:rPr>
          <w:sz w:val="20"/>
        </w:rPr>
        <w:t>смеси</w:t>
      </w:r>
      <w:r>
        <w:rPr>
          <w:spacing w:val="-5"/>
          <w:sz w:val="20"/>
        </w:rPr>
        <w:t> </w:t>
      </w:r>
      <w:r>
        <w:rPr>
          <w:sz w:val="20"/>
        </w:rPr>
        <w:t>для</w:t>
      </w:r>
      <w:r>
        <w:rPr>
          <w:spacing w:val="-4"/>
          <w:sz w:val="20"/>
        </w:rPr>
        <w:t> </w:t>
      </w:r>
      <w:r>
        <w:rPr>
          <w:sz w:val="20"/>
        </w:rPr>
        <w:t>детей</w:t>
      </w:r>
      <w:r>
        <w:rPr>
          <w:spacing w:val="-2"/>
          <w:sz w:val="20"/>
        </w:rPr>
        <w:t> </w:t>
      </w:r>
      <w:r>
        <w:rPr>
          <w:sz w:val="20"/>
        </w:rPr>
        <w:t>первого</w:t>
      </w:r>
      <w:r>
        <w:rPr>
          <w:spacing w:val="-1"/>
          <w:sz w:val="20"/>
        </w:rPr>
        <w:t> </w:t>
      </w:r>
      <w:r>
        <w:rPr>
          <w:sz w:val="20"/>
        </w:rPr>
        <w:t>полугодия</w:t>
      </w:r>
      <w:r>
        <w:rPr>
          <w:spacing w:val="-1"/>
          <w:sz w:val="20"/>
        </w:rPr>
        <w:t> </w:t>
      </w:r>
      <w:r>
        <w:rPr>
          <w:sz w:val="20"/>
        </w:rPr>
        <w:t>жизни</w:t>
      </w:r>
      <w:r>
        <w:rPr>
          <w:spacing w:val="-4"/>
          <w:sz w:val="20"/>
        </w:rPr>
        <w:t> </w:t>
      </w:r>
      <w:r>
        <w:rPr>
          <w:sz w:val="20"/>
        </w:rPr>
        <w:t>(в</w:t>
      </w:r>
      <w:r>
        <w:rPr>
          <w:spacing w:val="-3"/>
          <w:sz w:val="20"/>
        </w:rPr>
        <w:t> </w:t>
      </w:r>
      <w:r>
        <w:rPr>
          <w:sz w:val="20"/>
        </w:rPr>
        <w:t>100</w:t>
      </w:r>
      <w:r>
        <w:rPr>
          <w:spacing w:val="-2"/>
          <w:sz w:val="20"/>
        </w:rPr>
        <w:t> </w:t>
      </w:r>
      <w:r>
        <w:rPr>
          <w:sz w:val="20"/>
        </w:rPr>
        <w:t>мл)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18"/>
        <w:gridCol w:w="1844"/>
        <w:gridCol w:w="992"/>
        <w:gridCol w:w="994"/>
        <w:gridCol w:w="1275"/>
        <w:gridCol w:w="1844"/>
      </w:tblGrid>
      <w:tr>
        <w:trPr>
          <w:trHeight w:val="460" w:hRule="atLeast"/>
        </w:trPr>
        <w:tc>
          <w:tcPr>
            <w:tcW w:w="2518" w:type="dxa"/>
          </w:tcPr>
          <w:p>
            <w:pPr>
              <w:pStyle w:val="TableParagraph"/>
              <w:ind w:left="405"/>
              <w:rPr>
                <w:b/>
                <w:sz w:val="20"/>
              </w:rPr>
            </w:pPr>
            <w:r>
              <w:rPr>
                <w:b/>
                <w:sz w:val="20"/>
              </w:rPr>
              <w:t>Торговое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название</w:t>
            </w:r>
          </w:p>
        </w:tc>
        <w:tc>
          <w:tcPr>
            <w:tcW w:w="1844" w:type="dxa"/>
          </w:tcPr>
          <w:p>
            <w:pPr>
              <w:pStyle w:val="TableParagraph"/>
              <w:spacing w:line="230" w:lineRule="atLeast"/>
              <w:ind w:left="244" w:right="183" w:firstLine="307"/>
              <w:rPr>
                <w:b/>
                <w:sz w:val="20"/>
              </w:rPr>
            </w:pPr>
            <w:r>
              <w:rPr>
                <w:b/>
                <w:sz w:val="20"/>
              </w:rPr>
              <w:t>Страна-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w w:val="95"/>
                <w:sz w:val="20"/>
              </w:rPr>
              <w:t>производитель</w:t>
            </w:r>
          </w:p>
        </w:tc>
        <w:tc>
          <w:tcPr>
            <w:tcW w:w="992" w:type="dxa"/>
          </w:tcPr>
          <w:p>
            <w:pPr>
              <w:pStyle w:val="TableParagraph"/>
              <w:ind w:left="96" w:right="9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Белки,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994" w:type="dxa"/>
          </w:tcPr>
          <w:p>
            <w:pPr>
              <w:pStyle w:val="TableParagraph"/>
              <w:ind w:left="88" w:right="8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Жиры,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275" w:type="dxa"/>
          </w:tcPr>
          <w:p>
            <w:pPr>
              <w:pStyle w:val="TableParagraph"/>
              <w:spacing w:line="230" w:lineRule="atLeast"/>
              <w:ind w:left="587" w:right="136" w:hanging="432"/>
              <w:rPr>
                <w:b/>
                <w:sz w:val="20"/>
              </w:rPr>
            </w:pPr>
            <w:r>
              <w:rPr>
                <w:b/>
                <w:sz w:val="20"/>
              </w:rPr>
              <w:t>Углеводы,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844" w:type="dxa"/>
          </w:tcPr>
          <w:p>
            <w:pPr>
              <w:pStyle w:val="TableParagraph"/>
              <w:spacing w:line="230" w:lineRule="atLeast"/>
              <w:ind w:left="231" w:right="183" w:hanging="44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Энергетическая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ценность,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ккал</w:t>
            </w:r>
          </w:p>
        </w:tc>
      </w:tr>
      <w:tr>
        <w:trPr>
          <w:trHeight w:val="1149" w:hRule="atLeast"/>
        </w:trPr>
        <w:tc>
          <w:tcPr>
            <w:tcW w:w="2518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Беллакт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КМ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</w:t>
            </w:r>
          </w:p>
          <w:p>
            <w:pPr>
              <w:pStyle w:val="TableParagraph"/>
              <w:tabs>
                <w:tab w:pos="1977" w:val="left" w:leader="none"/>
              </w:tabs>
              <w:ind w:right="92"/>
              <w:rPr>
                <w:i/>
                <w:sz w:val="20"/>
              </w:rPr>
            </w:pPr>
            <w:r>
              <w:rPr>
                <w:i/>
                <w:sz w:val="20"/>
              </w:rPr>
              <w:t>Пробиотик</w:t>
            </w:r>
            <w:r>
              <w:rPr>
                <w:i/>
                <w:spacing w:val="1"/>
                <w:sz w:val="20"/>
              </w:rPr>
              <w:t> </w:t>
            </w:r>
            <w:r>
              <w:rPr>
                <w:i/>
                <w:sz w:val="20"/>
              </w:rPr>
              <w:t>Bifidobacterium</w:t>
              <w:tab/>
              <w:t>lactis</w:t>
            </w:r>
          </w:p>
          <w:p>
            <w:pPr>
              <w:pStyle w:val="TableParagraph"/>
              <w:tabs>
                <w:tab w:pos="1288" w:val="left" w:leader="none"/>
              </w:tabs>
              <w:spacing w:line="228" w:lineRule="exact"/>
              <w:ind w:right="92"/>
              <w:rPr>
                <w:i/>
                <w:sz w:val="20"/>
              </w:rPr>
            </w:pPr>
            <w:r>
              <w:rPr>
                <w:i/>
                <w:sz w:val="20"/>
              </w:rPr>
              <w:t>ВВ12 +</w:t>
              <w:tab/>
            </w:r>
            <w:r>
              <w:rPr>
                <w:i/>
                <w:spacing w:val="-1"/>
                <w:sz w:val="20"/>
              </w:rPr>
              <w:t>Streptococcus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thermophilus</w:t>
            </w:r>
          </w:p>
        </w:tc>
        <w:tc>
          <w:tcPr>
            <w:tcW w:w="1844" w:type="dxa"/>
          </w:tcPr>
          <w:p>
            <w:pPr>
              <w:pStyle w:val="TableParagraph"/>
              <w:tabs>
                <w:tab w:pos="805" w:val="left" w:leader="none"/>
              </w:tabs>
              <w:ind w:right="100"/>
              <w:rPr>
                <w:sz w:val="20"/>
              </w:rPr>
            </w:pPr>
            <w:r>
              <w:rPr>
                <w:sz w:val="20"/>
              </w:rPr>
              <w:t>Волковысское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ОАО</w:t>
              <w:tab/>
            </w:r>
            <w:r>
              <w:rPr>
                <w:spacing w:val="-1"/>
                <w:sz w:val="20"/>
              </w:rPr>
              <w:t>«Беллакт»,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Республика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Беларусь</w:t>
            </w:r>
          </w:p>
        </w:tc>
        <w:tc>
          <w:tcPr>
            <w:tcW w:w="992" w:type="dxa"/>
          </w:tcPr>
          <w:p>
            <w:pPr>
              <w:pStyle w:val="TableParagraph"/>
              <w:ind w:left="96" w:right="91"/>
              <w:jc w:val="center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994" w:type="dxa"/>
          </w:tcPr>
          <w:p>
            <w:pPr>
              <w:pStyle w:val="TableParagraph"/>
              <w:ind w:left="88" w:right="86"/>
              <w:jc w:val="center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275" w:type="dxa"/>
          </w:tcPr>
          <w:p>
            <w:pPr>
              <w:pStyle w:val="TableParagraph"/>
              <w:ind w:left="458"/>
              <w:rPr>
                <w:sz w:val="20"/>
              </w:rPr>
            </w:pPr>
            <w:r>
              <w:rPr>
                <w:sz w:val="20"/>
              </w:rPr>
              <w:t>7,25</w:t>
            </w:r>
          </w:p>
        </w:tc>
        <w:tc>
          <w:tcPr>
            <w:tcW w:w="1844" w:type="dxa"/>
          </w:tcPr>
          <w:p>
            <w:pPr>
              <w:pStyle w:val="TableParagraph"/>
              <w:ind w:left="817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</w:tr>
      <w:tr>
        <w:trPr>
          <w:trHeight w:val="1151" w:hRule="atLeast"/>
        </w:trPr>
        <w:tc>
          <w:tcPr>
            <w:tcW w:w="2518" w:type="dxa"/>
          </w:tcPr>
          <w:p>
            <w:pPr>
              <w:pStyle w:val="TableParagraph"/>
              <w:ind w:right="901"/>
              <w:rPr>
                <w:i/>
                <w:sz w:val="20"/>
              </w:rPr>
            </w:pPr>
            <w:r>
              <w:rPr>
                <w:sz w:val="20"/>
              </w:rPr>
              <w:t>Малютка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Кисломолочная </w:t>
            </w:r>
            <w:r>
              <w:rPr>
                <w:sz w:val="20"/>
              </w:rPr>
              <w:t>1</w:t>
            </w:r>
            <w:r>
              <w:rPr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Пробиотик</w:t>
            </w:r>
          </w:p>
          <w:p>
            <w:pPr>
              <w:pStyle w:val="TableParagraph"/>
              <w:tabs>
                <w:tab w:pos="1619" w:val="left" w:leader="none"/>
                <w:tab w:pos="2274" w:val="left" w:leader="none"/>
              </w:tabs>
              <w:spacing w:line="230" w:lineRule="atLeast"/>
              <w:ind w:right="96"/>
              <w:rPr>
                <w:i/>
                <w:sz w:val="20"/>
              </w:rPr>
            </w:pPr>
            <w:r>
              <w:rPr>
                <w:i/>
                <w:sz w:val="20"/>
              </w:rPr>
              <w:t>Bifidobacterium</w:t>
              <w:tab/>
              <w:t>breve</w:t>
              <w:tab/>
            </w:r>
            <w:r>
              <w:rPr>
                <w:i/>
                <w:spacing w:val="-4"/>
                <w:sz w:val="20"/>
              </w:rPr>
              <w:t>+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Streptococcus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thermophilus</w:t>
            </w:r>
          </w:p>
        </w:tc>
        <w:tc>
          <w:tcPr>
            <w:tcW w:w="1844" w:type="dxa"/>
          </w:tcPr>
          <w:p>
            <w:pPr>
              <w:pStyle w:val="TableParagraph"/>
              <w:ind w:right="643"/>
              <w:rPr>
                <w:sz w:val="20"/>
              </w:rPr>
            </w:pPr>
            <w:r>
              <w:rPr>
                <w:sz w:val="20"/>
              </w:rPr>
              <w:t>Нутриция,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Нидерланды</w:t>
            </w:r>
          </w:p>
        </w:tc>
        <w:tc>
          <w:tcPr>
            <w:tcW w:w="992" w:type="dxa"/>
          </w:tcPr>
          <w:p>
            <w:pPr>
              <w:pStyle w:val="TableParagraph"/>
              <w:ind w:left="96" w:right="91"/>
              <w:jc w:val="center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994" w:type="dxa"/>
          </w:tcPr>
          <w:p>
            <w:pPr>
              <w:pStyle w:val="TableParagraph"/>
              <w:ind w:left="88" w:right="86"/>
              <w:jc w:val="center"/>
              <w:rPr>
                <w:sz w:val="20"/>
              </w:rPr>
            </w:pPr>
            <w:r>
              <w:rPr>
                <w:sz w:val="20"/>
              </w:rPr>
              <w:t>3,1</w:t>
            </w:r>
          </w:p>
        </w:tc>
        <w:tc>
          <w:tcPr>
            <w:tcW w:w="1275" w:type="dxa"/>
          </w:tcPr>
          <w:p>
            <w:pPr>
              <w:pStyle w:val="TableParagraph"/>
              <w:ind w:left="508"/>
              <w:rPr>
                <w:sz w:val="20"/>
              </w:rPr>
            </w:pPr>
            <w:r>
              <w:rPr>
                <w:sz w:val="20"/>
              </w:rPr>
              <w:t>7,8</w:t>
            </w:r>
          </w:p>
        </w:tc>
        <w:tc>
          <w:tcPr>
            <w:tcW w:w="1844" w:type="dxa"/>
          </w:tcPr>
          <w:p>
            <w:pPr>
              <w:pStyle w:val="TableParagraph"/>
              <w:ind w:left="817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</w:tr>
      <w:tr>
        <w:trPr>
          <w:trHeight w:val="1149" w:hRule="atLeast"/>
        </w:trPr>
        <w:tc>
          <w:tcPr>
            <w:tcW w:w="2518" w:type="dxa"/>
          </w:tcPr>
          <w:p>
            <w:pPr>
              <w:pStyle w:val="TableParagraph"/>
              <w:ind w:right="95"/>
              <w:rPr>
                <w:i/>
                <w:sz w:val="20"/>
              </w:rPr>
            </w:pPr>
            <w:r>
              <w:rPr>
                <w:sz w:val="20"/>
              </w:rPr>
              <w:t>NAN Кисломолочный 1</w:t>
            </w:r>
            <w:r>
              <w:rPr>
                <w:spacing w:val="1"/>
                <w:sz w:val="20"/>
              </w:rPr>
              <w:t> </w:t>
            </w:r>
            <w:r>
              <w:rPr>
                <w:i/>
                <w:sz w:val="20"/>
              </w:rPr>
              <w:t>Пробиотик</w:t>
            </w:r>
            <w:r>
              <w:rPr>
                <w:i/>
                <w:spacing w:val="1"/>
                <w:sz w:val="20"/>
              </w:rPr>
              <w:t> </w:t>
            </w:r>
            <w:r>
              <w:rPr>
                <w:i/>
                <w:sz w:val="20"/>
              </w:rPr>
              <w:t>Bifidobacterium</w:t>
            </w:r>
            <w:r>
              <w:rPr>
                <w:i/>
                <w:spacing w:val="7"/>
                <w:sz w:val="20"/>
              </w:rPr>
              <w:t> </w:t>
            </w:r>
            <w:r>
              <w:rPr>
                <w:i/>
                <w:sz w:val="20"/>
              </w:rPr>
              <w:t>lactis</w:t>
            </w:r>
            <w:r>
              <w:rPr>
                <w:i/>
                <w:spacing w:val="6"/>
                <w:sz w:val="20"/>
              </w:rPr>
              <w:t> </w:t>
            </w:r>
            <w:r>
              <w:rPr>
                <w:i/>
                <w:sz w:val="20"/>
              </w:rPr>
              <w:t>ВВ12</w:t>
            </w:r>
          </w:p>
          <w:p>
            <w:pPr>
              <w:pStyle w:val="TableParagraph"/>
              <w:tabs>
                <w:tab w:pos="1288" w:val="left" w:leader="none"/>
              </w:tabs>
              <w:spacing w:line="230" w:lineRule="exact"/>
              <w:ind w:right="92"/>
              <w:rPr>
                <w:i/>
                <w:sz w:val="20"/>
              </w:rPr>
            </w:pPr>
            <w:r>
              <w:rPr>
                <w:i/>
                <w:sz w:val="20"/>
              </w:rPr>
              <w:t>+</w:t>
              <w:tab/>
            </w:r>
            <w:r>
              <w:rPr>
                <w:i/>
                <w:spacing w:val="-1"/>
                <w:sz w:val="20"/>
              </w:rPr>
              <w:t>Streptococcus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thermophilus</w:t>
            </w:r>
          </w:p>
        </w:tc>
        <w:tc>
          <w:tcPr>
            <w:tcW w:w="1844" w:type="dxa"/>
          </w:tcPr>
          <w:p>
            <w:pPr>
              <w:pStyle w:val="TableParagraph"/>
              <w:ind w:right="729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Швейцария</w:t>
            </w:r>
          </w:p>
        </w:tc>
        <w:tc>
          <w:tcPr>
            <w:tcW w:w="992" w:type="dxa"/>
          </w:tcPr>
          <w:p>
            <w:pPr>
              <w:pStyle w:val="TableParagraph"/>
              <w:ind w:left="96" w:right="90"/>
              <w:jc w:val="center"/>
              <w:rPr>
                <w:sz w:val="20"/>
              </w:rPr>
            </w:pPr>
            <w:r>
              <w:rPr>
                <w:sz w:val="20"/>
              </w:rPr>
              <w:t>1,33</w:t>
            </w:r>
          </w:p>
        </w:tc>
        <w:tc>
          <w:tcPr>
            <w:tcW w:w="994" w:type="dxa"/>
          </w:tcPr>
          <w:p>
            <w:pPr>
              <w:pStyle w:val="TableParagraph"/>
              <w:ind w:left="88" w:right="86"/>
              <w:jc w:val="center"/>
              <w:rPr>
                <w:sz w:val="20"/>
              </w:rPr>
            </w:pPr>
            <w:r>
              <w:rPr>
                <w:sz w:val="20"/>
              </w:rPr>
              <w:t>3,55</w:t>
            </w:r>
          </w:p>
        </w:tc>
        <w:tc>
          <w:tcPr>
            <w:tcW w:w="1275" w:type="dxa"/>
          </w:tcPr>
          <w:p>
            <w:pPr>
              <w:pStyle w:val="TableParagraph"/>
              <w:ind w:left="458"/>
              <w:rPr>
                <w:sz w:val="20"/>
              </w:rPr>
            </w:pPr>
            <w:r>
              <w:rPr>
                <w:sz w:val="20"/>
              </w:rPr>
              <w:t>7,43</w:t>
            </w:r>
          </w:p>
        </w:tc>
        <w:tc>
          <w:tcPr>
            <w:tcW w:w="1844" w:type="dxa"/>
          </w:tcPr>
          <w:p>
            <w:pPr>
              <w:pStyle w:val="TableParagraph"/>
              <w:ind w:left="817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917" w:hRule="atLeast"/>
        </w:trPr>
        <w:tc>
          <w:tcPr>
            <w:tcW w:w="2518" w:type="dxa"/>
          </w:tcPr>
          <w:p>
            <w:pPr>
              <w:pStyle w:val="TableParagraph"/>
              <w:spacing w:line="230" w:lineRule="exact"/>
              <w:rPr>
                <w:sz w:val="20"/>
              </w:rPr>
            </w:pPr>
            <w:r>
              <w:rPr>
                <w:sz w:val="20"/>
              </w:rPr>
              <w:t>Нестожен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Кисломолочный</w:t>
            </w:r>
          </w:p>
          <w:p>
            <w:pPr>
              <w:pStyle w:val="TableParagraph"/>
              <w:tabs>
                <w:tab w:pos="1324" w:val="left" w:leader="none"/>
              </w:tabs>
              <w:ind w:hanging="1"/>
              <w:rPr>
                <w:i/>
                <w:sz w:val="20"/>
              </w:rPr>
            </w:pPr>
            <w:r>
              <w:rPr>
                <w:i/>
                <w:sz w:val="20"/>
              </w:rPr>
              <w:t>Пробиотик</w:t>
              <w:tab/>
              <w:t>Laсtobacillus</w:t>
            </w:r>
          </w:p>
          <w:p>
            <w:pPr>
              <w:pStyle w:val="TableParagraph"/>
              <w:tabs>
                <w:tab w:pos="902" w:val="left" w:leader="none"/>
                <w:tab w:pos="1288" w:val="left" w:leader="none"/>
              </w:tabs>
              <w:spacing w:line="228" w:lineRule="exact"/>
              <w:ind w:right="92"/>
              <w:rPr>
                <w:i/>
                <w:sz w:val="20"/>
              </w:rPr>
            </w:pPr>
            <w:r>
              <w:rPr>
                <w:i/>
                <w:sz w:val="20"/>
              </w:rPr>
              <w:t>reuteri</w:t>
              <w:tab/>
              <w:t>+</w:t>
              <w:tab/>
            </w:r>
            <w:r>
              <w:rPr>
                <w:i/>
                <w:spacing w:val="-1"/>
                <w:sz w:val="20"/>
              </w:rPr>
              <w:t>Streptococcus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thermophilus</w:t>
            </w:r>
          </w:p>
        </w:tc>
        <w:tc>
          <w:tcPr>
            <w:tcW w:w="1844" w:type="dxa"/>
          </w:tcPr>
          <w:p>
            <w:pPr>
              <w:pStyle w:val="TableParagraph"/>
              <w:ind w:right="729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Швейцария</w:t>
            </w:r>
          </w:p>
        </w:tc>
        <w:tc>
          <w:tcPr>
            <w:tcW w:w="992" w:type="dxa"/>
          </w:tcPr>
          <w:p>
            <w:pPr>
              <w:pStyle w:val="TableParagraph"/>
              <w:spacing w:line="230" w:lineRule="exact"/>
              <w:ind w:left="96" w:right="90"/>
              <w:jc w:val="center"/>
              <w:rPr>
                <w:sz w:val="20"/>
              </w:rPr>
            </w:pPr>
            <w:r>
              <w:rPr>
                <w:sz w:val="20"/>
              </w:rPr>
              <w:t>1,33</w:t>
            </w:r>
          </w:p>
        </w:tc>
        <w:tc>
          <w:tcPr>
            <w:tcW w:w="994" w:type="dxa"/>
          </w:tcPr>
          <w:p>
            <w:pPr>
              <w:pStyle w:val="TableParagraph"/>
              <w:spacing w:line="230" w:lineRule="exact"/>
              <w:ind w:left="88" w:right="86"/>
              <w:jc w:val="center"/>
              <w:rPr>
                <w:sz w:val="20"/>
              </w:rPr>
            </w:pPr>
            <w:r>
              <w:rPr>
                <w:sz w:val="20"/>
              </w:rPr>
              <w:t>3,55</w:t>
            </w:r>
          </w:p>
        </w:tc>
        <w:tc>
          <w:tcPr>
            <w:tcW w:w="1275" w:type="dxa"/>
          </w:tcPr>
          <w:p>
            <w:pPr>
              <w:pStyle w:val="TableParagraph"/>
              <w:spacing w:line="230" w:lineRule="exact"/>
              <w:ind w:left="458"/>
              <w:rPr>
                <w:sz w:val="20"/>
              </w:rPr>
            </w:pPr>
            <w:r>
              <w:rPr>
                <w:sz w:val="20"/>
              </w:rPr>
              <w:t>7,43</w:t>
            </w:r>
          </w:p>
        </w:tc>
        <w:tc>
          <w:tcPr>
            <w:tcW w:w="1844" w:type="dxa"/>
          </w:tcPr>
          <w:p>
            <w:pPr>
              <w:pStyle w:val="TableParagraph"/>
              <w:spacing w:line="230" w:lineRule="exact"/>
              <w:ind w:left="817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1658" w:hRule="atLeast"/>
        </w:trPr>
        <w:tc>
          <w:tcPr>
            <w:tcW w:w="2518" w:type="dxa"/>
          </w:tcPr>
          <w:p>
            <w:pPr>
              <w:pStyle w:val="TableParagraph"/>
              <w:tabs>
                <w:tab w:pos="1213" w:val="left" w:leader="none"/>
                <w:tab w:pos="1374" w:val="left" w:leader="none"/>
                <w:tab w:pos="1674" w:val="left" w:leader="none"/>
                <w:tab w:pos="1977" w:val="left" w:leader="none"/>
                <w:tab w:pos="2262" w:val="left" w:leader="none"/>
              </w:tabs>
              <w:ind w:right="93"/>
              <w:rPr>
                <w:i/>
                <w:sz w:val="22"/>
              </w:rPr>
            </w:pPr>
            <w:r>
              <w:rPr>
                <w:sz w:val="20"/>
              </w:rPr>
              <w:t>Нутрилак</w:t>
              <w:tab/>
              <w:tab/>
              <w:tab/>
              <w:t>Premium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Кисломолочный</w:t>
            </w:r>
            <w:r>
              <w:rPr>
                <w:spacing w:val="1"/>
                <w:sz w:val="20"/>
              </w:rPr>
              <w:t> </w:t>
            </w:r>
            <w:r>
              <w:rPr>
                <w:i/>
                <w:sz w:val="20"/>
              </w:rPr>
              <w:t>Пробиотик</w:t>
            </w:r>
            <w:r>
              <w:rPr>
                <w:i/>
                <w:spacing w:val="1"/>
                <w:sz w:val="20"/>
              </w:rPr>
              <w:t> </w:t>
            </w:r>
            <w:r>
              <w:rPr>
                <w:i/>
                <w:sz w:val="20"/>
              </w:rPr>
              <w:t>Bifidobacterium</w:t>
              <w:tab/>
              <w:tab/>
            </w:r>
            <w:r>
              <w:rPr>
                <w:i/>
                <w:spacing w:val="-1"/>
                <w:sz w:val="20"/>
              </w:rPr>
              <w:t>lactis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ВВ12+</w:t>
              <w:tab/>
            </w:r>
            <w:r>
              <w:rPr>
                <w:i/>
                <w:spacing w:val="-1"/>
                <w:sz w:val="22"/>
              </w:rPr>
              <w:t>Lactobacillus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rhamnosus</w:t>
              <w:tab/>
              <w:tab/>
              <w:t>(LGG)</w:t>
              <w:tab/>
              <w:tab/>
            </w:r>
            <w:r>
              <w:rPr>
                <w:i/>
                <w:spacing w:val="-3"/>
                <w:sz w:val="22"/>
              </w:rPr>
              <w:t>+</w:t>
            </w:r>
          </w:p>
          <w:p>
            <w:pPr>
              <w:pStyle w:val="TableParagraph"/>
              <w:spacing w:line="210" w:lineRule="exact" w:before="2"/>
              <w:rPr>
                <w:i/>
                <w:sz w:val="20"/>
              </w:rPr>
            </w:pPr>
            <w:r>
              <w:rPr>
                <w:i/>
                <w:sz w:val="20"/>
              </w:rPr>
              <w:t>Streptococcus</w:t>
            </w:r>
            <w:r>
              <w:rPr>
                <w:i/>
                <w:spacing w:val="-6"/>
                <w:sz w:val="20"/>
              </w:rPr>
              <w:t> </w:t>
            </w:r>
            <w:r>
              <w:rPr>
                <w:i/>
                <w:sz w:val="20"/>
              </w:rPr>
              <w:t>thermophilus</w:t>
            </w:r>
          </w:p>
        </w:tc>
        <w:tc>
          <w:tcPr>
            <w:tcW w:w="1844" w:type="dxa"/>
          </w:tcPr>
          <w:p>
            <w:pPr>
              <w:pStyle w:val="TableParagraph"/>
              <w:ind w:right="95"/>
              <w:rPr>
                <w:sz w:val="20"/>
              </w:rPr>
            </w:pPr>
            <w:r>
              <w:rPr>
                <w:sz w:val="20"/>
              </w:rPr>
              <w:t>ЗАО</w:t>
            </w:r>
            <w:r>
              <w:rPr>
                <w:spacing w:val="12"/>
                <w:sz w:val="20"/>
              </w:rPr>
              <w:t> </w:t>
            </w:r>
            <w:r>
              <w:rPr>
                <w:sz w:val="20"/>
              </w:rPr>
              <w:t>«Инфаприм»,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Россия</w:t>
            </w:r>
          </w:p>
        </w:tc>
        <w:tc>
          <w:tcPr>
            <w:tcW w:w="992" w:type="dxa"/>
          </w:tcPr>
          <w:p>
            <w:pPr>
              <w:pStyle w:val="TableParagraph"/>
              <w:ind w:left="96" w:right="91"/>
              <w:jc w:val="center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994" w:type="dxa"/>
          </w:tcPr>
          <w:p>
            <w:pPr>
              <w:pStyle w:val="TableParagraph"/>
              <w:ind w:left="88" w:right="86"/>
              <w:jc w:val="center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275" w:type="dxa"/>
          </w:tcPr>
          <w:p>
            <w:pPr>
              <w:pStyle w:val="TableParagraph"/>
              <w:ind w:left="508"/>
              <w:rPr>
                <w:sz w:val="20"/>
              </w:rPr>
            </w:pPr>
            <w:r>
              <w:rPr>
                <w:sz w:val="20"/>
              </w:rPr>
              <w:t>7,4</w:t>
            </w:r>
          </w:p>
        </w:tc>
        <w:tc>
          <w:tcPr>
            <w:tcW w:w="1844" w:type="dxa"/>
          </w:tcPr>
          <w:p>
            <w:pPr>
              <w:pStyle w:val="TableParagraph"/>
              <w:ind w:left="817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</w:tr>
      <w:tr>
        <w:trPr>
          <w:trHeight w:val="918" w:hRule="atLeast"/>
        </w:trPr>
        <w:tc>
          <w:tcPr>
            <w:tcW w:w="2518" w:type="dxa"/>
          </w:tcPr>
          <w:p>
            <w:pPr>
              <w:pStyle w:val="TableParagraph"/>
              <w:tabs>
                <w:tab w:pos="1619" w:val="left" w:leader="none"/>
                <w:tab w:pos="2274" w:val="left" w:leader="none"/>
              </w:tabs>
              <w:ind w:right="96"/>
              <w:rPr>
                <w:i/>
                <w:sz w:val="20"/>
              </w:rPr>
            </w:pPr>
            <w:r>
              <w:rPr>
                <w:sz w:val="20"/>
              </w:rPr>
              <w:t>Nutrilon Кисломолочный 1</w:t>
            </w:r>
            <w:r>
              <w:rPr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Пробиотик</w:t>
            </w:r>
            <w:r>
              <w:rPr>
                <w:i/>
                <w:spacing w:val="1"/>
                <w:sz w:val="20"/>
              </w:rPr>
              <w:t> </w:t>
            </w:r>
            <w:r>
              <w:rPr>
                <w:i/>
                <w:sz w:val="20"/>
              </w:rPr>
              <w:t>Bifidobacterium</w:t>
              <w:tab/>
              <w:t>breve</w:t>
              <w:tab/>
            </w:r>
            <w:r>
              <w:rPr>
                <w:i/>
                <w:spacing w:val="-4"/>
                <w:sz w:val="20"/>
              </w:rPr>
              <w:t>+</w:t>
            </w:r>
          </w:p>
          <w:p>
            <w:pPr>
              <w:pStyle w:val="TableParagraph"/>
              <w:spacing w:line="209" w:lineRule="exact"/>
              <w:rPr>
                <w:i/>
                <w:sz w:val="20"/>
              </w:rPr>
            </w:pPr>
            <w:r>
              <w:rPr>
                <w:i/>
                <w:sz w:val="20"/>
              </w:rPr>
              <w:t>Streptococcus</w:t>
            </w:r>
            <w:r>
              <w:rPr>
                <w:i/>
                <w:spacing w:val="-6"/>
                <w:sz w:val="20"/>
              </w:rPr>
              <w:t> </w:t>
            </w:r>
            <w:r>
              <w:rPr>
                <w:i/>
                <w:sz w:val="20"/>
              </w:rPr>
              <w:t>thermophilus</w:t>
            </w:r>
          </w:p>
        </w:tc>
        <w:tc>
          <w:tcPr>
            <w:tcW w:w="1844" w:type="dxa"/>
          </w:tcPr>
          <w:p>
            <w:pPr>
              <w:pStyle w:val="TableParagraph"/>
              <w:ind w:right="643"/>
              <w:rPr>
                <w:sz w:val="20"/>
              </w:rPr>
            </w:pPr>
            <w:r>
              <w:rPr>
                <w:sz w:val="20"/>
              </w:rPr>
              <w:t>Нутриция,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Нидерланды</w:t>
            </w:r>
          </w:p>
        </w:tc>
        <w:tc>
          <w:tcPr>
            <w:tcW w:w="992" w:type="dxa"/>
          </w:tcPr>
          <w:p>
            <w:pPr>
              <w:pStyle w:val="TableParagraph"/>
              <w:ind w:left="96" w:right="91"/>
              <w:jc w:val="center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994" w:type="dxa"/>
          </w:tcPr>
          <w:p>
            <w:pPr>
              <w:pStyle w:val="TableParagraph"/>
              <w:ind w:left="88" w:right="86"/>
              <w:jc w:val="center"/>
              <w:rPr>
                <w:sz w:val="20"/>
              </w:rPr>
            </w:pPr>
            <w:r>
              <w:rPr>
                <w:sz w:val="20"/>
              </w:rPr>
              <w:t>3,0</w:t>
            </w:r>
          </w:p>
        </w:tc>
        <w:tc>
          <w:tcPr>
            <w:tcW w:w="1275" w:type="dxa"/>
          </w:tcPr>
          <w:p>
            <w:pPr>
              <w:pStyle w:val="TableParagraph"/>
              <w:ind w:left="508"/>
              <w:rPr>
                <w:sz w:val="20"/>
              </w:rPr>
            </w:pPr>
            <w:r>
              <w:rPr>
                <w:sz w:val="20"/>
              </w:rPr>
              <w:t>7,7</w:t>
            </w:r>
          </w:p>
        </w:tc>
        <w:tc>
          <w:tcPr>
            <w:tcW w:w="1844" w:type="dxa"/>
          </w:tcPr>
          <w:p>
            <w:pPr>
              <w:pStyle w:val="TableParagraph"/>
              <w:ind w:left="817"/>
              <w:rPr>
                <w:sz w:val="20"/>
              </w:rPr>
            </w:pPr>
            <w:r>
              <w:rPr>
                <w:sz w:val="20"/>
              </w:rPr>
              <w:t>64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ind w:left="647" w:right="760"/>
      </w:pPr>
      <w:r>
        <w:rPr/>
        <w:t>Если</w:t>
      </w:r>
      <w:r>
        <w:rPr>
          <w:spacing w:val="1"/>
        </w:rPr>
        <w:t> </w:t>
      </w:r>
      <w:r>
        <w:rPr/>
        <w:t>колики</w:t>
      </w:r>
      <w:r>
        <w:rPr>
          <w:spacing w:val="1"/>
        </w:rPr>
        <w:t> </w:t>
      </w:r>
      <w:r>
        <w:rPr/>
        <w:t>связаны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частичной</w:t>
      </w:r>
      <w:r>
        <w:rPr>
          <w:spacing w:val="1"/>
        </w:rPr>
        <w:t> </w:t>
      </w:r>
      <w:r>
        <w:rPr/>
        <w:t>лактазной</w:t>
      </w:r>
      <w:r>
        <w:rPr>
          <w:spacing w:val="1"/>
        </w:rPr>
        <w:t> </w:t>
      </w:r>
      <w:r>
        <w:rPr/>
        <w:t>недостаточностью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находящихся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вскармливании,</w:t>
      </w:r>
      <w:r>
        <w:rPr>
          <w:spacing w:val="1"/>
        </w:rPr>
        <w:t> </w:t>
      </w:r>
      <w:r>
        <w:rPr/>
        <w:t>им</w:t>
      </w:r>
      <w:r>
        <w:rPr>
          <w:spacing w:val="1"/>
        </w:rPr>
        <w:t> </w:t>
      </w:r>
      <w:r>
        <w:rPr/>
        <w:t>назначаются</w:t>
      </w:r>
      <w:r>
        <w:rPr>
          <w:spacing w:val="1"/>
        </w:rPr>
        <w:t> </w:t>
      </w:r>
      <w:r>
        <w:rPr/>
        <w:t>препараты</w:t>
      </w:r>
      <w:r>
        <w:rPr>
          <w:spacing w:val="1"/>
        </w:rPr>
        <w:t> </w:t>
      </w:r>
      <w:r>
        <w:rPr/>
        <w:t>лактазы,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искусственном вскармливании целесообразно использовать низколактозные, а при более</w:t>
      </w:r>
      <w:r>
        <w:rPr>
          <w:spacing w:val="1"/>
        </w:rPr>
        <w:t> </w:t>
      </w:r>
      <w:r>
        <w:rPr/>
        <w:t>тяжелых</w:t>
      </w:r>
      <w:r>
        <w:rPr>
          <w:spacing w:val="1"/>
        </w:rPr>
        <w:t> </w:t>
      </w:r>
      <w:r>
        <w:rPr/>
        <w:t>случаях ―</w:t>
      </w:r>
      <w:r>
        <w:rPr>
          <w:spacing w:val="1"/>
        </w:rPr>
        <w:t> </w:t>
      </w:r>
      <w:r>
        <w:rPr/>
        <w:t>безлактозные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(см.</w:t>
      </w:r>
      <w:r>
        <w:rPr>
          <w:spacing w:val="1"/>
        </w:rPr>
        <w:t> </w:t>
      </w:r>
      <w:r>
        <w:rPr/>
        <w:t>главу</w:t>
      </w:r>
      <w:r>
        <w:rPr>
          <w:spacing w:val="1"/>
        </w:rPr>
        <w:t> </w:t>
      </w:r>
      <w:r>
        <w:rPr/>
        <w:t>13</w:t>
      </w:r>
      <w:r>
        <w:rPr>
          <w:spacing w:val="1"/>
        </w:rPr>
        <w:t> </w:t>
      </w:r>
      <w:r>
        <w:rPr/>
        <w:t>«Лактазная</w:t>
      </w:r>
      <w:r>
        <w:rPr>
          <w:spacing w:val="1"/>
        </w:rPr>
        <w:t> </w:t>
      </w:r>
      <w:r>
        <w:rPr/>
        <w:t>недостаточность»).</w:t>
      </w:r>
      <w:r>
        <w:rPr>
          <w:spacing w:val="1"/>
        </w:rPr>
        <w:t> </w:t>
      </w:r>
      <w:r>
        <w:rPr/>
        <w:t>Эксперты ESPGHAN не рекомендуют менять питание ребенка, особенно раннего возраста,</w:t>
      </w:r>
      <w:r>
        <w:rPr>
          <w:spacing w:val="-57"/>
        </w:rPr>
        <w:t> </w:t>
      </w:r>
      <w:r>
        <w:rPr/>
        <w:t>при</w:t>
      </w:r>
      <w:r>
        <w:rPr>
          <w:spacing w:val="1"/>
        </w:rPr>
        <w:t> </w:t>
      </w:r>
      <w:r>
        <w:rPr/>
        <w:t>остром</w:t>
      </w:r>
      <w:r>
        <w:rPr>
          <w:spacing w:val="1"/>
        </w:rPr>
        <w:t> </w:t>
      </w:r>
      <w:r>
        <w:rPr/>
        <w:t>гастроэнтерите</w:t>
      </w:r>
      <w:r>
        <w:rPr>
          <w:spacing w:val="1"/>
        </w:rPr>
        <w:t> </w:t>
      </w:r>
      <w:r>
        <w:rPr/>
        <w:t>(вторичной</w:t>
      </w:r>
      <w:r>
        <w:rPr>
          <w:spacing w:val="1"/>
        </w:rPr>
        <w:t> </w:t>
      </w:r>
      <w:r>
        <w:rPr/>
        <w:t>лактазной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перенесенной кишечной инфекции) [15, 16]. В таких случаях целесообразно применение</w:t>
      </w:r>
      <w:r>
        <w:rPr>
          <w:spacing w:val="1"/>
        </w:rPr>
        <w:t> </w:t>
      </w:r>
      <w:r>
        <w:rPr/>
        <w:t>фермента</w:t>
      </w:r>
      <w:r>
        <w:rPr>
          <w:spacing w:val="-2"/>
        </w:rPr>
        <w:t> </w:t>
      </w:r>
      <w:r>
        <w:rPr/>
        <w:t>лактазы.</w:t>
      </w:r>
    </w:p>
    <w:p>
      <w:pPr>
        <w:pStyle w:val="BodyText"/>
        <w:spacing w:before="1"/>
        <w:ind w:left="647" w:right="763"/>
      </w:pPr>
      <w:r>
        <w:rPr/>
        <w:t>Если</w:t>
      </w:r>
      <w:r>
        <w:rPr>
          <w:spacing w:val="18"/>
        </w:rPr>
        <w:t> </w:t>
      </w:r>
      <w:r>
        <w:rPr/>
        <w:t>колики</w:t>
      </w:r>
      <w:r>
        <w:rPr>
          <w:spacing w:val="18"/>
        </w:rPr>
        <w:t> </w:t>
      </w:r>
      <w:r>
        <w:rPr/>
        <w:t>служат</w:t>
      </w:r>
      <w:r>
        <w:rPr>
          <w:spacing w:val="18"/>
        </w:rPr>
        <w:t> </w:t>
      </w:r>
      <w:r>
        <w:rPr/>
        <w:t>проявлением</w:t>
      </w:r>
      <w:r>
        <w:rPr>
          <w:spacing w:val="16"/>
        </w:rPr>
        <w:t> </w:t>
      </w:r>
      <w:r>
        <w:rPr/>
        <w:t>гастроинтестинальной</w:t>
      </w:r>
      <w:r>
        <w:rPr>
          <w:spacing w:val="18"/>
        </w:rPr>
        <w:t> </w:t>
      </w:r>
      <w:r>
        <w:rPr/>
        <w:t>формы</w:t>
      </w:r>
      <w:r>
        <w:rPr>
          <w:spacing w:val="17"/>
        </w:rPr>
        <w:t> </w:t>
      </w:r>
      <w:r>
        <w:rPr/>
        <w:t>пищевой</w:t>
      </w:r>
      <w:r>
        <w:rPr>
          <w:spacing w:val="18"/>
        </w:rPr>
        <w:t> </w:t>
      </w:r>
      <w:r>
        <w:rPr/>
        <w:t>аллергии</w:t>
      </w:r>
      <w:r>
        <w:rPr>
          <w:spacing w:val="-58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вскармливании,</w:t>
      </w:r>
      <w:r>
        <w:rPr>
          <w:spacing w:val="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назначается</w:t>
      </w:r>
      <w:r>
        <w:rPr>
          <w:spacing w:val="1"/>
        </w:rPr>
        <w:t> </w:t>
      </w:r>
      <w:r>
        <w:rPr/>
        <w:t>гипоаллергенная</w:t>
      </w:r>
      <w:r>
        <w:rPr>
          <w:spacing w:val="1"/>
        </w:rPr>
        <w:t> </w:t>
      </w:r>
      <w:r>
        <w:rPr/>
        <w:t>безмолочная</w:t>
      </w:r>
      <w:r>
        <w:rPr>
          <w:spacing w:val="1"/>
        </w:rPr>
        <w:t> </w:t>
      </w:r>
      <w:r>
        <w:rPr/>
        <w:t>диета,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искусственном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смешанном</w:t>
      </w:r>
      <w:r>
        <w:rPr>
          <w:spacing w:val="1"/>
        </w:rPr>
        <w:t> </w:t>
      </w:r>
      <w:r>
        <w:rPr/>
        <w:t>вскармливании</w:t>
      </w:r>
      <w:r>
        <w:rPr>
          <w:spacing w:val="1"/>
        </w:rPr>
        <w:t> </w:t>
      </w:r>
      <w:r>
        <w:rPr/>
        <w:t>ребенку</w:t>
      </w:r>
      <w:r>
        <w:rPr>
          <w:spacing w:val="1"/>
        </w:rPr>
        <w:t> </w:t>
      </w:r>
      <w:r>
        <w:rPr/>
        <w:t>вводится</w:t>
      </w:r>
      <w:r>
        <w:rPr>
          <w:spacing w:val="1"/>
        </w:rPr>
        <w:t> </w:t>
      </w:r>
      <w:r>
        <w:rPr/>
        <w:t>специализированная смесь на основе высокогидролизованного молочного белка или смеси</w:t>
      </w:r>
      <w:r>
        <w:rPr>
          <w:spacing w:val="1"/>
        </w:rPr>
        <w:t> </w:t>
      </w:r>
      <w:r>
        <w:rPr/>
        <w:t>аминокислот</w:t>
      </w:r>
      <w:r>
        <w:rPr>
          <w:spacing w:val="-1"/>
        </w:rPr>
        <w:t> </w:t>
      </w:r>
      <w:r>
        <w:rPr/>
        <w:t>(см. главу</w:t>
      </w:r>
      <w:r>
        <w:rPr>
          <w:spacing w:val="-1"/>
        </w:rPr>
        <w:t> </w:t>
      </w:r>
      <w:r>
        <w:rPr/>
        <w:t>11 «Пищевая аллергия»).</w:t>
      </w:r>
    </w:p>
    <w:p>
      <w:pPr>
        <w:pStyle w:val="BodyText"/>
        <w:ind w:left="647" w:right="764"/>
      </w:pPr>
      <w:r>
        <w:rPr/>
        <w:t>Для</w:t>
      </w:r>
      <w:r>
        <w:rPr>
          <w:spacing w:val="1"/>
        </w:rPr>
        <w:t> </w:t>
      </w:r>
      <w:r>
        <w:rPr/>
        <w:t>медикаментозной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кишечных</w:t>
      </w:r>
      <w:r>
        <w:rPr>
          <w:spacing w:val="1"/>
        </w:rPr>
        <w:t> </w:t>
      </w:r>
      <w:r>
        <w:rPr/>
        <w:t>колик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препараты,</w:t>
      </w:r>
      <w:r>
        <w:rPr>
          <w:spacing w:val="1"/>
        </w:rPr>
        <w:t> </w:t>
      </w:r>
      <w:r>
        <w:rPr/>
        <w:t>содержащие симетикон, и отдельные пробиотические препараты, однако существующая</w:t>
      </w:r>
      <w:r>
        <w:rPr>
          <w:spacing w:val="1"/>
        </w:rPr>
        <w:t> </w:t>
      </w:r>
      <w:r>
        <w:rPr/>
        <w:t>доказательная база их эффективности недостаточна. В последние годы активно изучается</w:t>
      </w:r>
      <w:r>
        <w:rPr>
          <w:spacing w:val="1"/>
        </w:rPr>
        <w:t> </w:t>
      </w:r>
      <w:r>
        <w:rPr/>
        <w:t>эффективность</w:t>
      </w:r>
      <w:r>
        <w:rPr>
          <w:spacing w:val="-1"/>
        </w:rPr>
        <w:t> </w:t>
      </w:r>
      <w:r>
        <w:rPr/>
        <w:t>пробиотического штамма</w:t>
      </w:r>
      <w:r>
        <w:rPr>
          <w:spacing w:val="-1"/>
        </w:rPr>
        <w:t> </w:t>
      </w:r>
      <w:r>
        <w:rPr>
          <w:i/>
        </w:rPr>
        <w:t>L. reuteri </w:t>
      </w:r>
      <w:r>
        <w:rPr/>
        <w:t>DSM</w:t>
      </w:r>
      <w:r>
        <w:rPr>
          <w:spacing w:val="-1"/>
        </w:rPr>
        <w:t> </w:t>
      </w:r>
      <w:r>
        <w:rPr/>
        <w:t>17938.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3"/>
      </w:pPr>
      <w:r>
        <w:rPr/>
        <w:t>Упорные,</w:t>
      </w:r>
      <w:r>
        <w:rPr>
          <w:spacing w:val="1"/>
        </w:rPr>
        <w:t> </w:t>
      </w:r>
      <w:r>
        <w:rPr/>
        <w:t>интенсивные,</w:t>
      </w:r>
      <w:r>
        <w:rPr>
          <w:spacing w:val="1"/>
        </w:rPr>
        <w:t> </w:t>
      </w:r>
      <w:r>
        <w:rPr/>
        <w:t>длительно</w:t>
      </w:r>
      <w:r>
        <w:rPr>
          <w:spacing w:val="1"/>
        </w:rPr>
        <w:t> </w:t>
      </w:r>
      <w:r>
        <w:rPr/>
        <w:t>сохраняющиеся</w:t>
      </w:r>
      <w:r>
        <w:rPr>
          <w:spacing w:val="1"/>
        </w:rPr>
        <w:t> </w:t>
      </w:r>
      <w:r>
        <w:rPr/>
        <w:t>колики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функциональными и требуют пристального внимания педиатра, активного сотрудничества</w:t>
      </w:r>
      <w:r>
        <w:rPr>
          <w:spacing w:val="1"/>
        </w:rPr>
        <w:t> </w:t>
      </w:r>
      <w:bookmarkStart w:name="12.3. Функциональные запоры" w:id="62"/>
      <w:bookmarkEnd w:id="62"/>
      <w:r>
        <w:rPr/>
        <w:t>с</w:t>
      </w:r>
      <w:r>
        <w:rPr>
          <w:spacing w:val="-2"/>
        </w:rPr>
        <w:t> </w:t>
      </w:r>
      <w:r>
        <w:rPr/>
        <w:t>членами</w:t>
      </w:r>
      <w:r>
        <w:rPr>
          <w:spacing w:val="1"/>
        </w:rPr>
        <w:t> </w:t>
      </w:r>
      <w:r>
        <w:rPr/>
        <w:t>семьи ребенка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проведение</w:t>
      </w:r>
      <w:r>
        <w:rPr>
          <w:spacing w:val="-2"/>
        </w:rPr>
        <w:t> </w:t>
      </w:r>
      <w:r>
        <w:rPr/>
        <w:t>дифференциальной</w:t>
      </w:r>
      <w:r>
        <w:rPr>
          <w:spacing w:val="1"/>
        </w:rPr>
        <w:t> </w:t>
      </w:r>
      <w:r>
        <w:rPr/>
        <w:t>диагностики.</w:t>
      </w:r>
    </w:p>
    <w:p>
      <w:pPr>
        <w:pStyle w:val="Heading2"/>
        <w:numPr>
          <w:ilvl w:val="1"/>
          <w:numId w:val="23"/>
        </w:numPr>
        <w:tabs>
          <w:tab w:pos="1729" w:val="left" w:leader="none"/>
        </w:tabs>
        <w:spacing w:line="240" w:lineRule="auto" w:before="201" w:after="0"/>
        <w:ind w:left="1728" w:right="0" w:hanging="721"/>
        <w:jc w:val="left"/>
      </w:pPr>
      <w:r>
        <w:rPr>
          <w:color w:val="4F81BD"/>
        </w:rPr>
        <w:t>Функциональные</w:t>
      </w:r>
      <w:r>
        <w:rPr>
          <w:color w:val="4F81BD"/>
          <w:spacing w:val="-4"/>
        </w:rPr>
        <w:t> </w:t>
      </w:r>
      <w:r>
        <w:rPr>
          <w:color w:val="4F81BD"/>
        </w:rPr>
        <w:t>запоры</w:t>
      </w:r>
    </w:p>
    <w:p>
      <w:pPr>
        <w:pStyle w:val="BodyText"/>
        <w:spacing w:before="241"/>
        <w:ind w:left="647" w:right="764"/>
      </w:pPr>
      <w:r>
        <w:rPr>
          <w:b/>
          <w:i/>
        </w:rPr>
        <w:t>Функциональные запоры </w:t>
      </w:r>
      <w:r>
        <w:rPr/>
        <w:t>(МКБ-10: К59.0) </w:t>
      </w:r>
      <w:r>
        <w:rPr>
          <w:b/>
        </w:rPr>
        <w:t>― </w:t>
      </w:r>
      <w:r>
        <w:rPr/>
        <w:t>увеличение интервалов между актами</w:t>
      </w:r>
      <w:r>
        <w:rPr>
          <w:spacing w:val="-57"/>
        </w:rPr>
        <w:t> </w:t>
      </w:r>
      <w:r>
        <w:rPr/>
        <w:t>дефекации и/или</w:t>
      </w:r>
      <w:r>
        <w:rPr>
          <w:spacing w:val="1"/>
        </w:rPr>
        <w:t> </w:t>
      </w:r>
      <w:r>
        <w:rPr/>
        <w:t>систематически неполное</w:t>
      </w:r>
      <w:r>
        <w:rPr>
          <w:spacing w:val="-1"/>
        </w:rPr>
        <w:t> </w:t>
      </w:r>
      <w:r>
        <w:rPr/>
        <w:t>опорожнение</w:t>
      </w:r>
      <w:r>
        <w:rPr>
          <w:spacing w:val="-2"/>
        </w:rPr>
        <w:t> </w:t>
      </w:r>
      <w:r>
        <w:rPr/>
        <w:t>кишечника.</w:t>
      </w:r>
    </w:p>
    <w:p>
      <w:pPr>
        <w:pStyle w:val="BodyText"/>
        <w:ind w:left="647" w:right="764"/>
      </w:pPr>
      <w:r>
        <w:rPr/>
        <w:t>Функциональные запоры относятся к числу распространенных нарушений функции</w:t>
      </w:r>
      <w:r>
        <w:rPr>
          <w:spacing w:val="1"/>
        </w:rPr>
        <w:t> </w:t>
      </w:r>
      <w:r>
        <w:rPr/>
        <w:t>кишечника и выявляются у 20−35% детей первого года жизни. По другим данным, частота</w:t>
      </w:r>
      <w:r>
        <w:rPr>
          <w:spacing w:val="1"/>
        </w:rPr>
        <w:t> </w:t>
      </w:r>
      <w:r>
        <w:rPr/>
        <w:t>запоров</w:t>
      </w:r>
      <w:r>
        <w:rPr>
          <w:spacing w:val="-2"/>
        </w:rPr>
        <w:t> </w:t>
      </w:r>
      <w:r>
        <w:rPr/>
        <w:t>у детей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общей</w:t>
      </w:r>
      <w:r>
        <w:rPr>
          <w:spacing w:val="1"/>
        </w:rPr>
        <w:t> </w:t>
      </w:r>
      <w:r>
        <w:rPr/>
        <w:t>популяции</w:t>
      </w:r>
      <w:r>
        <w:rPr>
          <w:spacing w:val="1"/>
        </w:rPr>
        <w:t> </w:t>
      </w:r>
      <w:r>
        <w:rPr/>
        <w:t>составляет</w:t>
      </w:r>
      <w:r>
        <w:rPr>
          <w:spacing w:val="-1"/>
        </w:rPr>
        <w:t> </w:t>
      </w:r>
      <w:r>
        <w:rPr/>
        <w:t>от 3 до 40%.</w:t>
      </w:r>
    </w:p>
    <w:p>
      <w:pPr>
        <w:pStyle w:val="BodyText"/>
        <w:ind w:left="647" w:right="767"/>
      </w:pPr>
      <w:r>
        <w:rPr/>
        <w:t>Согласно</w:t>
      </w:r>
      <w:r>
        <w:rPr>
          <w:spacing w:val="1"/>
        </w:rPr>
        <w:t> </w:t>
      </w:r>
      <w:r>
        <w:rPr/>
        <w:t>Римскому</w:t>
      </w:r>
      <w:r>
        <w:rPr>
          <w:spacing w:val="1"/>
        </w:rPr>
        <w:t> </w:t>
      </w:r>
      <w:r>
        <w:rPr/>
        <w:t>консенсусу</w:t>
      </w:r>
      <w:r>
        <w:rPr>
          <w:spacing w:val="1"/>
        </w:rPr>
        <w:t> </w:t>
      </w:r>
      <w:r>
        <w:rPr/>
        <w:t>2016 г.,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запорами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младше</w:t>
      </w:r>
      <w:r>
        <w:rPr>
          <w:spacing w:val="1"/>
        </w:rPr>
        <w:t> </w:t>
      </w:r>
      <w:r>
        <w:rPr/>
        <w:t>4 лет</w:t>
      </w:r>
      <w:r>
        <w:rPr>
          <w:spacing w:val="1"/>
        </w:rPr>
        <w:t> </w:t>
      </w:r>
      <w:r>
        <w:rPr/>
        <w:t>понимают</w:t>
      </w:r>
      <w:r>
        <w:rPr>
          <w:spacing w:val="-3"/>
        </w:rPr>
        <w:t> </w:t>
      </w:r>
      <w:r>
        <w:rPr/>
        <w:t>наличие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течение</w:t>
      </w:r>
      <w:r>
        <w:rPr>
          <w:spacing w:val="-1"/>
        </w:rPr>
        <w:t> </w:t>
      </w:r>
      <w:r>
        <w:rPr/>
        <w:t>1</w:t>
      </w:r>
      <w:r>
        <w:rPr>
          <w:spacing w:val="-1"/>
        </w:rPr>
        <w:t> </w:t>
      </w:r>
      <w:r>
        <w:rPr/>
        <w:t>мес</w:t>
      </w:r>
      <w:r>
        <w:rPr>
          <w:spacing w:val="-1"/>
        </w:rPr>
        <w:t> </w:t>
      </w:r>
      <w:r>
        <w:rPr/>
        <w:t>не</w:t>
      </w:r>
      <w:r>
        <w:rPr>
          <w:spacing w:val="-2"/>
        </w:rPr>
        <w:t> </w:t>
      </w:r>
      <w:r>
        <w:rPr/>
        <w:t>менее</w:t>
      </w:r>
      <w:r>
        <w:rPr>
          <w:spacing w:val="-1"/>
        </w:rPr>
        <w:t> </w:t>
      </w:r>
      <w:r>
        <w:rPr/>
        <w:t>двух признаков</w:t>
      </w:r>
      <w:r>
        <w:rPr>
          <w:spacing w:val="-2"/>
        </w:rPr>
        <w:t> </w:t>
      </w:r>
      <w:r>
        <w:rPr/>
        <w:t>из</w:t>
      </w:r>
      <w:r>
        <w:rPr>
          <w:spacing w:val="1"/>
        </w:rPr>
        <w:t> </w:t>
      </w:r>
      <w:r>
        <w:rPr/>
        <w:t>нижеперечисленных: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2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менее</w:t>
      </w:r>
      <w:r>
        <w:rPr>
          <w:spacing w:val="-2"/>
          <w:sz w:val="24"/>
        </w:rPr>
        <w:t> </w:t>
      </w:r>
      <w:r>
        <w:rPr>
          <w:sz w:val="24"/>
        </w:rPr>
        <w:t>дефекации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неделю;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наличие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анамнезе</w:t>
      </w:r>
      <w:r>
        <w:rPr>
          <w:spacing w:val="-2"/>
          <w:sz w:val="24"/>
        </w:rPr>
        <w:t> </w:t>
      </w:r>
      <w:r>
        <w:rPr>
          <w:sz w:val="24"/>
        </w:rPr>
        <w:t>эпизодов</w:t>
      </w:r>
      <w:r>
        <w:rPr>
          <w:spacing w:val="-2"/>
          <w:sz w:val="24"/>
        </w:rPr>
        <w:t> </w:t>
      </w:r>
      <w:r>
        <w:rPr>
          <w:sz w:val="24"/>
        </w:rPr>
        <w:t>задержки стула;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болезненные</w:t>
      </w:r>
      <w:r>
        <w:rPr>
          <w:spacing w:val="-4"/>
          <w:sz w:val="24"/>
        </w:rPr>
        <w:t> </w:t>
      </w:r>
      <w:r>
        <w:rPr>
          <w:sz w:val="24"/>
        </w:rPr>
        <w:t>дефекации</w:t>
      </w:r>
      <w:r>
        <w:rPr>
          <w:spacing w:val="-1"/>
          <w:sz w:val="24"/>
        </w:rPr>
        <w:t> </w:t>
      </w:r>
      <w:r>
        <w:rPr>
          <w:sz w:val="24"/>
        </w:rPr>
        <w:t>плотными</w:t>
      </w:r>
      <w:r>
        <w:rPr>
          <w:spacing w:val="-1"/>
          <w:sz w:val="24"/>
        </w:rPr>
        <w:t> </w:t>
      </w:r>
      <w:r>
        <w:rPr>
          <w:sz w:val="24"/>
        </w:rPr>
        <w:t>каловыми</w:t>
      </w:r>
      <w:r>
        <w:rPr>
          <w:spacing w:val="-4"/>
          <w:sz w:val="24"/>
        </w:rPr>
        <w:t> </w:t>
      </w:r>
      <w:r>
        <w:rPr>
          <w:sz w:val="24"/>
        </w:rPr>
        <w:t>массами;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каловые</w:t>
      </w:r>
      <w:r>
        <w:rPr>
          <w:spacing w:val="-3"/>
          <w:sz w:val="24"/>
        </w:rPr>
        <w:t> </w:t>
      </w:r>
      <w:r>
        <w:rPr>
          <w:sz w:val="24"/>
        </w:rPr>
        <w:t>массы</w:t>
      </w:r>
      <w:r>
        <w:rPr>
          <w:spacing w:val="-2"/>
          <w:sz w:val="24"/>
        </w:rPr>
        <w:t> </w:t>
      </w:r>
      <w:r>
        <w:rPr>
          <w:sz w:val="24"/>
        </w:rPr>
        <w:t>большого</w:t>
      </w:r>
      <w:r>
        <w:rPr>
          <w:spacing w:val="-3"/>
          <w:sz w:val="24"/>
        </w:rPr>
        <w:t> </w:t>
      </w:r>
      <w:r>
        <w:rPr>
          <w:sz w:val="24"/>
        </w:rPr>
        <w:t>диаметра;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наличие</w:t>
      </w:r>
      <w:r>
        <w:rPr>
          <w:spacing w:val="-3"/>
          <w:sz w:val="24"/>
        </w:rPr>
        <w:t> </w:t>
      </w:r>
      <w:r>
        <w:rPr>
          <w:sz w:val="24"/>
        </w:rPr>
        <w:t>большого</w:t>
      </w:r>
      <w:r>
        <w:rPr>
          <w:spacing w:val="-1"/>
          <w:sz w:val="24"/>
        </w:rPr>
        <w:t> </w:t>
      </w:r>
      <w:r>
        <w:rPr>
          <w:sz w:val="24"/>
        </w:rPr>
        <w:t>количества</w:t>
      </w:r>
      <w:r>
        <w:rPr>
          <w:spacing w:val="-2"/>
          <w:sz w:val="24"/>
        </w:rPr>
        <w:t> </w:t>
      </w:r>
      <w:r>
        <w:rPr>
          <w:sz w:val="24"/>
        </w:rPr>
        <w:t>каловых</w:t>
      </w:r>
      <w:r>
        <w:rPr>
          <w:spacing w:val="-1"/>
          <w:sz w:val="24"/>
        </w:rPr>
        <w:t> </w:t>
      </w:r>
      <w:r>
        <w:rPr>
          <w:sz w:val="24"/>
        </w:rPr>
        <w:t>масс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прямой кишке.</w:t>
      </w:r>
    </w:p>
    <w:p>
      <w:pPr>
        <w:pStyle w:val="BodyText"/>
        <w:spacing w:before="2"/>
        <w:ind w:left="647" w:right="761"/>
      </w:pPr>
      <w:r>
        <w:rPr/>
        <w:t>Частота</w:t>
      </w:r>
      <w:r>
        <w:rPr>
          <w:spacing w:val="1"/>
        </w:rPr>
        <w:t> </w:t>
      </w:r>
      <w:r>
        <w:rPr/>
        <w:t>стула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считается</w:t>
      </w:r>
      <w:r>
        <w:rPr>
          <w:spacing w:val="1"/>
        </w:rPr>
        <w:t> </w:t>
      </w:r>
      <w:r>
        <w:rPr/>
        <w:t>нормальной,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возрасте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0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4 мес</w:t>
      </w:r>
      <w:r>
        <w:rPr>
          <w:spacing w:val="1"/>
        </w:rPr>
        <w:t> </w:t>
      </w:r>
      <w:r>
        <w:rPr/>
        <w:t>происходит от 7 до 1 актов дефекации в сутки, от 4 мес до 2 лет ― от 3 до 1. У здоровых</w:t>
      </w:r>
      <w:r>
        <w:rPr>
          <w:spacing w:val="1"/>
        </w:rPr>
        <w:t> </w:t>
      </w:r>
      <w:r>
        <w:rPr/>
        <w:t>младенцев частота стула зависит от характера вскармливания. На грудном вскармливании</w:t>
      </w:r>
      <w:r>
        <w:rPr>
          <w:spacing w:val="1"/>
        </w:rPr>
        <w:t> </w:t>
      </w:r>
      <w:r>
        <w:rPr/>
        <w:t>она колеблется от 2 до 6–7 раз/сут, на искусственном вскармливании — примерно 1–4</w:t>
      </w:r>
      <w:r>
        <w:rPr>
          <w:spacing w:val="1"/>
        </w:rPr>
        <w:t> </w:t>
      </w:r>
      <w:r>
        <w:rPr/>
        <w:t>раза/сут.</w:t>
      </w:r>
    </w:p>
    <w:p>
      <w:pPr>
        <w:pStyle w:val="BodyText"/>
        <w:ind w:left="647" w:right="762"/>
      </w:pPr>
      <w:r>
        <w:rPr/>
        <w:t>Диагностическая и лечебная тактика педиатра при функциональном запоре должна</w:t>
      </w:r>
      <w:r>
        <w:rPr>
          <w:spacing w:val="1"/>
        </w:rPr>
        <w:t> </w:t>
      </w:r>
      <w:r>
        <w:rPr/>
        <w:t>включать</w:t>
      </w:r>
      <w:r>
        <w:rPr>
          <w:spacing w:val="1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физического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моторного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анамнеза,</w:t>
      </w:r>
      <w:r>
        <w:rPr>
          <w:spacing w:val="1"/>
        </w:rPr>
        <w:t> </w:t>
      </w:r>
      <w:r>
        <w:rPr/>
        <w:t>физикального</w:t>
      </w:r>
      <w:r>
        <w:rPr>
          <w:spacing w:val="-1"/>
        </w:rPr>
        <w:t> </w:t>
      </w:r>
      <w:r>
        <w:rPr/>
        <w:t>обследования, оценку «симптомов</w:t>
      </w:r>
      <w:r>
        <w:rPr>
          <w:spacing w:val="-1"/>
        </w:rPr>
        <w:t> </w:t>
      </w:r>
      <w:r>
        <w:rPr/>
        <w:t>тревоги»</w:t>
      </w:r>
      <w:r>
        <w:rPr>
          <w:spacing w:val="-1"/>
        </w:rPr>
        <w:t> </w:t>
      </w:r>
      <w:r>
        <w:rPr/>
        <w:t>(табл.</w:t>
      </w:r>
      <w:r>
        <w:rPr>
          <w:spacing w:val="-1"/>
        </w:rPr>
        <w:t> </w:t>
      </w:r>
      <w:r>
        <w:rPr/>
        <w:t>12.6).</w:t>
      </w:r>
    </w:p>
    <w:p>
      <w:pPr>
        <w:pStyle w:val="BodyText"/>
        <w:ind w:left="648" w:right="763"/>
      </w:pPr>
      <w:r>
        <w:rPr/>
        <w:t>К</w:t>
      </w:r>
      <w:r>
        <w:rPr>
          <w:spacing w:val="1"/>
        </w:rPr>
        <w:t> </w:t>
      </w:r>
      <w:r>
        <w:rPr/>
        <w:t>симптомам</w:t>
      </w:r>
      <w:r>
        <w:rPr>
          <w:spacing w:val="1"/>
        </w:rPr>
        <w:t> </w:t>
      </w:r>
      <w:r>
        <w:rPr/>
        <w:t>тревоги,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указывают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патологическую</w:t>
      </w:r>
      <w:r>
        <w:rPr>
          <w:spacing w:val="1"/>
        </w:rPr>
        <w:t> </w:t>
      </w:r>
      <w:r>
        <w:rPr/>
        <w:t>причину</w:t>
      </w:r>
      <w:r>
        <w:rPr>
          <w:spacing w:val="1"/>
        </w:rPr>
        <w:t> </w:t>
      </w:r>
      <w:r>
        <w:rPr/>
        <w:t>запора,</w:t>
      </w:r>
      <w:r>
        <w:rPr>
          <w:spacing w:val="1"/>
        </w:rPr>
        <w:t> </w:t>
      </w:r>
      <w:r>
        <w:rPr/>
        <w:t>отнесены</w:t>
      </w:r>
      <w:r>
        <w:rPr>
          <w:spacing w:val="-2"/>
        </w:rPr>
        <w:t> </w:t>
      </w:r>
      <w:r>
        <w:rPr/>
        <w:t>дополнительные</w:t>
      </w:r>
      <w:r>
        <w:rPr>
          <w:spacing w:val="-1"/>
        </w:rPr>
        <w:t> </w:t>
      </w:r>
      <w:r>
        <w:rPr/>
        <w:t>критерии</w:t>
      </w:r>
      <w:r>
        <w:rPr>
          <w:spacing w:val="1"/>
        </w:rPr>
        <w:t> </w:t>
      </w:r>
      <w:r>
        <w:rPr/>
        <w:t>(ESPGHAN</w:t>
      </w:r>
      <w:r>
        <w:rPr>
          <w:spacing w:val="-1"/>
        </w:rPr>
        <w:t> </w:t>
      </w:r>
      <w:r>
        <w:rPr/>
        <w:t>2014):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4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отсутствие</w:t>
      </w:r>
      <w:r>
        <w:rPr>
          <w:spacing w:val="-2"/>
          <w:sz w:val="24"/>
        </w:rPr>
        <w:t> </w:t>
      </w:r>
      <w:r>
        <w:rPr>
          <w:sz w:val="24"/>
        </w:rPr>
        <w:t>мекония</w:t>
      </w:r>
      <w:r>
        <w:rPr>
          <w:spacing w:val="-1"/>
          <w:sz w:val="24"/>
        </w:rPr>
        <w:t> </w:t>
      </w:r>
      <w:r>
        <w:rPr>
          <w:sz w:val="24"/>
        </w:rPr>
        <w:t>у новорожденных</w:t>
      </w:r>
      <w:r>
        <w:rPr>
          <w:spacing w:val="-1"/>
          <w:sz w:val="24"/>
        </w:rPr>
        <w:t> </w:t>
      </w:r>
      <w:r>
        <w:rPr>
          <w:sz w:val="24"/>
        </w:rPr>
        <w:t>более</w:t>
      </w:r>
      <w:r>
        <w:rPr>
          <w:spacing w:val="-2"/>
          <w:sz w:val="24"/>
        </w:rPr>
        <w:t> </w:t>
      </w:r>
      <w:r>
        <w:rPr>
          <w:sz w:val="24"/>
        </w:rPr>
        <w:t>48 ч</w:t>
      </w:r>
      <w:r>
        <w:rPr>
          <w:spacing w:val="-2"/>
          <w:sz w:val="24"/>
        </w:rPr>
        <w:t> </w:t>
      </w:r>
      <w:r>
        <w:rPr>
          <w:sz w:val="24"/>
        </w:rPr>
        <w:t>после</w:t>
      </w:r>
      <w:r>
        <w:rPr>
          <w:spacing w:val="-2"/>
          <w:sz w:val="24"/>
        </w:rPr>
        <w:t> </w:t>
      </w:r>
      <w:r>
        <w:rPr>
          <w:sz w:val="24"/>
        </w:rPr>
        <w:t>рождения;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запор,</w:t>
      </w:r>
      <w:r>
        <w:rPr>
          <w:spacing w:val="-1"/>
          <w:sz w:val="24"/>
        </w:rPr>
        <w:t> </w:t>
      </w:r>
      <w:r>
        <w:rPr>
          <w:sz w:val="24"/>
        </w:rPr>
        <w:t>начавшийся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первый месяц жизни;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отягощенный</w:t>
      </w:r>
      <w:r>
        <w:rPr>
          <w:spacing w:val="-1"/>
          <w:sz w:val="24"/>
        </w:rPr>
        <w:t> </w:t>
      </w:r>
      <w:r>
        <w:rPr>
          <w:sz w:val="24"/>
        </w:rPr>
        <w:t>семейный анамнез по</w:t>
      </w:r>
      <w:r>
        <w:rPr>
          <w:spacing w:val="-1"/>
          <w:sz w:val="24"/>
        </w:rPr>
        <w:t> </w:t>
      </w:r>
      <w:r>
        <w:rPr>
          <w:sz w:val="24"/>
        </w:rPr>
        <w:t>болезни Гиршпрунга;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лентовидный</w:t>
      </w:r>
      <w:r>
        <w:rPr>
          <w:spacing w:val="-1"/>
          <w:sz w:val="24"/>
        </w:rPr>
        <w:t> </w:t>
      </w:r>
      <w:r>
        <w:rPr>
          <w:sz w:val="24"/>
        </w:rPr>
        <w:t>стул;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кровь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стуле</w:t>
      </w:r>
      <w:r>
        <w:rPr>
          <w:spacing w:val="-3"/>
          <w:sz w:val="24"/>
        </w:rPr>
        <w:t> </w:t>
      </w:r>
      <w:r>
        <w:rPr>
          <w:sz w:val="24"/>
        </w:rPr>
        <w:t>при отсутствии анальных</w:t>
      </w:r>
      <w:r>
        <w:rPr>
          <w:spacing w:val="-2"/>
          <w:sz w:val="24"/>
        </w:rPr>
        <w:t> </w:t>
      </w:r>
      <w:r>
        <w:rPr>
          <w:sz w:val="24"/>
        </w:rPr>
        <w:t>трещин;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отставание</w:t>
      </w:r>
      <w:r>
        <w:rPr>
          <w:spacing w:val="-3"/>
          <w:sz w:val="24"/>
        </w:rPr>
        <w:t> </w:t>
      </w:r>
      <w:r>
        <w:rPr>
          <w:sz w:val="24"/>
        </w:rPr>
        <w:t>физического</w:t>
      </w:r>
      <w:r>
        <w:rPr>
          <w:spacing w:val="-1"/>
          <w:sz w:val="24"/>
        </w:rPr>
        <w:t> </w:t>
      </w:r>
      <w:r>
        <w:rPr>
          <w:sz w:val="24"/>
        </w:rPr>
        <w:t>развития;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рвота</w:t>
      </w:r>
      <w:r>
        <w:rPr>
          <w:spacing w:val="-3"/>
          <w:sz w:val="24"/>
        </w:rPr>
        <w:t> </w:t>
      </w:r>
      <w:r>
        <w:rPr>
          <w:sz w:val="24"/>
        </w:rPr>
        <w:t>желчью;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выраженное</w:t>
      </w:r>
      <w:r>
        <w:rPr>
          <w:spacing w:val="-3"/>
          <w:sz w:val="24"/>
        </w:rPr>
        <w:t> </w:t>
      </w:r>
      <w:r>
        <w:rPr>
          <w:sz w:val="24"/>
        </w:rPr>
        <w:t>вздутие</w:t>
      </w:r>
      <w:r>
        <w:rPr>
          <w:spacing w:val="-2"/>
          <w:sz w:val="24"/>
        </w:rPr>
        <w:t> </w:t>
      </w:r>
      <w:r>
        <w:rPr>
          <w:sz w:val="24"/>
        </w:rPr>
        <w:t>живота;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нарушения</w:t>
      </w:r>
      <w:r>
        <w:rPr>
          <w:spacing w:val="-2"/>
          <w:sz w:val="24"/>
        </w:rPr>
        <w:t> </w:t>
      </w:r>
      <w:r>
        <w:rPr>
          <w:sz w:val="24"/>
        </w:rPr>
        <w:t>функции</w:t>
      </w:r>
      <w:r>
        <w:rPr>
          <w:spacing w:val="-1"/>
          <w:sz w:val="24"/>
        </w:rPr>
        <w:t> </w:t>
      </w:r>
      <w:r>
        <w:rPr>
          <w:sz w:val="24"/>
        </w:rPr>
        <w:t>щитовидной</w:t>
      </w:r>
      <w:r>
        <w:rPr>
          <w:spacing w:val="-1"/>
          <w:sz w:val="24"/>
        </w:rPr>
        <w:t> </w:t>
      </w:r>
      <w:r>
        <w:rPr>
          <w:sz w:val="24"/>
        </w:rPr>
        <w:t>железы;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дистопия</w:t>
      </w:r>
      <w:r>
        <w:rPr>
          <w:spacing w:val="-2"/>
          <w:sz w:val="24"/>
        </w:rPr>
        <w:t> </w:t>
      </w:r>
      <w:r>
        <w:rPr>
          <w:sz w:val="24"/>
        </w:rPr>
        <w:t>ануса;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отсутствие</w:t>
      </w:r>
      <w:r>
        <w:rPr>
          <w:spacing w:val="-3"/>
          <w:sz w:val="24"/>
        </w:rPr>
        <w:t> </w:t>
      </w:r>
      <w:r>
        <w:rPr>
          <w:sz w:val="24"/>
        </w:rPr>
        <w:t>анального</w:t>
      </w:r>
      <w:r>
        <w:rPr>
          <w:spacing w:val="-2"/>
          <w:sz w:val="24"/>
        </w:rPr>
        <w:t> </w:t>
      </w:r>
      <w:r>
        <w:rPr>
          <w:sz w:val="24"/>
        </w:rPr>
        <w:t>или</w:t>
      </w:r>
      <w:r>
        <w:rPr>
          <w:spacing w:val="-1"/>
          <w:sz w:val="24"/>
        </w:rPr>
        <w:t> </w:t>
      </w:r>
      <w:r>
        <w:rPr>
          <w:sz w:val="24"/>
        </w:rPr>
        <w:t>мошоночного</w:t>
      </w:r>
      <w:r>
        <w:rPr>
          <w:spacing w:val="-1"/>
          <w:sz w:val="24"/>
        </w:rPr>
        <w:t> </w:t>
      </w:r>
      <w:r>
        <w:rPr>
          <w:sz w:val="24"/>
        </w:rPr>
        <w:t>рефлекса;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снижение</w:t>
      </w:r>
      <w:r>
        <w:rPr>
          <w:spacing w:val="-3"/>
          <w:sz w:val="24"/>
        </w:rPr>
        <w:t> </w:t>
      </w:r>
      <w:r>
        <w:rPr>
          <w:sz w:val="24"/>
        </w:rPr>
        <w:t>тонуса/рефлексов</w:t>
      </w:r>
      <w:r>
        <w:rPr>
          <w:spacing w:val="-3"/>
          <w:sz w:val="24"/>
        </w:rPr>
        <w:t> </w:t>
      </w:r>
      <w:r>
        <w:rPr>
          <w:sz w:val="24"/>
        </w:rPr>
        <w:t>нижних</w:t>
      </w:r>
      <w:r>
        <w:rPr>
          <w:spacing w:val="-2"/>
          <w:sz w:val="24"/>
        </w:rPr>
        <w:t> </w:t>
      </w:r>
      <w:r>
        <w:rPr>
          <w:sz w:val="24"/>
        </w:rPr>
        <w:t>конечностей;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сакральная</w:t>
      </w:r>
      <w:r>
        <w:rPr>
          <w:spacing w:val="-4"/>
          <w:sz w:val="24"/>
        </w:rPr>
        <w:t> </w:t>
      </w:r>
      <w:r>
        <w:rPr>
          <w:sz w:val="24"/>
        </w:rPr>
        <w:t>ямка;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40" w:lineRule="auto" w:before="1" w:after="0"/>
        <w:ind w:left="1368" w:right="0" w:hanging="360"/>
        <w:jc w:val="left"/>
        <w:rPr>
          <w:sz w:val="24"/>
        </w:rPr>
      </w:pPr>
      <w:r>
        <w:rPr>
          <w:sz w:val="24"/>
        </w:rPr>
        <w:t>анальные</w:t>
      </w:r>
      <w:r>
        <w:rPr>
          <w:spacing w:val="-2"/>
          <w:sz w:val="24"/>
        </w:rPr>
        <w:t> </w:t>
      </w:r>
      <w:r>
        <w:rPr>
          <w:sz w:val="24"/>
        </w:rPr>
        <w:t>рубцы.</w:t>
      </w:r>
    </w:p>
    <w:p>
      <w:pPr>
        <w:pStyle w:val="BodyText"/>
        <w:ind w:firstLine="0"/>
        <w:jc w:val="left"/>
      </w:pPr>
    </w:p>
    <w:p>
      <w:pPr>
        <w:spacing w:before="1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4"/>
          <w:sz w:val="20"/>
        </w:rPr>
        <w:t> </w:t>
      </w:r>
      <w:r>
        <w:rPr>
          <w:b/>
          <w:sz w:val="20"/>
        </w:rPr>
        <w:t>12.6.</w:t>
      </w:r>
      <w:r>
        <w:rPr>
          <w:b/>
          <w:spacing w:val="-4"/>
          <w:sz w:val="20"/>
        </w:rPr>
        <w:t> </w:t>
      </w:r>
      <w:r>
        <w:rPr>
          <w:sz w:val="20"/>
        </w:rPr>
        <w:t>Дифференциальная</w:t>
      </w:r>
      <w:r>
        <w:rPr>
          <w:spacing w:val="-5"/>
          <w:sz w:val="20"/>
        </w:rPr>
        <w:t> </w:t>
      </w:r>
      <w:r>
        <w:rPr>
          <w:sz w:val="20"/>
        </w:rPr>
        <w:t>диагностика</w:t>
      </w:r>
      <w:r>
        <w:rPr>
          <w:spacing w:val="-2"/>
          <w:sz w:val="20"/>
        </w:rPr>
        <w:t> </w:t>
      </w:r>
      <w:r>
        <w:rPr>
          <w:sz w:val="20"/>
        </w:rPr>
        <w:t>при</w:t>
      </w:r>
      <w:r>
        <w:rPr>
          <w:spacing w:val="-5"/>
          <w:sz w:val="20"/>
        </w:rPr>
        <w:t> </w:t>
      </w:r>
      <w:r>
        <w:rPr>
          <w:sz w:val="20"/>
        </w:rPr>
        <w:t>симптомах</w:t>
      </w:r>
      <w:r>
        <w:rPr>
          <w:spacing w:val="-4"/>
          <w:sz w:val="20"/>
        </w:rPr>
        <w:t> </w:t>
      </w:r>
      <w:r>
        <w:rPr>
          <w:sz w:val="20"/>
        </w:rPr>
        <w:t>тревоги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86"/>
        <w:gridCol w:w="4786"/>
      </w:tblGrid>
      <w:tr>
        <w:trPr>
          <w:trHeight w:val="229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ind w:left="1509"/>
              <w:rPr>
                <w:b/>
                <w:sz w:val="20"/>
              </w:rPr>
            </w:pPr>
            <w:r>
              <w:rPr>
                <w:b/>
                <w:sz w:val="20"/>
              </w:rPr>
              <w:t>Симптомы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тревоги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ind w:left="1079"/>
              <w:rPr>
                <w:b/>
                <w:sz w:val="20"/>
              </w:rPr>
            </w:pPr>
            <w:r>
              <w:rPr>
                <w:b/>
                <w:sz w:val="20"/>
              </w:rPr>
              <w:t>Дифференциальный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диагноз</w:t>
            </w:r>
          </w:p>
        </w:tc>
      </w:tr>
      <w:tr>
        <w:trPr>
          <w:trHeight w:val="688" w:hRule="atLeast"/>
        </w:trPr>
        <w:tc>
          <w:tcPr>
            <w:tcW w:w="4786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Отхождение</w:t>
            </w:r>
            <w:r>
              <w:rPr>
                <w:spacing w:val="45"/>
                <w:sz w:val="20"/>
              </w:rPr>
              <w:t> </w:t>
            </w:r>
            <w:r>
              <w:rPr>
                <w:sz w:val="20"/>
              </w:rPr>
              <w:t>мекония</w:t>
            </w:r>
            <w:r>
              <w:rPr>
                <w:spacing w:val="48"/>
                <w:sz w:val="20"/>
              </w:rPr>
              <w:t> </w:t>
            </w:r>
            <w:r>
              <w:rPr>
                <w:sz w:val="20"/>
              </w:rPr>
              <w:t>позже</w:t>
            </w:r>
            <w:r>
              <w:rPr>
                <w:spacing w:val="46"/>
                <w:sz w:val="20"/>
              </w:rPr>
              <w:t> </w:t>
            </w:r>
            <w:r>
              <w:rPr>
                <w:sz w:val="20"/>
              </w:rPr>
              <w:t>первых</w:t>
            </w:r>
            <w:r>
              <w:rPr>
                <w:spacing w:val="46"/>
                <w:sz w:val="20"/>
              </w:rPr>
              <w:t> </w:t>
            </w:r>
            <w:r>
              <w:rPr>
                <w:sz w:val="20"/>
              </w:rPr>
              <w:t>48 ч</w:t>
            </w:r>
            <w:r>
              <w:rPr>
                <w:spacing w:val="47"/>
                <w:sz w:val="20"/>
              </w:rPr>
              <w:t> </w:t>
            </w:r>
            <w:r>
              <w:rPr>
                <w:sz w:val="20"/>
              </w:rPr>
              <w:t>жизни</w:t>
            </w:r>
            <w:r>
              <w:rPr>
                <w:spacing w:val="46"/>
                <w:sz w:val="20"/>
              </w:rPr>
              <w:t> </w:t>
            </w:r>
            <w:r>
              <w:rPr>
                <w:sz w:val="20"/>
              </w:rPr>
              <w:t>(у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99%</w:t>
            </w:r>
            <w:r>
              <w:rPr>
                <w:spacing w:val="7"/>
                <w:sz w:val="20"/>
              </w:rPr>
              <w:t> </w:t>
            </w:r>
            <w:r>
              <w:rPr>
                <w:sz w:val="20"/>
              </w:rPr>
              <w:t>детей</w:t>
            </w:r>
            <w:r>
              <w:rPr>
                <w:spacing w:val="6"/>
                <w:sz w:val="20"/>
              </w:rPr>
              <w:t> </w:t>
            </w:r>
            <w:r>
              <w:rPr>
                <w:sz w:val="20"/>
              </w:rPr>
              <w:t>меконий</w:t>
            </w:r>
            <w:r>
              <w:rPr>
                <w:spacing w:val="6"/>
                <w:sz w:val="20"/>
              </w:rPr>
              <w:t> </w:t>
            </w:r>
            <w:r>
              <w:rPr>
                <w:sz w:val="20"/>
              </w:rPr>
              <w:t>отходит</w:t>
            </w:r>
            <w:r>
              <w:rPr>
                <w:spacing w:val="6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9"/>
                <w:sz w:val="20"/>
              </w:rPr>
              <w:t> </w:t>
            </w:r>
            <w:r>
              <w:rPr>
                <w:sz w:val="20"/>
              </w:rPr>
              <w:t>первые</w:t>
            </w:r>
            <w:r>
              <w:rPr>
                <w:spacing w:val="7"/>
                <w:sz w:val="20"/>
              </w:rPr>
              <w:t> </w:t>
            </w:r>
            <w:r>
              <w:rPr>
                <w:sz w:val="20"/>
              </w:rPr>
              <w:t>24 ч,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у</w:t>
            </w:r>
          </w:p>
          <w:p>
            <w:pPr>
              <w:pStyle w:val="TableParagraph"/>
              <w:spacing w:line="208" w:lineRule="exact"/>
              <w:rPr>
                <w:sz w:val="20"/>
              </w:rPr>
            </w:pPr>
            <w:r>
              <w:rPr>
                <w:sz w:val="20"/>
              </w:rPr>
              <w:t>остальных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—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до 48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ч)</w:t>
            </w:r>
          </w:p>
        </w:tc>
        <w:tc>
          <w:tcPr>
            <w:tcW w:w="4786" w:type="dxa"/>
          </w:tcPr>
          <w:p>
            <w:pPr>
              <w:pStyle w:val="TableParagraph"/>
              <w:tabs>
                <w:tab w:pos="1408" w:val="left" w:leader="none"/>
                <w:tab w:pos="2576" w:val="left" w:leader="none"/>
                <w:tab w:pos="3671" w:val="left" w:leader="none"/>
              </w:tabs>
              <w:ind w:left="105" w:right="100"/>
              <w:rPr>
                <w:sz w:val="20"/>
              </w:rPr>
            </w:pPr>
            <w:r>
              <w:rPr>
                <w:sz w:val="20"/>
              </w:rPr>
              <w:t>Исключить</w:t>
              <w:tab/>
              <w:t>аномалии</w:t>
              <w:tab/>
              <w:t>развития</w:t>
              <w:tab/>
            </w:r>
            <w:r>
              <w:rPr>
                <w:spacing w:val="-1"/>
                <w:sz w:val="20"/>
              </w:rPr>
              <w:t>желудочно-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кишечного тракта, болезнь</w:t>
            </w:r>
            <w:r>
              <w:rPr>
                <w:spacing w:val="2"/>
                <w:sz w:val="20"/>
              </w:rPr>
              <w:t> </w:t>
            </w:r>
            <w:r>
              <w:rPr>
                <w:sz w:val="20"/>
              </w:rPr>
              <w:t>Гиршпрунга</w:t>
            </w:r>
          </w:p>
        </w:tc>
      </w:tr>
      <w:tr>
        <w:trPr>
          <w:trHeight w:val="230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Большое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количество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яркой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крови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кале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Трещины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ануса,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полипы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кишечника,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язвенный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колит</w:t>
            </w:r>
          </w:p>
        </w:tc>
      </w:tr>
      <w:tr>
        <w:trPr>
          <w:trHeight w:val="460" w:hRule="atLeast"/>
        </w:trPr>
        <w:tc>
          <w:tcPr>
            <w:tcW w:w="4786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Кровь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слизь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кале</w:t>
            </w:r>
          </w:p>
        </w:tc>
        <w:tc>
          <w:tcPr>
            <w:tcW w:w="4786" w:type="dxa"/>
          </w:tcPr>
          <w:p>
            <w:pPr>
              <w:pStyle w:val="TableParagraph"/>
              <w:spacing w:line="230" w:lineRule="atLeast"/>
              <w:ind w:left="105"/>
              <w:rPr>
                <w:sz w:val="20"/>
              </w:rPr>
            </w:pPr>
            <w:r>
              <w:rPr>
                <w:sz w:val="20"/>
              </w:rPr>
              <w:t>Аллергия</w:t>
            </w:r>
            <w:r>
              <w:rPr>
                <w:spacing w:val="45"/>
                <w:sz w:val="20"/>
              </w:rPr>
              <w:t> </w:t>
            </w:r>
            <w:r>
              <w:rPr>
                <w:sz w:val="20"/>
              </w:rPr>
              <w:t>к</w:t>
            </w:r>
            <w:r>
              <w:rPr>
                <w:spacing w:val="42"/>
                <w:sz w:val="20"/>
              </w:rPr>
              <w:t> </w:t>
            </w:r>
            <w:r>
              <w:rPr>
                <w:sz w:val="20"/>
              </w:rPr>
              <w:t>белкам</w:t>
            </w:r>
            <w:r>
              <w:rPr>
                <w:spacing w:val="44"/>
                <w:sz w:val="20"/>
              </w:rPr>
              <w:t> </w:t>
            </w:r>
            <w:r>
              <w:rPr>
                <w:sz w:val="20"/>
              </w:rPr>
              <w:t>коровьего</w:t>
            </w:r>
            <w:r>
              <w:rPr>
                <w:spacing w:val="44"/>
                <w:sz w:val="20"/>
              </w:rPr>
              <w:t> </w:t>
            </w:r>
            <w:r>
              <w:rPr>
                <w:sz w:val="20"/>
              </w:rPr>
              <w:t>молока,</w:t>
            </w:r>
            <w:r>
              <w:rPr>
                <w:spacing w:val="43"/>
                <w:sz w:val="20"/>
              </w:rPr>
              <w:t> </w:t>
            </w:r>
            <w:r>
              <w:rPr>
                <w:sz w:val="20"/>
              </w:rPr>
              <w:t>язвенный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колит, болезнь Крона</w:t>
            </w:r>
          </w:p>
        </w:tc>
      </w:tr>
      <w:tr>
        <w:trPr>
          <w:trHeight w:val="229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Кровь</w:t>
            </w:r>
            <w:r>
              <w:rPr>
                <w:spacing w:val="18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66"/>
                <w:sz w:val="20"/>
              </w:rPr>
              <w:t> </w:t>
            </w:r>
            <w:r>
              <w:rPr>
                <w:sz w:val="20"/>
              </w:rPr>
              <w:t>слизь</w:t>
            </w:r>
            <w:r>
              <w:rPr>
                <w:spacing w:val="68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67"/>
                <w:sz w:val="20"/>
              </w:rPr>
              <w:t> </w:t>
            </w:r>
            <w:r>
              <w:rPr>
                <w:sz w:val="20"/>
              </w:rPr>
              <w:t>кале</w:t>
            </w:r>
            <w:r>
              <w:rPr>
                <w:spacing w:val="67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67"/>
                <w:sz w:val="20"/>
              </w:rPr>
              <w:t> </w:t>
            </w:r>
            <w:r>
              <w:rPr>
                <w:sz w:val="20"/>
              </w:rPr>
              <w:t>сочетании</w:t>
            </w:r>
            <w:r>
              <w:rPr>
                <w:spacing w:val="67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68"/>
                <w:sz w:val="20"/>
              </w:rPr>
              <w:t> </w:t>
            </w:r>
            <w:r>
              <w:rPr>
                <w:sz w:val="20"/>
              </w:rPr>
              <w:t>лихорадкой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Кишечные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инфекции</w:t>
            </w:r>
          </w:p>
        </w:tc>
      </w:tr>
    </w:tbl>
    <w:p>
      <w:pPr>
        <w:spacing w:after="0" w:line="210" w:lineRule="exact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86"/>
        <w:gridCol w:w="4786"/>
      </w:tblGrid>
      <w:tr>
        <w:trPr>
          <w:trHeight w:val="230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(и/или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рвотой)</w:t>
            </w:r>
          </w:p>
        </w:tc>
        <w:tc>
          <w:tcPr>
            <w:tcW w:w="4786" w:type="dxa"/>
          </w:tcPr>
          <w:p>
            <w:pPr>
              <w:pStyle w:val="TableParagraph"/>
              <w:ind w:left="0"/>
              <w:rPr>
                <w:sz w:val="16"/>
              </w:rPr>
            </w:pPr>
          </w:p>
        </w:tc>
      </w:tr>
      <w:tr>
        <w:trPr>
          <w:trHeight w:val="229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Кровь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кале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виде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«малинового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желе»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Инвагинация</w:t>
            </w:r>
          </w:p>
        </w:tc>
      </w:tr>
      <w:tr>
        <w:trPr>
          <w:trHeight w:val="232" w:hRule="atLeast"/>
        </w:trPr>
        <w:tc>
          <w:tcPr>
            <w:tcW w:w="4786" w:type="dxa"/>
          </w:tcPr>
          <w:p>
            <w:pPr>
              <w:pStyle w:val="TableParagraph"/>
              <w:spacing w:line="212" w:lineRule="exact"/>
              <w:rPr>
                <w:sz w:val="20"/>
              </w:rPr>
            </w:pPr>
            <w:r>
              <w:rPr>
                <w:sz w:val="20"/>
              </w:rPr>
              <w:t>Густой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«липкий», «жирный»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стул</w:t>
            </w:r>
          </w:p>
        </w:tc>
        <w:tc>
          <w:tcPr>
            <w:tcW w:w="4786" w:type="dxa"/>
          </w:tcPr>
          <w:p>
            <w:pPr>
              <w:pStyle w:val="TableParagraph"/>
              <w:spacing w:line="212" w:lineRule="exact"/>
              <w:ind w:left="105"/>
              <w:rPr>
                <w:sz w:val="20"/>
              </w:rPr>
            </w:pPr>
            <w:r>
              <w:rPr>
                <w:sz w:val="20"/>
              </w:rPr>
              <w:t>Муковисцидоз,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дефицит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α1-антитрипсина</w:t>
            </w:r>
          </w:p>
        </w:tc>
      </w:tr>
    </w:tbl>
    <w:p>
      <w:pPr>
        <w:pStyle w:val="BodyText"/>
        <w:spacing w:before="7"/>
        <w:ind w:firstLine="0"/>
        <w:jc w:val="left"/>
        <w:rPr>
          <w:sz w:val="15"/>
        </w:rPr>
      </w:pPr>
    </w:p>
    <w:p>
      <w:pPr>
        <w:pStyle w:val="Heading3"/>
        <w:spacing w:before="90"/>
        <w:jc w:val="left"/>
      </w:pPr>
      <w:r>
        <w:rPr/>
        <w:t>Лечение</w:t>
      </w:r>
    </w:p>
    <w:p>
      <w:pPr>
        <w:pStyle w:val="BodyText"/>
        <w:ind w:left="648"/>
        <w:jc w:val="left"/>
      </w:pPr>
      <w:r>
        <w:rPr/>
        <w:t>Лечение</w:t>
      </w:r>
      <w:r>
        <w:rPr>
          <w:spacing w:val="52"/>
        </w:rPr>
        <w:t> </w:t>
      </w:r>
      <w:r>
        <w:rPr/>
        <w:t>функциональных</w:t>
      </w:r>
      <w:r>
        <w:rPr>
          <w:spacing w:val="54"/>
        </w:rPr>
        <w:t> </w:t>
      </w:r>
      <w:r>
        <w:rPr/>
        <w:t>запоров</w:t>
      </w:r>
      <w:r>
        <w:rPr>
          <w:spacing w:val="52"/>
        </w:rPr>
        <w:t> </w:t>
      </w:r>
      <w:r>
        <w:rPr/>
        <w:t>у</w:t>
      </w:r>
      <w:r>
        <w:rPr>
          <w:spacing w:val="54"/>
        </w:rPr>
        <w:t> </w:t>
      </w:r>
      <w:r>
        <w:rPr/>
        <w:t>детей</w:t>
      </w:r>
      <w:r>
        <w:rPr>
          <w:spacing w:val="55"/>
        </w:rPr>
        <w:t> </w:t>
      </w:r>
      <w:r>
        <w:rPr/>
        <w:t>первого</w:t>
      </w:r>
      <w:r>
        <w:rPr>
          <w:spacing w:val="53"/>
        </w:rPr>
        <w:t> </w:t>
      </w:r>
      <w:r>
        <w:rPr/>
        <w:t>года</w:t>
      </w:r>
      <w:r>
        <w:rPr>
          <w:spacing w:val="53"/>
        </w:rPr>
        <w:t> </w:t>
      </w:r>
      <w:r>
        <w:rPr/>
        <w:t>жизни</w:t>
      </w:r>
      <w:r>
        <w:rPr>
          <w:spacing w:val="55"/>
        </w:rPr>
        <w:t> </w:t>
      </w:r>
      <w:r>
        <w:rPr/>
        <w:t>включает</w:t>
      </w:r>
      <w:r>
        <w:rPr>
          <w:spacing w:val="53"/>
        </w:rPr>
        <w:t> </w:t>
      </w:r>
      <w:r>
        <w:rPr/>
        <w:t>в</w:t>
      </w:r>
      <w:r>
        <w:rPr>
          <w:spacing w:val="53"/>
        </w:rPr>
        <w:t> </w:t>
      </w:r>
      <w:r>
        <w:rPr/>
        <w:t>себя</w:t>
      </w:r>
      <w:r>
        <w:rPr>
          <w:spacing w:val="-57"/>
        </w:rPr>
        <w:t> </w:t>
      </w:r>
      <w:r>
        <w:rPr/>
        <w:t>диетотерапию</w:t>
      </w:r>
      <w:r>
        <w:rPr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медикаментозное</w:t>
      </w:r>
      <w:r>
        <w:rPr>
          <w:spacing w:val="-2"/>
        </w:rPr>
        <w:t> </w:t>
      </w:r>
      <w:r>
        <w:rPr/>
        <w:t>лечение.</w:t>
      </w:r>
    </w:p>
    <w:p>
      <w:pPr>
        <w:pStyle w:val="BodyText"/>
        <w:spacing w:line="276" w:lineRule="exact"/>
        <w:ind w:left="1356" w:firstLine="0"/>
        <w:jc w:val="left"/>
      </w:pPr>
      <w:r>
        <w:rPr/>
        <w:t>Основными</w:t>
      </w:r>
      <w:r>
        <w:rPr>
          <w:spacing w:val="-3"/>
        </w:rPr>
        <w:t> </w:t>
      </w:r>
      <w:r>
        <w:rPr/>
        <w:t>принципами</w:t>
      </w:r>
      <w:r>
        <w:rPr>
          <w:spacing w:val="-2"/>
        </w:rPr>
        <w:t> </w:t>
      </w:r>
      <w:r>
        <w:rPr/>
        <w:t>диетотерапии</w:t>
      </w:r>
      <w:r>
        <w:rPr>
          <w:spacing w:val="-2"/>
        </w:rPr>
        <w:t> </w:t>
      </w:r>
      <w:r>
        <w:rPr/>
        <w:t>являются: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40" w:lineRule="auto" w:before="0" w:after="0"/>
        <w:ind w:left="1368" w:right="761" w:hanging="360"/>
        <w:jc w:val="left"/>
        <w:rPr>
          <w:sz w:val="24"/>
        </w:rPr>
      </w:pPr>
      <w:r>
        <w:rPr>
          <w:sz w:val="24"/>
        </w:rPr>
        <w:t>оптимальное</w:t>
      </w:r>
      <w:r>
        <w:rPr>
          <w:spacing w:val="46"/>
          <w:sz w:val="24"/>
        </w:rPr>
        <w:t> </w:t>
      </w:r>
      <w:r>
        <w:rPr>
          <w:sz w:val="24"/>
        </w:rPr>
        <w:t>содержание</w:t>
      </w:r>
      <w:r>
        <w:rPr>
          <w:spacing w:val="47"/>
          <w:sz w:val="24"/>
        </w:rPr>
        <w:t> </w:t>
      </w:r>
      <w:r>
        <w:rPr>
          <w:sz w:val="24"/>
        </w:rPr>
        <w:t>и</w:t>
      </w:r>
      <w:r>
        <w:rPr>
          <w:spacing w:val="49"/>
          <w:sz w:val="24"/>
        </w:rPr>
        <w:t> </w:t>
      </w:r>
      <w:r>
        <w:rPr>
          <w:sz w:val="24"/>
        </w:rPr>
        <w:t>соотношение</w:t>
      </w:r>
      <w:r>
        <w:rPr>
          <w:spacing w:val="46"/>
          <w:sz w:val="24"/>
        </w:rPr>
        <w:t> </w:t>
      </w:r>
      <w:r>
        <w:rPr>
          <w:sz w:val="24"/>
        </w:rPr>
        <w:t>в</w:t>
      </w:r>
      <w:r>
        <w:rPr>
          <w:spacing w:val="47"/>
          <w:sz w:val="24"/>
        </w:rPr>
        <w:t> </w:t>
      </w:r>
      <w:r>
        <w:rPr>
          <w:sz w:val="24"/>
        </w:rPr>
        <w:t>рационе</w:t>
      </w:r>
      <w:r>
        <w:rPr>
          <w:spacing w:val="47"/>
          <w:sz w:val="24"/>
        </w:rPr>
        <w:t> </w:t>
      </w:r>
      <w:r>
        <w:rPr>
          <w:sz w:val="24"/>
        </w:rPr>
        <w:t>белков</w:t>
      </w:r>
      <w:r>
        <w:rPr>
          <w:spacing w:val="46"/>
          <w:sz w:val="24"/>
        </w:rPr>
        <w:t> </w:t>
      </w:r>
      <w:r>
        <w:rPr>
          <w:sz w:val="24"/>
        </w:rPr>
        <w:t>и</w:t>
      </w:r>
      <w:r>
        <w:rPr>
          <w:spacing w:val="49"/>
          <w:sz w:val="24"/>
        </w:rPr>
        <w:t> </w:t>
      </w:r>
      <w:r>
        <w:rPr>
          <w:sz w:val="24"/>
        </w:rPr>
        <w:t>жиров,</w:t>
      </w:r>
      <w:r>
        <w:rPr>
          <w:spacing w:val="48"/>
          <w:sz w:val="24"/>
        </w:rPr>
        <w:t> </w:t>
      </w:r>
      <w:r>
        <w:rPr>
          <w:sz w:val="24"/>
        </w:rPr>
        <w:t>избыточное</w:t>
      </w:r>
      <w:r>
        <w:rPr>
          <w:spacing w:val="-57"/>
          <w:sz w:val="24"/>
        </w:rPr>
        <w:t> </w:t>
      </w:r>
      <w:r>
        <w:rPr>
          <w:sz w:val="24"/>
        </w:rPr>
        <w:t>потребление</w:t>
      </w:r>
      <w:r>
        <w:rPr>
          <w:spacing w:val="-2"/>
          <w:sz w:val="24"/>
        </w:rPr>
        <w:t> </w:t>
      </w:r>
      <w:r>
        <w:rPr>
          <w:sz w:val="24"/>
        </w:rPr>
        <w:t>которых может тормозить моторику</w:t>
      </w:r>
      <w:r>
        <w:rPr>
          <w:spacing w:val="-1"/>
          <w:sz w:val="24"/>
        </w:rPr>
        <w:t> </w:t>
      </w:r>
      <w:r>
        <w:rPr>
          <w:sz w:val="24"/>
        </w:rPr>
        <w:t>кишечника;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2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оптимальное</w:t>
      </w:r>
      <w:r>
        <w:rPr>
          <w:spacing w:val="-1"/>
          <w:sz w:val="24"/>
        </w:rPr>
        <w:t> </w:t>
      </w:r>
      <w:r>
        <w:rPr>
          <w:sz w:val="24"/>
        </w:rPr>
        <w:t>содержание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рационе</w:t>
      </w:r>
      <w:r>
        <w:rPr>
          <w:spacing w:val="-1"/>
          <w:sz w:val="24"/>
        </w:rPr>
        <w:t> </w:t>
      </w:r>
      <w:r>
        <w:rPr>
          <w:sz w:val="24"/>
        </w:rPr>
        <w:t>пищевых</w:t>
      </w:r>
      <w:r>
        <w:rPr>
          <w:spacing w:val="-3"/>
          <w:sz w:val="24"/>
        </w:rPr>
        <w:t> </w:t>
      </w:r>
      <w:r>
        <w:rPr>
          <w:sz w:val="24"/>
        </w:rPr>
        <w:t>волокон;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использование</w:t>
      </w:r>
      <w:r>
        <w:rPr>
          <w:spacing w:val="-3"/>
          <w:sz w:val="24"/>
        </w:rPr>
        <w:t> </w:t>
      </w:r>
      <w:r>
        <w:rPr>
          <w:sz w:val="24"/>
        </w:rPr>
        <w:t>продуктов,</w:t>
      </w:r>
      <w:r>
        <w:rPr>
          <w:spacing w:val="-1"/>
          <w:sz w:val="24"/>
        </w:rPr>
        <w:t> </w:t>
      </w:r>
      <w:r>
        <w:rPr>
          <w:sz w:val="24"/>
        </w:rPr>
        <w:t>обогащенных</w:t>
      </w:r>
      <w:r>
        <w:rPr>
          <w:spacing w:val="-2"/>
          <w:sz w:val="24"/>
        </w:rPr>
        <w:t> </w:t>
      </w:r>
      <w:r>
        <w:rPr>
          <w:sz w:val="24"/>
        </w:rPr>
        <w:t>пребиотиками;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40" w:lineRule="auto" w:before="0" w:after="0"/>
        <w:ind w:left="1368" w:right="764" w:hanging="360"/>
        <w:jc w:val="left"/>
        <w:rPr>
          <w:sz w:val="24"/>
        </w:rPr>
      </w:pPr>
      <w:r>
        <w:rPr>
          <w:sz w:val="24"/>
        </w:rPr>
        <w:t>нормализация</w:t>
      </w:r>
      <w:r>
        <w:rPr>
          <w:spacing w:val="18"/>
          <w:sz w:val="24"/>
        </w:rPr>
        <w:t> </w:t>
      </w:r>
      <w:r>
        <w:rPr>
          <w:sz w:val="24"/>
        </w:rPr>
        <w:t>состава</w:t>
      </w:r>
      <w:r>
        <w:rPr>
          <w:spacing w:val="17"/>
          <w:sz w:val="24"/>
        </w:rPr>
        <w:t> </w:t>
      </w:r>
      <w:r>
        <w:rPr>
          <w:sz w:val="24"/>
        </w:rPr>
        <w:t>кишечной</w:t>
      </w:r>
      <w:r>
        <w:rPr>
          <w:spacing w:val="19"/>
          <w:sz w:val="24"/>
        </w:rPr>
        <w:t> </w:t>
      </w:r>
      <w:r>
        <w:rPr>
          <w:sz w:val="24"/>
        </w:rPr>
        <w:t>микробиоты</w:t>
      </w:r>
      <w:r>
        <w:rPr>
          <w:spacing w:val="17"/>
          <w:sz w:val="24"/>
        </w:rPr>
        <w:t> </w:t>
      </w:r>
      <w:r>
        <w:rPr>
          <w:sz w:val="24"/>
        </w:rPr>
        <w:t>за</w:t>
      </w:r>
      <w:r>
        <w:rPr>
          <w:spacing w:val="17"/>
          <w:sz w:val="24"/>
        </w:rPr>
        <w:t> </w:t>
      </w:r>
      <w:r>
        <w:rPr>
          <w:sz w:val="24"/>
        </w:rPr>
        <w:t>счет</w:t>
      </w:r>
      <w:r>
        <w:rPr>
          <w:spacing w:val="18"/>
          <w:sz w:val="24"/>
        </w:rPr>
        <w:t> </w:t>
      </w:r>
      <w:r>
        <w:rPr>
          <w:sz w:val="24"/>
        </w:rPr>
        <w:t>введения</w:t>
      </w:r>
      <w:r>
        <w:rPr>
          <w:spacing w:val="18"/>
          <w:sz w:val="24"/>
        </w:rPr>
        <w:t> </w:t>
      </w:r>
      <w:r>
        <w:rPr>
          <w:sz w:val="24"/>
        </w:rPr>
        <w:t>кисломолочных</w:t>
      </w:r>
      <w:r>
        <w:rPr>
          <w:spacing w:val="-57"/>
          <w:sz w:val="24"/>
        </w:rPr>
        <w:t> </w:t>
      </w:r>
      <w:r>
        <w:rPr>
          <w:sz w:val="24"/>
        </w:rPr>
        <w:t>продуктов;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2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соблюдение</w:t>
      </w:r>
      <w:r>
        <w:rPr>
          <w:spacing w:val="-4"/>
          <w:sz w:val="24"/>
        </w:rPr>
        <w:t> </w:t>
      </w:r>
      <w:r>
        <w:rPr>
          <w:sz w:val="24"/>
        </w:rPr>
        <w:t>адекватного</w:t>
      </w:r>
      <w:r>
        <w:rPr>
          <w:spacing w:val="-3"/>
          <w:sz w:val="24"/>
        </w:rPr>
        <w:t> </w:t>
      </w:r>
      <w:r>
        <w:rPr>
          <w:sz w:val="24"/>
        </w:rPr>
        <w:t>питьевого</w:t>
      </w:r>
      <w:r>
        <w:rPr>
          <w:spacing w:val="-2"/>
          <w:sz w:val="24"/>
        </w:rPr>
        <w:t> </w:t>
      </w:r>
      <w:r>
        <w:rPr>
          <w:sz w:val="24"/>
        </w:rPr>
        <w:t>режима.</w:t>
      </w:r>
    </w:p>
    <w:p>
      <w:pPr>
        <w:pStyle w:val="BodyText"/>
        <w:ind w:left="647" w:right="761"/>
      </w:pPr>
      <w:r>
        <w:rPr/>
        <w:t>Диетотерапия зависит от вида вскармливания. Функциональные запоры у детей на</w:t>
      </w:r>
      <w:r>
        <w:rPr>
          <w:spacing w:val="1"/>
        </w:rPr>
        <w:t> </w:t>
      </w:r>
      <w:r>
        <w:rPr/>
        <w:t>грудном вскармливании не являются показанием для перевода ребенка на смешанное или</w:t>
      </w:r>
      <w:r>
        <w:rPr>
          <w:spacing w:val="1"/>
        </w:rPr>
        <w:t> </w:t>
      </w:r>
      <w:r>
        <w:rPr/>
        <w:t>искусственное</w:t>
      </w:r>
      <w:r>
        <w:rPr>
          <w:spacing w:val="-2"/>
        </w:rPr>
        <w:t> </w:t>
      </w:r>
      <w:r>
        <w:rPr/>
        <w:t>вскармливание.</w:t>
      </w:r>
    </w:p>
    <w:p>
      <w:pPr>
        <w:pStyle w:val="BodyText"/>
        <w:ind w:left="647" w:right="761"/>
      </w:pPr>
      <w:r>
        <w:rPr/>
        <w:t>При </w:t>
      </w:r>
      <w:r>
        <w:rPr>
          <w:i/>
        </w:rPr>
        <w:t>грудном вскармливании </w:t>
      </w:r>
      <w:r>
        <w:rPr/>
        <w:t>необходимо нормализовать режим питания ребенка для</w:t>
      </w:r>
      <w:r>
        <w:rPr>
          <w:spacing w:val="-57"/>
        </w:rPr>
        <w:t> </w:t>
      </w:r>
      <w:r>
        <w:rPr/>
        <w:t>исключения</w:t>
      </w:r>
      <w:r>
        <w:rPr>
          <w:spacing w:val="-4"/>
        </w:rPr>
        <w:t> </w:t>
      </w:r>
      <w:r>
        <w:rPr/>
        <w:t>недокорма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перекорма.</w:t>
      </w:r>
    </w:p>
    <w:p>
      <w:pPr>
        <w:pStyle w:val="BodyText"/>
        <w:ind w:left="648" w:right="761"/>
      </w:pPr>
      <w:r>
        <w:rPr/>
        <w:t>Отмечена прямая связь между возникновением запоров у детей и запорами у их</w:t>
      </w:r>
      <w:r>
        <w:rPr>
          <w:spacing w:val="1"/>
        </w:rPr>
        <w:t> </w:t>
      </w:r>
      <w:r>
        <w:rPr/>
        <w:t>матерей, поэтому в рацион питания кормящей женщины необходимо вводить продукты,</w:t>
      </w:r>
      <w:r>
        <w:rPr>
          <w:spacing w:val="1"/>
        </w:rPr>
        <w:t> </w:t>
      </w:r>
      <w:r>
        <w:rPr/>
        <w:t>стимулирующие</w:t>
      </w:r>
      <w:r>
        <w:rPr>
          <w:spacing w:val="1"/>
        </w:rPr>
        <w:t> </w:t>
      </w:r>
      <w:r>
        <w:rPr/>
        <w:t>моторику</w:t>
      </w:r>
      <w:r>
        <w:rPr>
          <w:spacing w:val="1"/>
        </w:rPr>
        <w:t> </w:t>
      </w:r>
      <w:r>
        <w:rPr/>
        <w:t>кишечника ―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высоким</w:t>
      </w:r>
      <w:r>
        <w:rPr>
          <w:spacing w:val="1"/>
        </w:rPr>
        <w:t> </w:t>
      </w:r>
      <w:r>
        <w:rPr/>
        <w:t>содержанием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волокон</w:t>
      </w:r>
      <w:r>
        <w:rPr>
          <w:spacing w:val="1"/>
        </w:rPr>
        <w:t> </w:t>
      </w:r>
      <w:r>
        <w:rPr/>
        <w:t>(овощи,</w:t>
      </w:r>
      <w:r>
        <w:rPr>
          <w:spacing w:val="1"/>
        </w:rPr>
        <w:t> </w:t>
      </w:r>
      <w:r>
        <w:rPr/>
        <w:t>фрукты,</w:t>
      </w:r>
      <w:r>
        <w:rPr>
          <w:spacing w:val="1"/>
        </w:rPr>
        <w:t> </w:t>
      </w:r>
      <w:r>
        <w:rPr/>
        <w:t>сухофрукты,</w:t>
      </w:r>
      <w:r>
        <w:rPr>
          <w:spacing w:val="1"/>
        </w:rPr>
        <w:t> </w:t>
      </w:r>
      <w:r>
        <w:rPr/>
        <w:t>каши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цельных</w:t>
      </w:r>
      <w:r>
        <w:rPr>
          <w:spacing w:val="1"/>
        </w:rPr>
        <w:t> </w:t>
      </w:r>
      <w:r>
        <w:rPr/>
        <w:t>зерен,</w:t>
      </w:r>
      <w:r>
        <w:rPr>
          <w:spacing w:val="1"/>
        </w:rPr>
        <w:t> </w:t>
      </w:r>
      <w:r>
        <w:rPr/>
        <w:t>хлеб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муки</w:t>
      </w:r>
      <w:r>
        <w:rPr>
          <w:spacing w:val="1"/>
        </w:rPr>
        <w:t> </w:t>
      </w:r>
      <w:r>
        <w:rPr/>
        <w:t>грубого</w:t>
      </w:r>
      <w:r>
        <w:rPr>
          <w:spacing w:val="-57"/>
        </w:rPr>
        <w:t> </w:t>
      </w:r>
      <w:r>
        <w:rPr/>
        <w:t>помола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др.),</w:t>
      </w:r>
      <w:r>
        <w:rPr>
          <w:spacing w:val="1"/>
        </w:rPr>
        <w:t> </w:t>
      </w:r>
      <w:r>
        <w:rPr/>
        <w:t>соблюдать</w:t>
      </w:r>
      <w:r>
        <w:rPr>
          <w:spacing w:val="1"/>
        </w:rPr>
        <w:t> </w:t>
      </w:r>
      <w:r>
        <w:rPr/>
        <w:t>оптимальный</w:t>
      </w:r>
      <w:r>
        <w:rPr>
          <w:spacing w:val="1"/>
        </w:rPr>
        <w:t> </w:t>
      </w:r>
      <w:r>
        <w:rPr/>
        <w:t>питьевой</w:t>
      </w:r>
      <w:r>
        <w:rPr>
          <w:spacing w:val="1"/>
        </w:rPr>
        <w:t> </w:t>
      </w:r>
      <w:r>
        <w:rPr/>
        <w:t>режим.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кисломолочные</w:t>
      </w:r>
      <w:r>
        <w:rPr>
          <w:spacing w:val="-2"/>
        </w:rPr>
        <w:t> </w:t>
      </w:r>
      <w:r>
        <w:rPr/>
        <w:t>продукты.</w:t>
      </w:r>
    </w:p>
    <w:p>
      <w:pPr>
        <w:pStyle w:val="BodyText"/>
        <w:ind w:left="648" w:right="761"/>
      </w:pPr>
      <w:r>
        <w:rPr/>
        <w:t>В случае подозрения, что запор у ребенка связан с пищевой аллергией (слизь, кровь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стуле,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атопического</w:t>
      </w:r>
      <w:r>
        <w:rPr>
          <w:spacing w:val="1"/>
        </w:rPr>
        <w:t> </w:t>
      </w:r>
      <w:r>
        <w:rPr/>
        <w:t>дерматита)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диеты</w:t>
      </w:r>
      <w:r>
        <w:rPr>
          <w:spacing w:val="1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исключить</w:t>
      </w:r>
      <w:r>
        <w:rPr>
          <w:spacing w:val="1"/>
        </w:rPr>
        <w:t> </w:t>
      </w:r>
      <w:r>
        <w:rPr/>
        <w:t>высокоаллергенные</w:t>
      </w:r>
      <w:r>
        <w:rPr>
          <w:spacing w:val="-3"/>
        </w:rPr>
        <w:t> </w:t>
      </w:r>
      <w:r>
        <w:rPr/>
        <w:t>продукты</w:t>
      </w:r>
      <w:r>
        <w:rPr>
          <w:spacing w:val="-1"/>
        </w:rPr>
        <w:t> </w:t>
      </w:r>
      <w:r>
        <w:rPr/>
        <w:t>(см. главу 11</w:t>
      </w:r>
      <w:r>
        <w:rPr>
          <w:spacing w:val="-1"/>
        </w:rPr>
        <w:t> </w:t>
      </w:r>
      <w:r>
        <w:rPr/>
        <w:t>«Пищевая аллергия»).</w:t>
      </w:r>
    </w:p>
    <w:p>
      <w:pPr>
        <w:pStyle w:val="BodyText"/>
        <w:ind w:left="648" w:right="761"/>
      </w:pPr>
      <w:r>
        <w:rPr/>
        <w:t>При</w:t>
      </w:r>
      <w:r>
        <w:rPr>
          <w:spacing w:val="1"/>
        </w:rPr>
        <w:t> </w:t>
      </w:r>
      <w:r>
        <w:rPr>
          <w:i/>
        </w:rPr>
        <w:t>искусственном</w:t>
      </w:r>
      <w:r>
        <w:rPr>
          <w:i/>
          <w:spacing w:val="1"/>
        </w:rPr>
        <w:t> </w:t>
      </w:r>
      <w:r>
        <w:rPr>
          <w:i/>
        </w:rPr>
        <w:t>вскармливании</w:t>
      </w:r>
      <w:r>
        <w:rPr>
          <w:i/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провести</w:t>
      </w:r>
      <w:r>
        <w:rPr>
          <w:spacing w:val="1"/>
        </w:rPr>
        <w:t> </w:t>
      </w:r>
      <w:r>
        <w:rPr/>
        <w:t>коррекцию</w:t>
      </w:r>
      <w:r>
        <w:rPr>
          <w:spacing w:val="1"/>
        </w:rPr>
        <w:t> </w:t>
      </w:r>
      <w:r>
        <w:rPr/>
        <w:t>режима</w:t>
      </w:r>
      <w:r>
        <w:rPr>
          <w:spacing w:val="-57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уточнить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получаемой</w:t>
      </w:r>
      <w:r>
        <w:rPr>
          <w:spacing w:val="1"/>
        </w:rPr>
        <w:t> </w:t>
      </w:r>
      <w:r>
        <w:rPr/>
        <w:t>пищи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исключения</w:t>
      </w:r>
      <w:r>
        <w:rPr>
          <w:spacing w:val="1"/>
        </w:rPr>
        <w:t> </w:t>
      </w:r>
      <w:r>
        <w:rPr/>
        <w:t>недостаточного</w:t>
      </w:r>
      <w:r>
        <w:rPr>
          <w:spacing w:val="1"/>
        </w:rPr>
        <w:t> </w:t>
      </w:r>
      <w:r>
        <w:rPr/>
        <w:t>кормления или перекорма. В питании детей с запорами могут быть использованы смеси</w:t>
      </w:r>
      <w:r>
        <w:rPr>
          <w:spacing w:val="1"/>
        </w:rPr>
        <w:t> </w:t>
      </w:r>
      <w:r>
        <w:rPr/>
        <w:t>серии</w:t>
      </w:r>
      <w:r>
        <w:rPr>
          <w:spacing w:val="1"/>
        </w:rPr>
        <w:t> </w:t>
      </w:r>
      <w:r>
        <w:rPr/>
        <w:t>«Комфорт»,</w:t>
      </w:r>
      <w:r>
        <w:rPr>
          <w:spacing w:val="1"/>
        </w:rPr>
        <w:t> </w:t>
      </w:r>
      <w:r>
        <w:rPr/>
        <w:t>смеси,</w:t>
      </w:r>
      <w:r>
        <w:rPr>
          <w:spacing w:val="1"/>
        </w:rPr>
        <w:t> </w:t>
      </w:r>
      <w:r>
        <w:rPr/>
        <w:t>содержащие</w:t>
      </w:r>
      <w:r>
        <w:rPr>
          <w:spacing w:val="1"/>
        </w:rPr>
        <w:t> </w:t>
      </w:r>
      <w:r>
        <w:rPr/>
        <w:t>камедь</w:t>
      </w:r>
      <w:r>
        <w:rPr>
          <w:spacing w:val="1"/>
        </w:rPr>
        <w:t> </w:t>
      </w:r>
      <w:r>
        <w:rPr/>
        <w:t>бобов</w:t>
      </w:r>
      <w:r>
        <w:rPr>
          <w:spacing w:val="1"/>
        </w:rPr>
        <w:t> </w:t>
      </w:r>
      <w:r>
        <w:rPr/>
        <w:t>рожкового</w:t>
      </w:r>
      <w:r>
        <w:rPr>
          <w:spacing w:val="1"/>
        </w:rPr>
        <w:t> </w:t>
      </w:r>
      <w:r>
        <w:rPr/>
        <w:t>дерева,</w:t>
      </w:r>
      <w:r>
        <w:rPr>
          <w:spacing w:val="1"/>
        </w:rPr>
        <w:t> </w:t>
      </w:r>
      <w:r>
        <w:rPr/>
        <w:t>лактулозу,</w:t>
      </w:r>
      <w:r>
        <w:rPr>
          <w:spacing w:val="-57"/>
        </w:rPr>
        <w:t> </w:t>
      </w:r>
      <w:r>
        <w:rPr/>
        <w:t>адаптированные</w:t>
      </w:r>
      <w:r>
        <w:rPr>
          <w:spacing w:val="-2"/>
        </w:rPr>
        <w:t> </w:t>
      </w:r>
      <w:r>
        <w:rPr/>
        <w:t>кисломолочные</w:t>
      </w:r>
      <w:r>
        <w:rPr>
          <w:spacing w:val="-1"/>
        </w:rPr>
        <w:t> </w:t>
      </w:r>
      <w:r>
        <w:rPr/>
        <w:t>продукты.</w:t>
      </w:r>
    </w:p>
    <w:p>
      <w:pPr>
        <w:pStyle w:val="BodyText"/>
        <w:ind w:left="648" w:right="763"/>
      </w:pPr>
      <w:r>
        <w:rPr/>
        <w:t>При запорах, обусловленных аллергией к белкам коровьего молока, назначаются</w:t>
      </w:r>
      <w:r>
        <w:rPr>
          <w:spacing w:val="1"/>
        </w:rPr>
        <w:t> </w:t>
      </w:r>
      <w:r>
        <w:rPr/>
        <w:t>высокогидролизованные</w:t>
      </w:r>
      <w:r>
        <w:rPr>
          <w:spacing w:val="-2"/>
        </w:rPr>
        <w:t> </w:t>
      </w:r>
      <w:r>
        <w:rPr/>
        <w:t>или</w:t>
      </w:r>
      <w:r>
        <w:rPr>
          <w:spacing w:val="1"/>
        </w:rPr>
        <w:t> </w:t>
      </w:r>
      <w:r>
        <w:rPr/>
        <w:t>аминокислотные</w:t>
      </w:r>
      <w:r>
        <w:rPr>
          <w:spacing w:val="-4"/>
        </w:rPr>
        <w:t> </w:t>
      </w:r>
      <w:r>
        <w:rPr/>
        <w:t>смеси.</w:t>
      </w:r>
    </w:p>
    <w:p>
      <w:pPr>
        <w:pStyle w:val="BodyText"/>
        <w:ind w:left="648" w:right="762"/>
      </w:pPr>
      <w:r>
        <w:rPr/>
        <w:t>Введение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блюд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запорами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осуществляться с 4 мес жизни, начиная с овощного пюре из брокколи, тыквы, цветной</w:t>
      </w:r>
      <w:r>
        <w:rPr>
          <w:spacing w:val="1"/>
        </w:rPr>
        <w:t> </w:t>
      </w:r>
      <w:r>
        <w:rPr/>
        <w:t>капусты</w:t>
      </w:r>
      <w:r>
        <w:rPr>
          <w:spacing w:val="1"/>
        </w:rPr>
        <w:t> </w:t>
      </w:r>
      <w:r>
        <w:rPr/>
        <w:t>(содержащих</w:t>
      </w:r>
      <w:r>
        <w:rPr>
          <w:spacing w:val="1"/>
        </w:rPr>
        <w:t> </w:t>
      </w:r>
      <w:r>
        <w:rPr/>
        <w:t>большое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клетчатки)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последующим</w:t>
      </w:r>
      <w:r>
        <w:rPr>
          <w:spacing w:val="1"/>
        </w:rPr>
        <w:t> </w:t>
      </w:r>
      <w:r>
        <w:rPr/>
        <w:t>добавлением</w:t>
      </w:r>
      <w:r>
        <w:rPr>
          <w:spacing w:val="1"/>
        </w:rPr>
        <w:t> </w:t>
      </w:r>
      <w:r>
        <w:rPr/>
        <w:t>растительного масла. В качестве зернового прикорма используются гречневая, кукурузная,</w:t>
      </w:r>
      <w:r>
        <w:rPr>
          <w:spacing w:val="-57"/>
        </w:rPr>
        <w:t> </w:t>
      </w:r>
      <w:r>
        <w:rPr/>
        <w:t>овсяная каши. Предпочтительно фруктовое пюре из чернослива, слив, абрикосов, яблок.</w:t>
      </w:r>
      <w:r>
        <w:rPr>
          <w:spacing w:val="1"/>
        </w:rPr>
        <w:t> </w:t>
      </w:r>
      <w:r>
        <w:rPr/>
        <w:t>Соки с</w:t>
      </w:r>
      <w:r>
        <w:rPr>
          <w:spacing w:val="-1"/>
        </w:rPr>
        <w:t> </w:t>
      </w:r>
      <w:r>
        <w:rPr/>
        <w:t>мякотью также</w:t>
      </w:r>
      <w:r>
        <w:rPr>
          <w:spacing w:val="-4"/>
        </w:rPr>
        <w:t> </w:t>
      </w:r>
      <w:r>
        <w:rPr/>
        <w:t>могут уменьшить</w:t>
      </w:r>
      <w:r>
        <w:rPr>
          <w:spacing w:val="-2"/>
        </w:rPr>
        <w:t> </w:t>
      </w:r>
      <w:r>
        <w:rPr/>
        <w:t>запор.</w:t>
      </w:r>
    </w:p>
    <w:p>
      <w:pPr>
        <w:pStyle w:val="BodyText"/>
        <w:ind w:left="648" w:right="762"/>
      </w:pPr>
      <w:r>
        <w:rPr/>
        <w:t>Неадаптированные</w:t>
      </w:r>
      <w:r>
        <w:rPr>
          <w:spacing w:val="1"/>
        </w:rPr>
        <w:t> </w:t>
      </w:r>
      <w:r>
        <w:rPr/>
        <w:t>детские</w:t>
      </w:r>
      <w:r>
        <w:rPr>
          <w:spacing w:val="1"/>
        </w:rPr>
        <w:t> </w:t>
      </w:r>
      <w:r>
        <w:rPr/>
        <w:t>кисломолочные</w:t>
      </w:r>
      <w:r>
        <w:rPr>
          <w:spacing w:val="1"/>
        </w:rPr>
        <w:t> </w:t>
      </w:r>
      <w:r>
        <w:rPr/>
        <w:t>напитки,</w:t>
      </w:r>
      <w:r>
        <w:rPr>
          <w:spacing w:val="1"/>
        </w:rPr>
        <w:t> </w:t>
      </w:r>
      <w:r>
        <w:rPr/>
        <w:t>оказывающие</w:t>
      </w:r>
      <w:r>
        <w:rPr>
          <w:spacing w:val="1"/>
        </w:rPr>
        <w:t> </w:t>
      </w:r>
      <w:r>
        <w:rPr/>
        <w:t>влияние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пассаж по кишечнику (кефир, натуральный йогурт, биолакт), также могут использовать с</w:t>
      </w:r>
      <w:r>
        <w:rPr>
          <w:spacing w:val="1"/>
        </w:rPr>
        <w:t> </w:t>
      </w:r>
      <w:r>
        <w:rPr/>
        <w:t>8-месячного</w:t>
      </w:r>
      <w:r>
        <w:rPr>
          <w:spacing w:val="-1"/>
        </w:rPr>
        <w:t> </w:t>
      </w:r>
      <w:r>
        <w:rPr/>
        <w:t>возраста</w:t>
      </w:r>
      <w:r>
        <w:rPr>
          <w:spacing w:val="-1"/>
        </w:rPr>
        <w:t> </w:t>
      </w:r>
      <w:r>
        <w:rPr/>
        <w:t>в</w:t>
      </w:r>
      <w:r>
        <w:rPr>
          <w:spacing w:val="1"/>
        </w:rPr>
        <w:t> </w:t>
      </w:r>
      <w:r>
        <w:rPr/>
        <w:t>объеме</w:t>
      </w:r>
      <w:r>
        <w:rPr>
          <w:spacing w:val="-1"/>
        </w:rPr>
        <w:t> </w:t>
      </w:r>
      <w:r>
        <w:rPr/>
        <w:t>не</w:t>
      </w:r>
      <w:r>
        <w:rPr>
          <w:spacing w:val="-1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200 мл.</w:t>
      </w:r>
    </w:p>
    <w:p>
      <w:pPr>
        <w:pStyle w:val="BodyText"/>
        <w:ind w:left="648" w:right="766"/>
      </w:pPr>
      <w:r>
        <w:rPr/>
        <w:t>Независимо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характера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детям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запорами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предлагать</w:t>
      </w:r>
      <w:r>
        <w:rPr>
          <w:spacing w:val="1"/>
        </w:rPr>
        <w:t> </w:t>
      </w:r>
      <w:r>
        <w:rPr/>
        <w:t>детскую</w:t>
      </w:r>
      <w:r>
        <w:rPr>
          <w:spacing w:val="-1"/>
        </w:rPr>
        <w:t> </w:t>
      </w:r>
      <w:r>
        <w:rPr/>
        <w:t>воду в</w:t>
      </w:r>
      <w:r>
        <w:rPr>
          <w:spacing w:val="-1"/>
        </w:rPr>
        <w:t> </w:t>
      </w:r>
      <w:r>
        <w:rPr/>
        <w:t>объеме</w:t>
      </w:r>
      <w:r>
        <w:rPr>
          <w:spacing w:val="1"/>
        </w:rPr>
        <w:t> </w:t>
      </w:r>
      <w:r>
        <w:rPr/>
        <w:t>одного кормления.</w:t>
      </w:r>
    </w:p>
    <w:p>
      <w:pPr>
        <w:pStyle w:val="BodyText"/>
        <w:ind w:left="648" w:right="761"/>
      </w:pPr>
      <w:r>
        <w:rPr/>
        <w:t>Возможно</w:t>
      </w:r>
      <w:r>
        <w:rPr>
          <w:spacing w:val="1"/>
        </w:rPr>
        <w:t> </w:t>
      </w:r>
      <w:r>
        <w:rPr/>
        <w:t>курсовое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минеральной</w:t>
      </w:r>
      <w:r>
        <w:rPr>
          <w:spacing w:val="1"/>
        </w:rPr>
        <w:t> </w:t>
      </w:r>
      <w:r>
        <w:rPr/>
        <w:t>воды</w:t>
      </w:r>
      <w:r>
        <w:rPr>
          <w:spacing w:val="1"/>
        </w:rPr>
        <w:t> </w:t>
      </w:r>
      <w:r>
        <w:rPr/>
        <w:t>(предварительно</w:t>
      </w:r>
      <w:r>
        <w:rPr>
          <w:spacing w:val="1"/>
        </w:rPr>
        <w:t> </w:t>
      </w:r>
      <w:r>
        <w:rPr/>
        <w:t>дегазированной), особенно богатой магнием, из расчета 3−5 мл на 1 кг массы тела в сутки.</w:t>
      </w:r>
      <w:r>
        <w:rPr>
          <w:spacing w:val="1"/>
        </w:rPr>
        <w:t> </w:t>
      </w:r>
      <w:r>
        <w:rPr/>
        <w:t>Однако</w:t>
      </w:r>
      <w:r>
        <w:rPr>
          <w:spacing w:val="-1"/>
        </w:rPr>
        <w:t> </w:t>
      </w:r>
      <w:r>
        <w:rPr/>
        <w:t>разведение</w:t>
      </w:r>
      <w:r>
        <w:rPr>
          <w:spacing w:val="-1"/>
        </w:rPr>
        <w:t> </w:t>
      </w:r>
      <w:r>
        <w:rPr/>
        <w:t>детских смесей</w:t>
      </w:r>
      <w:r>
        <w:rPr>
          <w:spacing w:val="1"/>
        </w:rPr>
        <w:t> </w:t>
      </w:r>
      <w:r>
        <w:rPr/>
        <w:t>минеральной водой</w:t>
      </w:r>
      <w:r>
        <w:rPr>
          <w:spacing w:val="1"/>
        </w:rPr>
        <w:t> </w:t>
      </w:r>
      <w:r>
        <w:rPr/>
        <w:t>недопустимо.</w:t>
      </w:r>
    </w:p>
    <w:p>
      <w:pPr>
        <w:pStyle w:val="BodyText"/>
        <w:ind w:left="648" w:right="762"/>
      </w:pPr>
      <w:r>
        <w:rPr/>
        <w:t>Важно обеспечить ребенку регулярную безболезненную дефекацию, поэтому при</w:t>
      </w:r>
      <w:r>
        <w:rPr>
          <w:spacing w:val="1"/>
        </w:rPr>
        <w:t> </w:t>
      </w:r>
      <w:r>
        <w:rPr/>
        <w:t>отсутствии</w:t>
      </w:r>
      <w:r>
        <w:rPr>
          <w:spacing w:val="13"/>
        </w:rPr>
        <w:t> </w:t>
      </w:r>
      <w:r>
        <w:rPr/>
        <w:t>эффекта</w:t>
      </w:r>
      <w:r>
        <w:rPr>
          <w:spacing w:val="12"/>
        </w:rPr>
        <w:t> </w:t>
      </w:r>
      <w:r>
        <w:rPr/>
        <w:t>от</w:t>
      </w:r>
      <w:r>
        <w:rPr>
          <w:spacing w:val="14"/>
        </w:rPr>
        <w:t> </w:t>
      </w:r>
      <w:r>
        <w:rPr/>
        <w:t>проводимой</w:t>
      </w:r>
      <w:r>
        <w:rPr>
          <w:spacing w:val="14"/>
        </w:rPr>
        <w:t> </w:t>
      </w:r>
      <w:r>
        <w:rPr/>
        <w:t>диетологической</w:t>
      </w:r>
      <w:r>
        <w:rPr>
          <w:spacing w:val="14"/>
        </w:rPr>
        <w:t> </w:t>
      </w:r>
      <w:r>
        <w:rPr/>
        <w:t>коррекции</w:t>
      </w:r>
      <w:r>
        <w:rPr>
          <w:spacing w:val="13"/>
        </w:rPr>
        <w:t> </w:t>
      </w:r>
      <w:r>
        <w:rPr/>
        <w:t>ее</w:t>
      </w:r>
      <w:r>
        <w:rPr>
          <w:spacing w:val="12"/>
        </w:rPr>
        <w:t> </w:t>
      </w:r>
      <w:r>
        <w:rPr/>
        <w:t>необходимо</w:t>
      </w:r>
      <w:r>
        <w:rPr>
          <w:spacing w:val="13"/>
        </w:rPr>
        <w:t> </w:t>
      </w:r>
      <w:r>
        <w:rPr/>
        <w:t>сочетать</w:t>
      </w:r>
      <w:r>
        <w:rPr>
          <w:spacing w:val="16"/>
        </w:rPr>
        <w:t> </w:t>
      </w:r>
      <w:r>
        <w:rPr/>
        <w:t>с</w:t>
      </w:r>
    </w:p>
    <w:p>
      <w:pPr>
        <w:spacing w:after="0"/>
        <w:sectPr>
          <w:pgSz w:w="11910" w:h="16840"/>
          <w:pgMar w:header="0" w:footer="1002" w:top="1120" w:bottom="1220" w:left="600" w:right="480"/>
        </w:sectPr>
      </w:pPr>
    </w:p>
    <w:p>
      <w:pPr>
        <w:pStyle w:val="BodyText"/>
        <w:spacing w:before="73"/>
        <w:ind w:left="647" w:right="761" w:firstLine="0"/>
      </w:pPr>
      <w:r>
        <w:rPr/>
        <w:t>патогенетической</w:t>
      </w:r>
      <w:r>
        <w:rPr>
          <w:spacing w:val="1"/>
        </w:rPr>
        <w:t> </w:t>
      </w:r>
      <w:r>
        <w:rPr/>
        <w:t>терапией:</w:t>
      </w:r>
      <w:r>
        <w:rPr>
          <w:spacing w:val="1"/>
        </w:rPr>
        <w:t> </w:t>
      </w:r>
      <w:r>
        <w:rPr/>
        <w:t>оральной</w:t>
      </w:r>
      <w:r>
        <w:rPr>
          <w:spacing w:val="1"/>
        </w:rPr>
        <w:t> </w:t>
      </w:r>
      <w:r>
        <w:rPr/>
        <w:t>(препараты</w:t>
      </w:r>
      <w:r>
        <w:rPr>
          <w:spacing w:val="1"/>
        </w:rPr>
        <w:t> </w:t>
      </w:r>
      <w:r>
        <w:rPr/>
        <w:t>лактулозы —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рождения,</w:t>
      </w:r>
      <w:r>
        <w:rPr>
          <w:spacing w:val="1"/>
        </w:rPr>
        <w:t> </w:t>
      </w:r>
      <w:r>
        <w:rPr/>
        <w:t>полиэтиленгликоля — с 6 мес) и/или ректальной (очистительные или микроклизмы — с</w:t>
      </w:r>
      <w:r>
        <w:rPr>
          <w:spacing w:val="1"/>
        </w:rPr>
        <w:t> </w:t>
      </w:r>
      <w:r>
        <w:rPr/>
        <w:t>рождения,</w:t>
      </w:r>
      <w:r>
        <w:rPr>
          <w:spacing w:val="-1"/>
        </w:rPr>
        <w:t> </w:t>
      </w:r>
      <w:r>
        <w:rPr/>
        <w:t>глицериновые</w:t>
      </w:r>
      <w:r>
        <w:rPr>
          <w:spacing w:val="-1"/>
        </w:rPr>
        <w:t> </w:t>
      </w:r>
      <w:r>
        <w:rPr/>
        <w:t>свечи</w:t>
      </w:r>
      <w:r>
        <w:rPr>
          <w:spacing w:val="1"/>
        </w:rPr>
        <w:t> </w:t>
      </w:r>
      <w:r>
        <w:rPr/>
        <w:t>— с</w:t>
      </w:r>
      <w:r>
        <w:rPr>
          <w:spacing w:val="-1"/>
        </w:rPr>
        <w:t> </w:t>
      </w:r>
      <w:r>
        <w:rPr/>
        <w:t>3</w:t>
      </w:r>
      <w:r>
        <w:rPr>
          <w:spacing w:val="-1"/>
        </w:rPr>
        <w:t> </w:t>
      </w:r>
      <w:r>
        <w:rPr/>
        <w:t>мес).</w:t>
      </w:r>
    </w:p>
    <w:p>
      <w:pPr>
        <w:pStyle w:val="BodyText"/>
        <w:ind w:left="647" w:right="762"/>
      </w:pPr>
      <w:r>
        <w:rPr/>
        <w:t>Применение пробиотиков при запорах у детей является предметом дискуссии. На</w:t>
      </w:r>
      <w:r>
        <w:rPr>
          <w:spacing w:val="1"/>
        </w:rPr>
        <w:t> </w:t>
      </w:r>
      <w:r>
        <w:rPr/>
        <w:t>сегодняшний</w:t>
      </w:r>
      <w:r>
        <w:rPr>
          <w:spacing w:val="1"/>
        </w:rPr>
        <w:t> </w:t>
      </w:r>
      <w:r>
        <w:rPr/>
        <w:t>день</w:t>
      </w:r>
      <w:r>
        <w:rPr>
          <w:spacing w:val="1"/>
        </w:rPr>
        <w:t> </w:t>
      </w:r>
      <w:r>
        <w:rPr/>
        <w:t>исследовано</w:t>
      </w:r>
      <w:r>
        <w:rPr>
          <w:spacing w:val="1"/>
        </w:rPr>
        <w:t> </w:t>
      </w:r>
      <w:r>
        <w:rPr/>
        <w:t>влияние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моторную</w:t>
      </w:r>
      <w:r>
        <w:rPr>
          <w:spacing w:val="1"/>
        </w:rPr>
        <w:t> </w:t>
      </w:r>
      <w:r>
        <w:rPr/>
        <w:t>функцию</w:t>
      </w:r>
      <w:r>
        <w:rPr>
          <w:spacing w:val="1"/>
        </w:rPr>
        <w:t> </w:t>
      </w:r>
      <w:r>
        <w:rPr/>
        <w:t>кишечника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грудного возраста </w:t>
      </w:r>
      <w:r>
        <w:rPr>
          <w:i/>
        </w:rPr>
        <w:t>Bifidobacterium longum</w:t>
      </w:r>
      <w:r>
        <w:rPr/>
        <w:t>, </w:t>
      </w:r>
      <w:r>
        <w:rPr>
          <w:i/>
        </w:rPr>
        <w:t>L. reuteri </w:t>
      </w:r>
      <w:r>
        <w:rPr/>
        <w:t>(DSM 17938), </w:t>
      </w:r>
      <w:r>
        <w:rPr>
          <w:i/>
        </w:rPr>
        <w:t>Bifidobacterium animalis</w:t>
      </w:r>
      <w:r>
        <w:rPr>
          <w:i/>
          <w:spacing w:val="1"/>
        </w:rPr>
        <w:t> </w:t>
      </w:r>
      <w:r>
        <w:rPr>
          <w:i/>
        </w:rPr>
        <w:t>subsp.</w:t>
      </w:r>
      <w:r>
        <w:rPr>
          <w:i/>
          <w:spacing w:val="1"/>
        </w:rPr>
        <w:t> </w:t>
      </w:r>
      <w:r>
        <w:rPr>
          <w:i/>
        </w:rPr>
        <w:t>lactis</w:t>
      </w:r>
      <w:r>
        <w:rPr>
          <w:i/>
          <w:spacing w:val="1"/>
        </w:rPr>
        <w:t> </w:t>
      </w:r>
      <w:r>
        <w:rPr/>
        <w:t>(BB-12).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рутинное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про-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пребиотиков,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массивной лекарственной</w:t>
      </w:r>
      <w:r>
        <w:rPr>
          <w:spacing w:val="1"/>
        </w:rPr>
        <w:t> </w:t>
      </w:r>
      <w:r>
        <w:rPr/>
        <w:t>терапии</w:t>
      </w:r>
      <w:r>
        <w:rPr>
          <w:spacing w:val="-2"/>
        </w:rPr>
        <w:t> </w:t>
      </w:r>
      <w:r>
        <w:rPr/>
        <w:t>при</w:t>
      </w:r>
      <w:r>
        <w:rPr>
          <w:spacing w:val="-3"/>
        </w:rPr>
        <w:t> </w:t>
      </w:r>
      <w:r>
        <w:rPr/>
        <w:t>запорах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настоящее</w:t>
      </w:r>
      <w:r>
        <w:rPr>
          <w:spacing w:val="-2"/>
        </w:rPr>
        <w:t> </w:t>
      </w:r>
      <w:r>
        <w:rPr/>
        <w:t>время не</w:t>
      </w:r>
      <w:r>
        <w:rPr>
          <w:spacing w:val="-1"/>
        </w:rPr>
        <w:t> </w:t>
      </w:r>
      <w:r>
        <w:rPr/>
        <w:t>рекомендовано.</w:t>
      </w:r>
    </w:p>
    <w:p>
      <w:pPr>
        <w:pStyle w:val="BodyText"/>
        <w:ind w:left="647" w:right="764"/>
      </w:pPr>
      <w:r>
        <w:rPr/>
        <w:t>К</w:t>
      </w:r>
      <w:r>
        <w:rPr>
          <w:spacing w:val="1"/>
        </w:rPr>
        <w:t> </w:t>
      </w:r>
      <w:r>
        <w:rPr/>
        <w:t>функциональным</w:t>
      </w:r>
      <w:r>
        <w:rPr>
          <w:spacing w:val="1"/>
        </w:rPr>
        <w:t> </w:t>
      </w:r>
      <w:r>
        <w:rPr/>
        <w:t>расстройствам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относится</w:t>
      </w:r>
      <w:r>
        <w:rPr>
          <w:spacing w:val="1"/>
        </w:rPr>
        <w:t> </w:t>
      </w:r>
      <w:r>
        <w:rPr>
          <w:b/>
          <w:i/>
        </w:rPr>
        <w:t>дисхезия </w:t>
      </w:r>
      <w:r>
        <w:rPr/>
        <w:t>― болезненная дефекация, обусловленная диссинергией мышц дна малого таза.</w:t>
      </w:r>
      <w:r>
        <w:rPr>
          <w:spacing w:val="1"/>
        </w:rPr>
        <w:t> </w:t>
      </w:r>
      <w:r>
        <w:rPr/>
        <w:t>Критерии диагностики</w:t>
      </w:r>
      <w:r>
        <w:rPr>
          <w:spacing w:val="-2"/>
        </w:rPr>
        <w:t> </w:t>
      </w:r>
      <w:r>
        <w:rPr/>
        <w:t>данного расстройства</w:t>
      </w:r>
      <w:r>
        <w:rPr>
          <w:spacing w:val="-1"/>
        </w:rPr>
        <w:t> </w:t>
      </w:r>
      <w:r>
        <w:rPr/>
        <w:t>следующие: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4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возраст</w:t>
      </w:r>
      <w:r>
        <w:rPr>
          <w:spacing w:val="-1"/>
          <w:sz w:val="24"/>
        </w:rPr>
        <w:t> </w:t>
      </w:r>
      <w:r>
        <w:rPr>
          <w:sz w:val="24"/>
        </w:rPr>
        <w:t>ребенка</w:t>
      </w:r>
      <w:r>
        <w:rPr>
          <w:spacing w:val="-2"/>
          <w:sz w:val="24"/>
        </w:rPr>
        <w:t> </w:t>
      </w:r>
      <w:r>
        <w:rPr>
          <w:sz w:val="24"/>
        </w:rPr>
        <w:t>младше</w:t>
      </w:r>
      <w:r>
        <w:rPr>
          <w:spacing w:val="-2"/>
          <w:sz w:val="24"/>
        </w:rPr>
        <w:t> </w:t>
      </w:r>
      <w:r>
        <w:rPr>
          <w:sz w:val="24"/>
        </w:rPr>
        <w:t>9</w:t>
      </w:r>
      <w:r>
        <w:rPr>
          <w:spacing w:val="-2"/>
          <w:sz w:val="24"/>
        </w:rPr>
        <w:t> </w:t>
      </w:r>
      <w:r>
        <w:rPr>
          <w:sz w:val="24"/>
        </w:rPr>
        <w:t>мес;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40" w:lineRule="auto" w:before="2" w:after="0"/>
        <w:ind w:left="1367" w:right="765" w:hanging="360"/>
        <w:jc w:val="left"/>
        <w:rPr>
          <w:sz w:val="24"/>
        </w:rPr>
      </w:pPr>
      <w:r>
        <w:rPr>
          <w:sz w:val="24"/>
        </w:rPr>
        <w:t>не</w:t>
      </w:r>
      <w:r>
        <w:rPr>
          <w:spacing w:val="49"/>
          <w:sz w:val="24"/>
        </w:rPr>
        <w:t> </w:t>
      </w:r>
      <w:r>
        <w:rPr>
          <w:sz w:val="24"/>
        </w:rPr>
        <w:t>менее</w:t>
      </w:r>
      <w:r>
        <w:rPr>
          <w:spacing w:val="51"/>
          <w:sz w:val="24"/>
        </w:rPr>
        <w:t> </w:t>
      </w:r>
      <w:r>
        <w:rPr>
          <w:sz w:val="24"/>
        </w:rPr>
        <w:t>10</w:t>
      </w:r>
      <w:r>
        <w:rPr>
          <w:spacing w:val="52"/>
          <w:sz w:val="24"/>
        </w:rPr>
        <w:t> </w:t>
      </w:r>
      <w:r>
        <w:rPr>
          <w:sz w:val="24"/>
        </w:rPr>
        <w:t>мин</w:t>
      </w:r>
      <w:r>
        <w:rPr>
          <w:spacing w:val="51"/>
          <w:sz w:val="24"/>
        </w:rPr>
        <w:t> </w:t>
      </w:r>
      <w:r>
        <w:rPr>
          <w:sz w:val="24"/>
        </w:rPr>
        <w:t>напряжения</w:t>
      </w:r>
      <w:r>
        <w:rPr>
          <w:spacing w:val="50"/>
          <w:sz w:val="24"/>
        </w:rPr>
        <w:t> </w:t>
      </w:r>
      <w:r>
        <w:rPr>
          <w:sz w:val="24"/>
        </w:rPr>
        <w:t>(натуживания)</w:t>
      </w:r>
      <w:r>
        <w:rPr>
          <w:spacing w:val="49"/>
          <w:sz w:val="24"/>
        </w:rPr>
        <w:t> </w:t>
      </w:r>
      <w:r>
        <w:rPr>
          <w:sz w:val="24"/>
        </w:rPr>
        <w:t>и</w:t>
      </w:r>
      <w:r>
        <w:rPr>
          <w:spacing w:val="51"/>
          <w:sz w:val="24"/>
        </w:rPr>
        <w:t> </w:t>
      </w:r>
      <w:r>
        <w:rPr>
          <w:sz w:val="24"/>
        </w:rPr>
        <w:t>плача</w:t>
      </w:r>
      <w:r>
        <w:rPr>
          <w:spacing w:val="49"/>
          <w:sz w:val="24"/>
        </w:rPr>
        <w:t> </w:t>
      </w:r>
      <w:r>
        <w:rPr>
          <w:sz w:val="24"/>
        </w:rPr>
        <w:t>перед</w:t>
      </w:r>
      <w:r>
        <w:rPr>
          <w:spacing w:val="50"/>
          <w:sz w:val="24"/>
        </w:rPr>
        <w:t> </w:t>
      </w:r>
      <w:r>
        <w:rPr>
          <w:sz w:val="24"/>
        </w:rPr>
        <w:t>успешным</w:t>
      </w:r>
      <w:r>
        <w:rPr>
          <w:spacing w:val="49"/>
          <w:sz w:val="24"/>
        </w:rPr>
        <w:t> </w:t>
      </w:r>
      <w:r>
        <w:rPr>
          <w:sz w:val="24"/>
        </w:rPr>
        <w:t>или</w:t>
      </w:r>
      <w:r>
        <w:rPr>
          <w:spacing w:val="-57"/>
          <w:sz w:val="24"/>
        </w:rPr>
        <w:t> </w:t>
      </w:r>
      <w:r>
        <w:rPr>
          <w:sz w:val="24"/>
        </w:rPr>
        <w:t>неуспешным</w:t>
      </w:r>
      <w:r>
        <w:rPr>
          <w:spacing w:val="-2"/>
          <w:sz w:val="24"/>
        </w:rPr>
        <w:t> </w:t>
      </w:r>
      <w:r>
        <w:rPr>
          <w:sz w:val="24"/>
        </w:rPr>
        <w:t>отхождением</w:t>
      </w:r>
      <w:r>
        <w:rPr>
          <w:spacing w:val="-1"/>
          <w:sz w:val="24"/>
        </w:rPr>
        <w:t> </w:t>
      </w:r>
      <w:r>
        <w:rPr>
          <w:sz w:val="24"/>
        </w:rPr>
        <w:t>мягкого стула;</w:t>
      </w:r>
    </w:p>
    <w:p>
      <w:pPr>
        <w:pStyle w:val="ListParagraph"/>
        <w:numPr>
          <w:ilvl w:val="0"/>
          <w:numId w:val="19"/>
        </w:numPr>
        <w:tabs>
          <w:tab w:pos="1367" w:val="left" w:leader="none"/>
          <w:tab w:pos="1368" w:val="left" w:leader="none"/>
        </w:tabs>
        <w:spacing w:line="292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отсутствие</w:t>
      </w:r>
      <w:r>
        <w:rPr>
          <w:spacing w:val="-3"/>
          <w:sz w:val="24"/>
        </w:rPr>
        <w:t> </w:t>
      </w:r>
      <w:r>
        <w:rPr>
          <w:sz w:val="24"/>
        </w:rPr>
        <w:t>других</w:t>
      </w:r>
      <w:r>
        <w:rPr>
          <w:spacing w:val="-1"/>
          <w:sz w:val="24"/>
        </w:rPr>
        <w:t> </w:t>
      </w:r>
      <w:r>
        <w:rPr>
          <w:sz w:val="24"/>
        </w:rPr>
        <w:t>проблем</w:t>
      </w:r>
      <w:r>
        <w:rPr>
          <w:spacing w:val="-2"/>
          <w:sz w:val="24"/>
        </w:rPr>
        <w:t> </w:t>
      </w:r>
      <w:r>
        <w:rPr>
          <w:sz w:val="24"/>
        </w:rPr>
        <w:t>со</w:t>
      </w:r>
      <w:r>
        <w:rPr>
          <w:spacing w:val="-2"/>
          <w:sz w:val="24"/>
        </w:rPr>
        <w:t> </w:t>
      </w:r>
      <w:r>
        <w:rPr>
          <w:sz w:val="24"/>
        </w:rPr>
        <w:t>здоровьем.</w:t>
      </w:r>
    </w:p>
    <w:p>
      <w:pPr>
        <w:pStyle w:val="BodyText"/>
        <w:ind w:left="647" w:right="762"/>
      </w:pPr>
      <w:r>
        <w:rPr/>
        <w:t>В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дисхезии</w:t>
      </w:r>
      <w:r>
        <w:rPr>
          <w:spacing w:val="1"/>
        </w:rPr>
        <w:t> </w:t>
      </w:r>
      <w:r>
        <w:rPr/>
        <w:t>лежит</w:t>
      </w:r>
      <w:r>
        <w:rPr>
          <w:spacing w:val="1"/>
        </w:rPr>
        <w:t> </w:t>
      </w:r>
      <w:r>
        <w:rPr/>
        <w:t>нарушение</w:t>
      </w:r>
      <w:r>
        <w:rPr>
          <w:spacing w:val="1"/>
        </w:rPr>
        <w:t> </w:t>
      </w:r>
      <w:r>
        <w:rPr/>
        <w:t>координации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повышением</w:t>
      </w:r>
      <w:r>
        <w:rPr>
          <w:spacing w:val="1"/>
        </w:rPr>
        <w:t> </w:t>
      </w:r>
      <w:r>
        <w:rPr/>
        <w:t>внутрибрюшного давления и расслаблением мышц тазового дна. Важно подчеркнуть, что</w:t>
      </w:r>
      <w:r>
        <w:rPr>
          <w:spacing w:val="1"/>
        </w:rPr>
        <w:t> </w:t>
      </w:r>
      <w:r>
        <w:rPr/>
        <w:t>младенческая дисхезия и функциональные запоры у детей ― два различных состояния, и</w:t>
      </w:r>
      <w:r>
        <w:rPr>
          <w:spacing w:val="1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высокой</w:t>
      </w:r>
      <w:r>
        <w:rPr>
          <w:spacing w:val="1"/>
        </w:rPr>
        <w:t> </w:t>
      </w:r>
      <w:r>
        <w:rPr/>
        <w:t>частоте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запоров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младенческой</w:t>
      </w:r>
      <w:r>
        <w:rPr>
          <w:spacing w:val="1"/>
        </w:rPr>
        <w:t> </w:t>
      </w:r>
      <w:r>
        <w:rPr/>
        <w:t>дисхезией</w:t>
      </w:r>
      <w:r>
        <w:rPr>
          <w:spacing w:val="-57"/>
        </w:rPr>
        <w:t> </w:t>
      </w:r>
      <w:r>
        <w:rPr/>
        <w:t>отсутствуют</w:t>
      </w:r>
      <w:r>
        <w:rPr>
          <w:spacing w:val="-1"/>
        </w:rPr>
        <w:t> </w:t>
      </w:r>
      <w:r>
        <w:rPr/>
        <w:t>[20]. Младенческая дисхезия</w:t>
      </w:r>
      <w:r>
        <w:rPr>
          <w:spacing w:val="-1"/>
        </w:rPr>
        <w:t> </w:t>
      </w:r>
      <w:r>
        <w:rPr/>
        <w:t>купируется самостоятельно.</w:t>
      </w:r>
    </w:p>
    <w:p>
      <w:pPr>
        <w:spacing w:before="0"/>
        <w:ind w:left="647" w:right="766" w:firstLine="0"/>
        <w:jc w:val="both"/>
        <w:rPr>
          <w:i/>
          <w:sz w:val="24"/>
        </w:rPr>
      </w:pPr>
      <w:r>
        <w:rPr>
          <w:i/>
          <w:sz w:val="24"/>
        </w:rPr>
        <w:t>Материалы для данной главы также предоставлены: к.м.н. Гаранкиной Т.И. (Москва),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к.м.н.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Давыдовской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А.А.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(Москва),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к.м.н.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Суржик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А.В.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(Москва),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Украинцевым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С.Е.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(Москва).</w:t>
      </w:r>
    </w:p>
    <w:p>
      <w:pPr>
        <w:pStyle w:val="BodyText"/>
        <w:ind w:firstLine="0"/>
        <w:jc w:val="left"/>
        <w:rPr>
          <w:i/>
          <w:sz w:val="26"/>
        </w:rPr>
      </w:pPr>
    </w:p>
    <w:p>
      <w:pPr>
        <w:pStyle w:val="Heading1"/>
        <w:jc w:val="both"/>
      </w:pPr>
      <w:bookmarkStart w:name="Глава 13. ЛЕЧЕБНОЕ ПИТАНИЕ ПРИ НЕПЕРЕНОС" w:id="63"/>
      <w:bookmarkEnd w:id="63"/>
      <w:r>
        <w:rPr>
          <w:b w:val="0"/>
        </w:rPr>
      </w:r>
      <w:r>
        <w:rPr>
          <w:color w:val="365F91"/>
        </w:rPr>
        <w:t>Глава</w:t>
      </w:r>
      <w:r>
        <w:rPr>
          <w:color w:val="365F91"/>
          <w:spacing w:val="-4"/>
        </w:rPr>
        <w:t> </w:t>
      </w:r>
      <w:r>
        <w:rPr>
          <w:color w:val="365F91"/>
        </w:rPr>
        <w:t>13.</w:t>
      </w:r>
      <w:r>
        <w:rPr>
          <w:color w:val="365F91"/>
          <w:spacing w:val="-2"/>
        </w:rPr>
        <w:t> </w:t>
      </w:r>
      <w:r>
        <w:rPr>
          <w:color w:val="365F91"/>
        </w:rPr>
        <w:t>ЛЕЧЕБНОЕ</w:t>
      </w:r>
      <w:r>
        <w:rPr>
          <w:color w:val="365F91"/>
          <w:spacing w:val="-1"/>
        </w:rPr>
        <w:t> </w:t>
      </w:r>
      <w:r>
        <w:rPr>
          <w:color w:val="365F91"/>
        </w:rPr>
        <w:t>ПИТАНИЕ</w:t>
      </w:r>
      <w:r>
        <w:rPr>
          <w:color w:val="365F91"/>
          <w:spacing w:val="-3"/>
        </w:rPr>
        <w:t> </w:t>
      </w:r>
      <w:r>
        <w:rPr>
          <w:color w:val="365F91"/>
        </w:rPr>
        <w:t>ПРИ</w:t>
      </w:r>
      <w:r>
        <w:rPr>
          <w:color w:val="365F91"/>
          <w:spacing w:val="-7"/>
        </w:rPr>
        <w:t> </w:t>
      </w:r>
      <w:r>
        <w:rPr>
          <w:color w:val="365F91"/>
        </w:rPr>
        <w:t>НЕПЕРЕНОСИМОСТИ</w:t>
      </w:r>
      <w:r>
        <w:rPr>
          <w:color w:val="365F91"/>
          <w:spacing w:val="-1"/>
        </w:rPr>
        <w:t> </w:t>
      </w:r>
      <w:r>
        <w:rPr>
          <w:color w:val="365F91"/>
        </w:rPr>
        <w:t>УГЛЕВОДОВ</w:t>
      </w:r>
    </w:p>
    <w:p>
      <w:pPr>
        <w:pStyle w:val="BodyText"/>
        <w:spacing w:before="287"/>
        <w:ind w:left="647" w:right="760"/>
      </w:pPr>
      <w:r>
        <w:rPr/>
        <w:t>Нарушения гидролиза и всасывания углеводов проявляются схожими симптомами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называемой</w:t>
      </w:r>
      <w:r>
        <w:rPr>
          <w:spacing w:val="1"/>
        </w:rPr>
        <w:t> </w:t>
      </w:r>
      <w:r>
        <w:rPr/>
        <w:t>«бродильной»,</w:t>
      </w:r>
      <w:r>
        <w:rPr>
          <w:spacing w:val="1"/>
        </w:rPr>
        <w:t> </w:t>
      </w:r>
      <w:r>
        <w:rPr/>
        <w:t>«кислой»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«осмотической»</w:t>
      </w:r>
      <w:r>
        <w:rPr>
          <w:spacing w:val="1"/>
        </w:rPr>
        <w:t> </w:t>
      </w:r>
      <w:r>
        <w:rPr/>
        <w:t>диареи,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объясняется</w:t>
      </w:r>
      <w:r>
        <w:rPr>
          <w:spacing w:val="-57"/>
        </w:rPr>
        <w:t> </w:t>
      </w:r>
      <w:r>
        <w:rPr/>
        <w:t>одинаковыми</w:t>
      </w:r>
      <w:r>
        <w:rPr>
          <w:spacing w:val="1"/>
        </w:rPr>
        <w:t> </w:t>
      </w:r>
      <w:r>
        <w:rPr/>
        <w:t>механизмами</w:t>
      </w:r>
      <w:r>
        <w:rPr>
          <w:spacing w:val="1"/>
        </w:rPr>
        <w:t> </w:t>
      </w:r>
      <w:r>
        <w:rPr/>
        <w:t>развития.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недостаточной</w:t>
      </w:r>
      <w:r>
        <w:rPr>
          <w:spacing w:val="1"/>
        </w:rPr>
        <w:t> </w:t>
      </w:r>
      <w:r>
        <w:rPr/>
        <w:t>активности</w:t>
      </w:r>
      <w:r>
        <w:rPr>
          <w:spacing w:val="1"/>
        </w:rPr>
        <w:t> </w:t>
      </w:r>
      <w:r>
        <w:rPr/>
        <w:t>фермента,</w:t>
      </w:r>
      <w:r>
        <w:rPr>
          <w:spacing w:val="1"/>
        </w:rPr>
        <w:t> </w:t>
      </w:r>
      <w:r>
        <w:rPr/>
        <w:t>принимающего</w:t>
      </w:r>
      <w:r>
        <w:rPr>
          <w:spacing w:val="1"/>
        </w:rPr>
        <w:t> </w:t>
      </w:r>
      <w:r>
        <w:rPr/>
        <w:t>участие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гидролизе</w:t>
      </w:r>
      <w:r>
        <w:rPr>
          <w:spacing w:val="1"/>
        </w:rPr>
        <w:t> </w:t>
      </w:r>
      <w:r>
        <w:rPr/>
        <w:t>того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иного</w:t>
      </w:r>
      <w:r>
        <w:rPr>
          <w:spacing w:val="1"/>
        </w:rPr>
        <w:t> </w:t>
      </w:r>
      <w:r>
        <w:rPr/>
        <w:t>углевода,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всосавшиеся</w:t>
      </w:r>
      <w:r>
        <w:rPr>
          <w:spacing w:val="61"/>
        </w:rPr>
        <w:t> </w:t>
      </w:r>
      <w:r>
        <w:rPr/>
        <w:t>и</w:t>
      </w:r>
      <w:r>
        <w:rPr>
          <w:spacing w:val="-57"/>
        </w:rPr>
        <w:t> </w:t>
      </w:r>
      <w:r>
        <w:rPr/>
        <w:t>оставшиеся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просвете</w:t>
      </w:r>
      <w:r>
        <w:rPr>
          <w:spacing w:val="1"/>
        </w:rPr>
        <w:t> </w:t>
      </w:r>
      <w:r>
        <w:rPr/>
        <w:t>кишечника</w:t>
      </w:r>
      <w:r>
        <w:rPr>
          <w:spacing w:val="1"/>
        </w:rPr>
        <w:t> </w:t>
      </w:r>
      <w:r>
        <w:rPr/>
        <w:t>дисахариды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моносахариды,</w:t>
      </w:r>
      <w:r>
        <w:rPr>
          <w:spacing w:val="1"/>
        </w:rPr>
        <w:t> </w:t>
      </w:r>
      <w:r>
        <w:rPr/>
        <w:t>обладая</w:t>
      </w:r>
      <w:r>
        <w:rPr>
          <w:spacing w:val="1"/>
        </w:rPr>
        <w:t> </w:t>
      </w:r>
      <w:r>
        <w:rPr/>
        <w:t>высокой</w:t>
      </w:r>
      <w:r>
        <w:rPr>
          <w:spacing w:val="1"/>
        </w:rPr>
        <w:t> </w:t>
      </w:r>
      <w:r>
        <w:rPr/>
        <w:t>осмотической</w:t>
      </w:r>
      <w:r>
        <w:rPr>
          <w:spacing w:val="1"/>
        </w:rPr>
        <w:t> </w:t>
      </w:r>
      <w:r>
        <w:rPr/>
        <w:t>активностью,</w:t>
      </w:r>
      <w:r>
        <w:rPr>
          <w:spacing w:val="1"/>
        </w:rPr>
        <w:t> </w:t>
      </w:r>
      <w:r>
        <w:rPr/>
        <w:t>способствуют</w:t>
      </w:r>
      <w:r>
        <w:rPr>
          <w:spacing w:val="1"/>
        </w:rPr>
        <w:t> </w:t>
      </w:r>
      <w:r>
        <w:rPr/>
        <w:t>выходу</w:t>
      </w:r>
      <w:r>
        <w:rPr>
          <w:spacing w:val="1"/>
        </w:rPr>
        <w:t> </w:t>
      </w:r>
      <w:r>
        <w:rPr/>
        <w:t>воды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электролитов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просвет</w:t>
      </w:r>
      <w:r>
        <w:rPr>
          <w:spacing w:val="-57"/>
        </w:rPr>
        <w:t> </w:t>
      </w:r>
      <w:r>
        <w:rPr/>
        <w:t>кишечника</w:t>
      </w:r>
      <w:r>
        <w:rPr>
          <w:spacing w:val="1"/>
        </w:rPr>
        <w:t> </w:t>
      </w:r>
      <w:r>
        <w:rPr/>
        <w:t>(осмотический</w:t>
      </w:r>
      <w:r>
        <w:rPr>
          <w:spacing w:val="1"/>
        </w:rPr>
        <w:t> </w:t>
      </w:r>
      <w:r>
        <w:rPr/>
        <w:t>понос),</w:t>
      </w:r>
      <w:r>
        <w:rPr>
          <w:spacing w:val="1"/>
        </w:rPr>
        <w:t> </w:t>
      </w:r>
      <w:r>
        <w:rPr/>
        <w:t>стимулируют</w:t>
      </w:r>
      <w:r>
        <w:rPr>
          <w:spacing w:val="1"/>
        </w:rPr>
        <w:t> </w:t>
      </w:r>
      <w:r>
        <w:rPr/>
        <w:t>моторику</w:t>
      </w:r>
      <w:r>
        <w:rPr>
          <w:spacing w:val="1"/>
        </w:rPr>
        <w:t> </w:t>
      </w:r>
      <w:r>
        <w:rPr/>
        <w:t>верхних</w:t>
      </w:r>
      <w:r>
        <w:rPr>
          <w:spacing w:val="1"/>
        </w:rPr>
        <w:t> </w:t>
      </w:r>
      <w:r>
        <w:rPr/>
        <w:t>отделов</w:t>
      </w:r>
      <w:r>
        <w:rPr>
          <w:spacing w:val="1"/>
        </w:rPr>
        <w:t> </w:t>
      </w:r>
      <w:r>
        <w:rPr/>
        <w:t>ЖКТ,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результате чего избыток углеводов поступает в толстую кишку. В толстой кишке они</w:t>
      </w:r>
      <w:r>
        <w:rPr>
          <w:spacing w:val="1"/>
        </w:rPr>
        <w:t> </w:t>
      </w:r>
      <w:r>
        <w:rPr/>
        <w:t>активно ферментируются кишечной микрофлорой с образованием органических кислот,</w:t>
      </w:r>
      <w:r>
        <w:rPr>
          <w:spacing w:val="1"/>
        </w:rPr>
        <w:t> </w:t>
      </w:r>
      <w:r>
        <w:rPr/>
        <w:t>газообразного</w:t>
      </w:r>
      <w:r>
        <w:rPr>
          <w:spacing w:val="1"/>
        </w:rPr>
        <w:t> </w:t>
      </w:r>
      <w:r>
        <w:rPr/>
        <w:t>водорода,</w:t>
      </w:r>
      <w:r>
        <w:rPr>
          <w:spacing w:val="1"/>
        </w:rPr>
        <w:t> </w:t>
      </w:r>
      <w:r>
        <w:rPr/>
        <w:t>метана,</w:t>
      </w:r>
      <w:r>
        <w:rPr>
          <w:spacing w:val="1"/>
        </w:rPr>
        <w:t> </w:t>
      </w:r>
      <w:r>
        <w:rPr/>
        <w:t>углекислого</w:t>
      </w:r>
      <w:r>
        <w:rPr>
          <w:spacing w:val="1"/>
        </w:rPr>
        <w:t> </w:t>
      </w:r>
      <w:r>
        <w:rPr/>
        <w:t>газа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воды,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вызывает</w:t>
      </w:r>
      <w:r>
        <w:rPr>
          <w:spacing w:val="60"/>
        </w:rPr>
        <w:t> </w:t>
      </w:r>
      <w:r>
        <w:rPr/>
        <w:t>метеоризм,</w:t>
      </w:r>
      <w:r>
        <w:rPr>
          <w:spacing w:val="1"/>
        </w:rPr>
        <w:t> </w:t>
      </w:r>
      <w:r>
        <w:rPr/>
        <w:t>колики, усиленную перистальтику и ускоряет пассаж химуса по кишечнику. При этом рН</w:t>
      </w:r>
      <w:r>
        <w:rPr>
          <w:spacing w:val="1"/>
        </w:rPr>
        <w:t> </w:t>
      </w:r>
      <w:r>
        <w:rPr/>
        <w:t>кишечного</w:t>
      </w:r>
      <w:r>
        <w:rPr>
          <w:spacing w:val="1"/>
        </w:rPr>
        <w:t> </w:t>
      </w:r>
      <w:r>
        <w:rPr/>
        <w:t>содержимого</w:t>
      </w:r>
      <w:r>
        <w:rPr>
          <w:spacing w:val="1"/>
        </w:rPr>
        <w:t> </w:t>
      </w:r>
      <w:r>
        <w:rPr/>
        <w:t>изменяется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кислую</w:t>
      </w:r>
      <w:r>
        <w:rPr>
          <w:spacing w:val="1"/>
        </w:rPr>
        <w:t> </w:t>
      </w:r>
      <w:r>
        <w:rPr/>
        <w:t>сторону.</w:t>
      </w:r>
      <w:r>
        <w:rPr>
          <w:spacing w:val="1"/>
        </w:rPr>
        <w:t> </w:t>
      </w:r>
      <w:r>
        <w:rPr/>
        <w:t>Нарушение</w:t>
      </w:r>
      <w:r>
        <w:rPr>
          <w:spacing w:val="1"/>
        </w:rPr>
        <w:t> </w:t>
      </w:r>
      <w:r>
        <w:rPr/>
        <w:t>нормального</w:t>
      </w:r>
      <w:r>
        <w:rPr>
          <w:spacing w:val="1"/>
        </w:rPr>
        <w:t> </w:t>
      </w:r>
      <w:r>
        <w:rPr/>
        <w:t>химического</w:t>
      </w:r>
      <w:r>
        <w:rPr>
          <w:spacing w:val="-2"/>
        </w:rPr>
        <w:t> </w:t>
      </w:r>
      <w:r>
        <w:rPr/>
        <w:t>состава</w:t>
      </w:r>
      <w:r>
        <w:rPr>
          <w:spacing w:val="-2"/>
        </w:rPr>
        <w:t> </w:t>
      </w:r>
      <w:r>
        <w:rPr/>
        <w:t>кишечного</w:t>
      </w:r>
      <w:r>
        <w:rPr>
          <w:spacing w:val="-1"/>
        </w:rPr>
        <w:t> </w:t>
      </w:r>
      <w:r>
        <w:rPr/>
        <w:t>содержимого</w:t>
      </w:r>
      <w:r>
        <w:rPr>
          <w:spacing w:val="1"/>
        </w:rPr>
        <w:t> </w:t>
      </w:r>
      <w:r>
        <w:rPr/>
        <w:t>может</w:t>
      </w:r>
      <w:r>
        <w:rPr>
          <w:spacing w:val="-1"/>
        </w:rPr>
        <w:t> </w:t>
      </w:r>
      <w:r>
        <w:rPr/>
        <w:t>способствовать</w:t>
      </w:r>
      <w:r>
        <w:rPr>
          <w:spacing w:val="-1"/>
        </w:rPr>
        <w:t> </w:t>
      </w:r>
      <w:r>
        <w:rPr/>
        <w:t>развитию</w:t>
      </w:r>
      <w:r>
        <w:rPr>
          <w:spacing w:val="-3"/>
        </w:rPr>
        <w:t> </w:t>
      </w:r>
      <w:r>
        <w:rPr/>
        <w:t>дисбиоза.</w:t>
      </w:r>
    </w:p>
    <w:p>
      <w:pPr>
        <w:pStyle w:val="Heading2"/>
        <w:numPr>
          <w:ilvl w:val="1"/>
          <w:numId w:val="25"/>
        </w:numPr>
        <w:tabs>
          <w:tab w:pos="1369" w:val="left" w:leader="none"/>
        </w:tabs>
        <w:spacing w:line="240" w:lineRule="auto" w:before="200" w:after="0"/>
        <w:ind w:left="1368" w:right="0" w:hanging="721"/>
        <w:jc w:val="left"/>
      </w:pPr>
      <w:bookmarkStart w:name="13.1. Лактазная недостаточность" w:id="64"/>
      <w:bookmarkEnd w:id="64"/>
      <w:r>
        <w:rPr>
          <w:b w:val="0"/>
        </w:rPr>
      </w:r>
      <w:bookmarkStart w:name="13.1. Лактазная недостаточность" w:id="65"/>
      <w:bookmarkEnd w:id="65"/>
      <w:r>
        <w:rPr>
          <w:color w:val="4F81BD"/>
        </w:rPr>
        <w:t>Лак</w:t>
      </w:r>
      <w:r>
        <w:rPr>
          <w:color w:val="4F81BD"/>
        </w:rPr>
        <w:t>тазная</w:t>
      </w:r>
      <w:r>
        <w:rPr>
          <w:color w:val="4F81BD"/>
          <w:spacing w:val="-12"/>
        </w:rPr>
        <w:t> </w:t>
      </w:r>
      <w:r>
        <w:rPr>
          <w:color w:val="4F81BD"/>
        </w:rPr>
        <w:t>недостаточность</w:t>
      </w:r>
    </w:p>
    <w:p>
      <w:pPr>
        <w:pStyle w:val="BodyText"/>
        <w:spacing w:before="239"/>
        <w:ind w:left="648" w:right="761"/>
      </w:pPr>
      <w:r>
        <w:rPr>
          <w:b/>
          <w:i/>
        </w:rPr>
        <w:t>Лактазная</w:t>
      </w:r>
      <w:r>
        <w:rPr>
          <w:b/>
          <w:i/>
          <w:spacing w:val="1"/>
        </w:rPr>
        <w:t> </w:t>
      </w:r>
      <w:r>
        <w:rPr>
          <w:b/>
          <w:i/>
        </w:rPr>
        <w:t>недостаточность</w:t>
      </w:r>
      <w:r>
        <w:rPr>
          <w:b/>
          <w:i/>
          <w:spacing w:val="1"/>
        </w:rPr>
        <w:t> </w:t>
      </w:r>
      <w:r>
        <w:rPr/>
        <w:t>(ЛН;</w:t>
      </w:r>
      <w:r>
        <w:rPr>
          <w:spacing w:val="1"/>
        </w:rPr>
        <w:t> </w:t>
      </w:r>
      <w:r>
        <w:rPr/>
        <w:t>МКБ-10:</w:t>
      </w:r>
      <w:r>
        <w:rPr>
          <w:spacing w:val="1"/>
        </w:rPr>
        <w:t> </w:t>
      </w:r>
      <w:r>
        <w:rPr/>
        <w:t>Е73) ―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частая</w:t>
      </w:r>
      <w:r>
        <w:rPr>
          <w:spacing w:val="1"/>
        </w:rPr>
        <w:t> </w:t>
      </w:r>
      <w:r>
        <w:rPr/>
        <w:t>форма</w:t>
      </w:r>
      <w:r>
        <w:rPr>
          <w:spacing w:val="1"/>
        </w:rPr>
        <w:t> </w:t>
      </w:r>
      <w:r>
        <w:rPr/>
        <w:t>дисахаридазной</w:t>
      </w:r>
      <w:r>
        <w:rPr>
          <w:spacing w:val="1"/>
        </w:rPr>
        <w:t> </w:t>
      </w:r>
      <w:r>
        <w:rPr/>
        <w:t>недостаточности,</w:t>
      </w:r>
      <w:r>
        <w:rPr>
          <w:spacing w:val="1"/>
        </w:rPr>
        <w:t> </w:t>
      </w:r>
      <w:r>
        <w:rPr/>
        <w:t>развивающаяся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результате</w:t>
      </w:r>
      <w:r>
        <w:rPr>
          <w:spacing w:val="1"/>
        </w:rPr>
        <w:t> </w:t>
      </w:r>
      <w:r>
        <w:rPr/>
        <w:t>снижения</w:t>
      </w:r>
      <w:r>
        <w:rPr>
          <w:spacing w:val="1"/>
        </w:rPr>
        <w:t> </w:t>
      </w:r>
      <w:r>
        <w:rPr/>
        <w:t>продукции</w:t>
      </w:r>
      <w:r>
        <w:rPr>
          <w:spacing w:val="-57"/>
        </w:rPr>
        <w:t> </w:t>
      </w:r>
      <w:r>
        <w:rPr/>
        <w:t>фермента лактаза-флоризин-гидролаза (синтез кодируется геном </w:t>
      </w:r>
      <w:r>
        <w:rPr>
          <w:i/>
        </w:rPr>
        <w:t>LCT </w:t>
      </w:r>
      <w:r>
        <w:rPr/>
        <w:t>на хромосоме 2q21)</w:t>
      </w:r>
      <w:r>
        <w:rPr>
          <w:spacing w:val="1"/>
        </w:rPr>
        <w:t> </w:t>
      </w:r>
      <w:r>
        <w:rPr/>
        <w:t>энтероцитами слизистой оболочки тонкой кишки. Данный фермент относится к наиболее</w:t>
      </w:r>
      <w:r>
        <w:rPr>
          <w:spacing w:val="1"/>
        </w:rPr>
        <w:t> </w:t>
      </w:r>
      <w:r>
        <w:rPr/>
        <w:t>ранимым</w:t>
      </w:r>
      <w:r>
        <w:rPr>
          <w:spacing w:val="1"/>
        </w:rPr>
        <w:t> </w:t>
      </w:r>
      <w:r>
        <w:rPr/>
        <w:t>энзимам</w:t>
      </w:r>
      <w:r>
        <w:rPr>
          <w:spacing w:val="1"/>
        </w:rPr>
        <w:t> </w:t>
      </w:r>
      <w:r>
        <w:rPr/>
        <w:t>тонкой</w:t>
      </w:r>
      <w:r>
        <w:rPr>
          <w:spacing w:val="1"/>
        </w:rPr>
        <w:t> </w:t>
      </w:r>
      <w:r>
        <w:rPr/>
        <w:t>кишки.</w:t>
      </w:r>
      <w:r>
        <w:rPr>
          <w:spacing w:val="1"/>
        </w:rPr>
        <w:t> </w:t>
      </w:r>
      <w:r>
        <w:rPr/>
        <w:t>Он</w:t>
      </w:r>
      <w:r>
        <w:rPr>
          <w:spacing w:val="1"/>
        </w:rPr>
        <w:t> </w:t>
      </w:r>
      <w:r>
        <w:rPr/>
        <w:t>поверхностно</w:t>
      </w:r>
      <w:r>
        <w:rPr>
          <w:spacing w:val="1"/>
        </w:rPr>
        <w:t> </w:t>
      </w:r>
      <w:r>
        <w:rPr/>
        <w:t>расположен,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концентрация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значительно ниже, чем у других ферментов пристеночного пищеварения. У недоношенных</w:t>
      </w:r>
      <w:r>
        <w:rPr>
          <w:spacing w:val="-57"/>
        </w:rPr>
        <w:t> </w:t>
      </w:r>
      <w:r>
        <w:rPr/>
        <w:t>младенцев (с 28-й по 34-ю нед гестации) активность лактазы составляет лишь 30% от ее</w:t>
      </w:r>
      <w:r>
        <w:rPr>
          <w:spacing w:val="1"/>
        </w:rPr>
        <w:t> </w:t>
      </w:r>
      <w:r>
        <w:rPr/>
        <w:t>уровня у доношенных детей. Максимальная активность фермента наблюдается на первом</w:t>
      </w:r>
      <w:r>
        <w:rPr>
          <w:spacing w:val="1"/>
        </w:rPr>
        <w:t> </w:t>
      </w:r>
      <w:r>
        <w:rPr/>
        <w:t>году</w:t>
      </w:r>
      <w:r>
        <w:rPr>
          <w:spacing w:val="-1"/>
        </w:rPr>
        <w:t> </w:t>
      </w:r>
      <w:r>
        <w:rPr/>
        <w:t>жизни, в</w:t>
      </w:r>
      <w:r>
        <w:rPr>
          <w:spacing w:val="-1"/>
        </w:rPr>
        <w:t> </w:t>
      </w:r>
      <w:r>
        <w:rPr/>
        <w:t>период</w:t>
      </w:r>
      <w:r>
        <w:rPr>
          <w:spacing w:val="-3"/>
        </w:rPr>
        <w:t> </w:t>
      </w:r>
      <w:r>
        <w:rPr/>
        <w:t>так называемого «лактотрофного» типа</w:t>
      </w:r>
      <w:r>
        <w:rPr>
          <w:spacing w:val="-1"/>
        </w:rPr>
        <w:t> </w:t>
      </w:r>
      <w:r>
        <w:rPr/>
        <w:t>питания.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Heading3"/>
        <w:spacing w:line="276" w:lineRule="exact" w:before="69"/>
        <w:jc w:val="left"/>
      </w:pPr>
      <w:r>
        <w:rPr/>
        <w:t>Клиническая</w:t>
      </w:r>
      <w:r>
        <w:rPr>
          <w:spacing w:val="-5"/>
        </w:rPr>
        <w:t> </w:t>
      </w:r>
      <w:r>
        <w:rPr/>
        <w:t>картина</w:t>
      </w:r>
    </w:p>
    <w:p>
      <w:pPr>
        <w:pStyle w:val="ListParagraph"/>
        <w:numPr>
          <w:ilvl w:val="2"/>
          <w:numId w:val="25"/>
        </w:numPr>
        <w:tabs>
          <w:tab w:pos="1367" w:val="left" w:leader="none"/>
          <w:tab w:pos="1368" w:val="left" w:leader="none"/>
        </w:tabs>
        <w:spacing w:line="240" w:lineRule="auto" w:before="0" w:after="0"/>
        <w:ind w:left="1368" w:right="765" w:hanging="360"/>
        <w:jc w:val="left"/>
        <w:rPr>
          <w:sz w:val="24"/>
        </w:rPr>
      </w:pPr>
      <w:r>
        <w:rPr>
          <w:sz w:val="24"/>
        </w:rPr>
        <w:t>частый</w:t>
      </w:r>
      <w:r>
        <w:rPr>
          <w:spacing w:val="3"/>
          <w:sz w:val="24"/>
        </w:rPr>
        <w:t> </w:t>
      </w:r>
      <w:r>
        <w:rPr>
          <w:sz w:val="24"/>
        </w:rPr>
        <w:t>(8−10</w:t>
      </w:r>
      <w:r>
        <w:rPr>
          <w:spacing w:val="2"/>
          <w:sz w:val="24"/>
        </w:rPr>
        <w:t> </w:t>
      </w:r>
      <w:r>
        <w:rPr>
          <w:sz w:val="24"/>
        </w:rPr>
        <w:t>раз/сут</w:t>
      </w:r>
      <w:r>
        <w:rPr>
          <w:spacing w:val="3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более)</w:t>
      </w:r>
      <w:r>
        <w:rPr>
          <w:spacing w:val="3"/>
          <w:sz w:val="24"/>
        </w:rPr>
        <w:t> </w:t>
      </w:r>
      <w:r>
        <w:rPr>
          <w:sz w:val="24"/>
        </w:rPr>
        <w:t>жидкий, пенистый</w:t>
      </w:r>
      <w:r>
        <w:rPr>
          <w:spacing w:val="3"/>
          <w:sz w:val="24"/>
        </w:rPr>
        <w:t> </w:t>
      </w:r>
      <w:r>
        <w:rPr>
          <w:sz w:val="24"/>
        </w:rPr>
        <w:t>стул</w:t>
      </w:r>
      <w:r>
        <w:rPr>
          <w:spacing w:val="3"/>
          <w:sz w:val="24"/>
        </w:rPr>
        <w:t> </w:t>
      </w:r>
      <w:r>
        <w:rPr>
          <w:sz w:val="24"/>
        </w:rPr>
        <w:t>с</w:t>
      </w:r>
      <w:r>
        <w:rPr>
          <w:spacing w:val="2"/>
          <w:sz w:val="24"/>
        </w:rPr>
        <w:t> </w:t>
      </w:r>
      <w:r>
        <w:rPr>
          <w:sz w:val="24"/>
        </w:rPr>
        <w:t>большим</w:t>
      </w:r>
      <w:r>
        <w:rPr>
          <w:spacing w:val="2"/>
          <w:sz w:val="24"/>
        </w:rPr>
        <w:t> </w:t>
      </w:r>
      <w:r>
        <w:rPr>
          <w:sz w:val="24"/>
        </w:rPr>
        <w:t>водяным</w:t>
      </w:r>
      <w:r>
        <w:rPr>
          <w:spacing w:val="2"/>
          <w:sz w:val="24"/>
        </w:rPr>
        <w:t> </w:t>
      </w:r>
      <w:r>
        <w:rPr>
          <w:sz w:val="24"/>
        </w:rPr>
        <w:t>пятном</w:t>
      </w:r>
      <w:r>
        <w:rPr>
          <w:spacing w:val="2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кислым</w:t>
      </w:r>
      <w:r>
        <w:rPr>
          <w:spacing w:val="-1"/>
          <w:sz w:val="24"/>
        </w:rPr>
        <w:t> </w:t>
      </w:r>
      <w:r>
        <w:rPr>
          <w:sz w:val="24"/>
        </w:rPr>
        <w:t>запахом;</w:t>
      </w:r>
    </w:p>
    <w:p>
      <w:pPr>
        <w:pStyle w:val="ListParagraph"/>
        <w:numPr>
          <w:ilvl w:val="2"/>
          <w:numId w:val="25"/>
        </w:numPr>
        <w:tabs>
          <w:tab w:pos="1367" w:val="left" w:leader="none"/>
          <w:tab w:pos="1368" w:val="left" w:leader="none"/>
        </w:tabs>
        <w:spacing w:line="293" w:lineRule="exact" w:before="1" w:after="0"/>
        <w:ind w:left="1368" w:right="0" w:hanging="360"/>
        <w:jc w:val="left"/>
        <w:rPr>
          <w:sz w:val="24"/>
        </w:rPr>
      </w:pPr>
      <w:r>
        <w:rPr>
          <w:sz w:val="24"/>
        </w:rPr>
        <w:t>вздутие</w:t>
      </w:r>
      <w:r>
        <w:rPr>
          <w:spacing w:val="-2"/>
          <w:sz w:val="24"/>
        </w:rPr>
        <w:t> </w:t>
      </w:r>
      <w:r>
        <w:rPr>
          <w:sz w:val="24"/>
        </w:rPr>
        <w:t>живота,</w:t>
      </w:r>
      <w:r>
        <w:rPr>
          <w:spacing w:val="-1"/>
          <w:sz w:val="24"/>
        </w:rPr>
        <w:t> </w:t>
      </w:r>
      <w:r>
        <w:rPr>
          <w:sz w:val="24"/>
        </w:rPr>
        <w:t>урчание</w:t>
      </w:r>
      <w:r>
        <w:rPr>
          <w:spacing w:val="-2"/>
          <w:sz w:val="24"/>
        </w:rPr>
        <w:t> </w:t>
      </w:r>
      <w:r>
        <w:rPr>
          <w:sz w:val="24"/>
        </w:rPr>
        <w:t>(метеоризм),</w:t>
      </w:r>
      <w:r>
        <w:rPr>
          <w:spacing w:val="-1"/>
          <w:sz w:val="24"/>
        </w:rPr>
        <w:t> </w:t>
      </w:r>
      <w:r>
        <w:rPr>
          <w:sz w:val="24"/>
        </w:rPr>
        <w:t>боли в</w:t>
      </w:r>
      <w:r>
        <w:rPr>
          <w:spacing w:val="-2"/>
          <w:sz w:val="24"/>
        </w:rPr>
        <w:t> </w:t>
      </w:r>
      <w:r>
        <w:rPr>
          <w:sz w:val="24"/>
        </w:rPr>
        <w:t>животе</w:t>
      </w:r>
      <w:r>
        <w:rPr>
          <w:spacing w:val="-1"/>
          <w:sz w:val="24"/>
        </w:rPr>
        <w:t> </w:t>
      </w:r>
      <w:r>
        <w:rPr>
          <w:sz w:val="24"/>
        </w:rPr>
        <w:t>(колики);</w:t>
      </w:r>
    </w:p>
    <w:p>
      <w:pPr>
        <w:pStyle w:val="ListParagraph"/>
        <w:numPr>
          <w:ilvl w:val="2"/>
          <w:numId w:val="25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наличие</w:t>
      </w:r>
      <w:r>
        <w:rPr>
          <w:spacing w:val="-2"/>
          <w:sz w:val="24"/>
        </w:rPr>
        <w:t> </w:t>
      </w:r>
      <w:r>
        <w:rPr>
          <w:sz w:val="24"/>
        </w:rPr>
        <w:t>углеводов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фекалиях</w:t>
      </w:r>
      <w:r>
        <w:rPr>
          <w:spacing w:val="-1"/>
          <w:sz w:val="24"/>
        </w:rPr>
        <w:t> </w:t>
      </w:r>
      <w:r>
        <w:rPr>
          <w:sz w:val="24"/>
        </w:rPr>
        <w:t>(более</w:t>
      </w:r>
      <w:r>
        <w:rPr>
          <w:spacing w:val="-2"/>
          <w:sz w:val="24"/>
        </w:rPr>
        <w:t> </w:t>
      </w:r>
      <w:r>
        <w:rPr>
          <w:sz w:val="24"/>
        </w:rPr>
        <w:t>0,25 г%</w:t>
      </w:r>
      <w:r>
        <w:rPr>
          <w:spacing w:val="-2"/>
          <w:sz w:val="24"/>
        </w:rPr>
        <w:t> </w:t>
      </w:r>
      <w:r>
        <w:rPr>
          <w:sz w:val="24"/>
        </w:rPr>
        <w:t>у</w:t>
      </w:r>
      <w:r>
        <w:rPr>
          <w:spacing w:val="1"/>
          <w:sz w:val="24"/>
        </w:rPr>
        <w:t> </w:t>
      </w:r>
      <w:r>
        <w:rPr>
          <w:sz w:val="24"/>
        </w:rPr>
        <w:t>детей</w:t>
      </w:r>
      <w:r>
        <w:rPr>
          <w:spacing w:val="1"/>
          <w:sz w:val="24"/>
        </w:rPr>
        <w:t> </w:t>
      </w:r>
      <w:r>
        <w:rPr>
          <w:sz w:val="24"/>
        </w:rPr>
        <w:t>первого</w:t>
      </w:r>
      <w:r>
        <w:rPr>
          <w:spacing w:val="-1"/>
          <w:sz w:val="24"/>
        </w:rPr>
        <w:t> </w:t>
      </w:r>
      <w:r>
        <w:rPr>
          <w:sz w:val="24"/>
        </w:rPr>
        <w:t>года</w:t>
      </w:r>
      <w:r>
        <w:rPr>
          <w:spacing w:val="-2"/>
          <w:sz w:val="24"/>
        </w:rPr>
        <w:t> </w:t>
      </w:r>
      <w:r>
        <w:rPr>
          <w:sz w:val="24"/>
        </w:rPr>
        <w:t>жизни);</w:t>
      </w:r>
    </w:p>
    <w:p>
      <w:pPr>
        <w:pStyle w:val="ListParagraph"/>
        <w:numPr>
          <w:ilvl w:val="2"/>
          <w:numId w:val="25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кислая</w:t>
      </w:r>
      <w:r>
        <w:rPr>
          <w:spacing w:val="-1"/>
          <w:sz w:val="24"/>
        </w:rPr>
        <w:t> </w:t>
      </w:r>
      <w:r>
        <w:rPr>
          <w:sz w:val="24"/>
        </w:rPr>
        <w:t>реакция кала</w:t>
      </w:r>
      <w:r>
        <w:rPr>
          <w:spacing w:val="-1"/>
          <w:sz w:val="24"/>
        </w:rPr>
        <w:t> </w:t>
      </w:r>
      <w:r>
        <w:rPr>
          <w:sz w:val="24"/>
        </w:rPr>
        <w:t>(рН</w:t>
      </w:r>
      <w:r>
        <w:rPr>
          <w:spacing w:val="-1"/>
          <w:sz w:val="24"/>
        </w:rPr>
        <w:t> </w:t>
      </w:r>
      <w:r>
        <w:rPr>
          <w:sz w:val="24"/>
        </w:rPr>
        <w:t>менее</w:t>
      </w:r>
      <w:r>
        <w:rPr>
          <w:spacing w:val="-1"/>
          <w:sz w:val="24"/>
        </w:rPr>
        <w:t> </w:t>
      </w:r>
      <w:r>
        <w:rPr>
          <w:sz w:val="24"/>
        </w:rPr>
        <w:t>5,5);</w:t>
      </w:r>
    </w:p>
    <w:p>
      <w:pPr>
        <w:pStyle w:val="ListParagraph"/>
        <w:numPr>
          <w:ilvl w:val="2"/>
          <w:numId w:val="25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возможно</w:t>
      </w:r>
      <w:r>
        <w:rPr>
          <w:spacing w:val="-3"/>
          <w:sz w:val="24"/>
        </w:rPr>
        <w:t> </w:t>
      </w:r>
      <w:r>
        <w:rPr>
          <w:sz w:val="24"/>
        </w:rPr>
        <w:t>развитие</w:t>
      </w:r>
      <w:r>
        <w:rPr>
          <w:spacing w:val="-3"/>
          <w:sz w:val="24"/>
        </w:rPr>
        <w:t> </w:t>
      </w:r>
      <w:r>
        <w:rPr>
          <w:sz w:val="24"/>
        </w:rPr>
        <w:t>обезвоживания;</w:t>
      </w:r>
    </w:p>
    <w:p>
      <w:pPr>
        <w:pStyle w:val="ListParagraph"/>
        <w:numPr>
          <w:ilvl w:val="2"/>
          <w:numId w:val="25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редко</w:t>
      </w:r>
      <w:r>
        <w:rPr>
          <w:spacing w:val="-2"/>
          <w:sz w:val="24"/>
        </w:rPr>
        <w:t> </w:t>
      </w:r>
      <w:r>
        <w:rPr>
          <w:sz w:val="24"/>
        </w:rPr>
        <w:t>―</w:t>
      </w:r>
      <w:r>
        <w:rPr>
          <w:spacing w:val="-1"/>
          <w:sz w:val="24"/>
        </w:rPr>
        <w:t> </w:t>
      </w:r>
      <w:r>
        <w:rPr>
          <w:sz w:val="24"/>
        </w:rPr>
        <w:t>развитие</w:t>
      </w:r>
      <w:r>
        <w:rPr>
          <w:spacing w:val="-2"/>
          <w:sz w:val="24"/>
        </w:rPr>
        <w:t> </w:t>
      </w:r>
      <w:r>
        <w:rPr>
          <w:sz w:val="24"/>
        </w:rPr>
        <w:t>тяжелой</w:t>
      </w:r>
      <w:r>
        <w:rPr>
          <w:spacing w:val="-1"/>
          <w:sz w:val="24"/>
        </w:rPr>
        <w:t> </w:t>
      </w:r>
      <w:r>
        <w:rPr>
          <w:sz w:val="24"/>
        </w:rPr>
        <w:t>гипотрофии.</w:t>
      </w:r>
    </w:p>
    <w:p>
      <w:pPr>
        <w:pStyle w:val="BodyText"/>
        <w:ind w:left="648" w:right="762"/>
      </w:pPr>
      <w:r>
        <w:rPr/>
        <w:t>Выраженность клинических симптомов при ЛН обусловлена суммарной степенью</w:t>
      </w:r>
      <w:r>
        <w:rPr>
          <w:spacing w:val="1"/>
        </w:rPr>
        <w:t> </w:t>
      </w:r>
      <w:r>
        <w:rPr/>
        <w:t>снижения активности фермента, количеством поступившей с пищей лактозы, характером</w:t>
      </w:r>
      <w:r>
        <w:rPr>
          <w:spacing w:val="1"/>
        </w:rPr>
        <w:t> </w:t>
      </w:r>
      <w:r>
        <w:rPr/>
        <w:t>кишечной</w:t>
      </w:r>
      <w:r>
        <w:rPr>
          <w:spacing w:val="1"/>
        </w:rPr>
        <w:t> </w:t>
      </w:r>
      <w:r>
        <w:rPr/>
        <w:t>микрофлоры,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индивидуальной</w:t>
      </w:r>
      <w:r>
        <w:rPr>
          <w:spacing w:val="1"/>
        </w:rPr>
        <w:t> </w:t>
      </w:r>
      <w:r>
        <w:rPr/>
        <w:t>болевой</w:t>
      </w:r>
      <w:r>
        <w:rPr>
          <w:spacing w:val="1"/>
        </w:rPr>
        <w:t> </w:t>
      </w:r>
      <w:r>
        <w:rPr/>
        <w:t>чувствительностью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растяжению</w:t>
      </w:r>
      <w:r>
        <w:rPr>
          <w:spacing w:val="-1"/>
        </w:rPr>
        <w:t> </w:t>
      </w:r>
      <w:r>
        <w:rPr/>
        <w:t>кишки</w:t>
      </w:r>
      <w:r>
        <w:rPr>
          <w:spacing w:val="1"/>
        </w:rPr>
        <w:t> </w:t>
      </w:r>
      <w:r>
        <w:rPr/>
        <w:t>газами.</w:t>
      </w:r>
    </w:p>
    <w:p>
      <w:pPr>
        <w:pStyle w:val="BodyText"/>
        <w:ind w:left="648" w:right="762"/>
      </w:pPr>
      <w:r>
        <w:rPr/>
        <w:t>Различают</w:t>
      </w:r>
      <w:r>
        <w:rPr>
          <w:spacing w:val="1"/>
        </w:rPr>
        <w:t> </w:t>
      </w:r>
      <w:r>
        <w:rPr/>
        <w:t>первичную</w:t>
      </w:r>
      <w:r>
        <w:rPr>
          <w:spacing w:val="1"/>
        </w:rPr>
        <w:t> </w:t>
      </w:r>
      <w:r>
        <w:rPr/>
        <w:t>ЛН,</w:t>
      </w:r>
      <w:r>
        <w:rPr>
          <w:spacing w:val="1"/>
        </w:rPr>
        <w:t> </w:t>
      </w:r>
      <w:r>
        <w:rPr/>
        <w:t>связанную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врожденной</w:t>
      </w:r>
      <w:r>
        <w:rPr>
          <w:spacing w:val="1"/>
        </w:rPr>
        <w:t> </w:t>
      </w:r>
      <w:r>
        <w:rPr/>
        <w:t>ферментативной</w:t>
      </w:r>
      <w:r>
        <w:rPr>
          <w:spacing w:val="1"/>
        </w:rPr>
        <w:t> </w:t>
      </w:r>
      <w:r>
        <w:rPr/>
        <w:t>недостаточностью,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вторичную</w:t>
      </w:r>
      <w:r>
        <w:rPr>
          <w:spacing w:val="1"/>
        </w:rPr>
        <w:t> </w:t>
      </w:r>
      <w:r>
        <w:rPr/>
        <w:t>ЛН,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развивается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повреждения</w:t>
      </w:r>
      <w:r>
        <w:rPr>
          <w:spacing w:val="1"/>
        </w:rPr>
        <w:t> </w:t>
      </w:r>
      <w:r>
        <w:rPr/>
        <w:t>энтероцита при инфекционных, воспалительных, аутоиммунных заболеваниях кишечника,</w:t>
      </w:r>
      <w:r>
        <w:rPr>
          <w:spacing w:val="1"/>
        </w:rPr>
        <w:t> </w:t>
      </w:r>
      <w:r>
        <w:rPr/>
        <w:t>а</w:t>
      </w:r>
      <w:r>
        <w:rPr>
          <w:spacing w:val="-2"/>
        </w:rPr>
        <w:t> </w:t>
      </w:r>
      <w:r>
        <w:rPr/>
        <w:t>также</w:t>
      </w:r>
      <w:r>
        <w:rPr>
          <w:spacing w:val="-1"/>
        </w:rPr>
        <w:t> </w:t>
      </w:r>
      <w:r>
        <w:rPr/>
        <w:t>непереносимость лактозы</w:t>
      </w:r>
      <w:r>
        <w:rPr>
          <w:spacing w:val="-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синдроме</w:t>
      </w:r>
      <w:r>
        <w:rPr>
          <w:spacing w:val="-1"/>
        </w:rPr>
        <w:t> </w:t>
      </w:r>
      <w:r>
        <w:rPr/>
        <w:t>короткой кишки.</w:t>
      </w:r>
    </w:p>
    <w:p>
      <w:pPr>
        <w:pStyle w:val="BodyText"/>
        <w:ind w:left="648" w:right="761"/>
      </w:pPr>
      <w:r>
        <w:rPr/>
        <w:t>Наиболее часто педиатры встречаются с гиполактазией у детей первых месяцев</w:t>
      </w:r>
      <w:r>
        <w:rPr>
          <w:spacing w:val="1"/>
        </w:rPr>
        <w:t> </w:t>
      </w:r>
      <w:r>
        <w:rPr/>
        <w:t>жизни. Клинические симптомы (метеоризм, колики, диарея) появляются у ребенка обычно</w:t>
      </w:r>
      <w:r>
        <w:rPr>
          <w:spacing w:val="1"/>
        </w:rPr>
        <w:t> </w:t>
      </w:r>
      <w:r>
        <w:rPr/>
        <w:t>на 3−6-й нед жизни, что связано с нарастанием объема молока или молочной смеси. В</w:t>
      </w:r>
      <w:r>
        <w:rPr>
          <w:spacing w:val="1"/>
        </w:rPr>
        <w:t> </w:t>
      </w:r>
      <w:r>
        <w:rPr/>
        <w:t>анамнезе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имеются</w:t>
      </w:r>
      <w:r>
        <w:rPr>
          <w:spacing w:val="1"/>
        </w:rPr>
        <w:t> </w:t>
      </w:r>
      <w:r>
        <w:rPr/>
        <w:t>указания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осложненное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беременности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родов</w:t>
      </w:r>
      <w:r>
        <w:rPr>
          <w:spacing w:val="1"/>
        </w:rPr>
        <w:t> </w:t>
      </w:r>
      <w:r>
        <w:rPr/>
        <w:t>(гипоксия),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ближайших</w:t>
      </w:r>
      <w:r>
        <w:rPr>
          <w:spacing w:val="1"/>
        </w:rPr>
        <w:t> </w:t>
      </w:r>
      <w:r>
        <w:rPr/>
        <w:t>родственников нередко</w:t>
      </w:r>
      <w:r>
        <w:rPr>
          <w:spacing w:val="1"/>
        </w:rPr>
        <w:t> </w:t>
      </w:r>
      <w:r>
        <w:rPr/>
        <w:t>выявляются</w:t>
      </w:r>
      <w:r>
        <w:rPr>
          <w:spacing w:val="1"/>
        </w:rPr>
        <w:t> </w:t>
      </w:r>
      <w:r>
        <w:rPr/>
        <w:t>симптомы ЛН взрослого типа. У грудных детей с признаками гипоксического поражения</w:t>
      </w:r>
      <w:r>
        <w:rPr>
          <w:spacing w:val="1"/>
        </w:rPr>
        <w:t> </w:t>
      </w:r>
      <w:r>
        <w:rPr/>
        <w:t>центральной</w:t>
      </w:r>
      <w:r>
        <w:rPr>
          <w:spacing w:val="1"/>
        </w:rPr>
        <w:t> </w:t>
      </w:r>
      <w:r>
        <w:rPr/>
        <w:t>нервной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иногда</w:t>
      </w:r>
      <w:r>
        <w:rPr>
          <w:spacing w:val="1"/>
        </w:rPr>
        <w:t> </w:t>
      </w:r>
      <w:r>
        <w:rPr/>
        <w:t>наблюдается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называемая</w:t>
      </w:r>
      <w:r>
        <w:rPr>
          <w:spacing w:val="1"/>
        </w:rPr>
        <w:t> </w:t>
      </w:r>
      <w:r>
        <w:rPr/>
        <w:t>«запорная»</w:t>
      </w:r>
      <w:r>
        <w:rPr>
          <w:spacing w:val="1"/>
        </w:rPr>
        <w:t> </w:t>
      </w:r>
      <w:r>
        <w:rPr/>
        <w:t>форма</w:t>
      </w:r>
      <w:r>
        <w:rPr>
          <w:spacing w:val="1"/>
        </w:rPr>
        <w:t> </w:t>
      </w:r>
      <w:r>
        <w:rPr/>
        <w:t>лактазной недостаточности, которая характеризуется отсутствием самостоятельного стула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наличии</w:t>
      </w:r>
      <w:r>
        <w:rPr>
          <w:spacing w:val="1"/>
        </w:rPr>
        <w:t> </w:t>
      </w:r>
      <w:r>
        <w:rPr/>
        <w:t>жидких</w:t>
      </w:r>
      <w:r>
        <w:rPr>
          <w:spacing w:val="1"/>
        </w:rPr>
        <w:t> </w:t>
      </w:r>
      <w:r>
        <w:rPr/>
        <w:t>каловых</w:t>
      </w:r>
      <w:r>
        <w:rPr>
          <w:spacing w:val="1"/>
        </w:rPr>
        <w:t> </w:t>
      </w:r>
      <w:r>
        <w:rPr/>
        <w:t>масс,</w:t>
      </w:r>
      <w:r>
        <w:rPr>
          <w:spacing w:val="1"/>
        </w:rPr>
        <w:t> </w:t>
      </w:r>
      <w:r>
        <w:rPr/>
        <w:t>выделяющихся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стимуляции,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остальных</w:t>
      </w:r>
      <w:r>
        <w:rPr>
          <w:spacing w:val="1"/>
        </w:rPr>
        <w:t> </w:t>
      </w:r>
      <w:r>
        <w:rPr/>
        <w:t>перечисленных</w:t>
      </w:r>
      <w:r>
        <w:rPr>
          <w:spacing w:val="1"/>
        </w:rPr>
        <w:t> </w:t>
      </w:r>
      <w:r>
        <w:rPr/>
        <w:t>выше</w:t>
      </w:r>
      <w:r>
        <w:rPr>
          <w:spacing w:val="1"/>
        </w:rPr>
        <w:t> </w:t>
      </w:r>
      <w:r>
        <w:rPr/>
        <w:t>диспепсических</w:t>
      </w:r>
      <w:r>
        <w:rPr>
          <w:spacing w:val="1"/>
        </w:rPr>
        <w:t> </w:t>
      </w:r>
      <w:r>
        <w:rPr/>
        <w:t>симптомов.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симптомы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большей</w:t>
      </w:r>
      <w:r>
        <w:rPr>
          <w:spacing w:val="1"/>
        </w:rPr>
        <w:t> </w:t>
      </w:r>
      <w:r>
        <w:rPr/>
        <w:t>части</w:t>
      </w:r>
      <w:r>
        <w:rPr>
          <w:spacing w:val="-57"/>
        </w:rPr>
        <w:t> </w:t>
      </w:r>
      <w:r>
        <w:rPr/>
        <w:t>детей купируются к 5−6 мес жизни (к моменту введения прикорма) и в дальнейшем не</w:t>
      </w:r>
      <w:r>
        <w:rPr>
          <w:spacing w:val="1"/>
        </w:rPr>
        <w:t> </w:t>
      </w:r>
      <w:r>
        <w:rPr/>
        <w:t>прослеживаются,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тип</w:t>
      </w:r>
      <w:r>
        <w:rPr>
          <w:spacing w:val="1"/>
        </w:rPr>
        <w:t> </w:t>
      </w:r>
      <w:r>
        <w:rPr/>
        <w:t>непереносимости</w:t>
      </w:r>
      <w:r>
        <w:rPr>
          <w:spacing w:val="1"/>
        </w:rPr>
        <w:t> </w:t>
      </w:r>
      <w:r>
        <w:rPr/>
        <w:t>лактозы</w:t>
      </w:r>
      <w:r>
        <w:rPr>
          <w:spacing w:val="1"/>
        </w:rPr>
        <w:t> </w:t>
      </w:r>
      <w:r>
        <w:rPr/>
        <w:t>трудно</w:t>
      </w:r>
      <w:r>
        <w:rPr>
          <w:spacing w:val="1"/>
        </w:rPr>
        <w:t> </w:t>
      </w:r>
      <w:r>
        <w:rPr/>
        <w:t>отнести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первичному.</w:t>
      </w:r>
    </w:p>
    <w:p>
      <w:pPr>
        <w:pStyle w:val="BodyText"/>
        <w:ind w:firstLine="0"/>
        <w:jc w:val="left"/>
      </w:pPr>
    </w:p>
    <w:p>
      <w:pPr>
        <w:pStyle w:val="Heading3"/>
        <w:jc w:val="left"/>
      </w:pPr>
      <w:r>
        <w:rPr/>
        <w:t>Диетотерапия</w:t>
      </w:r>
    </w:p>
    <w:p>
      <w:pPr>
        <w:pStyle w:val="BodyText"/>
        <w:ind w:left="648" w:right="761"/>
      </w:pPr>
      <w:r>
        <w:rPr/>
        <w:t>Подход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лечению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дифференцирован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характера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(естественное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искусственное),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ферментативной</w:t>
      </w:r>
      <w:r>
        <w:rPr>
          <w:spacing w:val="1"/>
        </w:rPr>
        <w:t> </w:t>
      </w:r>
      <w:r>
        <w:rPr/>
        <w:t>недостаточности (алактазия, гиполактазия); табл.</w:t>
      </w:r>
      <w:r>
        <w:rPr>
          <w:spacing w:val="-1"/>
        </w:rPr>
        <w:t> </w:t>
      </w:r>
      <w:r>
        <w:rPr/>
        <w:t>13.1.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13.1.</w:t>
      </w:r>
      <w:r>
        <w:rPr>
          <w:b/>
          <w:spacing w:val="-1"/>
          <w:sz w:val="20"/>
        </w:rPr>
        <w:t> </w:t>
      </w:r>
      <w:r>
        <w:rPr>
          <w:sz w:val="20"/>
        </w:rPr>
        <w:t>Схема</w:t>
      </w:r>
      <w:r>
        <w:rPr>
          <w:spacing w:val="-3"/>
          <w:sz w:val="20"/>
        </w:rPr>
        <w:t> </w:t>
      </w:r>
      <w:r>
        <w:rPr>
          <w:sz w:val="20"/>
        </w:rPr>
        <w:t>коррекции</w:t>
      </w:r>
      <w:r>
        <w:rPr>
          <w:spacing w:val="-3"/>
          <w:sz w:val="20"/>
        </w:rPr>
        <w:t> </w:t>
      </w:r>
      <w:r>
        <w:rPr>
          <w:sz w:val="20"/>
        </w:rPr>
        <w:t>лактазной</w:t>
      </w:r>
      <w:r>
        <w:rPr>
          <w:spacing w:val="-3"/>
          <w:sz w:val="20"/>
        </w:rPr>
        <w:t> </w:t>
      </w:r>
      <w:r>
        <w:rPr>
          <w:sz w:val="20"/>
        </w:rPr>
        <w:t>недостаточности</w:t>
      </w:r>
      <w:r>
        <w:rPr>
          <w:spacing w:val="-3"/>
          <w:sz w:val="20"/>
        </w:rPr>
        <w:t> </w:t>
      </w:r>
      <w:r>
        <w:rPr>
          <w:sz w:val="20"/>
        </w:rPr>
        <w:t>у</w:t>
      </w:r>
      <w:r>
        <w:rPr>
          <w:spacing w:val="-2"/>
          <w:sz w:val="20"/>
        </w:rPr>
        <w:t> </w:t>
      </w:r>
      <w:r>
        <w:rPr>
          <w:sz w:val="20"/>
        </w:rPr>
        <w:t>детей</w:t>
      </w:r>
      <w:r>
        <w:rPr>
          <w:spacing w:val="-3"/>
          <w:sz w:val="20"/>
        </w:rPr>
        <w:t> </w:t>
      </w:r>
      <w:r>
        <w:rPr>
          <w:sz w:val="20"/>
        </w:rPr>
        <w:t>первого</w:t>
      </w:r>
      <w:r>
        <w:rPr>
          <w:spacing w:val="-1"/>
          <w:sz w:val="20"/>
        </w:rPr>
        <w:t> </w:t>
      </w:r>
      <w:r>
        <w:rPr>
          <w:sz w:val="20"/>
        </w:rPr>
        <w:t>года</w:t>
      </w:r>
      <w:r>
        <w:rPr>
          <w:spacing w:val="-3"/>
          <w:sz w:val="20"/>
        </w:rPr>
        <w:t> </w:t>
      </w:r>
      <w:r>
        <w:rPr>
          <w:sz w:val="20"/>
        </w:rPr>
        <w:t>жизни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954"/>
        <w:gridCol w:w="3825"/>
      </w:tblGrid>
      <w:tr>
        <w:trPr>
          <w:trHeight w:val="330" w:hRule="atLeast"/>
        </w:trPr>
        <w:tc>
          <w:tcPr>
            <w:tcW w:w="5954" w:type="dxa"/>
          </w:tcPr>
          <w:p>
            <w:pPr>
              <w:pStyle w:val="TableParagraph"/>
              <w:ind w:left="1403"/>
              <w:rPr>
                <w:b/>
                <w:sz w:val="20"/>
              </w:rPr>
            </w:pPr>
            <w:r>
              <w:rPr>
                <w:b/>
                <w:sz w:val="20"/>
              </w:rPr>
              <w:t>При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естественном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вскармливании</w:t>
            </w:r>
          </w:p>
        </w:tc>
        <w:tc>
          <w:tcPr>
            <w:tcW w:w="3825" w:type="dxa"/>
          </w:tcPr>
          <w:p>
            <w:pPr>
              <w:pStyle w:val="TableParagraph"/>
              <w:ind w:left="271"/>
              <w:rPr>
                <w:b/>
                <w:sz w:val="20"/>
              </w:rPr>
            </w:pPr>
            <w:r>
              <w:rPr>
                <w:b/>
                <w:sz w:val="20"/>
              </w:rPr>
              <w:t>При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искусственном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вскармливании</w:t>
            </w:r>
          </w:p>
        </w:tc>
      </w:tr>
      <w:tr>
        <w:trPr>
          <w:trHeight w:val="1698" w:hRule="atLeast"/>
        </w:trPr>
        <w:tc>
          <w:tcPr>
            <w:tcW w:w="5954" w:type="dxa"/>
          </w:tcPr>
          <w:p>
            <w:pPr>
              <w:pStyle w:val="TableParagraph"/>
              <w:ind w:left="38" w:right="32"/>
              <w:jc w:val="both"/>
              <w:rPr>
                <w:sz w:val="20"/>
              </w:rPr>
            </w:pPr>
            <w:r>
              <w:rPr>
                <w:sz w:val="20"/>
              </w:rPr>
              <w:t>Максимально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полное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длительное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сохранение</w:t>
            </w:r>
            <w:r>
              <w:rPr>
                <w:spacing w:val="51"/>
                <w:sz w:val="20"/>
              </w:rPr>
              <w:t> </w:t>
            </w:r>
            <w:r>
              <w:rPr>
                <w:sz w:val="20"/>
              </w:rPr>
              <w:t>материнского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молока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питании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ребенка.</w:t>
            </w:r>
          </w:p>
          <w:p>
            <w:pPr>
              <w:pStyle w:val="TableParagraph"/>
              <w:spacing w:before="1"/>
              <w:ind w:left="38"/>
              <w:jc w:val="both"/>
              <w:rPr>
                <w:sz w:val="20"/>
              </w:rPr>
            </w:pPr>
            <w:r>
              <w:rPr>
                <w:sz w:val="20"/>
              </w:rPr>
              <w:t>Назначение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заместительной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терапии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препарата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лактазы.</w:t>
            </w:r>
          </w:p>
          <w:p>
            <w:pPr>
              <w:pStyle w:val="TableParagraph"/>
              <w:ind w:left="38" w:right="31"/>
              <w:jc w:val="both"/>
              <w:rPr>
                <w:sz w:val="20"/>
              </w:rPr>
            </w:pPr>
            <w:r>
              <w:rPr>
                <w:sz w:val="20"/>
              </w:rPr>
              <w:t>Только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при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неэффективности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(сохранении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выраженного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беспокойства,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колик,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симптомах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обезвоживания,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недостаточной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прибавке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массы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тела)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возможна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частичная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или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полная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замена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грудного молока </w:t>
            </w:r>
            <w:r>
              <w:rPr>
                <w:b/>
                <w:i/>
                <w:sz w:val="20"/>
              </w:rPr>
              <w:t>безлактозной</w:t>
            </w:r>
            <w:r>
              <w:rPr>
                <w:b/>
                <w:i/>
                <w:spacing w:val="-1"/>
                <w:sz w:val="20"/>
              </w:rPr>
              <w:t> </w:t>
            </w:r>
            <w:r>
              <w:rPr>
                <w:sz w:val="20"/>
              </w:rPr>
              <w:t>молочной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смесью</w:t>
            </w:r>
          </w:p>
        </w:tc>
        <w:tc>
          <w:tcPr>
            <w:tcW w:w="3825" w:type="dxa"/>
          </w:tcPr>
          <w:p>
            <w:pPr>
              <w:pStyle w:val="TableParagraph"/>
              <w:ind w:left="38" w:right="24"/>
              <w:jc w:val="both"/>
              <w:rPr>
                <w:sz w:val="20"/>
              </w:rPr>
            </w:pPr>
            <w:r>
              <w:rPr>
                <w:sz w:val="20"/>
              </w:rPr>
              <w:t>Частичная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или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полная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замена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молочных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смесей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низколактозные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или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безлактозные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смеси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зависимости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толерантности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лактозе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характера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сопутствующей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патологии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ind w:left="648" w:right="762"/>
      </w:pPr>
      <w:r>
        <w:rPr>
          <w:i/>
        </w:rPr>
        <w:t>При первичной алактазии новорожденных</w:t>
      </w:r>
      <w:r>
        <w:rPr/>
        <w:t>, которая встречается чрезвычайно редко</w:t>
      </w:r>
      <w:r>
        <w:rPr>
          <w:spacing w:val="1"/>
        </w:rPr>
        <w:t> </w:t>
      </w:r>
      <w:r>
        <w:rPr/>
        <w:t>и проявляется профузной осмотической диареей вскоре после первого прикладывания к</w:t>
      </w:r>
      <w:r>
        <w:rPr>
          <w:spacing w:val="1"/>
        </w:rPr>
        <w:t> </w:t>
      </w:r>
      <w:r>
        <w:rPr/>
        <w:t>груди, ребенок сразу и полностью переводится на вскармливание безлактозной молочной</w:t>
      </w:r>
      <w:r>
        <w:rPr>
          <w:spacing w:val="1"/>
        </w:rPr>
        <w:t> </w:t>
      </w:r>
      <w:r>
        <w:rPr/>
        <w:t>смесью.</w:t>
      </w:r>
    </w:p>
    <w:p>
      <w:pPr>
        <w:spacing w:after="0"/>
        <w:sectPr>
          <w:pgSz w:w="11910" w:h="16840"/>
          <w:pgMar w:header="0" w:footer="1002" w:top="1320" w:bottom="1220" w:left="600" w:right="480"/>
        </w:sectPr>
      </w:pPr>
    </w:p>
    <w:p>
      <w:pPr>
        <w:pStyle w:val="BodyText"/>
        <w:spacing w:before="73"/>
        <w:ind w:left="647" w:right="762"/>
      </w:pPr>
      <w:r>
        <w:rPr>
          <w:i/>
        </w:rPr>
        <w:t>При</w:t>
      </w:r>
      <w:r>
        <w:rPr>
          <w:i/>
          <w:spacing w:val="1"/>
        </w:rPr>
        <w:t> </w:t>
      </w:r>
      <w:r>
        <w:rPr>
          <w:i/>
        </w:rPr>
        <w:t>гиполактазии</w:t>
      </w:r>
      <w:r>
        <w:rPr/>
        <w:t>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ребенок</w:t>
      </w:r>
      <w:r>
        <w:rPr>
          <w:spacing w:val="1"/>
        </w:rPr>
        <w:t> </w:t>
      </w:r>
      <w:r>
        <w:rPr/>
        <w:t>находится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естественном</w:t>
      </w:r>
      <w:r>
        <w:rPr>
          <w:spacing w:val="1"/>
        </w:rPr>
        <w:t> </w:t>
      </w:r>
      <w:r>
        <w:rPr/>
        <w:t>вскармливании,</w:t>
      </w:r>
      <w:r>
        <w:rPr>
          <w:spacing w:val="1"/>
        </w:rPr>
        <w:t> </w:t>
      </w:r>
      <w:r>
        <w:rPr/>
        <w:t>уменьшение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женского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нежелательно.</w:t>
      </w:r>
      <w:r>
        <w:rPr>
          <w:spacing w:val="1"/>
        </w:rPr>
        <w:t> </w:t>
      </w:r>
      <w:r>
        <w:rPr/>
        <w:t>Оптимальным</w:t>
      </w:r>
      <w:r>
        <w:rPr>
          <w:spacing w:val="61"/>
        </w:rPr>
        <w:t> </w:t>
      </w:r>
      <w:r>
        <w:rPr/>
        <w:t>вариантом</w:t>
      </w:r>
      <w:r>
        <w:rPr>
          <w:spacing w:val="1"/>
        </w:rPr>
        <w:t> </w:t>
      </w:r>
      <w:r>
        <w:rPr/>
        <w:t>является</w:t>
      </w:r>
      <w:r>
        <w:rPr>
          <w:spacing w:val="-1"/>
        </w:rPr>
        <w:t> </w:t>
      </w:r>
      <w:r>
        <w:rPr/>
        <w:t>использование</w:t>
      </w:r>
      <w:r>
        <w:rPr>
          <w:spacing w:val="-4"/>
        </w:rPr>
        <w:t> </w:t>
      </w:r>
      <w:r>
        <w:rPr/>
        <w:t>фермента</w:t>
      </w:r>
      <w:r>
        <w:rPr>
          <w:spacing w:val="-1"/>
        </w:rPr>
        <w:t> </w:t>
      </w:r>
      <w:r>
        <w:rPr/>
        <w:t>лактазы</w:t>
      </w:r>
      <w:r>
        <w:rPr>
          <w:spacing w:val="-1"/>
        </w:rPr>
        <w:t> </w:t>
      </w:r>
      <w:r>
        <w:rPr/>
        <w:t>(табл. 13.2).</w:t>
      </w:r>
    </w:p>
    <w:p>
      <w:pPr>
        <w:pStyle w:val="BodyText"/>
        <w:spacing w:before="1"/>
        <w:ind w:firstLine="0"/>
        <w:jc w:val="left"/>
      </w:pPr>
    </w:p>
    <w:p>
      <w:pPr>
        <w:spacing w:before="1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13.2.</w:t>
      </w:r>
      <w:r>
        <w:rPr>
          <w:b/>
          <w:spacing w:val="-1"/>
          <w:sz w:val="20"/>
        </w:rPr>
        <w:t> </w:t>
      </w:r>
      <w:r>
        <w:rPr>
          <w:sz w:val="20"/>
        </w:rPr>
        <w:t>Фермент</w:t>
      </w:r>
      <w:r>
        <w:rPr>
          <w:spacing w:val="-4"/>
          <w:sz w:val="20"/>
        </w:rPr>
        <w:t> </w:t>
      </w:r>
      <w:r>
        <w:rPr>
          <w:sz w:val="20"/>
        </w:rPr>
        <w:t>лактаза</w:t>
      </w:r>
    </w:p>
    <w:tbl>
      <w:tblPr>
        <w:tblW w:w="0" w:type="auto"/>
        <w:jc w:val="left"/>
        <w:tblInd w:w="7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4"/>
        <w:gridCol w:w="3120"/>
        <w:gridCol w:w="3259"/>
      </w:tblGrid>
      <w:tr>
        <w:trPr>
          <w:trHeight w:val="229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ind w:left="963" w:right="9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Название</w:t>
            </w:r>
          </w:p>
        </w:tc>
        <w:tc>
          <w:tcPr>
            <w:tcW w:w="3120" w:type="dxa"/>
          </w:tcPr>
          <w:p>
            <w:pPr>
              <w:pStyle w:val="TableParagraph"/>
              <w:spacing w:line="210" w:lineRule="exact"/>
              <w:ind w:left="864"/>
              <w:rPr>
                <w:b/>
                <w:sz w:val="20"/>
              </w:rPr>
            </w:pPr>
            <w:r>
              <w:rPr>
                <w:b/>
                <w:sz w:val="20"/>
              </w:rPr>
              <w:t>Производитель</w:t>
            </w:r>
          </w:p>
        </w:tc>
        <w:tc>
          <w:tcPr>
            <w:tcW w:w="3259" w:type="dxa"/>
          </w:tcPr>
          <w:p>
            <w:pPr>
              <w:pStyle w:val="TableParagraph"/>
              <w:spacing w:line="210" w:lineRule="exact"/>
              <w:ind w:left="688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лактазы</w:t>
            </w:r>
          </w:p>
        </w:tc>
      </w:tr>
      <w:tr>
        <w:trPr>
          <w:trHeight w:val="230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Лактаза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Бэби</w:t>
            </w:r>
          </w:p>
        </w:tc>
        <w:tc>
          <w:tcPr>
            <w:tcW w:w="3120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Нейшнл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Энзайм,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США</w:t>
            </w:r>
          </w:p>
        </w:tc>
        <w:tc>
          <w:tcPr>
            <w:tcW w:w="3259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капсула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700 ед.</w:t>
            </w:r>
          </w:p>
        </w:tc>
      </w:tr>
      <w:tr>
        <w:trPr>
          <w:trHeight w:val="230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Лактазар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детей</w:t>
            </w:r>
          </w:p>
        </w:tc>
        <w:tc>
          <w:tcPr>
            <w:tcW w:w="3120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Фармстандарт,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Россия</w:t>
            </w:r>
          </w:p>
        </w:tc>
        <w:tc>
          <w:tcPr>
            <w:tcW w:w="3259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капсула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700 ед.</w:t>
            </w:r>
          </w:p>
        </w:tc>
      </w:tr>
      <w:tr>
        <w:trPr>
          <w:trHeight w:val="229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Бэби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Док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лактаза</w:t>
            </w:r>
          </w:p>
        </w:tc>
        <w:tc>
          <w:tcPr>
            <w:tcW w:w="3120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Мединторг,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Индия</w:t>
            </w:r>
          </w:p>
        </w:tc>
        <w:tc>
          <w:tcPr>
            <w:tcW w:w="3259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1 мл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― 600 ед.</w:t>
            </w:r>
          </w:p>
        </w:tc>
      </w:tr>
      <w:tr>
        <w:trPr>
          <w:trHeight w:val="230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Колиф</w:t>
            </w:r>
          </w:p>
        </w:tc>
        <w:tc>
          <w:tcPr>
            <w:tcW w:w="3120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Кросскеа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Лтд,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Ирландия</w:t>
            </w:r>
          </w:p>
        </w:tc>
        <w:tc>
          <w:tcPr>
            <w:tcW w:w="3259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4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капли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810 ед.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ind w:left="648" w:right="759"/>
      </w:pPr>
      <w:r>
        <w:rPr/>
        <w:t>Начальную</w:t>
      </w:r>
      <w:r>
        <w:rPr>
          <w:spacing w:val="1"/>
        </w:rPr>
        <w:t> </w:t>
      </w:r>
      <w:r>
        <w:rPr/>
        <w:t>дозу</w:t>
      </w:r>
      <w:r>
        <w:rPr>
          <w:spacing w:val="1"/>
        </w:rPr>
        <w:t> </w:t>
      </w:r>
      <w:r>
        <w:rPr/>
        <w:t>фермента,</w:t>
      </w:r>
      <w:r>
        <w:rPr>
          <w:spacing w:val="1"/>
        </w:rPr>
        <w:t> </w:t>
      </w:r>
      <w:r>
        <w:rPr/>
        <w:t>указанную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таблице,</w:t>
      </w:r>
      <w:r>
        <w:rPr>
          <w:spacing w:val="1"/>
        </w:rPr>
        <w:t> </w:t>
      </w:r>
      <w:r>
        <w:rPr/>
        <w:t>смешивают</w:t>
      </w:r>
      <w:r>
        <w:rPr>
          <w:spacing w:val="1"/>
        </w:rPr>
        <w:t> </w:t>
      </w:r>
      <w:r>
        <w:rPr/>
        <w:t>с</w:t>
      </w:r>
      <w:r>
        <w:rPr>
          <w:spacing w:val="61"/>
        </w:rPr>
        <w:t> </w:t>
      </w:r>
      <w:r>
        <w:rPr/>
        <w:t>20−30 мл</w:t>
      </w:r>
      <w:r>
        <w:rPr>
          <w:spacing w:val="1"/>
        </w:rPr>
        <w:t> </w:t>
      </w:r>
      <w:r>
        <w:rPr/>
        <w:t>сцеженного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выпаивают</w:t>
      </w:r>
      <w:r>
        <w:rPr>
          <w:spacing w:val="1"/>
        </w:rPr>
        <w:t> </w:t>
      </w:r>
      <w:r>
        <w:rPr/>
        <w:t>ребенку</w:t>
      </w:r>
      <w:r>
        <w:rPr>
          <w:spacing w:val="1"/>
        </w:rPr>
        <w:t> </w:t>
      </w:r>
      <w:r>
        <w:rPr/>
        <w:t>перед</w:t>
      </w:r>
      <w:r>
        <w:rPr>
          <w:spacing w:val="1"/>
        </w:rPr>
        <w:t> </w:t>
      </w:r>
      <w:r>
        <w:rPr/>
        <w:t>кормлением</w:t>
      </w:r>
      <w:r>
        <w:rPr>
          <w:spacing w:val="1"/>
        </w:rPr>
        <w:t> </w:t>
      </w:r>
      <w:r>
        <w:rPr/>
        <w:t>грудью.</w:t>
      </w:r>
      <w:r>
        <w:rPr>
          <w:spacing w:val="1"/>
        </w:rPr>
        <w:t> </w:t>
      </w:r>
      <w:r>
        <w:rPr/>
        <w:t>Эффективность</w:t>
      </w:r>
      <w:r>
        <w:rPr>
          <w:spacing w:val="1"/>
        </w:rPr>
        <w:t> </w:t>
      </w:r>
      <w:r>
        <w:rPr/>
        <w:t>препаратов возрастает, если сцеженное молоко с лактазой оставить для ферментации на</w:t>
      </w:r>
      <w:r>
        <w:rPr>
          <w:spacing w:val="1"/>
        </w:rPr>
        <w:t> </w:t>
      </w:r>
      <w:r>
        <w:rPr/>
        <w:t>15−20 мин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комнатной</w:t>
      </w:r>
      <w:r>
        <w:rPr>
          <w:spacing w:val="1"/>
        </w:rPr>
        <w:t> </w:t>
      </w:r>
      <w:r>
        <w:rPr/>
        <w:t>температуре,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обработке</w:t>
      </w:r>
      <w:r>
        <w:rPr>
          <w:spacing w:val="1"/>
        </w:rPr>
        <w:t> </w:t>
      </w:r>
      <w:r>
        <w:rPr/>
        <w:t>лактазой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объема</w:t>
      </w:r>
      <w:r>
        <w:rPr>
          <w:spacing w:val="-57"/>
        </w:rPr>
        <w:t> </w:t>
      </w:r>
      <w:r>
        <w:rPr/>
        <w:t>молока. При отсутствии должного эффекта дозу лактазы увеличивают до 2−3 начальных</w:t>
      </w:r>
      <w:r>
        <w:rPr>
          <w:spacing w:val="1"/>
        </w:rPr>
        <w:t> </w:t>
      </w:r>
      <w:r>
        <w:rPr/>
        <w:t>доз.</w:t>
      </w:r>
    </w:p>
    <w:p>
      <w:pPr>
        <w:pStyle w:val="BodyText"/>
        <w:ind w:left="647" w:right="760"/>
      </w:pPr>
      <w:r>
        <w:rPr/>
        <w:t>При</w:t>
      </w:r>
      <w:r>
        <w:rPr>
          <w:spacing w:val="1"/>
        </w:rPr>
        <w:t> </w:t>
      </w:r>
      <w:r>
        <w:rPr/>
        <w:t>неэффективности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фермента</w:t>
      </w:r>
      <w:r>
        <w:rPr>
          <w:spacing w:val="1"/>
        </w:rPr>
        <w:t> </w:t>
      </w:r>
      <w:r>
        <w:rPr/>
        <w:t>(что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наблюдается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выраженном</w:t>
      </w:r>
      <w:r>
        <w:rPr>
          <w:spacing w:val="1"/>
        </w:rPr>
        <w:t> </w:t>
      </w:r>
      <w:r>
        <w:rPr/>
        <w:t>снижении</w:t>
      </w:r>
      <w:r>
        <w:rPr>
          <w:spacing w:val="1"/>
        </w:rPr>
        <w:t> </w:t>
      </w:r>
      <w:r>
        <w:rPr/>
        <w:t>лактазной</w:t>
      </w:r>
      <w:r>
        <w:rPr>
          <w:spacing w:val="1"/>
        </w:rPr>
        <w:t> </w:t>
      </w:r>
      <w:r>
        <w:rPr/>
        <w:t>активности)</w:t>
      </w:r>
      <w:r>
        <w:rPr>
          <w:spacing w:val="1"/>
        </w:rPr>
        <w:t> </w:t>
      </w:r>
      <w:r>
        <w:rPr/>
        <w:t>прибегают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уменьшению</w:t>
      </w:r>
      <w:r>
        <w:rPr>
          <w:spacing w:val="1"/>
        </w:rPr>
        <w:t> </w:t>
      </w:r>
      <w:r>
        <w:rPr/>
        <w:t>лактозной</w:t>
      </w:r>
      <w:r>
        <w:rPr>
          <w:spacing w:val="1"/>
        </w:rPr>
        <w:t> </w:t>
      </w:r>
      <w:r>
        <w:rPr/>
        <w:t>нагрузки путем замены от 1/3 до 2/3 объема каждого кормления безлактозной молочной</w:t>
      </w:r>
      <w:r>
        <w:rPr>
          <w:spacing w:val="1"/>
        </w:rPr>
        <w:t> </w:t>
      </w:r>
      <w:r>
        <w:rPr/>
        <w:t>смесью (табл. 13.3), после чего ребенок докармливается женским молоком. Безлактозную</w:t>
      </w:r>
      <w:r>
        <w:rPr>
          <w:spacing w:val="1"/>
        </w:rPr>
        <w:t> </w:t>
      </w:r>
      <w:r>
        <w:rPr/>
        <w:t>смесь вводят в рацион постепенно, в каждое кормление, доводя в течение 3−5 дней до</w:t>
      </w:r>
      <w:r>
        <w:rPr>
          <w:spacing w:val="1"/>
        </w:rPr>
        <w:t> </w:t>
      </w:r>
      <w:r>
        <w:rPr/>
        <w:t>необходимого</w:t>
      </w:r>
      <w:r>
        <w:rPr>
          <w:spacing w:val="1"/>
        </w:rPr>
        <w:t> </w:t>
      </w:r>
      <w:r>
        <w:rPr/>
        <w:t>количества,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судят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уменьшению</w:t>
      </w:r>
      <w:r>
        <w:rPr>
          <w:spacing w:val="1"/>
        </w:rPr>
        <w:t> </w:t>
      </w:r>
      <w:r>
        <w:rPr/>
        <w:t>колик,</w:t>
      </w:r>
      <w:r>
        <w:rPr>
          <w:spacing w:val="61"/>
        </w:rPr>
        <w:t> </w:t>
      </w:r>
      <w:r>
        <w:rPr/>
        <w:t>метеоризма,</w:t>
      </w:r>
      <w:r>
        <w:rPr>
          <w:spacing w:val="1"/>
        </w:rPr>
        <w:t> </w:t>
      </w:r>
      <w:r>
        <w:rPr/>
        <w:t>восстановлению нормальной консистенции каловых масс и частоты стула, уменьшению</w:t>
      </w:r>
      <w:r>
        <w:rPr>
          <w:spacing w:val="1"/>
        </w:rPr>
        <w:t> </w:t>
      </w:r>
      <w:r>
        <w:rPr/>
        <w:t>экскреции</w:t>
      </w:r>
      <w:r>
        <w:rPr>
          <w:spacing w:val="1"/>
        </w:rPr>
        <w:t> </w:t>
      </w:r>
      <w:r>
        <w:rPr/>
        <w:t>углеводов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калом,</w:t>
      </w:r>
      <w:r>
        <w:rPr>
          <w:spacing w:val="1"/>
        </w:rPr>
        <w:t> </w:t>
      </w:r>
      <w:r>
        <w:rPr/>
        <w:t>повышению</w:t>
      </w:r>
      <w:r>
        <w:rPr>
          <w:spacing w:val="1"/>
        </w:rPr>
        <w:t> </w:t>
      </w:r>
      <w:r>
        <w:rPr/>
        <w:t>рН</w:t>
      </w:r>
      <w:r>
        <w:rPr>
          <w:spacing w:val="1"/>
        </w:rPr>
        <w:t> </w:t>
      </w:r>
      <w:r>
        <w:rPr/>
        <w:t>кала.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заменяется безлактозной смесью в полном объеме на 2−3 сут с последующим введением</w:t>
      </w:r>
      <w:r>
        <w:rPr>
          <w:spacing w:val="1"/>
        </w:rPr>
        <w:t> </w:t>
      </w:r>
      <w:r>
        <w:rPr/>
        <w:t>грудного</w:t>
      </w:r>
      <w:r>
        <w:rPr>
          <w:spacing w:val="-1"/>
        </w:rPr>
        <w:t> </w:t>
      </w:r>
      <w:r>
        <w:rPr/>
        <w:t>молока, обработанного лактазой.</w:t>
      </w:r>
    </w:p>
    <w:p>
      <w:pPr>
        <w:pStyle w:val="BodyText"/>
        <w:spacing w:before="1"/>
        <w:ind w:left="648" w:right="760"/>
      </w:pPr>
      <w:r>
        <w:rPr/>
        <w:t>При</w:t>
      </w:r>
      <w:r>
        <w:rPr>
          <w:spacing w:val="1"/>
        </w:rPr>
        <w:t> </w:t>
      </w:r>
      <w:r>
        <w:rPr/>
        <w:t>искусственном</w:t>
      </w:r>
      <w:r>
        <w:rPr>
          <w:spacing w:val="1"/>
        </w:rPr>
        <w:t> </w:t>
      </w:r>
      <w:r>
        <w:rPr/>
        <w:t>вскармливании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постепенно</w:t>
      </w:r>
      <w:r>
        <w:rPr>
          <w:spacing w:val="1"/>
        </w:rPr>
        <w:t> </w:t>
      </w:r>
      <w:r>
        <w:rPr/>
        <w:t>вытеснять</w:t>
      </w:r>
      <w:r>
        <w:rPr>
          <w:spacing w:val="1"/>
        </w:rPr>
        <w:t> </w:t>
      </w:r>
      <w:r>
        <w:rPr/>
        <w:t>стандартную</w:t>
      </w:r>
      <w:r>
        <w:rPr>
          <w:spacing w:val="1"/>
        </w:rPr>
        <w:t> </w:t>
      </w:r>
      <w:r>
        <w:rPr/>
        <w:t>молочную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безлактозной,</w:t>
      </w:r>
      <w:r>
        <w:rPr>
          <w:spacing w:val="1"/>
        </w:rPr>
        <w:t> </w:t>
      </w:r>
      <w:r>
        <w:rPr/>
        <w:t>вводя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каждое</w:t>
      </w:r>
      <w:r>
        <w:rPr>
          <w:spacing w:val="1"/>
        </w:rPr>
        <w:t> </w:t>
      </w:r>
      <w:r>
        <w:rPr/>
        <w:t>кормление,</w:t>
      </w:r>
      <w:r>
        <w:rPr>
          <w:spacing w:val="1"/>
        </w:rPr>
        <w:t> </w:t>
      </w:r>
      <w:r>
        <w:rPr/>
        <w:t>добиваясь</w:t>
      </w:r>
      <w:r>
        <w:rPr>
          <w:spacing w:val="1"/>
        </w:rPr>
        <w:t> </w:t>
      </w:r>
      <w:r>
        <w:rPr/>
        <w:t>купирования клинической симптоматики и нормализации экскреции углеводов с калом.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рекомендовать</w:t>
      </w:r>
      <w:r>
        <w:rPr>
          <w:spacing w:val="1"/>
        </w:rPr>
        <w:t> </w:t>
      </w:r>
      <w:r>
        <w:rPr/>
        <w:t>перевод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низколактозную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полностью.</w:t>
      </w:r>
      <w:r>
        <w:rPr>
          <w:spacing w:val="1"/>
        </w:rPr>
        <w:t> </w:t>
      </w:r>
      <w:r>
        <w:rPr/>
        <w:t>Небольшие количества лактозы, поступающие в толстую кишку, являются естественным</w:t>
      </w:r>
      <w:r>
        <w:rPr>
          <w:spacing w:val="1"/>
        </w:rPr>
        <w:t> </w:t>
      </w:r>
      <w:r>
        <w:rPr/>
        <w:t>пребиотиком,</w:t>
      </w:r>
      <w:r>
        <w:rPr>
          <w:spacing w:val="-1"/>
        </w:rPr>
        <w:t> </w:t>
      </w:r>
      <w:r>
        <w:rPr/>
        <w:t>необходимым</w:t>
      </w:r>
      <w:r>
        <w:rPr>
          <w:spacing w:val="-1"/>
        </w:rPr>
        <w:t> </w:t>
      </w:r>
      <w:r>
        <w:rPr/>
        <w:t>для правильного</w:t>
      </w:r>
      <w:r>
        <w:rPr>
          <w:spacing w:val="-1"/>
        </w:rPr>
        <w:t> </w:t>
      </w:r>
      <w:r>
        <w:rPr/>
        <w:t>формирования микрофлоры.</w:t>
      </w:r>
    </w:p>
    <w:p>
      <w:pPr>
        <w:pStyle w:val="BodyText"/>
        <w:ind w:left="647" w:right="762"/>
      </w:pPr>
      <w:r>
        <w:rPr/>
        <w:t>При вторичной лактазной недостаточности (например, при кишечной инфекции) 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искусственном</w:t>
      </w:r>
      <w:r>
        <w:rPr>
          <w:spacing w:val="1"/>
        </w:rPr>
        <w:t> </w:t>
      </w:r>
      <w:r>
        <w:rPr/>
        <w:t>вскармливании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низко-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безлактозных смесей или ферментация препаратом лактазы той смеси, которую ребенок</w:t>
      </w:r>
      <w:r>
        <w:rPr>
          <w:spacing w:val="1"/>
        </w:rPr>
        <w:t> </w:t>
      </w:r>
      <w:r>
        <w:rPr/>
        <w:t>получал.</w:t>
      </w:r>
    </w:p>
    <w:p>
      <w:pPr>
        <w:pStyle w:val="BodyText"/>
        <w:ind w:left="647" w:right="760"/>
      </w:pPr>
      <w:r>
        <w:rPr/>
        <w:t>Прикорм при лактазной недостаточности можно начать с 4 мес. При учащенном</w:t>
      </w:r>
      <w:r>
        <w:rPr>
          <w:spacing w:val="1"/>
        </w:rPr>
        <w:t> </w:t>
      </w:r>
      <w:r>
        <w:rPr/>
        <w:t>разжиженном стуле, недостаточной прибавке в массе первым прикормом целесообразно</w:t>
      </w:r>
      <w:r>
        <w:rPr>
          <w:spacing w:val="1"/>
        </w:rPr>
        <w:t> </w:t>
      </w:r>
      <w:r>
        <w:rPr/>
        <w:t>назначать</w:t>
      </w:r>
      <w:r>
        <w:rPr>
          <w:spacing w:val="1"/>
        </w:rPr>
        <w:t> </w:t>
      </w:r>
      <w:r>
        <w:rPr/>
        <w:t>безмолочную</w:t>
      </w:r>
      <w:r>
        <w:rPr>
          <w:spacing w:val="1"/>
        </w:rPr>
        <w:t> </w:t>
      </w:r>
      <w:r>
        <w:rPr/>
        <w:t>кашу</w:t>
      </w:r>
      <w:r>
        <w:rPr>
          <w:spacing w:val="1"/>
        </w:rPr>
        <w:t> </w:t>
      </w:r>
      <w:r>
        <w:rPr/>
        <w:t>(рисовую,</w:t>
      </w:r>
      <w:r>
        <w:rPr>
          <w:spacing w:val="1"/>
        </w:rPr>
        <w:t> </w:t>
      </w:r>
      <w:r>
        <w:rPr/>
        <w:t>кукурузную,</w:t>
      </w:r>
      <w:r>
        <w:rPr>
          <w:spacing w:val="1"/>
        </w:rPr>
        <w:t> </w:t>
      </w:r>
      <w:r>
        <w:rPr/>
        <w:t>гречневую).</w:t>
      </w:r>
      <w:r>
        <w:rPr>
          <w:spacing w:val="1"/>
        </w:rPr>
        <w:t> </w:t>
      </w:r>
      <w:r>
        <w:rPr/>
        <w:t>Каша</w:t>
      </w:r>
      <w:r>
        <w:rPr>
          <w:spacing w:val="1"/>
        </w:rPr>
        <w:t> </w:t>
      </w:r>
      <w:r>
        <w:rPr/>
        <w:t>разводится</w:t>
      </w:r>
      <w:r>
        <w:rPr>
          <w:spacing w:val="1"/>
        </w:rPr>
        <w:t> </w:t>
      </w:r>
      <w:r>
        <w:rPr/>
        <w:t>ферментированным</w:t>
      </w:r>
      <w:r>
        <w:rPr>
          <w:spacing w:val="1"/>
        </w:rPr>
        <w:t> </w:t>
      </w:r>
      <w:r>
        <w:rPr/>
        <w:t>грудным</w:t>
      </w:r>
      <w:r>
        <w:rPr>
          <w:spacing w:val="1"/>
        </w:rPr>
        <w:t> </w:t>
      </w:r>
      <w:r>
        <w:rPr/>
        <w:t>молоком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смесью,</w:t>
      </w:r>
      <w:r>
        <w:rPr>
          <w:spacing w:val="1"/>
        </w:rPr>
        <w:t> </w:t>
      </w:r>
      <w:r>
        <w:rPr/>
        <w:t>которую</w:t>
      </w:r>
      <w:r>
        <w:rPr>
          <w:spacing w:val="1"/>
        </w:rPr>
        <w:t> </w:t>
      </w:r>
      <w:r>
        <w:rPr/>
        <w:t>получает</w:t>
      </w:r>
      <w:r>
        <w:rPr>
          <w:spacing w:val="1"/>
        </w:rPr>
        <w:t> </w:t>
      </w:r>
      <w:r>
        <w:rPr/>
        <w:t>ребенок.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избыточной массе тела кашу разводят водой. При склонности к запорам, возникающим на</w:t>
      </w:r>
      <w:r>
        <w:rPr>
          <w:spacing w:val="1"/>
        </w:rPr>
        <w:t> </w:t>
      </w:r>
      <w:r>
        <w:rPr/>
        <w:t>фоне лечения, вводится пюре из овощей с негрубой растительной клетчаткой (цветная</w:t>
      </w:r>
      <w:r>
        <w:rPr>
          <w:spacing w:val="1"/>
        </w:rPr>
        <w:t> </w:t>
      </w:r>
      <w:r>
        <w:rPr/>
        <w:t>капуста, тыква, брокколи) с добавлением растительного масла. Первый прикорм (каша или</w:t>
      </w:r>
      <w:r>
        <w:rPr>
          <w:spacing w:val="-57"/>
        </w:rPr>
        <w:t> </w:t>
      </w:r>
      <w:r>
        <w:rPr/>
        <w:t>овощное пюре) вводится,</w:t>
      </w:r>
      <w:r>
        <w:rPr>
          <w:spacing w:val="1"/>
        </w:rPr>
        <w:t> </w:t>
      </w:r>
      <w:r>
        <w:rPr/>
        <w:t>начиная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чайной</w:t>
      </w:r>
      <w:r>
        <w:rPr>
          <w:spacing w:val="1"/>
        </w:rPr>
        <w:t> </w:t>
      </w:r>
      <w:r>
        <w:rPr/>
        <w:t>ложки</w:t>
      </w:r>
      <w:r>
        <w:rPr>
          <w:spacing w:val="1"/>
        </w:rPr>
        <w:t> </w:t>
      </w:r>
      <w:r>
        <w:rPr/>
        <w:t>в 2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3</w:t>
      </w:r>
      <w:r>
        <w:rPr>
          <w:spacing w:val="60"/>
        </w:rPr>
        <w:t> </w:t>
      </w:r>
      <w:r>
        <w:rPr/>
        <w:t>кормления, постепенно</w:t>
      </w:r>
      <w:r>
        <w:rPr>
          <w:spacing w:val="1"/>
        </w:rPr>
        <w:t> </w:t>
      </w:r>
      <w:r>
        <w:rPr/>
        <w:t>объем увеличивается до 20−30 мл в кормление. Фруктовые пюре целесообразно вводить</w:t>
      </w:r>
      <w:r>
        <w:rPr>
          <w:spacing w:val="1"/>
        </w:rPr>
        <w:t> </w:t>
      </w:r>
      <w:r>
        <w:rPr/>
        <w:t>после 6−7 мес, уже после того, как к овощному пюре добавлено мясо. Фруктовые соки</w:t>
      </w:r>
      <w:r>
        <w:rPr>
          <w:spacing w:val="1"/>
        </w:rPr>
        <w:t> </w:t>
      </w:r>
      <w:r>
        <w:rPr/>
        <w:t>вводить</w:t>
      </w:r>
      <w:r>
        <w:rPr>
          <w:spacing w:val="-1"/>
        </w:rPr>
        <w:t> </w:t>
      </w:r>
      <w:r>
        <w:rPr/>
        <w:t>нежелательно.</w:t>
      </w:r>
    </w:p>
    <w:p>
      <w:pPr>
        <w:spacing w:before="0"/>
        <w:ind w:left="1355" w:right="0" w:firstLine="0"/>
        <w:jc w:val="both"/>
        <w:rPr>
          <w:i/>
          <w:sz w:val="24"/>
        </w:rPr>
      </w:pPr>
      <w:r>
        <w:rPr>
          <w:i/>
          <w:sz w:val="24"/>
        </w:rPr>
        <w:t>При     </w:t>
      </w:r>
      <w:r>
        <w:rPr>
          <w:i/>
          <w:spacing w:val="48"/>
          <w:sz w:val="24"/>
        </w:rPr>
        <w:t> </w:t>
      </w:r>
      <w:r>
        <w:rPr>
          <w:i/>
          <w:sz w:val="24"/>
        </w:rPr>
        <w:t>первичной      </w:t>
      </w:r>
      <w:r>
        <w:rPr>
          <w:i/>
          <w:spacing w:val="47"/>
          <w:sz w:val="24"/>
        </w:rPr>
        <w:t> </w:t>
      </w:r>
      <w:r>
        <w:rPr>
          <w:i/>
          <w:sz w:val="24"/>
        </w:rPr>
        <w:t>(конституциональной)      </w:t>
      </w:r>
      <w:r>
        <w:rPr>
          <w:i/>
          <w:spacing w:val="46"/>
          <w:sz w:val="24"/>
        </w:rPr>
        <w:t> </w:t>
      </w:r>
      <w:r>
        <w:rPr>
          <w:i/>
          <w:sz w:val="24"/>
        </w:rPr>
        <w:t>лактазной      </w:t>
      </w:r>
      <w:r>
        <w:rPr>
          <w:i/>
          <w:spacing w:val="48"/>
          <w:sz w:val="24"/>
        </w:rPr>
        <w:t> </w:t>
      </w:r>
      <w:r>
        <w:rPr>
          <w:i/>
          <w:sz w:val="24"/>
        </w:rPr>
        <w:t>недостаточности</w:t>
      </w:r>
    </w:p>
    <w:p>
      <w:pPr>
        <w:pStyle w:val="BodyText"/>
        <w:ind w:left="647" w:firstLine="0"/>
      </w:pPr>
      <w:r>
        <w:rPr/>
        <w:t>безлактозная</w:t>
      </w:r>
      <w:r>
        <w:rPr>
          <w:b/>
        </w:rPr>
        <w:t>/</w:t>
      </w:r>
      <w:r>
        <w:rPr/>
        <w:t>низколактозная</w:t>
      </w:r>
      <w:r>
        <w:rPr>
          <w:spacing w:val="-4"/>
        </w:rPr>
        <w:t> </w:t>
      </w:r>
      <w:r>
        <w:rPr/>
        <w:t>диета</w:t>
      </w:r>
      <w:r>
        <w:rPr>
          <w:spacing w:val="-3"/>
        </w:rPr>
        <w:t> </w:t>
      </w:r>
      <w:r>
        <w:rPr/>
        <w:t>назначается</w:t>
      </w:r>
      <w:r>
        <w:rPr>
          <w:spacing w:val="-4"/>
        </w:rPr>
        <w:t> </w:t>
      </w:r>
      <w:r>
        <w:rPr/>
        <w:t>пожизненно.</w:t>
      </w:r>
    </w:p>
    <w:p>
      <w:pPr>
        <w:pStyle w:val="BodyText"/>
        <w:ind w:left="647" w:right="766"/>
      </w:pPr>
      <w:r>
        <w:rPr>
          <w:i/>
        </w:rPr>
        <w:t>При</w:t>
      </w:r>
      <w:r>
        <w:rPr>
          <w:i/>
          <w:spacing w:val="1"/>
        </w:rPr>
        <w:t> </w:t>
      </w:r>
      <w:r>
        <w:rPr>
          <w:i/>
        </w:rPr>
        <w:t>вторичной</w:t>
      </w:r>
      <w:r>
        <w:rPr>
          <w:i/>
          <w:spacing w:val="1"/>
        </w:rPr>
        <w:t> </w:t>
      </w:r>
      <w:r>
        <w:rPr>
          <w:i/>
        </w:rPr>
        <w:t>гиполактазии</w:t>
      </w:r>
      <w:r>
        <w:rPr>
          <w:i/>
          <w:spacing w:val="1"/>
        </w:rPr>
        <w:t> </w:t>
      </w:r>
      <w:r>
        <w:rPr/>
        <w:t>симптомы</w:t>
      </w:r>
      <w:r>
        <w:rPr>
          <w:spacing w:val="1"/>
        </w:rPr>
        <w:t> </w:t>
      </w:r>
      <w:r>
        <w:rPr/>
        <w:t>лактазной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транзиторными.</w:t>
      </w:r>
      <w:r>
        <w:rPr>
          <w:spacing w:val="28"/>
        </w:rPr>
        <w:t> </w:t>
      </w:r>
      <w:r>
        <w:rPr/>
        <w:t>Поэтому</w:t>
      </w:r>
      <w:r>
        <w:rPr>
          <w:spacing w:val="27"/>
        </w:rPr>
        <w:t> </w:t>
      </w:r>
      <w:r>
        <w:rPr/>
        <w:t>по</w:t>
      </w:r>
      <w:r>
        <w:rPr>
          <w:spacing w:val="27"/>
        </w:rPr>
        <w:t> </w:t>
      </w:r>
      <w:r>
        <w:rPr/>
        <w:t>достижении</w:t>
      </w:r>
      <w:r>
        <w:rPr>
          <w:spacing w:val="26"/>
        </w:rPr>
        <w:t> </w:t>
      </w:r>
      <w:r>
        <w:rPr/>
        <w:t>ремиссии</w:t>
      </w:r>
      <w:r>
        <w:rPr>
          <w:spacing w:val="28"/>
        </w:rPr>
        <w:t> </w:t>
      </w:r>
      <w:r>
        <w:rPr/>
        <w:t>через</w:t>
      </w:r>
      <w:r>
        <w:rPr>
          <w:spacing w:val="29"/>
        </w:rPr>
        <w:t> </w:t>
      </w:r>
      <w:r>
        <w:rPr/>
        <w:t>1−3</w:t>
      </w:r>
      <w:r>
        <w:rPr>
          <w:spacing w:val="-1"/>
        </w:rPr>
        <w:t> </w:t>
      </w:r>
      <w:r>
        <w:rPr/>
        <w:t>мес</w:t>
      </w:r>
      <w:r>
        <w:rPr>
          <w:spacing w:val="29"/>
        </w:rPr>
        <w:t> </w:t>
      </w:r>
      <w:r>
        <w:rPr/>
        <w:t>диету</w:t>
      </w:r>
      <w:r>
        <w:rPr>
          <w:spacing w:val="27"/>
        </w:rPr>
        <w:t> </w:t>
      </w:r>
      <w:r>
        <w:rPr/>
        <w:t>следует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firstLine="0"/>
        <w:jc w:val="left"/>
      </w:pPr>
      <w:r>
        <w:rPr/>
        <w:t>постепенно</w:t>
      </w:r>
      <w:r>
        <w:rPr>
          <w:spacing w:val="43"/>
        </w:rPr>
        <w:t> </w:t>
      </w:r>
      <w:r>
        <w:rPr/>
        <w:t>расширять,</w:t>
      </w:r>
      <w:r>
        <w:rPr>
          <w:spacing w:val="43"/>
        </w:rPr>
        <w:t> </w:t>
      </w:r>
      <w:r>
        <w:rPr/>
        <w:t>вводя</w:t>
      </w:r>
      <w:r>
        <w:rPr>
          <w:spacing w:val="43"/>
        </w:rPr>
        <w:t> </w:t>
      </w:r>
      <w:r>
        <w:rPr/>
        <w:t>содержащие</w:t>
      </w:r>
      <w:r>
        <w:rPr>
          <w:spacing w:val="44"/>
        </w:rPr>
        <w:t> </w:t>
      </w:r>
      <w:r>
        <w:rPr/>
        <w:t>лактозу</w:t>
      </w:r>
      <w:r>
        <w:rPr>
          <w:spacing w:val="43"/>
        </w:rPr>
        <w:t> </w:t>
      </w:r>
      <w:r>
        <w:rPr/>
        <w:t>молочные</w:t>
      </w:r>
      <w:r>
        <w:rPr>
          <w:spacing w:val="42"/>
        </w:rPr>
        <w:t> </w:t>
      </w:r>
      <w:r>
        <w:rPr/>
        <w:t>смеси,</w:t>
      </w:r>
      <w:r>
        <w:rPr>
          <w:spacing w:val="43"/>
        </w:rPr>
        <w:t> </w:t>
      </w:r>
      <w:r>
        <w:rPr/>
        <w:t>под</w:t>
      </w:r>
      <w:r>
        <w:rPr>
          <w:spacing w:val="43"/>
        </w:rPr>
        <w:t> </w:t>
      </w:r>
      <w:r>
        <w:rPr/>
        <w:t>контролем</w:t>
      </w:r>
      <w:r>
        <w:rPr>
          <w:spacing w:val="-57"/>
        </w:rPr>
        <w:t> </w:t>
      </w:r>
      <w:r>
        <w:rPr/>
        <w:t>клинических</w:t>
      </w:r>
      <w:r>
        <w:rPr>
          <w:spacing w:val="-1"/>
        </w:rPr>
        <w:t> </w:t>
      </w:r>
      <w:r>
        <w:rPr/>
        <w:t>симптомов</w:t>
      </w:r>
      <w:r>
        <w:rPr>
          <w:spacing w:val="-1"/>
        </w:rPr>
        <w:t> </w:t>
      </w:r>
      <w:r>
        <w:rPr/>
        <w:t>(диарея,</w:t>
      </w:r>
      <w:r>
        <w:rPr>
          <w:spacing w:val="-1"/>
        </w:rPr>
        <w:t> </w:t>
      </w:r>
      <w:r>
        <w:rPr/>
        <w:t>метеоризм)</w:t>
      </w:r>
      <w:r>
        <w:rPr>
          <w:spacing w:val="-1"/>
        </w:rPr>
        <w:t> </w:t>
      </w:r>
      <w:r>
        <w:rPr/>
        <w:t>и</w:t>
      </w:r>
      <w:r>
        <w:rPr>
          <w:spacing w:val="3"/>
        </w:rPr>
        <w:t> </w:t>
      </w:r>
      <w:r>
        <w:rPr/>
        <w:t>экскреции углеводов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калом.</w:t>
      </w:r>
    </w:p>
    <w:p>
      <w:pPr>
        <w:pStyle w:val="BodyText"/>
        <w:ind w:left="648" w:right="764"/>
      </w:pPr>
      <w:r>
        <w:rPr/>
        <w:t>Состав и пищевая ценность безлактозных и низколактозных смесей представлены в</w:t>
      </w:r>
      <w:r>
        <w:rPr>
          <w:spacing w:val="1"/>
        </w:rPr>
        <w:t> </w:t>
      </w:r>
      <w:r>
        <w:rPr/>
        <w:t>табл.</w:t>
      </w:r>
      <w:r>
        <w:rPr>
          <w:spacing w:val="-1"/>
        </w:rPr>
        <w:t> </w:t>
      </w:r>
      <w:r>
        <w:rPr/>
        <w:t>13.3.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647" w:right="765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37"/>
          <w:sz w:val="20"/>
        </w:rPr>
        <w:t> </w:t>
      </w:r>
      <w:r>
        <w:rPr>
          <w:b/>
          <w:sz w:val="20"/>
        </w:rPr>
        <w:t>13.3.</w:t>
      </w:r>
      <w:r>
        <w:rPr>
          <w:b/>
          <w:spacing w:val="35"/>
          <w:sz w:val="20"/>
        </w:rPr>
        <w:t> </w:t>
      </w:r>
      <w:r>
        <w:rPr>
          <w:sz w:val="20"/>
        </w:rPr>
        <w:t>Химический</w:t>
      </w:r>
      <w:r>
        <w:rPr>
          <w:spacing w:val="38"/>
          <w:sz w:val="20"/>
        </w:rPr>
        <w:t> </w:t>
      </w:r>
      <w:r>
        <w:rPr>
          <w:sz w:val="20"/>
        </w:rPr>
        <w:t>состав</w:t>
      </w:r>
      <w:r>
        <w:rPr>
          <w:spacing w:val="36"/>
          <w:sz w:val="20"/>
        </w:rPr>
        <w:t> </w:t>
      </w:r>
      <w:r>
        <w:rPr>
          <w:sz w:val="20"/>
        </w:rPr>
        <w:t>и</w:t>
      </w:r>
      <w:r>
        <w:rPr>
          <w:spacing w:val="36"/>
          <w:sz w:val="20"/>
        </w:rPr>
        <w:t> </w:t>
      </w:r>
      <w:r>
        <w:rPr>
          <w:sz w:val="20"/>
        </w:rPr>
        <w:t>энергетическая</w:t>
      </w:r>
      <w:r>
        <w:rPr>
          <w:spacing w:val="35"/>
          <w:sz w:val="20"/>
        </w:rPr>
        <w:t> </w:t>
      </w:r>
      <w:r>
        <w:rPr>
          <w:sz w:val="20"/>
        </w:rPr>
        <w:t>ценность</w:t>
      </w:r>
      <w:r>
        <w:rPr>
          <w:spacing w:val="37"/>
          <w:sz w:val="20"/>
        </w:rPr>
        <w:t> </w:t>
      </w:r>
      <w:r>
        <w:rPr>
          <w:sz w:val="20"/>
        </w:rPr>
        <w:t>безлактозных</w:t>
      </w:r>
      <w:r>
        <w:rPr>
          <w:spacing w:val="38"/>
          <w:sz w:val="20"/>
        </w:rPr>
        <w:t> </w:t>
      </w:r>
      <w:r>
        <w:rPr>
          <w:sz w:val="20"/>
        </w:rPr>
        <w:t>и</w:t>
      </w:r>
      <w:r>
        <w:rPr>
          <w:spacing w:val="36"/>
          <w:sz w:val="20"/>
        </w:rPr>
        <w:t> </w:t>
      </w:r>
      <w:r>
        <w:rPr>
          <w:sz w:val="20"/>
        </w:rPr>
        <w:t>низколактозных</w:t>
      </w:r>
      <w:r>
        <w:rPr>
          <w:spacing w:val="38"/>
          <w:sz w:val="20"/>
        </w:rPr>
        <w:t> </w:t>
      </w:r>
      <w:r>
        <w:rPr>
          <w:sz w:val="20"/>
        </w:rPr>
        <w:t>молочных</w:t>
      </w:r>
      <w:r>
        <w:rPr>
          <w:spacing w:val="-47"/>
          <w:sz w:val="20"/>
        </w:rPr>
        <w:t> </w:t>
      </w:r>
      <w:r>
        <w:rPr>
          <w:sz w:val="20"/>
        </w:rPr>
        <w:t>смесей</w:t>
      </w:r>
      <w:r>
        <w:rPr>
          <w:spacing w:val="-2"/>
          <w:sz w:val="20"/>
        </w:rPr>
        <w:t> </w:t>
      </w:r>
      <w:r>
        <w:rPr>
          <w:sz w:val="20"/>
        </w:rPr>
        <w:t>(на 100</w:t>
      </w:r>
      <w:r>
        <w:rPr>
          <w:spacing w:val="1"/>
          <w:sz w:val="20"/>
        </w:rPr>
        <w:t> </w:t>
      </w:r>
      <w:r>
        <w:rPr>
          <w:sz w:val="20"/>
        </w:rPr>
        <w:t>мл</w:t>
      </w:r>
      <w:r>
        <w:rPr>
          <w:spacing w:val="-1"/>
          <w:sz w:val="20"/>
        </w:rPr>
        <w:t> </w:t>
      </w:r>
      <w:r>
        <w:rPr>
          <w:sz w:val="20"/>
        </w:rPr>
        <w:t>готовой</w:t>
      </w:r>
      <w:r>
        <w:rPr>
          <w:spacing w:val="-1"/>
          <w:sz w:val="20"/>
        </w:rPr>
        <w:t> </w:t>
      </w:r>
      <w:r>
        <w:rPr>
          <w:sz w:val="20"/>
        </w:rPr>
        <w:t>смеси)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60"/>
        <w:gridCol w:w="2102"/>
        <w:gridCol w:w="1075"/>
        <w:gridCol w:w="1075"/>
        <w:gridCol w:w="1077"/>
        <w:gridCol w:w="1074"/>
        <w:gridCol w:w="1217"/>
      </w:tblGrid>
      <w:tr>
        <w:trPr>
          <w:trHeight w:val="277" w:hRule="atLeast"/>
        </w:trPr>
        <w:tc>
          <w:tcPr>
            <w:tcW w:w="2160" w:type="dxa"/>
            <w:vMerge w:val="restart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174"/>
              <w:ind w:left="201"/>
              <w:rPr>
                <w:b/>
                <w:sz w:val="20"/>
              </w:rPr>
            </w:pPr>
            <w:r>
              <w:rPr>
                <w:b/>
                <w:sz w:val="20"/>
              </w:rPr>
              <w:t>Название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продукта</w:t>
            </w:r>
          </w:p>
        </w:tc>
        <w:tc>
          <w:tcPr>
            <w:tcW w:w="2102" w:type="dxa"/>
            <w:vMerge w:val="restart"/>
          </w:tcPr>
          <w:p>
            <w:pPr>
              <w:pStyle w:val="TableParagraph"/>
              <w:spacing w:before="1"/>
              <w:ind w:left="0"/>
              <w:rPr>
                <w:sz w:val="27"/>
              </w:rPr>
            </w:pPr>
          </w:p>
          <w:p>
            <w:pPr>
              <w:pStyle w:val="TableParagraph"/>
              <w:spacing w:before="1"/>
              <w:ind w:left="374" w:right="315" w:hanging="32"/>
              <w:rPr>
                <w:b/>
                <w:sz w:val="20"/>
              </w:rPr>
            </w:pPr>
            <w:r>
              <w:rPr>
                <w:b/>
                <w:sz w:val="20"/>
              </w:rPr>
              <w:t>Фирма, страна-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производитель</w:t>
            </w:r>
          </w:p>
        </w:tc>
        <w:tc>
          <w:tcPr>
            <w:tcW w:w="4301" w:type="dxa"/>
            <w:gridSpan w:val="4"/>
          </w:tcPr>
          <w:p>
            <w:pPr>
              <w:pStyle w:val="TableParagraph"/>
              <w:spacing w:before="24"/>
              <w:ind w:left="1435"/>
              <w:rPr>
                <w:b/>
                <w:sz w:val="20"/>
              </w:rPr>
            </w:pPr>
            <w:r>
              <w:rPr>
                <w:b/>
                <w:sz w:val="20"/>
              </w:rPr>
              <w:t>Ингредиенты,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217" w:type="dxa"/>
            <w:vMerge w:val="restart"/>
          </w:tcPr>
          <w:p>
            <w:pPr>
              <w:pStyle w:val="TableParagraph"/>
              <w:spacing w:before="82"/>
              <w:ind w:left="151" w:right="145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Энергети-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ческая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ценность,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ккал</w:t>
            </w:r>
          </w:p>
        </w:tc>
      </w:tr>
      <w:tr>
        <w:trPr>
          <w:trHeight w:val="359" w:hRule="atLeast"/>
        </w:trPr>
        <w:tc>
          <w:tcPr>
            <w:tcW w:w="216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  <w:vMerge w:val="restart"/>
          </w:tcPr>
          <w:p>
            <w:pPr>
              <w:pStyle w:val="TableParagraph"/>
              <w:ind w:left="158"/>
              <w:rPr>
                <w:b/>
                <w:sz w:val="20"/>
              </w:rPr>
            </w:pPr>
            <w:r>
              <w:rPr>
                <w:b/>
                <w:sz w:val="20"/>
              </w:rPr>
              <w:t>Белки, г</w:t>
            </w:r>
          </w:p>
        </w:tc>
        <w:tc>
          <w:tcPr>
            <w:tcW w:w="1075" w:type="dxa"/>
            <w:vMerge w:val="restart"/>
          </w:tcPr>
          <w:p>
            <w:pPr>
              <w:pStyle w:val="TableParagraph"/>
              <w:ind w:left="151"/>
              <w:rPr>
                <w:b/>
                <w:sz w:val="20"/>
              </w:rPr>
            </w:pPr>
            <w:r>
              <w:rPr>
                <w:b/>
                <w:sz w:val="20"/>
              </w:rPr>
              <w:t>Жиры,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2151" w:type="dxa"/>
            <w:gridSpan w:val="2"/>
          </w:tcPr>
          <w:p>
            <w:pPr>
              <w:pStyle w:val="TableParagraph"/>
              <w:ind w:left="526"/>
              <w:rPr>
                <w:b/>
                <w:sz w:val="20"/>
              </w:rPr>
            </w:pPr>
            <w:r>
              <w:rPr>
                <w:b/>
                <w:sz w:val="20"/>
              </w:rPr>
              <w:t>Углеводы, г</w:t>
            </w:r>
          </w:p>
        </w:tc>
        <w:tc>
          <w:tcPr>
            <w:tcW w:w="12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26" w:hRule="atLeast"/>
        </w:trPr>
        <w:tc>
          <w:tcPr>
            <w:tcW w:w="216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0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77" w:type="dxa"/>
          </w:tcPr>
          <w:p>
            <w:pPr>
              <w:pStyle w:val="TableParagraph"/>
              <w:ind w:left="38"/>
              <w:rPr>
                <w:b/>
                <w:sz w:val="20"/>
              </w:rPr>
            </w:pPr>
            <w:r>
              <w:rPr>
                <w:b/>
                <w:sz w:val="20"/>
              </w:rPr>
              <w:t>всего</w:t>
            </w:r>
          </w:p>
        </w:tc>
        <w:tc>
          <w:tcPr>
            <w:tcW w:w="1074" w:type="dxa"/>
          </w:tcPr>
          <w:p>
            <w:pPr>
              <w:pStyle w:val="TableParagraph"/>
              <w:ind w:left="0" w:right="291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лактоза</w:t>
            </w:r>
          </w:p>
        </w:tc>
        <w:tc>
          <w:tcPr>
            <w:tcW w:w="12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41" w:hRule="atLeast"/>
        </w:trPr>
        <w:tc>
          <w:tcPr>
            <w:tcW w:w="9780" w:type="dxa"/>
            <w:gridSpan w:val="7"/>
          </w:tcPr>
          <w:p>
            <w:pPr>
              <w:pStyle w:val="TableParagraph"/>
              <w:spacing w:line="222" w:lineRule="exact"/>
              <w:ind w:left="3875" w:right="3871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Безлактозные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смеси</w:t>
            </w:r>
          </w:p>
        </w:tc>
      </w:tr>
      <w:tr>
        <w:trPr>
          <w:trHeight w:val="820" w:hRule="atLeast"/>
        </w:trPr>
        <w:tc>
          <w:tcPr>
            <w:tcW w:w="2160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t>Беллакт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безлактозный</w:t>
            </w:r>
          </w:p>
        </w:tc>
        <w:tc>
          <w:tcPr>
            <w:tcW w:w="2102" w:type="dxa"/>
          </w:tcPr>
          <w:p>
            <w:pPr>
              <w:pStyle w:val="TableParagraph"/>
              <w:tabs>
                <w:tab w:pos="1627" w:val="left" w:leader="none"/>
              </w:tabs>
              <w:spacing w:line="229" w:lineRule="exact"/>
              <w:ind w:left="38"/>
              <w:rPr>
                <w:sz w:val="20"/>
              </w:rPr>
            </w:pPr>
            <w:r>
              <w:rPr>
                <w:sz w:val="20"/>
              </w:rPr>
              <w:t>Волковысское</w:t>
              <w:tab/>
              <w:t>ОАО</w:t>
            </w:r>
          </w:p>
          <w:p>
            <w:pPr>
              <w:pStyle w:val="TableParagraph"/>
              <w:ind w:left="38" w:right="234"/>
              <w:rPr>
                <w:sz w:val="20"/>
              </w:rPr>
            </w:pPr>
            <w:r>
              <w:rPr>
                <w:sz w:val="20"/>
              </w:rPr>
              <w:t>«Беллакт»,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Республика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Беларусь</w:t>
            </w:r>
          </w:p>
        </w:tc>
        <w:tc>
          <w:tcPr>
            <w:tcW w:w="1075" w:type="dxa"/>
          </w:tcPr>
          <w:p>
            <w:pPr>
              <w:pStyle w:val="TableParagraph"/>
              <w:ind w:left="0" w:right="401"/>
              <w:jc w:val="right"/>
              <w:rPr>
                <w:sz w:val="20"/>
              </w:rPr>
            </w:pPr>
            <w:r>
              <w:rPr>
                <w:sz w:val="20"/>
              </w:rPr>
              <w:t>1,3</w:t>
            </w:r>
          </w:p>
        </w:tc>
        <w:tc>
          <w:tcPr>
            <w:tcW w:w="1075" w:type="dxa"/>
          </w:tcPr>
          <w:p>
            <w:pPr>
              <w:pStyle w:val="TableParagraph"/>
              <w:ind w:left="340" w:right="333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1077" w:type="dxa"/>
          </w:tcPr>
          <w:p>
            <w:pPr>
              <w:pStyle w:val="TableParagraph"/>
              <w:ind w:left="337" w:right="338"/>
              <w:jc w:val="center"/>
              <w:rPr>
                <w:sz w:val="20"/>
              </w:rPr>
            </w:pPr>
            <w:r>
              <w:rPr>
                <w:sz w:val="20"/>
              </w:rPr>
              <w:t>7,3</w:t>
            </w:r>
          </w:p>
        </w:tc>
        <w:tc>
          <w:tcPr>
            <w:tcW w:w="1074" w:type="dxa"/>
          </w:tcPr>
          <w:p>
            <w:pPr>
              <w:pStyle w:val="TableParagraph"/>
              <w:ind w:left="0" w:righ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217" w:type="dxa"/>
          </w:tcPr>
          <w:p>
            <w:pPr>
              <w:pStyle w:val="TableParagraph"/>
              <w:ind w:left="506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707" w:hRule="atLeast"/>
        </w:trPr>
        <w:tc>
          <w:tcPr>
            <w:tcW w:w="2160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t>НАН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безлактозный</w:t>
            </w:r>
          </w:p>
        </w:tc>
        <w:tc>
          <w:tcPr>
            <w:tcW w:w="2102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Швейцария</w:t>
            </w:r>
          </w:p>
        </w:tc>
        <w:tc>
          <w:tcPr>
            <w:tcW w:w="1075" w:type="dxa"/>
          </w:tcPr>
          <w:p>
            <w:pPr>
              <w:pStyle w:val="TableParagraph"/>
              <w:ind w:left="0" w:right="401"/>
              <w:jc w:val="right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1075" w:type="dxa"/>
          </w:tcPr>
          <w:p>
            <w:pPr>
              <w:pStyle w:val="TableParagraph"/>
              <w:ind w:left="341" w:right="333"/>
              <w:jc w:val="center"/>
              <w:rPr>
                <w:sz w:val="20"/>
              </w:rPr>
            </w:pPr>
            <w:r>
              <w:rPr>
                <w:sz w:val="20"/>
              </w:rPr>
              <w:t>3,45</w:t>
            </w:r>
          </w:p>
        </w:tc>
        <w:tc>
          <w:tcPr>
            <w:tcW w:w="1077" w:type="dxa"/>
          </w:tcPr>
          <w:p>
            <w:pPr>
              <w:pStyle w:val="TableParagraph"/>
              <w:ind w:left="337" w:right="338"/>
              <w:jc w:val="center"/>
              <w:rPr>
                <w:sz w:val="20"/>
              </w:rPr>
            </w:pPr>
            <w:r>
              <w:rPr>
                <w:sz w:val="20"/>
              </w:rPr>
              <w:t>7,4</w:t>
            </w:r>
          </w:p>
        </w:tc>
        <w:tc>
          <w:tcPr>
            <w:tcW w:w="1074" w:type="dxa"/>
          </w:tcPr>
          <w:p>
            <w:pPr>
              <w:pStyle w:val="TableParagraph"/>
              <w:ind w:left="0" w:righ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217" w:type="dxa"/>
          </w:tcPr>
          <w:p>
            <w:pPr>
              <w:pStyle w:val="TableParagraph"/>
              <w:ind w:left="506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570" w:hRule="atLeast"/>
        </w:trPr>
        <w:tc>
          <w:tcPr>
            <w:tcW w:w="2160" w:type="dxa"/>
          </w:tcPr>
          <w:p>
            <w:pPr>
              <w:pStyle w:val="TableParagraph"/>
              <w:tabs>
                <w:tab w:pos="1384" w:val="left" w:leader="none"/>
              </w:tabs>
              <w:spacing w:line="229" w:lineRule="exact"/>
              <w:ind w:left="38"/>
              <w:rPr>
                <w:sz w:val="20"/>
              </w:rPr>
            </w:pPr>
            <w:r>
              <w:rPr>
                <w:sz w:val="20"/>
              </w:rPr>
              <w:t>Нутрилак</w:t>
              <w:tab/>
              <w:t>Premium</w:t>
            </w:r>
          </w:p>
          <w:p>
            <w:pPr>
              <w:pStyle w:val="TableParagraph"/>
              <w:spacing w:line="229" w:lineRule="exact"/>
              <w:ind w:left="38"/>
              <w:rPr>
                <w:sz w:val="20"/>
              </w:rPr>
            </w:pPr>
            <w:r>
              <w:rPr>
                <w:sz w:val="20"/>
              </w:rPr>
              <w:t>безлактозный</w:t>
            </w:r>
          </w:p>
        </w:tc>
        <w:tc>
          <w:tcPr>
            <w:tcW w:w="2102" w:type="dxa"/>
          </w:tcPr>
          <w:p>
            <w:pPr>
              <w:pStyle w:val="TableParagraph"/>
              <w:tabs>
                <w:tab w:pos="950" w:val="left" w:leader="none"/>
              </w:tabs>
              <w:ind w:left="38" w:right="32"/>
              <w:rPr>
                <w:sz w:val="20"/>
              </w:rPr>
            </w:pPr>
            <w:r>
              <w:rPr>
                <w:sz w:val="20"/>
              </w:rPr>
              <w:t>ЗАО</w:t>
              <w:tab/>
            </w:r>
            <w:r>
              <w:rPr>
                <w:spacing w:val="-1"/>
                <w:sz w:val="20"/>
              </w:rPr>
              <w:t>«Инфаприм»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Россия</w:t>
            </w:r>
          </w:p>
        </w:tc>
        <w:tc>
          <w:tcPr>
            <w:tcW w:w="1075" w:type="dxa"/>
          </w:tcPr>
          <w:p>
            <w:pPr>
              <w:pStyle w:val="TableParagraph"/>
              <w:ind w:left="0" w:right="401"/>
              <w:jc w:val="right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1075" w:type="dxa"/>
          </w:tcPr>
          <w:p>
            <w:pPr>
              <w:pStyle w:val="TableParagraph"/>
              <w:ind w:left="341" w:right="333"/>
              <w:jc w:val="center"/>
              <w:rPr>
                <w:sz w:val="20"/>
              </w:rPr>
            </w:pPr>
            <w:r>
              <w:rPr>
                <w:sz w:val="20"/>
              </w:rPr>
              <w:t>3,45</w:t>
            </w:r>
          </w:p>
        </w:tc>
        <w:tc>
          <w:tcPr>
            <w:tcW w:w="1077" w:type="dxa"/>
          </w:tcPr>
          <w:p>
            <w:pPr>
              <w:pStyle w:val="TableParagraph"/>
              <w:ind w:left="337" w:right="338"/>
              <w:jc w:val="center"/>
              <w:rPr>
                <w:sz w:val="20"/>
              </w:rPr>
            </w:pPr>
            <w:r>
              <w:rPr>
                <w:sz w:val="20"/>
              </w:rPr>
              <w:t>7,4</w:t>
            </w:r>
          </w:p>
        </w:tc>
        <w:tc>
          <w:tcPr>
            <w:tcW w:w="1074" w:type="dxa"/>
          </w:tcPr>
          <w:p>
            <w:pPr>
              <w:pStyle w:val="TableParagraph"/>
              <w:ind w:left="0" w:righ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217" w:type="dxa"/>
          </w:tcPr>
          <w:p>
            <w:pPr>
              <w:pStyle w:val="TableParagraph"/>
              <w:ind w:left="506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</w:tr>
      <w:tr>
        <w:trPr>
          <w:trHeight w:val="424" w:hRule="atLeast"/>
        </w:trPr>
        <w:tc>
          <w:tcPr>
            <w:tcW w:w="2160" w:type="dxa"/>
          </w:tcPr>
          <w:p>
            <w:pPr>
              <w:pStyle w:val="TableParagraph"/>
              <w:ind w:left="129"/>
              <w:rPr>
                <w:sz w:val="20"/>
              </w:rPr>
            </w:pPr>
            <w:r>
              <w:rPr>
                <w:sz w:val="20"/>
              </w:rPr>
              <w:t>Nutrilon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безлактозный</w:t>
            </w:r>
          </w:p>
        </w:tc>
        <w:tc>
          <w:tcPr>
            <w:tcW w:w="2102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t>Нутриция,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Нидерланды</w:t>
            </w:r>
          </w:p>
        </w:tc>
        <w:tc>
          <w:tcPr>
            <w:tcW w:w="1075" w:type="dxa"/>
          </w:tcPr>
          <w:p>
            <w:pPr>
              <w:pStyle w:val="TableParagraph"/>
              <w:ind w:left="0" w:right="401"/>
              <w:jc w:val="right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1075" w:type="dxa"/>
          </w:tcPr>
          <w:p>
            <w:pPr>
              <w:pStyle w:val="TableParagraph"/>
              <w:ind w:left="340" w:right="333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1077" w:type="dxa"/>
          </w:tcPr>
          <w:p>
            <w:pPr>
              <w:pStyle w:val="TableParagraph"/>
              <w:ind w:left="337" w:right="338"/>
              <w:jc w:val="center"/>
              <w:rPr>
                <w:sz w:val="20"/>
              </w:rPr>
            </w:pPr>
            <w:r>
              <w:rPr>
                <w:sz w:val="20"/>
              </w:rPr>
              <w:t>7,3</w:t>
            </w:r>
          </w:p>
        </w:tc>
        <w:tc>
          <w:tcPr>
            <w:tcW w:w="1074" w:type="dxa"/>
          </w:tcPr>
          <w:p>
            <w:pPr>
              <w:pStyle w:val="TableParagraph"/>
              <w:ind w:left="0" w:righ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217" w:type="dxa"/>
          </w:tcPr>
          <w:p>
            <w:pPr>
              <w:pStyle w:val="TableParagraph"/>
              <w:ind w:left="506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</w:tr>
      <w:tr>
        <w:trPr>
          <w:trHeight w:val="297" w:hRule="atLeast"/>
        </w:trPr>
        <w:tc>
          <w:tcPr>
            <w:tcW w:w="9780" w:type="dxa"/>
            <w:gridSpan w:val="7"/>
          </w:tcPr>
          <w:p>
            <w:pPr>
              <w:pStyle w:val="TableParagraph"/>
              <w:ind w:left="3875" w:right="3871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Низколактозные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смеси</w:t>
            </w:r>
          </w:p>
        </w:tc>
      </w:tr>
      <w:tr>
        <w:trPr>
          <w:trHeight w:val="839" w:hRule="atLeast"/>
        </w:trPr>
        <w:tc>
          <w:tcPr>
            <w:tcW w:w="2160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t>Беллакт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НЛ</w:t>
            </w:r>
          </w:p>
        </w:tc>
        <w:tc>
          <w:tcPr>
            <w:tcW w:w="2102" w:type="dxa"/>
          </w:tcPr>
          <w:p>
            <w:pPr>
              <w:pStyle w:val="TableParagraph"/>
              <w:tabs>
                <w:tab w:pos="1627" w:val="left" w:leader="none"/>
              </w:tabs>
              <w:ind w:left="38"/>
              <w:rPr>
                <w:sz w:val="20"/>
              </w:rPr>
            </w:pPr>
            <w:r>
              <w:rPr>
                <w:sz w:val="20"/>
              </w:rPr>
              <w:t>Волковысское</w:t>
              <w:tab/>
              <w:t>ОАО</w:t>
            </w:r>
          </w:p>
          <w:p>
            <w:pPr>
              <w:pStyle w:val="TableParagraph"/>
              <w:ind w:left="38" w:right="234"/>
              <w:rPr>
                <w:sz w:val="20"/>
              </w:rPr>
            </w:pPr>
            <w:r>
              <w:rPr>
                <w:sz w:val="20"/>
              </w:rPr>
              <w:t>«Беллакт»,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Республика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Беларусь</w:t>
            </w:r>
          </w:p>
        </w:tc>
        <w:tc>
          <w:tcPr>
            <w:tcW w:w="1075" w:type="dxa"/>
          </w:tcPr>
          <w:p>
            <w:pPr>
              <w:pStyle w:val="TableParagraph"/>
              <w:ind w:left="0" w:right="401"/>
              <w:jc w:val="right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1075" w:type="dxa"/>
          </w:tcPr>
          <w:p>
            <w:pPr>
              <w:pStyle w:val="TableParagraph"/>
              <w:ind w:left="340" w:right="333"/>
              <w:jc w:val="center"/>
              <w:rPr>
                <w:sz w:val="20"/>
              </w:rPr>
            </w:pPr>
            <w:r>
              <w:rPr>
                <w:sz w:val="20"/>
              </w:rPr>
              <w:t>3,4</w:t>
            </w:r>
          </w:p>
        </w:tc>
        <w:tc>
          <w:tcPr>
            <w:tcW w:w="1077" w:type="dxa"/>
          </w:tcPr>
          <w:p>
            <w:pPr>
              <w:pStyle w:val="TableParagraph"/>
              <w:ind w:left="337" w:right="338"/>
              <w:jc w:val="center"/>
              <w:rPr>
                <w:sz w:val="20"/>
              </w:rPr>
            </w:pPr>
            <w:r>
              <w:rPr>
                <w:sz w:val="20"/>
              </w:rPr>
              <w:t>7,5</w:t>
            </w:r>
          </w:p>
        </w:tc>
        <w:tc>
          <w:tcPr>
            <w:tcW w:w="1074" w:type="dxa"/>
          </w:tcPr>
          <w:p>
            <w:pPr>
              <w:pStyle w:val="TableParagraph"/>
              <w:ind w:left="386" w:right="387"/>
              <w:jc w:val="center"/>
              <w:rPr>
                <w:sz w:val="20"/>
              </w:rPr>
            </w:pPr>
            <w:r>
              <w:rPr>
                <w:sz w:val="20"/>
              </w:rPr>
              <w:t>1,0</w:t>
            </w:r>
          </w:p>
        </w:tc>
        <w:tc>
          <w:tcPr>
            <w:tcW w:w="1217" w:type="dxa"/>
          </w:tcPr>
          <w:p>
            <w:pPr>
              <w:pStyle w:val="TableParagraph"/>
              <w:ind w:left="506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553" w:hRule="atLeast"/>
        </w:trPr>
        <w:tc>
          <w:tcPr>
            <w:tcW w:w="2160" w:type="dxa"/>
          </w:tcPr>
          <w:p>
            <w:pPr>
              <w:pStyle w:val="TableParagraph"/>
              <w:ind w:left="38" w:right="715"/>
              <w:rPr>
                <w:sz w:val="20"/>
              </w:rPr>
            </w:pPr>
            <w:r>
              <w:rPr>
                <w:sz w:val="20"/>
              </w:rPr>
              <w:t>Нестожен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низколактозный</w:t>
            </w:r>
          </w:p>
        </w:tc>
        <w:tc>
          <w:tcPr>
            <w:tcW w:w="2102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Швейцария</w:t>
            </w:r>
          </w:p>
        </w:tc>
        <w:tc>
          <w:tcPr>
            <w:tcW w:w="1075" w:type="dxa"/>
          </w:tcPr>
          <w:p>
            <w:pPr>
              <w:pStyle w:val="TableParagraph"/>
              <w:ind w:left="0" w:right="401"/>
              <w:jc w:val="right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1075" w:type="dxa"/>
          </w:tcPr>
          <w:p>
            <w:pPr>
              <w:pStyle w:val="TableParagraph"/>
              <w:ind w:left="340" w:right="333"/>
              <w:jc w:val="center"/>
              <w:rPr>
                <w:sz w:val="20"/>
              </w:rPr>
            </w:pPr>
            <w:r>
              <w:rPr>
                <w:sz w:val="20"/>
              </w:rPr>
              <w:t>3,3</w:t>
            </w:r>
          </w:p>
        </w:tc>
        <w:tc>
          <w:tcPr>
            <w:tcW w:w="1077" w:type="dxa"/>
          </w:tcPr>
          <w:p>
            <w:pPr>
              <w:pStyle w:val="TableParagraph"/>
              <w:ind w:left="337" w:right="338"/>
              <w:jc w:val="center"/>
              <w:rPr>
                <w:sz w:val="20"/>
              </w:rPr>
            </w:pPr>
            <w:r>
              <w:rPr>
                <w:sz w:val="20"/>
              </w:rPr>
              <w:t>7,7</w:t>
            </w:r>
          </w:p>
        </w:tc>
        <w:tc>
          <w:tcPr>
            <w:tcW w:w="1074" w:type="dxa"/>
          </w:tcPr>
          <w:p>
            <w:pPr>
              <w:pStyle w:val="TableParagraph"/>
              <w:ind w:left="0" w:right="355"/>
              <w:jc w:val="right"/>
              <w:rPr>
                <w:sz w:val="20"/>
              </w:rPr>
            </w:pPr>
            <w:r>
              <w:rPr>
                <w:sz w:val="20"/>
              </w:rPr>
              <w:t>0,29</w:t>
            </w:r>
          </w:p>
        </w:tc>
        <w:tc>
          <w:tcPr>
            <w:tcW w:w="1217" w:type="dxa"/>
          </w:tcPr>
          <w:p>
            <w:pPr>
              <w:pStyle w:val="TableParagraph"/>
              <w:ind w:left="506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</w:tr>
      <w:tr>
        <w:trPr>
          <w:trHeight w:val="846" w:hRule="atLeast"/>
        </w:trPr>
        <w:tc>
          <w:tcPr>
            <w:tcW w:w="2160" w:type="dxa"/>
          </w:tcPr>
          <w:p>
            <w:pPr>
              <w:pStyle w:val="TableParagraph"/>
              <w:ind w:left="38" w:right="677"/>
              <w:rPr>
                <w:sz w:val="20"/>
              </w:rPr>
            </w:pPr>
            <w:r>
              <w:rPr>
                <w:sz w:val="20"/>
              </w:rPr>
              <w:t>Симилак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Низколактозный</w:t>
            </w:r>
          </w:p>
        </w:tc>
        <w:tc>
          <w:tcPr>
            <w:tcW w:w="2102" w:type="dxa"/>
          </w:tcPr>
          <w:p>
            <w:pPr>
              <w:pStyle w:val="TableParagraph"/>
              <w:tabs>
                <w:tab w:pos="971" w:val="left" w:leader="none"/>
              </w:tabs>
              <w:ind w:left="38" w:right="31"/>
              <w:rPr>
                <w:sz w:val="20"/>
              </w:rPr>
            </w:pPr>
            <w:r>
              <w:rPr>
                <w:sz w:val="20"/>
              </w:rPr>
              <w:t>Эбботт</w:t>
              <w:tab/>
            </w:r>
            <w:r>
              <w:rPr>
                <w:spacing w:val="-1"/>
                <w:sz w:val="20"/>
              </w:rPr>
              <w:t>Лабораториз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С.А., Испания</w:t>
            </w:r>
          </w:p>
        </w:tc>
        <w:tc>
          <w:tcPr>
            <w:tcW w:w="1075" w:type="dxa"/>
          </w:tcPr>
          <w:p>
            <w:pPr>
              <w:pStyle w:val="TableParagraph"/>
              <w:ind w:left="0" w:right="351"/>
              <w:jc w:val="right"/>
              <w:rPr>
                <w:sz w:val="20"/>
              </w:rPr>
            </w:pPr>
            <w:r>
              <w:rPr>
                <w:sz w:val="20"/>
              </w:rPr>
              <w:t>1,45</w:t>
            </w:r>
          </w:p>
        </w:tc>
        <w:tc>
          <w:tcPr>
            <w:tcW w:w="1075" w:type="dxa"/>
          </w:tcPr>
          <w:p>
            <w:pPr>
              <w:pStyle w:val="TableParagraph"/>
              <w:ind w:left="341" w:right="333"/>
              <w:jc w:val="center"/>
              <w:rPr>
                <w:sz w:val="20"/>
              </w:rPr>
            </w:pPr>
            <w:r>
              <w:rPr>
                <w:sz w:val="20"/>
              </w:rPr>
              <w:t>3,65</w:t>
            </w:r>
          </w:p>
        </w:tc>
        <w:tc>
          <w:tcPr>
            <w:tcW w:w="1077" w:type="dxa"/>
          </w:tcPr>
          <w:p>
            <w:pPr>
              <w:pStyle w:val="TableParagraph"/>
              <w:ind w:left="338" w:right="338"/>
              <w:jc w:val="center"/>
              <w:rPr>
                <w:sz w:val="20"/>
              </w:rPr>
            </w:pPr>
            <w:r>
              <w:rPr>
                <w:sz w:val="20"/>
              </w:rPr>
              <w:t>7,21</w:t>
            </w:r>
          </w:p>
        </w:tc>
        <w:tc>
          <w:tcPr>
            <w:tcW w:w="1074" w:type="dxa"/>
          </w:tcPr>
          <w:p>
            <w:pPr>
              <w:pStyle w:val="TableParagraph"/>
              <w:ind w:left="386" w:right="387"/>
              <w:jc w:val="center"/>
              <w:rPr>
                <w:sz w:val="20"/>
              </w:rPr>
            </w:pPr>
            <w:r>
              <w:rPr>
                <w:sz w:val="20"/>
              </w:rPr>
              <w:t>0,2</w:t>
            </w:r>
          </w:p>
        </w:tc>
        <w:tc>
          <w:tcPr>
            <w:tcW w:w="1217" w:type="dxa"/>
          </w:tcPr>
          <w:p>
            <w:pPr>
              <w:pStyle w:val="TableParagraph"/>
              <w:ind w:left="506"/>
              <w:rPr>
                <w:sz w:val="20"/>
              </w:rPr>
            </w:pPr>
            <w:r>
              <w:rPr>
                <w:sz w:val="20"/>
              </w:rPr>
              <w:t>68</w:t>
            </w:r>
          </w:p>
        </w:tc>
      </w:tr>
      <w:tr>
        <w:trPr>
          <w:trHeight w:val="546" w:hRule="atLeast"/>
        </w:trPr>
        <w:tc>
          <w:tcPr>
            <w:tcW w:w="2160" w:type="dxa"/>
          </w:tcPr>
          <w:p>
            <w:pPr>
              <w:pStyle w:val="TableParagraph"/>
              <w:tabs>
                <w:tab w:pos="1209" w:val="left" w:leader="none"/>
                <w:tab w:pos="2003" w:val="left" w:leader="none"/>
              </w:tabs>
              <w:ind w:left="38" w:right="31"/>
              <w:rPr>
                <w:sz w:val="20"/>
              </w:rPr>
            </w:pPr>
            <w:r>
              <w:rPr>
                <w:sz w:val="20"/>
              </w:rPr>
              <w:t>Хумана</w:t>
              <w:tab/>
              <w:t>ЛП</w:t>
              <w:tab/>
            </w:r>
            <w:r>
              <w:rPr>
                <w:spacing w:val="-4"/>
                <w:sz w:val="20"/>
              </w:rPr>
              <w:t>+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пребиотик*</w:t>
            </w:r>
          </w:p>
        </w:tc>
        <w:tc>
          <w:tcPr>
            <w:tcW w:w="2102" w:type="dxa"/>
          </w:tcPr>
          <w:p>
            <w:pPr>
              <w:pStyle w:val="TableParagraph"/>
              <w:tabs>
                <w:tab w:pos="1521" w:val="left" w:leader="none"/>
              </w:tabs>
              <w:ind w:left="38" w:right="31"/>
              <w:rPr>
                <w:sz w:val="20"/>
              </w:rPr>
            </w:pPr>
            <w:r>
              <w:rPr>
                <w:sz w:val="20"/>
              </w:rPr>
              <w:t>Хумана</w:t>
              <w:tab/>
            </w:r>
            <w:r>
              <w:rPr>
                <w:spacing w:val="-2"/>
                <w:sz w:val="20"/>
              </w:rPr>
              <w:t>ГмбХ,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Германия</w:t>
            </w:r>
          </w:p>
        </w:tc>
        <w:tc>
          <w:tcPr>
            <w:tcW w:w="1075" w:type="dxa"/>
          </w:tcPr>
          <w:p>
            <w:pPr>
              <w:pStyle w:val="TableParagraph"/>
              <w:ind w:left="0" w:right="401"/>
              <w:jc w:val="right"/>
              <w:rPr>
                <w:sz w:val="20"/>
              </w:rPr>
            </w:pPr>
            <w:r>
              <w:rPr>
                <w:sz w:val="20"/>
              </w:rPr>
              <w:t>1,8</w:t>
            </w:r>
          </w:p>
        </w:tc>
        <w:tc>
          <w:tcPr>
            <w:tcW w:w="1075" w:type="dxa"/>
          </w:tcPr>
          <w:p>
            <w:pPr>
              <w:pStyle w:val="TableParagraph"/>
              <w:ind w:left="340" w:right="333"/>
              <w:jc w:val="center"/>
              <w:rPr>
                <w:sz w:val="20"/>
              </w:rPr>
            </w:pPr>
            <w:r>
              <w:rPr>
                <w:sz w:val="20"/>
              </w:rPr>
              <w:t>2,1</w:t>
            </w:r>
          </w:p>
        </w:tc>
        <w:tc>
          <w:tcPr>
            <w:tcW w:w="1077" w:type="dxa"/>
          </w:tcPr>
          <w:p>
            <w:pPr>
              <w:pStyle w:val="TableParagraph"/>
              <w:ind w:left="337" w:right="338"/>
              <w:jc w:val="center"/>
              <w:rPr>
                <w:sz w:val="20"/>
              </w:rPr>
            </w:pPr>
            <w:r>
              <w:rPr>
                <w:sz w:val="20"/>
              </w:rPr>
              <w:t>9,1</w:t>
            </w:r>
          </w:p>
        </w:tc>
        <w:tc>
          <w:tcPr>
            <w:tcW w:w="1074" w:type="dxa"/>
          </w:tcPr>
          <w:p>
            <w:pPr>
              <w:pStyle w:val="TableParagraph"/>
              <w:ind w:left="385" w:right="387"/>
              <w:jc w:val="center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1217" w:type="dxa"/>
          </w:tcPr>
          <w:p>
            <w:pPr>
              <w:pStyle w:val="TableParagraph"/>
              <w:ind w:left="506"/>
              <w:rPr>
                <w:sz w:val="20"/>
              </w:rPr>
            </w:pPr>
            <w:r>
              <w:rPr>
                <w:sz w:val="20"/>
              </w:rPr>
              <w:t>64</w:t>
            </w:r>
          </w:p>
        </w:tc>
      </w:tr>
      <w:tr>
        <w:trPr>
          <w:trHeight w:val="568" w:hRule="atLeast"/>
        </w:trPr>
        <w:tc>
          <w:tcPr>
            <w:tcW w:w="2160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t>Хумана-ЛП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+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СЦТ*</w:t>
            </w:r>
          </w:p>
        </w:tc>
        <w:tc>
          <w:tcPr>
            <w:tcW w:w="2102" w:type="dxa"/>
          </w:tcPr>
          <w:p>
            <w:pPr>
              <w:pStyle w:val="TableParagraph"/>
              <w:tabs>
                <w:tab w:pos="1521" w:val="left" w:leader="none"/>
              </w:tabs>
              <w:ind w:left="38" w:right="31"/>
              <w:rPr>
                <w:sz w:val="20"/>
              </w:rPr>
            </w:pPr>
            <w:r>
              <w:rPr>
                <w:sz w:val="20"/>
              </w:rPr>
              <w:t>Хумана</w:t>
              <w:tab/>
            </w:r>
            <w:r>
              <w:rPr>
                <w:spacing w:val="-2"/>
                <w:sz w:val="20"/>
              </w:rPr>
              <w:t>ГмбХ,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Германия</w:t>
            </w:r>
          </w:p>
        </w:tc>
        <w:tc>
          <w:tcPr>
            <w:tcW w:w="1075" w:type="dxa"/>
          </w:tcPr>
          <w:p>
            <w:pPr>
              <w:pStyle w:val="TableParagraph"/>
              <w:ind w:left="0" w:right="401"/>
              <w:jc w:val="right"/>
              <w:rPr>
                <w:sz w:val="20"/>
              </w:rPr>
            </w:pPr>
            <w:r>
              <w:rPr>
                <w:sz w:val="20"/>
              </w:rPr>
              <w:t>1,8</w:t>
            </w:r>
          </w:p>
        </w:tc>
        <w:tc>
          <w:tcPr>
            <w:tcW w:w="1075" w:type="dxa"/>
          </w:tcPr>
          <w:p>
            <w:pPr>
              <w:pStyle w:val="TableParagraph"/>
              <w:ind w:left="340" w:right="333"/>
              <w:jc w:val="center"/>
              <w:rPr>
                <w:sz w:val="20"/>
              </w:rPr>
            </w:pPr>
            <w:r>
              <w:rPr>
                <w:sz w:val="20"/>
              </w:rPr>
              <w:t>1,9</w:t>
            </w:r>
          </w:p>
        </w:tc>
        <w:tc>
          <w:tcPr>
            <w:tcW w:w="1077" w:type="dxa"/>
          </w:tcPr>
          <w:p>
            <w:pPr>
              <w:pStyle w:val="TableParagraph"/>
              <w:ind w:left="337" w:right="338"/>
              <w:jc w:val="center"/>
              <w:rPr>
                <w:sz w:val="20"/>
              </w:rPr>
            </w:pPr>
            <w:r>
              <w:rPr>
                <w:sz w:val="20"/>
              </w:rPr>
              <w:t>9,2</w:t>
            </w:r>
          </w:p>
        </w:tc>
        <w:tc>
          <w:tcPr>
            <w:tcW w:w="1074" w:type="dxa"/>
          </w:tcPr>
          <w:p>
            <w:pPr>
              <w:pStyle w:val="TableParagraph"/>
              <w:ind w:left="386" w:right="387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1217" w:type="dxa"/>
          </w:tcPr>
          <w:p>
            <w:pPr>
              <w:pStyle w:val="TableParagraph"/>
              <w:ind w:left="506"/>
              <w:rPr>
                <w:sz w:val="20"/>
              </w:rPr>
            </w:pPr>
            <w:r>
              <w:rPr>
                <w:sz w:val="20"/>
              </w:rPr>
              <w:t>62</w:t>
            </w:r>
          </w:p>
        </w:tc>
      </w:tr>
    </w:tbl>
    <w:p>
      <w:pPr>
        <w:spacing w:before="0"/>
        <w:ind w:left="648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2"/>
          <w:sz w:val="20"/>
        </w:rPr>
        <w:t> </w:t>
      </w:r>
      <w:r>
        <w:rPr>
          <w:sz w:val="20"/>
        </w:rPr>
        <w:t>*</w:t>
      </w:r>
      <w:r>
        <w:rPr>
          <w:spacing w:val="-4"/>
          <w:sz w:val="20"/>
        </w:rPr>
        <w:t> </w:t>
      </w:r>
      <w:r>
        <w:rPr>
          <w:sz w:val="20"/>
        </w:rPr>
        <w:t>―</w:t>
      </w:r>
      <w:r>
        <w:rPr>
          <w:spacing w:val="-3"/>
          <w:sz w:val="20"/>
        </w:rPr>
        <w:t> </w:t>
      </w:r>
      <w:r>
        <w:rPr>
          <w:sz w:val="20"/>
        </w:rPr>
        <w:t>смеси</w:t>
      </w:r>
      <w:r>
        <w:rPr>
          <w:spacing w:val="-4"/>
          <w:sz w:val="20"/>
        </w:rPr>
        <w:t> </w:t>
      </w:r>
      <w:r>
        <w:rPr>
          <w:sz w:val="20"/>
        </w:rPr>
        <w:t>целесообразно</w:t>
      </w:r>
      <w:r>
        <w:rPr>
          <w:spacing w:val="-1"/>
          <w:sz w:val="20"/>
        </w:rPr>
        <w:t> </w:t>
      </w:r>
      <w:r>
        <w:rPr>
          <w:sz w:val="20"/>
        </w:rPr>
        <w:t>использовать</w:t>
      </w:r>
      <w:r>
        <w:rPr>
          <w:spacing w:val="-1"/>
          <w:sz w:val="20"/>
        </w:rPr>
        <w:t> </w:t>
      </w:r>
      <w:r>
        <w:rPr>
          <w:sz w:val="20"/>
        </w:rPr>
        <w:t>кратковременно,</w:t>
      </w:r>
      <w:r>
        <w:rPr>
          <w:spacing w:val="-2"/>
          <w:sz w:val="20"/>
        </w:rPr>
        <w:t> </w:t>
      </w:r>
      <w:r>
        <w:rPr>
          <w:sz w:val="20"/>
        </w:rPr>
        <w:t>не</w:t>
      </w:r>
      <w:r>
        <w:rPr>
          <w:spacing w:val="-3"/>
          <w:sz w:val="20"/>
        </w:rPr>
        <w:t> </w:t>
      </w:r>
      <w:r>
        <w:rPr>
          <w:sz w:val="20"/>
        </w:rPr>
        <w:t>ранее</w:t>
      </w:r>
      <w:r>
        <w:rPr>
          <w:spacing w:val="-3"/>
          <w:sz w:val="20"/>
        </w:rPr>
        <w:t> </w:t>
      </w:r>
      <w:r>
        <w:rPr>
          <w:sz w:val="20"/>
        </w:rPr>
        <w:t>6-месячного</w:t>
      </w:r>
      <w:r>
        <w:rPr>
          <w:spacing w:val="-2"/>
          <w:sz w:val="20"/>
        </w:rPr>
        <w:t> </w:t>
      </w:r>
      <w:r>
        <w:rPr>
          <w:sz w:val="20"/>
        </w:rPr>
        <w:t>возраста.</w:t>
      </w:r>
    </w:p>
    <w:p>
      <w:pPr>
        <w:pStyle w:val="BodyText"/>
        <w:spacing w:before="4"/>
        <w:ind w:firstLine="0"/>
        <w:jc w:val="left"/>
        <w:rPr>
          <w:sz w:val="17"/>
        </w:rPr>
      </w:pPr>
    </w:p>
    <w:p>
      <w:pPr>
        <w:pStyle w:val="Heading2"/>
        <w:numPr>
          <w:ilvl w:val="1"/>
          <w:numId w:val="25"/>
        </w:numPr>
        <w:tabs>
          <w:tab w:pos="1369" w:val="left" w:leader="none"/>
        </w:tabs>
        <w:spacing w:line="240" w:lineRule="auto" w:before="0" w:after="0"/>
        <w:ind w:left="1368" w:right="0" w:hanging="721"/>
        <w:jc w:val="left"/>
      </w:pPr>
      <w:bookmarkStart w:name="13.2. Врожденная недостаточность сахараз" w:id="66"/>
      <w:bookmarkEnd w:id="66"/>
      <w:r>
        <w:rPr>
          <w:b w:val="0"/>
        </w:rPr>
      </w:r>
      <w:bookmarkStart w:name="13.2. Врожденная недостаточность сахараз" w:id="67"/>
      <w:bookmarkEnd w:id="67"/>
      <w:r>
        <w:rPr>
          <w:color w:val="4F81BD"/>
        </w:rPr>
        <w:t>В</w:t>
      </w:r>
      <w:r>
        <w:rPr>
          <w:color w:val="4F81BD"/>
        </w:rPr>
        <w:t>рожденная</w:t>
      </w:r>
      <w:r>
        <w:rPr>
          <w:color w:val="4F81BD"/>
          <w:spacing w:val="-11"/>
        </w:rPr>
        <w:t> </w:t>
      </w:r>
      <w:r>
        <w:rPr>
          <w:color w:val="4F81BD"/>
        </w:rPr>
        <w:t>недостаточность</w:t>
      </w:r>
      <w:r>
        <w:rPr>
          <w:color w:val="4F81BD"/>
          <w:spacing w:val="-11"/>
        </w:rPr>
        <w:t> </w:t>
      </w:r>
      <w:r>
        <w:rPr>
          <w:color w:val="4F81BD"/>
        </w:rPr>
        <w:t>сахаразы-изомальтазы</w:t>
      </w:r>
    </w:p>
    <w:p>
      <w:pPr>
        <w:pStyle w:val="BodyText"/>
        <w:spacing w:before="239"/>
        <w:ind w:left="647" w:right="760"/>
      </w:pPr>
      <w:r>
        <w:rPr>
          <w:b/>
          <w:i/>
        </w:rPr>
        <w:t>Врожденная</w:t>
      </w:r>
      <w:r>
        <w:rPr>
          <w:b/>
          <w:i/>
          <w:spacing w:val="1"/>
        </w:rPr>
        <w:t> </w:t>
      </w:r>
      <w:r>
        <w:rPr>
          <w:b/>
          <w:i/>
        </w:rPr>
        <w:t>недостаточность</w:t>
      </w:r>
      <w:r>
        <w:rPr>
          <w:b/>
          <w:i/>
          <w:spacing w:val="1"/>
        </w:rPr>
        <w:t> </w:t>
      </w:r>
      <w:r>
        <w:rPr>
          <w:b/>
          <w:i/>
        </w:rPr>
        <w:t>сахаразы-изомальтазы</w:t>
      </w:r>
      <w:r>
        <w:rPr>
          <w:b/>
          <w:i/>
          <w:spacing w:val="1"/>
        </w:rPr>
        <w:t> </w:t>
      </w:r>
      <w:r>
        <w:rPr/>
        <w:t>(ген</w:t>
      </w:r>
      <w:r>
        <w:rPr>
          <w:spacing w:val="1"/>
        </w:rPr>
        <w:t> </w:t>
      </w:r>
      <w:r>
        <w:rPr>
          <w:i/>
        </w:rPr>
        <w:t>SI</w:t>
      </w:r>
      <w:r>
        <w:rPr>
          <w:i/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хромосоме</w:t>
      </w:r>
      <w:r>
        <w:rPr>
          <w:spacing w:val="1"/>
        </w:rPr>
        <w:t> </w:t>
      </w:r>
      <w:r>
        <w:rPr/>
        <w:t>3q25-26) является</w:t>
      </w:r>
      <w:r>
        <w:rPr>
          <w:spacing w:val="1"/>
        </w:rPr>
        <w:t> </w:t>
      </w:r>
      <w:r>
        <w:rPr/>
        <w:t>редким заболеванием среди</w:t>
      </w:r>
      <w:r>
        <w:rPr>
          <w:spacing w:val="1"/>
        </w:rPr>
        <w:t> </w:t>
      </w:r>
      <w:r>
        <w:rPr/>
        <w:t>европейцев</w:t>
      </w:r>
      <w:r>
        <w:rPr>
          <w:spacing w:val="1"/>
        </w:rPr>
        <w:t> </w:t>
      </w:r>
      <w:r>
        <w:rPr/>
        <w:t>(однако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встречается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народов</w:t>
      </w:r>
      <w:r>
        <w:rPr>
          <w:spacing w:val="1"/>
        </w:rPr>
        <w:t> </w:t>
      </w:r>
      <w:r>
        <w:rPr/>
        <w:t>крайнего</w:t>
      </w:r>
      <w:r>
        <w:rPr>
          <w:spacing w:val="1"/>
        </w:rPr>
        <w:t> </w:t>
      </w:r>
      <w:r>
        <w:rPr/>
        <w:t>Севера)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наследуется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аутосомно-рецессивному</w:t>
      </w:r>
      <w:r>
        <w:rPr>
          <w:spacing w:val="1"/>
        </w:rPr>
        <w:t> </w:t>
      </w:r>
      <w:r>
        <w:rPr/>
        <w:t>типу.</w:t>
      </w:r>
      <w:r>
        <w:rPr>
          <w:spacing w:val="-57"/>
        </w:rPr>
        <w:t> </w:t>
      </w:r>
      <w:r>
        <w:rPr/>
        <w:t>Недостаточность фермента не является жизненно опасным состоянием. Она проявляется</w:t>
      </w:r>
      <w:r>
        <w:rPr>
          <w:spacing w:val="1"/>
        </w:rPr>
        <w:t> </w:t>
      </w:r>
      <w:r>
        <w:rPr/>
        <w:t>впервые при введении в рацион ребенка сахарозы (фруктовые соки, пюре, подслащенная</w:t>
      </w:r>
      <w:r>
        <w:rPr>
          <w:spacing w:val="1"/>
        </w:rPr>
        <w:t> </w:t>
      </w:r>
      <w:r>
        <w:rPr/>
        <w:t>вода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чай),</w:t>
      </w:r>
      <w:r>
        <w:rPr>
          <w:spacing w:val="1"/>
        </w:rPr>
        <w:t> </w:t>
      </w:r>
      <w:r>
        <w:rPr/>
        <w:t>реже ―</w:t>
      </w:r>
      <w:r>
        <w:rPr>
          <w:spacing w:val="1"/>
        </w:rPr>
        <w:t> </w:t>
      </w:r>
      <w:r>
        <w:rPr/>
        <w:t>крахмала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декстринов</w:t>
      </w:r>
      <w:r>
        <w:rPr>
          <w:spacing w:val="1"/>
        </w:rPr>
        <w:t> </w:t>
      </w:r>
      <w:r>
        <w:rPr/>
        <w:t>(каши,</w:t>
      </w:r>
      <w:r>
        <w:rPr>
          <w:spacing w:val="1"/>
        </w:rPr>
        <w:t> </w:t>
      </w:r>
      <w:r>
        <w:rPr/>
        <w:t>картофельное</w:t>
      </w:r>
      <w:r>
        <w:rPr>
          <w:spacing w:val="1"/>
        </w:rPr>
        <w:t> </w:t>
      </w:r>
      <w:r>
        <w:rPr/>
        <w:t>пюре)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осмотической диареи с кризами обезвоживания. С возрастом дети нередко приобретают</w:t>
      </w:r>
      <w:r>
        <w:rPr>
          <w:spacing w:val="1"/>
        </w:rPr>
        <w:t> </w:t>
      </w:r>
      <w:r>
        <w:rPr/>
        <w:t>способность переносить всевозрастающие объемы декстринов, крахмала и сахарозы без</w:t>
      </w:r>
      <w:r>
        <w:rPr>
          <w:spacing w:val="1"/>
        </w:rPr>
        <w:t> </w:t>
      </w:r>
      <w:r>
        <w:rPr/>
        <w:t>возрастания удельной активности фермента, что связывают с увеличением всасывательной</w:t>
      </w:r>
      <w:r>
        <w:rPr>
          <w:spacing w:val="-57"/>
        </w:rPr>
        <w:t> </w:t>
      </w:r>
      <w:r>
        <w:rPr/>
        <w:t>поверхности слизистой оболочки. Нередко у пациентов развивается отвращение к сладким</w:t>
      </w:r>
      <w:r>
        <w:rPr>
          <w:spacing w:val="1"/>
        </w:rPr>
        <w:t> </w:t>
      </w:r>
      <w:r>
        <w:rPr/>
        <w:t>блюдам,</w:t>
      </w:r>
      <w:r>
        <w:rPr>
          <w:spacing w:val="1"/>
        </w:rPr>
        <w:t> </w:t>
      </w:r>
      <w:r>
        <w:rPr/>
        <w:t>фруктам,</w:t>
      </w:r>
      <w:r>
        <w:rPr>
          <w:spacing w:val="1"/>
        </w:rPr>
        <w:t> </w:t>
      </w:r>
      <w:r>
        <w:rPr/>
        <w:t>крахмалистым</w:t>
      </w:r>
      <w:r>
        <w:rPr>
          <w:spacing w:val="1"/>
        </w:rPr>
        <w:t> </w:t>
      </w:r>
      <w:r>
        <w:rPr/>
        <w:t>продуктам,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есть</w:t>
      </w:r>
      <w:r>
        <w:rPr>
          <w:spacing w:val="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саморегуляция</w:t>
      </w:r>
      <w:r>
        <w:rPr>
          <w:spacing w:val="1"/>
        </w:rPr>
        <w:t> </w:t>
      </w:r>
      <w:r>
        <w:rPr/>
        <w:t>поступления</w:t>
      </w:r>
      <w:r>
        <w:rPr>
          <w:spacing w:val="-1"/>
        </w:rPr>
        <w:t> </w:t>
      </w:r>
      <w:r>
        <w:rPr/>
        <w:t>сахарозы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организм</w:t>
      </w:r>
      <w:r>
        <w:rPr>
          <w:spacing w:val="-1"/>
        </w:rPr>
        <w:t> </w:t>
      </w:r>
      <w:r>
        <w:rPr/>
        <w:t>ребенка.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tabs>
          <w:tab w:pos="2299" w:val="left" w:leader="none"/>
          <w:tab w:pos="4267" w:val="left" w:leader="none"/>
          <w:tab w:pos="6803" w:val="left" w:leader="none"/>
          <w:tab w:pos="7564" w:val="left" w:leader="none"/>
          <w:tab w:pos="8140" w:val="left" w:leader="none"/>
          <w:tab w:pos="9275" w:val="left" w:leader="none"/>
        </w:tabs>
        <w:spacing w:before="73"/>
        <w:ind w:left="647" w:right="762"/>
        <w:jc w:val="right"/>
      </w:pPr>
      <w:r>
        <w:rPr/>
        <w:t>Любое</w:t>
      </w:r>
      <w:r>
        <w:rPr>
          <w:spacing w:val="4"/>
        </w:rPr>
        <w:t> </w:t>
      </w:r>
      <w:r>
        <w:rPr/>
        <w:t>повреждение</w:t>
      </w:r>
      <w:r>
        <w:rPr>
          <w:spacing w:val="4"/>
        </w:rPr>
        <w:t> </w:t>
      </w:r>
      <w:r>
        <w:rPr/>
        <w:t>эпителия</w:t>
      </w:r>
      <w:r>
        <w:rPr>
          <w:spacing w:val="6"/>
        </w:rPr>
        <w:t> </w:t>
      </w:r>
      <w:r>
        <w:rPr/>
        <w:t>кишки</w:t>
      </w:r>
      <w:r>
        <w:rPr>
          <w:spacing w:val="6"/>
        </w:rPr>
        <w:t> </w:t>
      </w:r>
      <w:r>
        <w:rPr/>
        <w:t>может</w:t>
      </w:r>
      <w:r>
        <w:rPr>
          <w:spacing w:val="6"/>
        </w:rPr>
        <w:t> </w:t>
      </w:r>
      <w:r>
        <w:rPr/>
        <w:t>привести</w:t>
      </w:r>
      <w:r>
        <w:rPr>
          <w:spacing w:val="6"/>
        </w:rPr>
        <w:t> </w:t>
      </w:r>
      <w:r>
        <w:rPr/>
        <w:t>к</w:t>
      </w:r>
      <w:r>
        <w:rPr>
          <w:spacing w:val="7"/>
        </w:rPr>
        <w:t> </w:t>
      </w:r>
      <w:r>
        <w:rPr/>
        <w:t>вторичной</w:t>
      </w:r>
      <w:r>
        <w:rPr>
          <w:spacing w:val="6"/>
        </w:rPr>
        <w:t> </w:t>
      </w:r>
      <w:r>
        <w:rPr/>
        <w:t>недостаточности</w:t>
      </w:r>
      <w:r>
        <w:rPr>
          <w:spacing w:val="-57"/>
        </w:rPr>
        <w:t> </w:t>
      </w:r>
      <w:r>
        <w:rPr/>
        <w:t>данного</w:t>
      </w:r>
      <w:r>
        <w:rPr>
          <w:spacing w:val="22"/>
        </w:rPr>
        <w:t> </w:t>
      </w:r>
      <w:r>
        <w:rPr/>
        <w:t>фермента</w:t>
      </w:r>
      <w:r>
        <w:rPr>
          <w:spacing w:val="21"/>
        </w:rPr>
        <w:t> </w:t>
      </w:r>
      <w:r>
        <w:rPr/>
        <w:t>(инфекционный</w:t>
      </w:r>
      <w:r>
        <w:rPr>
          <w:spacing w:val="23"/>
        </w:rPr>
        <w:t> </w:t>
      </w:r>
      <w:r>
        <w:rPr/>
        <w:t>энтерит,</w:t>
      </w:r>
      <w:r>
        <w:rPr>
          <w:spacing w:val="22"/>
        </w:rPr>
        <w:t> </w:t>
      </w:r>
      <w:r>
        <w:rPr/>
        <w:t>лямблиоз,</w:t>
      </w:r>
      <w:r>
        <w:rPr>
          <w:spacing w:val="22"/>
        </w:rPr>
        <w:t> </w:t>
      </w:r>
      <w:r>
        <w:rPr/>
        <w:t>целиакия),</w:t>
      </w:r>
      <w:r>
        <w:rPr>
          <w:spacing w:val="22"/>
        </w:rPr>
        <w:t> </w:t>
      </w:r>
      <w:r>
        <w:rPr/>
        <w:t>но</w:t>
      </w:r>
      <w:r>
        <w:rPr>
          <w:spacing w:val="19"/>
        </w:rPr>
        <w:t> </w:t>
      </w:r>
      <w:r>
        <w:rPr/>
        <w:t>при</w:t>
      </w:r>
      <w:r>
        <w:rPr>
          <w:spacing w:val="23"/>
        </w:rPr>
        <w:t> </w:t>
      </w:r>
      <w:r>
        <w:rPr/>
        <w:t>этом</w:t>
      </w:r>
      <w:r>
        <w:rPr>
          <w:spacing w:val="21"/>
        </w:rPr>
        <w:t> </w:t>
      </w:r>
      <w:r>
        <w:rPr/>
        <w:t>активность</w:t>
      </w:r>
      <w:r>
        <w:rPr>
          <w:spacing w:val="-57"/>
        </w:rPr>
        <w:t> </w:t>
      </w:r>
      <w:r>
        <w:rPr/>
        <w:t>фермента не падает до такого крайне низкого уровня, как при первичной недостаточности.</w:t>
      </w:r>
      <w:r>
        <w:rPr>
          <w:spacing w:val="1"/>
        </w:rPr>
        <w:t> </w:t>
      </w:r>
      <w:r>
        <w:rPr/>
        <w:t>Основой</w:t>
      </w:r>
      <w:r>
        <w:rPr>
          <w:spacing w:val="61"/>
        </w:rPr>
        <w:t> </w:t>
      </w:r>
      <w:r>
        <w:rPr>
          <w:i/>
        </w:rPr>
        <w:t>диетотерапии</w:t>
      </w:r>
      <w:r>
        <w:rPr>
          <w:i/>
          <w:spacing w:val="61"/>
        </w:rPr>
        <w:t> </w:t>
      </w:r>
      <w:r>
        <w:rPr/>
        <w:t>при</w:t>
      </w:r>
      <w:r>
        <w:rPr>
          <w:spacing w:val="61"/>
        </w:rPr>
        <w:t> </w:t>
      </w:r>
      <w:r>
        <w:rPr/>
        <w:t>этом</w:t>
      </w:r>
      <w:r>
        <w:rPr>
          <w:spacing w:val="61"/>
        </w:rPr>
        <w:t> </w:t>
      </w:r>
      <w:r>
        <w:rPr/>
        <w:t>состоянии</w:t>
      </w:r>
      <w:r>
        <w:rPr>
          <w:spacing w:val="61"/>
        </w:rPr>
        <w:t> </w:t>
      </w:r>
      <w:r>
        <w:rPr/>
        <w:t>является</w:t>
      </w:r>
      <w:r>
        <w:rPr>
          <w:spacing w:val="61"/>
        </w:rPr>
        <w:t> </w:t>
      </w:r>
      <w:r>
        <w:rPr/>
        <w:t>элиминация   сахарозы   и</w:t>
      </w:r>
      <w:r>
        <w:rPr>
          <w:spacing w:val="1"/>
        </w:rPr>
        <w:t> </w:t>
      </w:r>
      <w:r>
        <w:rPr/>
        <w:t>(иногда)</w:t>
      </w:r>
      <w:r>
        <w:rPr>
          <w:spacing w:val="1"/>
        </w:rPr>
        <w:t> </w:t>
      </w:r>
      <w:r>
        <w:rPr/>
        <w:t>снижение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крахмала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декстринов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рационе.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первичной</w:t>
      </w:r>
      <w:r>
        <w:rPr>
          <w:spacing w:val="-57"/>
        </w:rPr>
        <w:t> </w:t>
      </w:r>
      <w:r>
        <w:rPr/>
        <w:t>(врожденной)</w:t>
        <w:tab/>
        <w:t>недостаточности</w:t>
        <w:tab/>
        <w:t>сахаразы-изомальтазы</w:t>
        <w:tab/>
        <w:t>дети,</w:t>
        <w:tab/>
        <w:t>как</w:t>
        <w:tab/>
        <w:t>правило,</w:t>
        <w:tab/>
        <w:t>хорошо</w:t>
      </w:r>
      <w:r>
        <w:rPr>
          <w:spacing w:val="-57"/>
        </w:rPr>
        <w:t> </w:t>
      </w:r>
      <w:r>
        <w:rPr/>
        <w:t>переносят</w:t>
      </w:r>
      <w:r>
        <w:rPr>
          <w:spacing w:val="34"/>
        </w:rPr>
        <w:t> </w:t>
      </w:r>
      <w:r>
        <w:rPr/>
        <w:t>лактозу,</w:t>
      </w:r>
      <w:r>
        <w:rPr>
          <w:spacing w:val="33"/>
        </w:rPr>
        <w:t> </w:t>
      </w:r>
      <w:r>
        <w:rPr/>
        <w:t>при</w:t>
      </w:r>
      <w:r>
        <w:rPr>
          <w:spacing w:val="34"/>
        </w:rPr>
        <w:t> </w:t>
      </w:r>
      <w:r>
        <w:rPr/>
        <w:t>вторичной</w:t>
      </w:r>
      <w:r>
        <w:rPr>
          <w:spacing w:val="34"/>
        </w:rPr>
        <w:t> </w:t>
      </w:r>
      <w:r>
        <w:rPr/>
        <w:t>(постинфекционной)</w:t>
      </w:r>
      <w:r>
        <w:rPr>
          <w:spacing w:val="33"/>
        </w:rPr>
        <w:t> </w:t>
      </w:r>
      <w:r>
        <w:rPr/>
        <w:t>—</w:t>
      </w:r>
      <w:r>
        <w:rPr>
          <w:spacing w:val="33"/>
        </w:rPr>
        <w:t> </w:t>
      </w:r>
      <w:r>
        <w:rPr/>
        <w:t>не</w:t>
      </w:r>
      <w:r>
        <w:rPr>
          <w:spacing w:val="32"/>
        </w:rPr>
        <w:t> </w:t>
      </w:r>
      <w:r>
        <w:rPr/>
        <w:t>переносят,</w:t>
      </w:r>
      <w:r>
        <w:rPr>
          <w:spacing w:val="33"/>
        </w:rPr>
        <w:t> </w:t>
      </w:r>
      <w:r>
        <w:rPr/>
        <w:t>т.е.</w:t>
      </w:r>
      <w:r>
        <w:rPr>
          <w:spacing w:val="33"/>
        </w:rPr>
        <w:t> </w:t>
      </w:r>
      <w:r>
        <w:rPr/>
        <w:t>у</w:t>
      </w:r>
      <w:r>
        <w:rPr>
          <w:spacing w:val="36"/>
        </w:rPr>
        <w:t> </w:t>
      </w:r>
      <w:r>
        <w:rPr/>
        <w:t>них</w:t>
      </w:r>
    </w:p>
    <w:p>
      <w:pPr>
        <w:pStyle w:val="BodyText"/>
        <w:ind w:left="647" w:firstLine="0"/>
      </w:pPr>
      <w:r>
        <w:rPr/>
        <w:t>формируется</w:t>
      </w:r>
      <w:r>
        <w:rPr>
          <w:spacing w:val="-2"/>
        </w:rPr>
        <w:t> </w:t>
      </w:r>
      <w:r>
        <w:rPr/>
        <w:t>сочетанная</w:t>
      </w:r>
      <w:r>
        <w:rPr>
          <w:spacing w:val="-2"/>
        </w:rPr>
        <w:t> </w:t>
      </w:r>
      <w:r>
        <w:rPr/>
        <w:t>дисахаридазная</w:t>
      </w:r>
      <w:r>
        <w:rPr>
          <w:spacing w:val="-1"/>
        </w:rPr>
        <w:t> </w:t>
      </w:r>
      <w:r>
        <w:rPr/>
        <w:t>недостаточность.</w:t>
      </w:r>
    </w:p>
    <w:p>
      <w:pPr>
        <w:pStyle w:val="BodyText"/>
        <w:ind w:left="648" w:right="762"/>
      </w:pPr>
      <w:r>
        <w:rPr/>
        <w:t>При</w:t>
      </w:r>
      <w:r>
        <w:rPr>
          <w:spacing w:val="1"/>
        </w:rPr>
        <w:t> </w:t>
      </w:r>
      <w:r>
        <w:rPr/>
        <w:t>выборе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i/>
        </w:rPr>
        <w:t>первичной</w:t>
      </w:r>
      <w:r>
        <w:rPr>
          <w:i/>
          <w:spacing w:val="1"/>
        </w:rPr>
        <w:t> </w:t>
      </w:r>
      <w:r>
        <w:rPr/>
        <w:t>сахаразо-изомальтазной</w:t>
      </w:r>
      <w:r>
        <w:rPr>
          <w:spacing w:val="1"/>
        </w:rPr>
        <w:t> </w:t>
      </w:r>
      <w:r>
        <w:rPr/>
        <w:t>недостаточностью</w:t>
      </w:r>
      <w:r>
        <w:rPr>
          <w:spacing w:val="1"/>
        </w:rPr>
        <w:t> </w:t>
      </w:r>
      <w:r>
        <w:rPr/>
        <w:t>предпочтительно</w:t>
      </w:r>
      <w:r>
        <w:rPr>
          <w:spacing w:val="1"/>
        </w:rPr>
        <w:t> </w:t>
      </w:r>
      <w:r>
        <w:rPr/>
        <w:t>максимально</w:t>
      </w:r>
      <w:r>
        <w:rPr>
          <w:spacing w:val="1"/>
        </w:rPr>
        <w:t> </w:t>
      </w:r>
      <w:r>
        <w:rPr/>
        <w:t>долгое</w:t>
      </w:r>
      <w:r>
        <w:rPr>
          <w:spacing w:val="1"/>
        </w:rPr>
        <w:t> </w:t>
      </w:r>
      <w:r>
        <w:rPr/>
        <w:t>сохранение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вскармливания, а при его отсутствии необходимо назначать детскую молочную смесь с</w:t>
      </w:r>
      <w:r>
        <w:rPr>
          <w:spacing w:val="1"/>
        </w:rPr>
        <w:t> </w:t>
      </w:r>
      <w:r>
        <w:rPr/>
        <w:t>лактозным</w:t>
      </w:r>
      <w:r>
        <w:rPr>
          <w:spacing w:val="-1"/>
        </w:rPr>
        <w:t> </w:t>
      </w:r>
      <w:r>
        <w:rPr/>
        <w:t>углеводным</w:t>
      </w:r>
      <w:r>
        <w:rPr>
          <w:spacing w:val="-1"/>
        </w:rPr>
        <w:t> </w:t>
      </w:r>
      <w:r>
        <w:rPr/>
        <w:t>компонентом.</w:t>
      </w:r>
    </w:p>
    <w:p>
      <w:pPr>
        <w:pStyle w:val="BodyText"/>
        <w:spacing w:before="1"/>
        <w:ind w:left="648" w:right="760"/>
      </w:pPr>
      <w:r>
        <w:rPr/>
        <w:t>Дети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недостаточностью</w:t>
      </w:r>
      <w:r>
        <w:rPr>
          <w:spacing w:val="1"/>
        </w:rPr>
        <w:t> </w:t>
      </w:r>
      <w:r>
        <w:rPr/>
        <w:t>сахаразы-изомальтазы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переносят</w:t>
      </w:r>
      <w:r>
        <w:rPr>
          <w:spacing w:val="1"/>
        </w:rPr>
        <w:t> </w:t>
      </w:r>
      <w:r>
        <w:rPr/>
        <w:t>фрукты,</w:t>
      </w:r>
      <w:r>
        <w:rPr>
          <w:spacing w:val="1"/>
        </w:rPr>
        <w:t> </w:t>
      </w:r>
      <w:r>
        <w:rPr/>
        <w:t>ягоды,</w:t>
      </w:r>
      <w:r>
        <w:rPr>
          <w:spacing w:val="1"/>
        </w:rPr>
        <w:t> </w:t>
      </w:r>
      <w:r>
        <w:rPr/>
        <w:t>овощи,</w:t>
      </w:r>
      <w:r>
        <w:rPr>
          <w:spacing w:val="1"/>
        </w:rPr>
        <w:t> </w:t>
      </w:r>
      <w:r>
        <w:rPr/>
        <w:t>соки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высоким</w:t>
      </w:r>
      <w:r>
        <w:rPr>
          <w:spacing w:val="1"/>
        </w:rPr>
        <w:t> </w:t>
      </w:r>
      <w:r>
        <w:rPr/>
        <w:t>содержанием</w:t>
      </w:r>
      <w:r>
        <w:rPr>
          <w:spacing w:val="1"/>
        </w:rPr>
        <w:t> </w:t>
      </w:r>
      <w:r>
        <w:rPr/>
        <w:t>сахарозы</w:t>
      </w:r>
      <w:r>
        <w:rPr>
          <w:spacing w:val="1"/>
        </w:rPr>
        <w:t> </w:t>
      </w:r>
      <w:r>
        <w:rPr/>
        <w:t>(персики,</w:t>
      </w:r>
      <w:r>
        <w:rPr>
          <w:spacing w:val="1"/>
        </w:rPr>
        <w:t> </w:t>
      </w:r>
      <w:r>
        <w:rPr/>
        <w:t>абрикосы,</w:t>
      </w:r>
      <w:r>
        <w:rPr>
          <w:spacing w:val="61"/>
        </w:rPr>
        <w:t> </w:t>
      </w:r>
      <w:r>
        <w:rPr/>
        <w:t>мандарины,</w:t>
      </w:r>
      <w:r>
        <w:rPr>
          <w:spacing w:val="1"/>
        </w:rPr>
        <w:t> </w:t>
      </w:r>
      <w:r>
        <w:rPr/>
        <w:t>апельсины,</w:t>
      </w:r>
      <w:r>
        <w:rPr>
          <w:spacing w:val="1"/>
        </w:rPr>
        <w:t> </w:t>
      </w:r>
      <w:r>
        <w:rPr/>
        <w:t>дыня,</w:t>
      </w:r>
      <w:r>
        <w:rPr>
          <w:spacing w:val="1"/>
        </w:rPr>
        <w:t> </w:t>
      </w:r>
      <w:r>
        <w:rPr/>
        <w:t>репчатый</w:t>
      </w:r>
      <w:r>
        <w:rPr>
          <w:spacing w:val="1"/>
        </w:rPr>
        <w:t> </w:t>
      </w:r>
      <w:r>
        <w:rPr/>
        <w:t>лук,</w:t>
      </w:r>
      <w:r>
        <w:rPr>
          <w:spacing w:val="1"/>
        </w:rPr>
        <w:t> </w:t>
      </w:r>
      <w:r>
        <w:rPr/>
        <w:t>свекла,</w:t>
      </w:r>
      <w:r>
        <w:rPr>
          <w:spacing w:val="1"/>
        </w:rPr>
        <w:t> </w:t>
      </w:r>
      <w:r>
        <w:rPr/>
        <w:t>морковь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продукты,</w:t>
      </w:r>
      <w:r>
        <w:rPr>
          <w:spacing w:val="1"/>
        </w:rPr>
        <w:t> </w:t>
      </w:r>
      <w:r>
        <w:rPr/>
        <w:t>богатые</w:t>
      </w:r>
      <w:r>
        <w:rPr>
          <w:spacing w:val="1"/>
        </w:rPr>
        <w:t> </w:t>
      </w:r>
      <w:r>
        <w:rPr/>
        <w:t>крахмалом</w:t>
      </w:r>
      <w:r>
        <w:rPr>
          <w:spacing w:val="1"/>
        </w:rPr>
        <w:t> </w:t>
      </w:r>
      <w:r>
        <w:rPr/>
        <w:t>(каши,</w:t>
      </w:r>
      <w:r>
        <w:rPr>
          <w:spacing w:val="1"/>
        </w:rPr>
        <w:t> </w:t>
      </w:r>
      <w:r>
        <w:rPr/>
        <w:t>картофель,</w:t>
      </w:r>
      <w:r>
        <w:rPr>
          <w:spacing w:val="1"/>
        </w:rPr>
        <w:t> </w:t>
      </w:r>
      <w:r>
        <w:rPr/>
        <w:t>хлеб,</w:t>
      </w:r>
      <w:r>
        <w:rPr>
          <w:spacing w:val="1"/>
        </w:rPr>
        <w:t> </w:t>
      </w:r>
      <w:r>
        <w:rPr/>
        <w:t>кисели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др.).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начинать с пюре и соков из овощей и фруктов, практически не содержащих сахарозы и</w:t>
      </w:r>
      <w:r>
        <w:rPr>
          <w:spacing w:val="1"/>
        </w:rPr>
        <w:t> </w:t>
      </w:r>
      <w:r>
        <w:rPr/>
        <w:t>крахмала</w:t>
      </w:r>
      <w:r>
        <w:rPr>
          <w:spacing w:val="1"/>
        </w:rPr>
        <w:t> </w:t>
      </w:r>
      <w:r>
        <w:rPr/>
        <w:t>(цветная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брюссельская</w:t>
      </w:r>
      <w:r>
        <w:rPr>
          <w:spacing w:val="1"/>
        </w:rPr>
        <w:t> </w:t>
      </w:r>
      <w:r>
        <w:rPr/>
        <w:t>капуста,</w:t>
      </w:r>
      <w:r>
        <w:rPr>
          <w:spacing w:val="1"/>
        </w:rPr>
        <w:t> </w:t>
      </w:r>
      <w:r>
        <w:rPr/>
        <w:t>шпинат,</w:t>
      </w:r>
      <w:r>
        <w:rPr>
          <w:spacing w:val="1"/>
        </w:rPr>
        <w:t> </w:t>
      </w:r>
      <w:r>
        <w:rPr/>
        <w:t>салат,</w:t>
      </w:r>
      <w:r>
        <w:rPr>
          <w:spacing w:val="1"/>
        </w:rPr>
        <w:t> </w:t>
      </w:r>
      <w:r>
        <w:rPr/>
        <w:t>помидоры,</w:t>
      </w:r>
      <w:r>
        <w:rPr>
          <w:spacing w:val="1"/>
        </w:rPr>
        <w:t> </w:t>
      </w:r>
      <w:r>
        <w:rPr/>
        <w:t>вишня,</w:t>
      </w:r>
      <w:r>
        <w:rPr>
          <w:spacing w:val="1"/>
        </w:rPr>
        <w:t> </w:t>
      </w:r>
      <w:r>
        <w:rPr/>
        <w:t>клюква,</w:t>
      </w:r>
      <w:r>
        <w:rPr>
          <w:spacing w:val="-57"/>
        </w:rPr>
        <w:t> </w:t>
      </w:r>
      <w:r>
        <w:rPr/>
        <w:t>лимон).</w:t>
      </w:r>
    </w:p>
    <w:p>
      <w:pPr>
        <w:pStyle w:val="BodyText"/>
        <w:ind w:left="648" w:right="762"/>
      </w:pPr>
      <w:r>
        <w:rPr/>
        <w:t>Подслащивать</w:t>
      </w:r>
      <w:r>
        <w:rPr>
          <w:spacing w:val="1"/>
        </w:rPr>
        <w:t> </w:t>
      </w:r>
      <w:r>
        <w:rPr/>
        <w:t>пищу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глюкозой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фруктозой.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втором</w:t>
      </w:r>
      <w:r>
        <w:rPr>
          <w:spacing w:val="1"/>
        </w:rPr>
        <w:t> </w:t>
      </w:r>
      <w:r>
        <w:rPr/>
        <w:t>году</w:t>
      </w:r>
      <w:r>
        <w:rPr>
          <w:spacing w:val="60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удается</w:t>
      </w:r>
      <w:r>
        <w:rPr>
          <w:spacing w:val="1"/>
        </w:rPr>
        <w:t> </w:t>
      </w:r>
      <w:r>
        <w:rPr/>
        <w:t>расширить</w:t>
      </w:r>
      <w:r>
        <w:rPr>
          <w:spacing w:val="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введения</w:t>
      </w:r>
      <w:r>
        <w:rPr>
          <w:spacing w:val="1"/>
        </w:rPr>
        <w:t> </w:t>
      </w:r>
      <w:r>
        <w:rPr/>
        <w:t>небольшого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крахмалосодержащих</w:t>
      </w:r>
      <w:r>
        <w:rPr>
          <w:spacing w:val="-1"/>
        </w:rPr>
        <w:t> </w:t>
      </w:r>
      <w:r>
        <w:rPr/>
        <w:t>продуктов</w:t>
      </w:r>
      <w:r>
        <w:rPr>
          <w:spacing w:val="-1"/>
        </w:rPr>
        <w:t> </w:t>
      </w:r>
      <w:r>
        <w:rPr/>
        <w:t>(овощи, каши, картофель).</w:t>
      </w:r>
    </w:p>
    <w:p>
      <w:pPr>
        <w:pStyle w:val="BodyText"/>
        <w:ind w:left="648" w:right="760"/>
      </w:pPr>
      <w:r>
        <w:rPr/>
        <w:t>При</w:t>
      </w:r>
      <w:r>
        <w:rPr>
          <w:spacing w:val="1"/>
        </w:rPr>
        <w:t> </w:t>
      </w:r>
      <w:r>
        <w:rPr>
          <w:i/>
        </w:rPr>
        <w:t>вторичной</w:t>
      </w:r>
      <w:r>
        <w:rPr>
          <w:i/>
          <w:spacing w:val="1"/>
        </w:rPr>
        <w:t> </w:t>
      </w:r>
      <w:r>
        <w:rPr/>
        <w:t>непереносимости</w:t>
      </w:r>
      <w:r>
        <w:rPr>
          <w:spacing w:val="1"/>
        </w:rPr>
        <w:t> </w:t>
      </w:r>
      <w:r>
        <w:rPr/>
        <w:t>сахарозы</w:t>
      </w:r>
      <w:r>
        <w:rPr>
          <w:spacing w:val="1"/>
        </w:rPr>
        <w:t> </w:t>
      </w:r>
      <w:r>
        <w:rPr/>
        <w:t>продолжительность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исключения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 тяжести</w:t>
      </w:r>
      <w:r>
        <w:rPr>
          <w:spacing w:val="1"/>
        </w:rPr>
        <w:t> </w:t>
      </w:r>
      <w:r>
        <w:rPr/>
        <w:t>основного заболевания и успехов его лечения. Дефицит</w:t>
      </w:r>
      <w:r>
        <w:rPr>
          <w:spacing w:val="1"/>
        </w:rPr>
        <w:t> </w:t>
      </w:r>
      <w:r>
        <w:rPr/>
        <w:t>углеводов</w:t>
      </w:r>
      <w:r>
        <w:rPr>
          <w:spacing w:val="1"/>
        </w:rPr>
        <w:t> </w:t>
      </w:r>
      <w:r>
        <w:rPr/>
        <w:t>рекомендуется компенсировать парентеральным и/или энтеральным введением растворов</w:t>
      </w:r>
      <w:r>
        <w:rPr>
          <w:spacing w:val="1"/>
        </w:rPr>
        <w:t> </w:t>
      </w:r>
      <w:r>
        <w:rPr/>
        <w:t>глюкозы. Период элиминации сахарозы, в отличие от лактозы, менее продолжителен и</w:t>
      </w:r>
      <w:r>
        <w:rPr>
          <w:spacing w:val="1"/>
        </w:rPr>
        <w:t> </w:t>
      </w:r>
      <w:bookmarkStart w:name="13.3. Врожденная недостаточность мальтаз" w:id="68"/>
      <w:bookmarkEnd w:id="68"/>
      <w:r>
        <w:rPr/>
        <w:t>м</w:t>
      </w:r>
      <w:r>
        <w:rPr/>
        <w:t>ожет</w:t>
      </w:r>
      <w:r>
        <w:rPr>
          <w:spacing w:val="-1"/>
        </w:rPr>
        <w:t> </w:t>
      </w:r>
      <w:r>
        <w:rPr/>
        <w:t>ограничиваться 10–15 днями.</w:t>
      </w:r>
    </w:p>
    <w:p>
      <w:pPr>
        <w:pStyle w:val="Heading2"/>
        <w:numPr>
          <w:ilvl w:val="1"/>
          <w:numId w:val="25"/>
        </w:numPr>
        <w:tabs>
          <w:tab w:pos="1369" w:val="left" w:leader="none"/>
        </w:tabs>
        <w:spacing w:line="240" w:lineRule="auto" w:before="200" w:after="0"/>
        <w:ind w:left="1368" w:right="0" w:hanging="721"/>
        <w:jc w:val="left"/>
      </w:pPr>
      <w:r>
        <w:rPr>
          <w:color w:val="4F81BD"/>
        </w:rPr>
        <w:t>Врожденная</w:t>
      </w:r>
      <w:r>
        <w:rPr>
          <w:color w:val="4F81BD"/>
          <w:spacing w:val="-6"/>
        </w:rPr>
        <w:t> </w:t>
      </w:r>
      <w:r>
        <w:rPr>
          <w:color w:val="4F81BD"/>
        </w:rPr>
        <w:t>недостаточность</w:t>
      </w:r>
      <w:r>
        <w:rPr>
          <w:color w:val="4F81BD"/>
          <w:spacing w:val="-7"/>
        </w:rPr>
        <w:t> </w:t>
      </w:r>
      <w:r>
        <w:rPr>
          <w:color w:val="4F81BD"/>
        </w:rPr>
        <w:t>мальтазы-глюкоамилазы</w:t>
      </w:r>
    </w:p>
    <w:p>
      <w:pPr>
        <w:pStyle w:val="BodyText"/>
        <w:spacing w:before="241"/>
        <w:ind w:left="647" w:right="761"/>
      </w:pPr>
      <w:r>
        <w:rPr>
          <w:b/>
          <w:i/>
        </w:rPr>
        <w:t>Врожденная</w:t>
      </w:r>
      <w:r>
        <w:rPr>
          <w:b/>
          <w:i/>
          <w:spacing w:val="1"/>
        </w:rPr>
        <w:t> </w:t>
      </w:r>
      <w:r>
        <w:rPr>
          <w:b/>
          <w:i/>
        </w:rPr>
        <w:t>недостаточность</w:t>
      </w:r>
      <w:r>
        <w:rPr>
          <w:b/>
          <w:i/>
          <w:spacing w:val="1"/>
        </w:rPr>
        <w:t> </w:t>
      </w:r>
      <w:r>
        <w:rPr>
          <w:b/>
          <w:i/>
        </w:rPr>
        <w:t>мальтазы-глюкоамилазы</w:t>
      </w:r>
      <w:r>
        <w:rPr>
          <w:b/>
          <w:i/>
          <w:spacing w:val="1"/>
        </w:rPr>
        <w:t> </w:t>
      </w:r>
      <w:r>
        <w:rPr/>
        <w:t>(ген</w:t>
      </w:r>
      <w:r>
        <w:rPr>
          <w:spacing w:val="1"/>
        </w:rPr>
        <w:t> </w:t>
      </w:r>
      <w:r>
        <w:rPr>
          <w:i/>
        </w:rPr>
        <w:t>MGAM</w:t>
      </w:r>
      <w:r>
        <w:rPr>
          <w:i/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хромосоме</w:t>
      </w:r>
      <w:r>
        <w:rPr>
          <w:spacing w:val="1"/>
        </w:rPr>
        <w:t> </w:t>
      </w:r>
      <w:r>
        <w:rPr/>
        <w:t>7q34)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описана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младенца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первичной</w:t>
      </w:r>
      <w:r>
        <w:rPr>
          <w:spacing w:val="1"/>
        </w:rPr>
        <w:t> </w:t>
      </w:r>
      <w:r>
        <w:rPr/>
        <w:t>гиполактазией,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сохранялась осмотическая диарея, несмотря на перевод к вскармливанию безлактозной</w:t>
      </w:r>
      <w:r>
        <w:rPr>
          <w:spacing w:val="1"/>
        </w:rPr>
        <w:t> </w:t>
      </w:r>
      <w:r>
        <w:rPr/>
        <w:t>смесью,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гистологическая</w:t>
      </w:r>
      <w:r>
        <w:rPr>
          <w:spacing w:val="1"/>
        </w:rPr>
        <w:t> </w:t>
      </w:r>
      <w:r>
        <w:rPr/>
        <w:t>картина</w:t>
      </w:r>
      <w:r>
        <w:rPr>
          <w:spacing w:val="1"/>
        </w:rPr>
        <w:t> </w:t>
      </w:r>
      <w:r>
        <w:rPr/>
        <w:t>слизистой</w:t>
      </w:r>
      <w:r>
        <w:rPr>
          <w:spacing w:val="1"/>
        </w:rPr>
        <w:t> </w:t>
      </w:r>
      <w:r>
        <w:rPr/>
        <w:t>оболочки</w:t>
      </w:r>
      <w:r>
        <w:rPr>
          <w:spacing w:val="1"/>
        </w:rPr>
        <w:t> </w:t>
      </w:r>
      <w:r>
        <w:rPr/>
        <w:t>тонкой</w:t>
      </w:r>
      <w:r>
        <w:rPr>
          <w:spacing w:val="1"/>
        </w:rPr>
        <w:t> </w:t>
      </w:r>
      <w:r>
        <w:rPr/>
        <w:t>кишки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нормальной,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мальабсорбция</w:t>
      </w:r>
      <w:r>
        <w:rPr>
          <w:spacing w:val="1"/>
        </w:rPr>
        <w:t> </w:t>
      </w:r>
      <w:r>
        <w:rPr/>
        <w:t>глюкозы-галактозы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исключена.</w:t>
      </w:r>
      <w:r>
        <w:rPr>
          <w:spacing w:val="1"/>
        </w:rPr>
        <w:t> </w:t>
      </w:r>
      <w:r>
        <w:rPr/>
        <w:t>Фермент</w:t>
      </w:r>
      <w:r>
        <w:rPr>
          <w:spacing w:val="1"/>
        </w:rPr>
        <w:t> </w:t>
      </w:r>
      <w:r>
        <w:rPr/>
        <w:t>мальтаза-</w:t>
      </w:r>
      <w:r>
        <w:rPr>
          <w:spacing w:val="1"/>
        </w:rPr>
        <w:t> </w:t>
      </w:r>
      <w:r>
        <w:rPr/>
        <w:t>глюкоамилаза</w:t>
      </w:r>
      <w:r>
        <w:rPr>
          <w:spacing w:val="1"/>
        </w:rPr>
        <w:t> </w:t>
      </w:r>
      <w:r>
        <w:rPr/>
        <w:t>отщепляет</w:t>
      </w:r>
      <w:r>
        <w:rPr>
          <w:spacing w:val="1"/>
        </w:rPr>
        <w:t> </w:t>
      </w:r>
      <w:r>
        <w:rPr/>
        <w:t>концевые</w:t>
      </w:r>
      <w:r>
        <w:rPr>
          <w:spacing w:val="1"/>
        </w:rPr>
        <w:t> </w:t>
      </w:r>
      <w:r>
        <w:rPr/>
        <w:t>молекулы</w:t>
      </w:r>
      <w:r>
        <w:rPr>
          <w:spacing w:val="1"/>
        </w:rPr>
        <w:t> </w:t>
      </w:r>
      <w:r>
        <w:rPr/>
        <w:t>глюкозы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мальтозы,</w:t>
      </w:r>
      <w:r>
        <w:rPr>
          <w:spacing w:val="1"/>
        </w:rPr>
        <w:t> </w:t>
      </w:r>
      <w:r>
        <w:rPr/>
        <w:t>мальтотриозы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декстринов.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этим</w:t>
      </w:r>
      <w:r>
        <w:rPr>
          <w:spacing w:val="1"/>
        </w:rPr>
        <w:t> </w:t>
      </w:r>
      <w:r>
        <w:rPr/>
        <w:t>связана</w:t>
      </w:r>
      <w:r>
        <w:rPr>
          <w:spacing w:val="1"/>
        </w:rPr>
        <w:t> </w:t>
      </w:r>
      <w:r>
        <w:rPr/>
        <w:t>непереносимость</w:t>
      </w:r>
      <w:r>
        <w:rPr>
          <w:spacing w:val="1"/>
        </w:rPr>
        <w:t> </w:t>
      </w:r>
      <w:r>
        <w:rPr/>
        <w:t>безлактозной</w:t>
      </w:r>
      <w:r>
        <w:rPr>
          <w:spacing w:val="1"/>
        </w:rPr>
        <w:t> </w:t>
      </w:r>
      <w:r>
        <w:rPr/>
        <w:t>смеси,</w:t>
      </w:r>
      <w:r>
        <w:rPr>
          <w:spacing w:val="1"/>
        </w:rPr>
        <w:t> </w:t>
      </w:r>
      <w:r>
        <w:rPr/>
        <w:t>углеводным</w:t>
      </w:r>
      <w:r>
        <w:rPr>
          <w:spacing w:val="1"/>
        </w:rPr>
        <w:t> </w:t>
      </w:r>
      <w:r>
        <w:rPr/>
        <w:t>компонентом которой является декстрин-мальтоза. Основным углеводным компонентом</w:t>
      </w:r>
      <w:r>
        <w:rPr>
          <w:spacing w:val="1"/>
        </w:rPr>
        <w:t> </w:t>
      </w:r>
      <w:r>
        <w:rPr/>
        <w:t>рациона</w:t>
      </w:r>
      <w:r>
        <w:rPr>
          <w:spacing w:val="-2"/>
        </w:rPr>
        <w:t> </w:t>
      </w:r>
      <w:r>
        <w:rPr/>
        <w:t>таких младенцев</w:t>
      </w:r>
      <w:r>
        <w:rPr>
          <w:spacing w:val="-1"/>
        </w:rPr>
        <w:t> </w:t>
      </w:r>
      <w:r>
        <w:rPr/>
        <w:t>должна</w:t>
      </w:r>
      <w:r>
        <w:rPr>
          <w:spacing w:val="-1"/>
        </w:rPr>
        <w:t> </w:t>
      </w:r>
      <w:r>
        <w:rPr/>
        <w:t>быть глюкоза.</w:t>
      </w:r>
    </w:p>
    <w:p>
      <w:pPr>
        <w:pStyle w:val="Heading2"/>
        <w:numPr>
          <w:ilvl w:val="1"/>
          <w:numId w:val="25"/>
        </w:numPr>
        <w:tabs>
          <w:tab w:pos="1369" w:val="left" w:leader="none"/>
        </w:tabs>
        <w:spacing w:line="240" w:lineRule="auto" w:before="198" w:after="0"/>
        <w:ind w:left="1368" w:right="0" w:hanging="721"/>
        <w:jc w:val="left"/>
      </w:pPr>
      <w:bookmarkStart w:name="13.4. Мальабсорбция фруктозы" w:id="69"/>
      <w:bookmarkEnd w:id="69"/>
      <w:r>
        <w:rPr>
          <w:b w:val="0"/>
        </w:rPr>
      </w:r>
      <w:bookmarkStart w:name="13.4. Мальабсорбция фруктозы" w:id="70"/>
      <w:bookmarkEnd w:id="70"/>
      <w:r>
        <w:rPr>
          <w:color w:val="4F81BD"/>
        </w:rPr>
        <w:t>М</w:t>
      </w:r>
      <w:r>
        <w:rPr>
          <w:color w:val="4F81BD"/>
        </w:rPr>
        <w:t>альабсорбция</w:t>
      </w:r>
      <w:r>
        <w:rPr>
          <w:color w:val="4F81BD"/>
          <w:spacing w:val="-10"/>
        </w:rPr>
        <w:t> </w:t>
      </w:r>
      <w:r>
        <w:rPr>
          <w:color w:val="4F81BD"/>
        </w:rPr>
        <w:t>фруктозы</w:t>
      </w:r>
    </w:p>
    <w:p>
      <w:pPr>
        <w:pStyle w:val="BodyText"/>
        <w:spacing w:before="242"/>
        <w:ind w:left="647" w:right="760"/>
      </w:pPr>
      <w:r>
        <w:rPr>
          <w:b/>
          <w:i/>
        </w:rPr>
        <w:t>Мальабсорбция</w:t>
      </w:r>
      <w:r>
        <w:rPr>
          <w:b/>
          <w:i/>
          <w:spacing w:val="1"/>
        </w:rPr>
        <w:t> </w:t>
      </w:r>
      <w:r>
        <w:rPr>
          <w:b/>
          <w:i/>
        </w:rPr>
        <w:t>фруктозы</w:t>
      </w:r>
      <w:r>
        <w:rPr>
          <w:b/>
          <w:i/>
          <w:spacing w:val="1"/>
        </w:rPr>
        <w:t> </w:t>
      </w:r>
      <w:r>
        <w:rPr/>
        <w:t>(заболевание,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связанное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фруктоземией)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проявляться</w:t>
      </w:r>
      <w:r>
        <w:rPr>
          <w:spacing w:val="1"/>
        </w:rPr>
        <w:t> </w:t>
      </w:r>
      <w:r>
        <w:rPr/>
        <w:t>болями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животе,</w:t>
      </w:r>
      <w:r>
        <w:rPr>
          <w:spacing w:val="1"/>
        </w:rPr>
        <w:t> </w:t>
      </w:r>
      <w:r>
        <w:rPr/>
        <w:t>вздутием,</w:t>
      </w:r>
      <w:r>
        <w:rPr>
          <w:spacing w:val="1"/>
        </w:rPr>
        <w:t> </w:t>
      </w:r>
      <w:r>
        <w:rPr/>
        <w:t>метеоризмом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диареей.</w:t>
      </w:r>
      <w:r>
        <w:rPr>
          <w:spacing w:val="1"/>
        </w:rPr>
        <w:t> </w:t>
      </w:r>
      <w:r>
        <w:rPr/>
        <w:t>Большее</w:t>
      </w:r>
      <w:r>
        <w:rPr>
          <w:spacing w:val="1"/>
        </w:rPr>
        <w:t> </w:t>
      </w:r>
      <w:r>
        <w:rPr/>
        <w:t>количество</w:t>
      </w:r>
      <w:r>
        <w:rPr>
          <w:spacing w:val="-57"/>
        </w:rPr>
        <w:t> </w:t>
      </w:r>
      <w:r>
        <w:rPr/>
        <w:t>фруктозы</w:t>
      </w:r>
      <w:r>
        <w:rPr>
          <w:spacing w:val="1"/>
        </w:rPr>
        <w:t> </w:t>
      </w:r>
      <w:r>
        <w:rPr/>
        <w:t>всасывается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тонкой</w:t>
      </w:r>
      <w:r>
        <w:rPr>
          <w:spacing w:val="1"/>
        </w:rPr>
        <w:t> </w:t>
      </w:r>
      <w:r>
        <w:rPr/>
        <w:t>кишке</w:t>
      </w:r>
      <w:r>
        <w:rPr>
          <w:spacing w:val="1"/>
        </w:rPr>
        <w:t> </w:t>
      </w:r>
      <w:r>
        <w:rPr/>
        <w:t>пассивно,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обильном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поступлении</w:t>
      </w:r>
      <w:r>
        <w:rPr>
          <w:spacing w:val="60"/>
        </w:rPr>
        <w:t> </w:t>
      </w:r>
      <w:r>
        <w:rPr/>
        <w:t>в</w:t>
      </w:r>
      <w:r>
        <w:rPr>
          <w:spacing w:val="1"/>
        </w:rPr>
        <w:t> </w:t>
      </w:r>
      <w:r>
        <w:rPr/>
        <w:t>тонкую кишку для абсорбции требуется участие белка-переносчика, кодируемого геном</w:t>
      </w:r>
      <w:r>
        <w:rPr>
          <w:spacing w:val="1"/>
        </w:rPr>
        <w:t> </w:t>
      </w:r>
      <w:r>
        <w:rPr>
          <w:i/>
        </w:rPr>
        <w:t>GLUT5</w:t>
      </w:r>
      <w:r>
        <w:rPr>
          <w:i/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хромосоме</w:t>
      </w:r>
      <w:r>
        <w:rPr>
          <w:spacing w:val="1"/>
        </w:rPr>
        <w:t> </w:t>
      </w:r>
      <w:r>
        <w:rPr/>
        <w:t>1p36.</w:t>
      </w:r>
      <w:r>
        <w:rPr>
          <w:spacing w:val="1"/>
        </w:rPr>
        <w:t> </w:t>
      </w:r>
      <w:r>
        <w:rPr/>
        <w:t>Осмотическую</w:t>
      </w:r>
      <w:r>
        <w:rPr>
          <w:spacing w:val="1"/>
        </w:rPr>
        <w:t> </w:t>
      </w:r>
      <w:r>
        <w:rPr/>
        <w:t>диарею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младенцев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мальабсорбцией</w:t>
      </w:r>
      <w:r>
        <w:rPr>
          <w:spacing w:val="1"/>
        </w:rPr>
        <w:t> </w:t>
      </w:r>
      <w:r>
        <w:rPr/>
        <w:t>фруктозы может вызвать употребление в большом количестве фруктов и фруктовых соков</w:t>
      </w:r>
      <w:r>
        <w:rPr>
          <w:spacing w:val="1"/>
        </w:rPr>
        <w:t> </w:t>
      </w:r>
      <w:r>
        <w:rPr/>
        <w:t>(яблоки, груши, арбуз, манго), а также овощей (артишоки, спаржа, лук, чеснок, порей),</w:t>
      </w:r>
      <w:r>
        <w:rPr>
          <w:spacing w:val="1"/>
        </w:rPr>
        <w:t> </w:t>
      </w:r>
      <w:r>
        <w:rPr/>
        <w:t>содержащих большое количество фруктозы и фруктанов (полимеров молекул фруктозы).</w:t>
      </w:r>
      <w:r>
        <w:rPr>
          <w:spacing w:val="1"/>
        </w:rPr>
        <w:t> </w:t>
      </w:r>
      <w:r>
        <w:rPr/>
        <w:t>Непереносимость продуктов из пшеницы (манная, пшеничная каша, макароны, сухари,</w:t>
      </w:r>
      <w:r>
        <w:rPr>
          <w:spacing w:val="1"/>
        </w:rPr>
        <w:t> </w:t>
      </w:r>
      <w:r>
        <w:rPr/>
        <w:t>сушки,</w:t>
      </w:r>
      <w:r>
        <w:rPr>
          <w:spacing w:val="1"/>
        </w:rPr>
        <w:t> </w:t>
      </w:r>
      <w:r>
        <w:rPr/>
        <w:t>хлеб) может</w:t>
      </w:r>
      <w:r>
        <w:rPr>
          <w:spacing w:val="2"/>
        </w:rPr>
        <w:t> </w:t>
      </w:r>
      <w:r>
        <w:rPr/>
        <w:t>быть</w:t>
      </w:r>
      <w:r>
        <w:rPr>
          <w:spacing w:val="2"/>
        </w:rPr>
        <w:t> </w:t>
      </w:r>
      <w:r>
        <w:rPr/>
        <w:t>связана</w:t>
      </w:r>
      <w:r>
        <w:rPr>
          <w:spacing w:val="1"/>
        </w:rPr>
        <w:t> </w:t>
      </w:r>
      <w:r>
        <w:rPr/>
        <w:t>с тем,</w:t>
      </w:r>
      <w:r>
        <w:rPr>
          <w:spacing w:val="3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они</w:t>
      </w:r>
      <w:r>
        <w:rPr>
          <w:spacing w:val="2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богаты фруктанами.</w:t>
      </w:r>
      <w:r>
        <w:rPr>
          <w:spacing w:val="1"/>
        </w:rPr>
        <w:t> </w:t>
      </w:r>
      <w:r>
        <w:rPr/>
        <w:t>Мальабсорбция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firstLine="0"/>
        <w:jc w:val="left"/>
      </w:pPr>
      <w:r>
        <w:rPr/>
        <w:t>фруктозы</w:t>
      </w:r>
      <w:r>
        <w:rPr>
          <w:spacing w:val="35"/>
        </w:rPr>
        <w:t> </w:t>
      </w:r>
      <w:r>
        <w:rPr/>
        <w:t>является</w:t>
      </w:r>
      <w:r>
        <w:rPr>
          <w:spacing w:val="37"/>
        </w:rPr>
        <w:t> </w:t>
      </w:r>
      <w:r>
        <w:rPr/>
        <w:t>основной</w:t>
      </w:r>
      <w:r>
        <w:rPr>
          <w:spacing w:val="38"/>
        </w:rPr>
        <w:t> </w:t>
      </w:r>
      <w:r>
        <w:rPr/>
        <w:t>причиной</w:t>
      </w:r>
      <w:r>
        <w:rPr>
          <w:spacing w:val="38"/>
        </w:rPr>
        <w:t> </w:t>
      </w:r>
      <w:r>
        <w:rPr/>
        <w:t>«диареи</w:t>
      </w:r>
      <w:r>
        <w:rPr>
          <w:spacing w:val="37"/>
        </w:rPr>
        <w:t> </w:t>
      </w:r>
      <w:r>
        <w:rPr/>
        <w:t>тоддлеров»,</w:t>
      </w:r>
      <w:r>
        <w:rPr>
          <w:spacing w:val="37"/>
        </w:rPr>
        <w:t> </w:t>
      </w:r>
      <w:r>
        <w:rPr/>
        <w:t>причиной</w:t>
      </w:r>
      <w:r>
        <w:rPr>
          <w:spacing w:val="38"/>
        </w:rPr>
        <w:t> </w:t>
      </w:r>
      <w:r>
        <w:rPr/>
        <w:t>которой</w:t>
      </w:r>
      <w:r>
        <w:rPr>
          <w:spacing w:val="38"/>
        </w:rPr>
        <w:t> </w:t>
      </w:r>
      <w:r>
        <w:rPr/>
        <w:t>является</w:t>
      </w:r>
      <w:r>
        <w:rPr>
          <w:spacing w:val="-57"/>
        </w:rPr>
        <w:t> </w:t>
      </w:r>
      <w:bookmarkStart w:name="13.5. Непереносимость крахмала" w:id="71"/>
      <w:bookmarkEnd w:id="71"/>
      <w:r>
        <w:rPr/>
        <w:t>б</w:t>
      </w:r>
      <w:r>
        <w:rPr/>
        <w:t>есконтрольное</w:t>
      </w:r>
      <w:r>
        <w:rPr>
          <w:spacing w:val="-2"/>
        </w:rPr>
        <w:t> </w:t>
      </w:r>
      <w:r>
        <w:rPr/>
        <w:t>употребление</w:t>
      </w:r>
      <w:r>
        <w:rPr>
          <w:spacing w:val="-1"/>
        </w:rPr>
        <w:t> </w:t>
      </w:r>
      <w:r>
        <w:rPr/>
        <w:t>малышами</w:t>
      </w:r>
      <w:r>
        <w:rPr>
          <w:spacing w:val="1"/>
        </w:rPr>
        <w:t> </w:t>
      </w:r>
      <w:r>
        <w:rPr/>
        <w:t>фруктовых</w:t>
      </w:r>
      <w:r>
        <w:rPr>
          <w:spacing w:val="-1"/>
        </w:rPr>
        <w:t> </w:t>
      </w:r>
      <w:r>
        <w:rPr/>
        <w:t>соков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сладких</w:t>
      </w:r>
      <w:r>
        <w:rPr>
          <w:spacing w:val="-1"/>
        </w:rPr>
        <w:t> </w:t>
      </w:r>
      <w:r>
        <w:rPr/>
        <w:t>напитков.</w:t>
      </w:r>
    </w:p>
    <w:p>
      <w:pPr>
        <w:pStyle w:val="Heading2"/>
        <w:numPr>
          <w:ilvl w:val="1"/>
          <w:numId w:val="25"/>
        </w:numPr>
        <w:tabs>
          <w:tab w:pos="1369" w:val="left" w:leader="none"/>
        </w:tabs>
        <w:spacing w:line="240" w:lineRule="auto" w:before="200" w:after="0"/>
        <w:ind w:left="1368" w:right="0" w:hanging="721"/>
        <w:jc w:val="left"/>
      </w:pPr>
      <w:r>
        <w:rPr>
          <w:color w:val="4F81BD"/>
        </w:rPr>
        <w:t>Непереносимость</w:t>
      </w:r>
      <w:r>
        <w:rPr>
          <w:color w:val="4F81BD"/>
          <w:spacing w:val="-4"/>
        </w:rPr>
        <w:t> </w:t>
      </w:r>
      <w:r>
        <w:rPr>
          <w:color w:val="4F81BD"/>
        </w:rPr>
        <w:t>крахмала</w:t>
      </w:r>
    </w:p>
    <w:p>
      <w:pPr>
        <w:pStyle w:val="BodyText"/>
        <w:spacing w:before="242"/>
        <w:ind w:left="647" w:right="760"/>
      </w:pPr>
      <w:r>
        <w:rPr>
          <w:b/>
          <w:i/>
        </w:rPr>
        <w:t>Непереносимость крахмала </w:t>
      </w:r>
      <w:r>
        <w:rPr/>
        <w:t>может иметь место у недоношенных и детей первого</w:t>
      </w:r>
      <w:r>
        <w:rPr>
          <w:spacing w:val="1"/>
        </w:rPr>
        <w:t> </w:t>
      </w:r>
      <w:r>
        <w:rPr/>
        <w:t>полугодия</w:t>
      </w:r>
      <w:r>
        <w:rPr>
          <w:spacing w:val="1"/>
        </w:rPr>
        <w:t> </w:t>
      </w:r>
      <w:r>
        <w:rPr/>
        <w:t>жизни,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активность</w:t>
      </w:r>
      <w:r>
        <w:rPr>
          <w:spacing w:val="1"/>
        </w:rPr>
        <w:t> </w:t>
      </w:r>
      <w:r>
        <w:rPr/>
        <w:t>панкреатической</w:t>
      </w:r>
      <w:r>
        <w:rPr>
          <w:spacing w:val="1"/>
        </w:rPr>
        <w:t> </w:t>
      </w:r>
      <w:r>
        <w:rPr/>
        <w:t>амилазы</w:t>
      </w:r>
      <w:r>
        <w:rPr>
          <w:spacing w:val="1"/>
        </w:rPr>
        <w:t> </w:t>
      </w:r>
      <w:r>
        <w:rPr/>
        <w:t>физиологически</w:t>
      </w:r>
      <w:r>
        <w:rPr>
          <w:spacing w:val="1"/>
        </w:rPr>
        <w:t> </w:t>
      </w:r>
      <w:r>
        <w:rPr/>
        <w:t>снижена, а также при внешнесекреторной недостаточности поджелудочной железы (при</w:t>
      </w:r>
      <w:r>
        <w:rPr>
          <w:spacing w:val="1"/>
        </w:rPr>
        <w:t> </w:t>
      </w:r>
      <w:r>
        <w:rPr/>
        <w:t>муковисцидозе,</w:t>
      </w:r>
      <w:r>
        <w:rPr>
          <w:spacing w:val="1"/>
        </w:rPr>
        <w:t> </w:t>
      </w:r>
      <w:r>
        <w:rPr/>
        <w:t>синдроме</w:t>
      </w:r>
      <w:r>
        <w:rPr>
          <w:spacing w:val="1"/>
        </w:rPr>
        <w:t> </w:t>
      </w:r>
      <w:r>
        <w:rPr/>
        <w:t>Швахмана–Даймонда),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детям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показано</w:t>
      </w:r>
      <w:r>
        <w:rPr>
          <w:spacing w:val="1"/>
        </w:rPr>
        <w:t> </w:t>
      </w:r>
      <w:r>
        <w:rPr/>
        <w:t>назначение</w:t>
      </w:r>
      <w:r>
        <w:rPr>
          <w:spacing w:val="1"/>
        </w:rPr>
        <w:t> </w:t>
      </w:r>
      <w:r>
        <w:rPr/>
        <w:t>смесей,</w:t>
      </w:r>
      <w:r>
        <w:rPr>
          <w:spacing w:val="1"/>
        </w:rPr>
        <w:t> </w:t>
      </w:r>
      <w:r>
        <w:rPr/>
        <w:t>включающих</w:t>
      </w:r>
      <w:r>
        <w:rPr>
          <w:spacing w:val="1"/>
        </w:rPr>
        <w:t> </w:t>
      </w:r>
      <w:r>
        <w:rPr/>
        <w:t>крахмал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углеводного</w:t>
      </w:r>
      <w:r>
        <w:rPr>
          <w:spacing w:val="1"/>
        </w:rPr>
        <w:t> </w:t>
      </w:r>
      <w:r>
        <w:rPr/>
        <w:t>компонента,</w:t>
      </w:r>
      <w:r>
        <w:rPr>
          <w:spacing w:val="1"/>
        </w:rPr>
        <w:t> </w:t>
      </w:r>
      <w:r>
        <w:rPr/>
        <w:t>а</w:t>
      </w:r>
      <w:r>
        <w:rPr>
          <w:spacing w:val="60"/>
        </w:rPr>
        <w:t> </w:t>
      </w:r>
      <w:r>
        <w:rPr/>
        <w:t>также</w:t>
      </w:r>
      <w:r>
        <w:rPr>
          <w:spacing w:val="1"/>
        </w:rPr>
        <w:t> </w:t>
      </w:r>
      <w:bookmarkStart w:name="13.6. Врожденная (первичная) мальабсорбц" w:id="72"/>
      <w:bookmarkEnd w:id="72"/>
      <w:r>
        <w:rPr/>
        <w:t>р</w:t>
      </w:r>
      <w:r>
        <w:rPr/>
        <w:t>аннее</w:t>
      </w:r>
      <w:r>
        <w:rPr>
          <w:spacing w:val="-1"/>
        </w:rPr>
        <w:t> </w:t>
      </w:r>
      <w:r>
        <w:rPr/>
        <w:t>назначение</w:t>
      </w:r>
      <w:r>
        <w:rPr>
          <w:spacing w:val="-1"/>
        </w:rPr>
        <w:t> </w:t>
      </w:r>
      <w:r>
        <w:rPr/>
        <w:t>каш.</w:t>
      </w:r>
    </w:p>
    <w:p>
      <w:pPr>
        <w:pStyle w:val="Heading2"/>
        <w:numPr>
          <w:ilvl w:val="1"/>
          <w:numId w:val="25"/>
        </w:numPr>
        <w:tabs>
          <w:tab w:pos="1369" w:val="left" w:leader="none"/>
        </w:tabs>
        <w:spacing w:line="240" w:lineRule="auto" w:before="200" w:after="0"/>
        <w:ind w:left="1368" w:right="0" w:hanging="721"/>
        <w:jc w:val="left"/>
      </w:pPr>
      <w:r>
        <w:rPr>
          <w:color w:val="4F81BD"/>
        </w:rPr>
        <w:t>Врожденная</w:t>
      </w:r>
      <w:r>
        <w:rPr>
          <w:color w:val="4F81BD"/>
          <w:spacing w:val="-5"/>
        </w:rPr>
        <w:t> </w:t>
      </w:r>
      <w:r>
        <w:rPr>
          <w:color w:val="4F81BD"/>
        </w:rPr>
        <w:t>(первичная)</w:t>
      </w:r>
      <w:r>
        <w:rPr>
          <w:color w:val="4F81BD"/>
          <w:spacing w:val="-5"/>
        </w:rPr>
        <w:t> </w:t>
      </w:r>
      <w:r>
        <w:rPr>
          <w:color w:val="4F81BD"/>
        </w:rPr>
        <w:t>мальабсорбция</w:t>
      </w:r>
      <w:r>
        <w:rPr>
          <w:color w:val="4F81BD"/>
          <w:spacing w:val="-5"/>
        </w:rPr>
        <w:t> </w:t>
      </w:r>
      <w:r>
        <w:rPr>
          <w:color w:val="4F81BD"/>
        </w:rPr>
        <w:t>глюкозы-галактозы</w:t>
      </w:r>
    </w:p>
    <w:p>
      <w:pPr>
        <w:pStyle w:val="BodyText"/>
        <w:spacing w:before="239"/>
        <w:ind w:left="648" w:right="762"/>
      </w:pPr>
      <w:r>
        <w:rPr>
          <w:b/>
          <w:i/>
        </w:rPr>
        <w:t>Врожденная</w:t>
      </w:r>
      <w:r>
        <w:rPr>
          <w:b/>
          <w:i/>
          <w:spacing w:val="1"/>
        </w:rPr>
        <w:t> </w:t>
      </w:r>
      <w:r>
        <w:rPr>
          <w:b/>
          <w:i/>
        </w:rPr>
        <w:t>(первичная)</w:t>
      </w:r>
      <w:r>
        <w:rPr>
          <w:b/>
          <w:i/>
          <w:spacing w:val="1"/>
        </w:rPr>
        <w:t> </w:t>
      </w:r>
      <w:r>
        <w:rPr>
          <w:b/>
          <w:i/>
        </w:rPr>
        <w:t>мальабсорбция</w:t>
      </w:r>
      <w:r>
        <w:rPr>
          <w:b/>
          <w:i/>
          <w:spacing w:val="1"/>
        </w:rPr>
        <w:t> </w:t>
      </w:r>
      <w:r>
        <w:rPr>
          <w:b/>
          <w:i/>
        </w:rPr>
        <w:t>глюкозы-галактозы </w:t>
      </w:r>
      <w:r>
        <w:rPr/>
        <w:t>―</w:t>
      </w:r>
      <w:r>
        <w:rPr>
          <w:spacing w:val="1"/>
        </w:rPr>
        <w:t> </w:t>
      </w:r>
      <w:r>
        <w:rPr/>
        <w:t>аутосомно-</w:t>
      </w:r>
      <w:r>
        <w:rPr>
          <w:spacing w:val="1"/>
        </w:rPr>
        <w:t> </w:t>
      </w:r>
      <w:r>
        <w:rPr/>
        <w:t>рецессивное заболевание, обусловленное дефектом транспорта глюкозы и галактозы через</w:t>
      </w:r>
      <w:r>
        <w:rPr>
          <w:spacing w:val="1"/>
        </w:rPr>
        <w:t> </w:t>
      </w:r>
      <w:r>
        <w:rPr/>
        <w:t>апикальную мембрану энтероцита вследствие мутации гена </w:t>
      </w:r>
      <w:r>
        <w:rPr>
          <w:i/>
        </w:rPr>
        <w:t>SLC5A1 </w:t>
      </w:r>
      <w:r>
        <w:rPr/>
        <w:t>на 22-й хромосоме,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чего</w:t>
      </w:r>
      <w:r>
        <w:rPr>
          <w:spacing w:val="1"/>
        </w:rPr>
        <w:t> </w:t>
      </w:r>
      <w:r>
        <w:rPr/>
        <w:t>кодируемый</w:t>
      </w:r>
      <w:r>
        <w:rPr>
          <w:spacing w:val="1"/>
        </w:rPr>
        <w:t> </w:t>
      </w:r>
      <w:r>
        <w:rPr/>
        <w:t>транспортный</w:t>
      </w:r>
      <w:r>
        <w:rPr>
          <w:spacing w:val="1"/>
        </w:rPr>
        <w:t> </w:t>
      </w:r>
      <w:r>
        <w:rPr/>
        <w:t>белок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выполняет</w:t>
      </w:r>
      <w:r>
        <w:rPr>
          <w:spacing w:val="1"/>
        </w:rPr>
        <w:t> </w:t>
      </w:r>
      <w:r>
        <w:rPr/>
        <w:t>своей</w:t>
      </w:r>
      <w:r>
        <w:rPr>
          <w:spacing w:val="1"/>
        </w:rPr>
        <w:t> </w:t>
      </w:r>
      <w:r>
        <w:rPr/>
        <w:t>функции.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глюкозо-галактозной мальабсорбции не всасываются глюкоза, галактоза, а также ди- и</w:t>
      </w:r>
      <w:r>
        <w:rPr>
          <w:spacing w:val="1"/>
        </w:rPr>
        <w:t> </w:t>
      </w:r>
      <w:r>
        <w:rPr/>
        <w:t>полисахариды,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входят:</w:t>
      </w:r>
      <w:r>
        <w:rPr>
          <w:spacing w:val="1"/>
        </w:rPr>
        <w:t> </w:t>
      </w:r>
      <w:r>
        <w:rPr/>
        <w:t>крахмал,</w:t>
      </w:r>
      <w:r>
        <w:rPr>
          <w:spacing w:val="1"/>
        </w:rPr>
        <w:t> </w:t>
      </w:r>
      <w:r>
        <w:rPr/>
        <w:t>декстрины,</w:t>
      </w:r>
      <w:r>
        <w:rPr>
          <w:spacing w:val="1"/>
        </w:rPr>
        <w:t> </w:t>
      </w:r>
      <w:r>
        <w:rPr/>
        <w:t>мальтоза,</w:t>
      </w:r>
      <w:r>
        <w:rPr>
          <w:spacing w:val="1"/>
        </w:rPr>
        <w:t> </w:t>
      </w:r>
      <w:r>
        <w:rPr/>
        <w:t>сахароза,</w:t>
      </w:r>
      <w:r>
        <w:rPr>
          <w:spacing w:val="1"/>
        </w:rPr>
        <w:t> </w:t>
      </w:r>
      <w:r>
        <w:rPr/>
        <w:t>лактоза.</w:t>
      </w:r>
      <w:r>
        <w:rPr>
          <w:spacing w:val="-1"/>
        </w:rPr>
        <w:t> </w:t>
      </w:r>
      <w:r>
        <w:rPr/>
        <w:t>При этом</w:t>
      </w:r>
      <w:r>
        <w:rPr>
          <w:spacing w:val="-1"/>
        </w:rPr>
        <w:t> </w:t>
      </w:r>
      <w:r>
        <w:rPr/>
        <w:t>активность</w:t>
      </w:r>
      <w:r>
        <w:rPr>
          <w:spacing w:val="-1"/>
        </w:rPr>
        <w:t> </w:t>
      </w:r>
      <w:r>
        <w:rPr/>
        <w:t>дисахаридаз</w:t>
      </w:r>
      <w:r>
        <w:rPr>
          <w:spacing w:val="1"/>
        </w:rPr>
        <w:t> </w:t>
      </w:r>
      <w:r>
        <w:rPr/>
        <w:t>и гидролиз</w:t>
      </w:r>
      <w:r>
        <w:rPr>
          <w:spacing w:val="1"/>
        </w:rPr>
        <w:t> </w:t>
      </w:r>
      <w:r>
        <w:rPr/>
        <w:t>углеводов</w:t>
      </w:r>
      <w:r>
        <w:rPr>
          <w:spacing w:val="-2"/>
        </w:rPr>
        <w:t> </w:t>
      </w:r>
      <w:r>
        <w:rPr/>
        <w:t>не</w:t>
      </w:r>
      <w:r>
        <w:rPr>
          <w:spacing w:val="-1"/>
        </w:rPr>
        <w:t> </w:t>
      </w:r>
      <w:r>
        <w:rPr/>
        <w:t>нарушены.</w:t>
      </w:r>
    </w:p>
    <w:p>
      <w:pPr>
        <w:pStyle w:val="BodyText"/>
        <w:ind w:left="648" w:right="760"/>
      </w:pPr>
      <w:r>
        <w:rPr/>
        <w:t>Эта редкая патология проявляется профузным поносом и обезвоживанием с первого</w:t>
      </w:r>
      <w:r>
        <w:rPr>
          <w:spacing w:val="-57"/>
        </w:rPr>
        <w:t> </w:t>
      </w:r>
      <w:r>
        <w:rPr/>
        <w:t>кормления</w:t>
      </w:r>
      <w:r>
        <w:rPr>
          <w:spacing w:val="1"/>
        </w:rPr>
        <w:t> </w:t>
      </w:r>
      <w:r>
        <w:rPr/>
        <w:t>новорожденного,</w:t>
      </w:r>
      <w:r>
        <w:rPr>
          <w:spacing w:val="1"/>
        </w:rPr>
        <w:t> </w:t>
      </w:r>
      <w:r>
        <w:rPr/>
        <w:t>характерны</w:t>
      </w:r>
      <w:r>
        <w:rPr>
          <w:spacing w:val="1"/>
        </w:rPr>
        <w:t> </w:t>
      </w:r>
      <w:r>
        <w:rPr/>
        <w:t>гипернатриемия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метаболический</w:t>
      </w:r>
      <w:r>
        <w:rPr>
          <w:spacing w:val="61"/>
        </w:rPr>
        <w:t> </w:t>
      </w:r>
      <w:r>
        <w:rPr/>
        <w:t>ацидоз.</w:t>
      </w:r>
      <w:r>
        <w:rPr>
          <w:spacing w:val="-57"/>
        </w:rPr>
        <w:t> </w:t>
      </w:r>
      <w:r>
        <w:rPr/>
        <w:t>Замена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безлактозные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гидролизаты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дает</w:t>
      </w:r>
      <w:r>
        <w:rPr>
          <w:spacing w:val="1"/>
        </w:rPr>
        <w:t> </w:t>
      </w:r>
      <w:r>
        <w:rPr/>
        <w:t>эффекта.</w:t>
      </w:r>
      <w:r>
        <w:rPr>
          <w:spacing w:val="1"/>
        </w:rPr>
        <w:t> </w:t>
      </w:r>
      <w:r>
        <w:rPr/>
        <w:t>Диарея</w:t>
      </w:r>
      <w:r>
        <w:rPr>
          <w:spacing w:val="1"/>
        </w:rPr>
        <w:t> </w:t>
      </w:r>
      <w:r>
        <w:rPr/>
        <w:t>осмотического</w:t>
      </w:r>
      <w:r>
        <w:rPr>
          <w:spacing w:val="1"/>
        </w:rPr>
        <w:t> </w:t>
      </w:r>
      <w:r>
        <w:rPr/>
        <w:t>типа</w:t>
      </w:r>
      <w:r>
        <w:rPr>
          <w:spacing w:val="1"/>
        </w:rPr>
        <w:t> </w:t>
      </w:r>
      <w:r>
        <w:rPr/>
        <w:t>прекращается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переводе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полное</w:t>
      </w:r>
      <w:r>
        <w:rPr>
          <w:spacing w:val="1"/>
        </w:rPr>
        <w:t> </w:t>
      </w:r>
      <w:r>
        <w:rPr/>
        <w:t>парентеральное</w:t>
      </w:r>
      <w:r>
        <w:rPr>
          <w:spacing w:val="1"/>
        </w:rPr>
        <w:t> </w:t>
      </w:r>
      <w:r>
        <w:rPr/>
        <w:t>питание.</w:t>
      </w:r>
      <w:r>
        <w:rPr>
          <w:spacing w:val="1"/>
        </w:rPr>
        <w:t> </w:t>
      </w:r>
      <w:r>
        <w:rPr/>
        <w:t>Единственным</w:t>
      </w:r>
      <w:r>
        <w:rPr>
          <w:spacing w:val="1"/>
        </w:rPr>
        <w:t> </w:t>
      </w:r>
      <w:r>
        <w:rPr/>
        <w:t>моносахаридом,</w:t>
      </w:r>
      <w:r>
        <w:rPr>
          <w:spacing w:val="1"/>
        </w:rPr>
        <w:t> </w:t>
      </w:r>
      <w:r>
        <w:rPr/>
        <w:t>способным</w:t>
      </w:r>
      <w:r>
        <w:rPr>
          <w:spacing w:val="1"/>
        </w:rPr>
        <w:t> </w:t>
      </w:r>
      <w:r>
        <w:rPr/>
        <w:t>всасываться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тонкой</w:t>
      </w:r>
      <w:r>
        <w:rPr>
          <w:spacing w:val="1"/>
        </w:rPr>
        <w:t> </w:t>
      </w:r>
      <w:r>
        <w:rPr/>
        <w:t>кишке,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фруктоза.</w:t>
      </w:r>
      <w:r>
        <w:rPr>
          <w:spacing w:val="1"/>
        </w:rPr>
        <w:t> </w:t>
      </w:r>
      <w:r>
        <w:rPr/>
        <w:t>Диетотерапия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фруктозой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единственного</w:t>
      </w:r>
      <w:r>
        <w:rPr>
          <w:spacing w:val="1"/>
        </w:rPr>
        <w:t> </w:t>
      </w:r>
      <w:r>
        <w:rPr/>
        <w:t>углеводного</w:t>
      </w:r>
      <w:r>
        <w:rPr>
          <w:spacing w:val="1"/>
        </w:rPr>
        <w:t> </w:t>
      </w:r>
      <w:r>
        <w:rPr/>
        <w:t>компонента</w:t>
      </w:r>
      <w:r>
        <w:rPr>
          <w:spacing w:val="1"/>
        </w:rPr>
        <w:t> </w:t>
      </w:r>
      <w:r>
        <w:rPr/>
        <w:t>(Galactomin 19,</w:t>
      </w:r>
      <w:r>
        <w:rPr>
          <w:spacing w:val="61"/>
        </w:rPr>
        <w:t> </w:t>
      </w:r>
      <w:r>
        <w:rPr/>
        <w:t>SHS-</w:t>
      </w:r>
      <w:r>
        <w:rPr>
          <w:spacing w:val="-57"/>
        </w:rPr>
        <w:t> </w:t>
      </w:r>
      <w:r>
        <w:rPr/>
        <w:t>Nutricia;</w:t>
      </w:r>
      <w:r>
        <w:rPr>
          <w:spacing w:val="-1"/>
        </w:rPr>
        <w:t> </w:t>
      </w:r>
      <w:r>
        <w:rPr/>
        <w:t>Comida</w:t>
      </w:r>
      <w:r>
        <w:rPr>
          <w:spacing w:val="-1"/>
        </w:rPr>
        <w:t> </w:t>
      </w:r>
      <w:r>
        <w:rPr/>
        <w:t>Galacto; не</w:t>
      </w:r>
      <w:r>
        <w:rPr>
          <w:spacing w:val="-1"/>
        </w:rPr>
        <w:t> </w:t>
      </w:r>
      <w:r>
        <w:rPr/>
        <w:t>зарегистрированы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РФ).</w:t>
      </w:r>
    </w:p>
    <w:p>
      <w:pPr>
        <w:pStyle w:val="BodyText"/>
        <w:spacing w:before="1"/>
        <w:ind w:left="648" w:right="761"/>
      </w:pPr>
      <w:r>
        <w:rPr/>
        <w:t>При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отсутствии</w:t>
      </w:r>
      <w:r>
        <w:rPr>
          <w:spacing w:val="1"/>
        </w:rPr>
        <w:t> </w:t>
      </w:r>
      <w:r>
        <w:rPr/>
        <w:t>средством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перевод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полное</w:t>
      </w:r>
      <w:r>
        <w:rPr>
          <w:spacing w:val="-57"/>
        </w:rPr>
        <w:t> </w:t>
      </w:r>
      <w:r>
        <w:rPr/>
        <w:t>парентеральное</w:t>
      </w:r>
      <w:r>
        <w:rPr>
          <w:spacing w:val="1"/>
        </w:rPr>
        <w:t> </w:t>
      </w:r>
      <w:r>
        <w:rPr/>
        <w:t>питание.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парентерального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кормление</w:t>
      </w:r>
      <w:r>
        <w:rPr>
          <w:spacing w:val="1"/>
        </w:rPr>
        <w:t> </w:t>
      </w:r>
      <w:r>
        <w:rPr/>
        <w:t>начинают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дозированного введения 2,5% раствора фруктозы, концентрацию которой при отсутствии</w:t>
      </w:r>
      <w:r>
        <w:rPr>
          <w:spacing w:val="1"/>
        </w:rPr>
        <w:t> </w:t>
      </w:r>
      <w:r>
        <w:rPr/>
        <w:t>диареи повышают до 7−8%. Далее вводят источник белка (белковый препарат или мясное</w:t>
      </w:r>
      <w:r>
        <w:rPr>
          <w:spacing w:val="1"/>
        </w:rPr>
        <w:t> </w:t>
      </w:r>
      <w:r>
        <w:rPr/>
        <w:t>пюре),</w:t>
      </w:r>
      <w:r>
        <w:rPr>
          <w:spacing w:val="1"/>
        </w:rPr>
        <w:t> </w:t>
      </w:r>
      <w:r>
        <w:rPr/>
        <w:t>жира</w:t>
      </w:r>
      <w:r>
        <w:rPr>
          <w:spacing w:val="1"/>
        </w:rPr>
        <w:t> </w:t>
      </w:r>
      <w:r>
        <w:rPr/>
        <w:t>(растительное</w:t>
      </w:r>
      <w:r>
        <w:rPr>
          <w:spacing w:val="1"/>
        </w:rPr>
        <w:t> </w:t>
      </w:r>
      <w:r>
        <w:rPr/>
        <w:t>масло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жировая</w:t>
      </w:r>
      <w:r>
        <w:rPr>
          <w:spacing w:val="1"/>
        </w:rPr>
        <w:t> </w:t>
      </w:r>
      <w:r>
        <w:rPr/>
        <w:t>эмульсия).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дальнейшем</w:t>
      </w:r>
      <w:r>
        <w:rPr>
          <w:spacing w:val="60"/>
        </w:rPr>
        <w:t> </w:t>
      </w:r>
      <w:r>
        <w:rPr/>
        <w:t>расширение</w:t>
      </w:r>
      <w:r>
        <w:rPr>
          <w:spacing w:val="1"/>
        </w:rPr>
        <w:t> </w:t>
      </w:r>
      <w:r>
        <w:rPr/>
        <w:t>диеты</w:t>
      </w:r>
      <w:r>
        <w:rPr>
          <w:spacing w:val="1"/>
        </w:rPr>
        <w:t> </w:t>
      </w:r>
      <w:r>
        <w:rPr/>
        <w:t>проводят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фруктозосодержащих</w:t>
      </w:r>
      <w:r>
        <w:rPr>
          <w:spacing w:val="1"/>
        </w:rPr>
        <w:t> </w:t>
      </w:r>
      <w:r>
        <w:rPr/>
        <w:t>овощей</w:t>
      </w:r>
      <w:r>
        <w:rPr>
          <w:spacing w:val="1"/>
        </w:rPr>
        <w:t> </w:t>
      </w:r>
      <w:r>
        <w:rPr/>
        <w:t>(табл. 13.4).</w:t>
      </w:r>
      <w:r>
        <w:rPr>
          <w:spacing w:val="1"/>
        </w:rPr>
        <w:t> </w:t>
      </w:r>
      <w:r>
        <w:rPr/>
        <w:t>Прогноз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тотальной</w:t>
      </w:r>
      <w:r>
        <w:rPr>
          <w:spacing w:val="1"/>
        </w:rPr>
        <w:t> </w:t>
      </w:r>
      <w:r>
        <w:rPr/>
        <w:t>мальабсорбции</w:t>
      </w:r>
      <w:r>
        <w:rPr>
          <w:spacing w:val="1"/>
        </w:rPr>
        <w:t> </w:t>
      </w:r>
      <w:r>
        <w:rPr/>
        <w:t>глюкозы-галактозы</w:t>
      </w:r>
      <w:r>
        <w:rPr>
          <w:spacing w:val="1"/>
        </w:rPr>
        <w:t> </w:t>
      </w:r>
      <w:r>
        <w:rPr/>
        <w:t>весьма</w:t>
      </w:r>
      <w:r>
        <w:rPr>
          <w:spacing w:val="1"/>
        </w:rPr>
        <w:t> </w:t>
      </w:r>
      <w:r>
        <w:rPr/>
        <w:t>серьезный.</w:t>
      </w:r>
      <w:r>
        <w:rPr>
          <w:spacing w:val="1"/>
        </w:rPr>
        <w:t> </w:t>
      </w:r>
      <w:r>
        <w:rPr/>
        <w:t>Большинство выживших детей страдают хронической диареей и отстают в физическом</w:t>
      </w:r>
      <w:r>
        <w:rPr>
          <w:spacing w:val="1"/>
        </w:rPr>
        <w:t> </w:t>
      </w:r>
      <w:r>
        <w:rPr/>
        <w:t>развитии, нередко формируется нефрокальциноз. Некоторых детей с возрастом удается</w:t>
      </w:r>
      <w:r>
        <w:rPr>
          <w:spacing w:val="1"/>
        </w:rPr>
        <w:t> </w:t>
      </w:r>
      <w:r>
        <w:rPr/>
        <w:t>перевести на</w:t>
      </w:r>
      <w:r>
        <w:rPr>
          <w:spacing w:val="-1"/>
        </w:rPr>
        <w:t> </w:t>
      </w:r>
      <w:r>
        <w:rPr/>
        <w:t>общий</w:t>
      </w:r>
      <w:r>
        <w:rPr>
          <w:spacing w:val="1"/>
        </w:rPr>
        <w:t> </w:t>
      </w:r>
      <w:r>
        <w:rPr/>
        <w:t>стол.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7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15"/>
          <w:sz w:val="20"/>
        </w:rPr>
        <w:t> </w:t>
      </w:r>
      <w:r>
        <w:rPr>
          <w:b/>
          <w:sz w:val="20"/>
        </w:rPr>
        <w:t>13.4.</w:t>
      </w:r>
      <w:r>
        <w:rPr>
          <w:b/>
          <w:spacing w:val="14"/>
          <w:sz w:val="20"/>
        </w:rPr>
        <w:t> </w:t>
      </w:r>
      <w:r>
        <w:rPr>
          <w:sz w:val="20"/>
        </w:rPr>
        <w:t>Продукты</w:t>
      </w:r>
      <w:r>
        <w:rPr>
          <w:spacing w:val="15"/>
          <w:sz w:val="20"/>
        </w:rPr>
        <w:t> </w:t>
      </w:r>
      <w:r>
        <w:rPr>
          <w:sz w:val="20"/>
        </w:rPr>
        <w:t>и</w:t>
      </w:r>
      <w:r>
        <w:rPr>
          <w:spacing w:val="15"/>
          <w:sz w:val="20"/>
        </w:rPr>
        <w:t> </w:t>
      </w:r>
      <w:r>
        <w:rPr>
          <w:sz w:val="20"/>
        </w:rPr>
        <w:t>смеси,</w:t>
      </w:r>
      <w:r>
        <w:rPr>
          <w:spacing w:val="14"/>
          <w:sz w:val="20"/>
        </w:rPr>
        <w:t> </w:t>
      </w:r>
      <w:r>
        <w:rPr>
          <w:sz w:val="20"/>
        </w:rPr>
        <w:t>исключаемые</w:t>
      </w:r>
      <w:r>
        <w:rPr>
          <w:spacing w:val="18"/>
          <w:sz w:val="20"/>
        </w:rPr>
        <w:t> </w:t>
      </w:r>
      <w:r>
        <w:rPr>
          <w:sz w:val="20"/>
        </w:rPr>
        <w:t>и</w:t>
      </w:r>
      <w:r>
        <w:rPr>
          <w:spacing w:val="13"/>
          <w:sz w:val="20"/>
        </w:rPr>
        <w:t> </w:t>
      </w:r>
      <w:r>
        <w:rPr>
          <w:sz w:val="20"/>
        </w:rPr>
        <w:t>рекомендуемые</w:t>
      </w:r>
      <w:r>
        <w:rPr>
          <w:spacing w:val="14"/>
          <w:sz w:val="20"/>
        </w:rPr>
        <w:t> </w:t>
      </w:r>
      <w:r>
        <w:rPr>
          <w:sz w:val="20"/>
        </w:rPr>
        <w:t>при</w:t>
      </w:r>
      <w:r>
        <w:rPr>
          <w:spacing w:val="16"/>
          <w:sz w:val="20"/>
        </w:rPr>
        <w:t> </w:t>
      </w:r>
      <w:r>
        <w:rPr>
          <w:sz w:val="20"/>
        </w:rPr>
        <w:t>первичной</w:t>
      </w:r>
      <w:r>
        <w:rPr>
          <w:spacing w:val="18"/>
          <w:sz w:val="20"/>
        </w:rPr>
        <w:t> </w:t>
      </w:r>
      <w:r>
        <w:rPr>
          <w:sz w:val="20"/>
        </w:rPr>
        <w:t>мальабсорбции</w:t>
      </w:r>
      <w:r>
        <w:rPr>
          <w:spacing w:val="15"/>
          <w:sz w:val="20"/>
        </w:rPr>
        <w:t> </w:t>
      </w:r>
      <w:r>
        <w:rPr>
          <w:sz w:val="20"/>
        </w:rPr>
        <w:t>глюкозы-</w:t>
      </w:r>
      <w:r>
        <w:rPr>
          <w:spacing w:val="-47"/>
          <w:sz w:val="20"/>
        </w:rPr>
        <w:t> </w:t>
      </w:r>
      <w:r>
        <w:rPr>
          <w:sz w:val="20"/>
        </w:rPr>
        <w:t>галактозы</w:t>
      </w:r>
    </w:p>
    <w:tbl>
      <w:tblPr>
        <w:tblW w:w="0" w:type="auto"/>
        <w:jc w:val="left"/>
        <w:tblInd w:w="7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42"/>
        <w:gridCol w:w="2840"/>
        <w:gridCol w:w="3075"/>
      </w:tblGrid>
      <w:tr>
        <w:trPr>
          <w:trHeight w:val="230" w:hRule="atLeast"/>
        </w:trPr>
        <w:tc>
          <w:tcPr>
            <w:tcW w:w="2842" w:type="dxa"/>
          </w:tcPr>
          <w:p>
            <w:pPr>
              <w:pStyle w:val="TableParagraph"/>
              <w:spacing w:line="210" w:lineRule="exact"/>
              <w:ind w:left="950"/>
              <w:rPr>
                <w:b/>
                <w:sz w:val="20"/>
              </w:rPr>
            </w:pPr>
            <w:r>
              <w:rPr>
                <w:b/>
                <w:sz w:val="20"/>
              </w:rPr>
              <w:t>Продукты</w:t>
            </w:r>
          </w:p>
        </w:tc>
        <w:tc>
          <w:tcPr>
            <w:tcW w:w="2840" w:type="dxa"/>
          </w:tcPr>
          <w:p>
            <w:pPr>
              <w:pStyle w:val="TableParagraph"/>
              <w:spacing w:line="210" w:lineRule="exact"/>
              <w:ind w:left="772"/>
              <w:rPr>
                <w:b/>
                <w:sz w:val="20"/>
              </w:rPr>
            </w:pPr>
            <w:r>
              <w:rPr>
                <w:b/>
                <w:sz w:val="20"/>
              </w:rPr>
              <w:t>Исключаются</w:t>
            </w:r>
          </w:p>
        </w:tc>
        <w:tc>
          <w:tcPr>
            <w:tcW w:w="3075" w:type="dxa"/>
          </w:tcPr>
          <w:p>
            <w:pPr>
              <w:pStyle w:val="TableParagraph"/>
              <w:spacing w:line="210" w:lineRule="exact"/>
              <w:ind w:left="824"/>
              <w:rPr>
                <w:b/>
                <w:sz w:val="20"/>
              </w:rPr>
            </w:pPr>
            <w:r>
              <w:rPr>
                <w:b/>
                <w:sz w:val="20"/>
              </w:rPr>
              <w:t>Рекомендуются</w:t>
            </w:r>
          </w:p>
        </w:tc>
      </w:tr>
      <w:tr>
        <w:trPr>
          <w:trHeight w:val="1381" w:hRule="atLeast"/>
        </w:trPr>
        <w:tc>
          <w:tcPr>
            <w:tcW w:w="2842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Углеводы</w:t>
            </w:r>
          </w:p>
        </w:tc>
        <w:tc>
          <w:tcPr>
            <w:tcW w:w="2840" w:type="dxa"/>
          </w:tcPr>
          <w:p>
            <w:pPr>
              <w:pStyle w:val="TableParagraph"/>
              <w:ind w:left="105" w:right="1767"/>
              <w:rPr>
                <w:sz w:val="20"/>
              </w:rPr>
            </w:pPr>
            <w:r>
              <w:rPr>
                <w:sz w:val="20"/>
              </w:rPr>
              <w:t>Лактоза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Глюкоза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Галактоза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Крахмалы</w:t>
            </w:r>
          </w:p>
          <w:p>
            <w:pPr>
              <w:pStyle w:val="TableParagraph"/>
              <w:spacing w:line="230" w:lineRule="atLeast"/>
              <w:ind w:left="105" w:right="1767"/>
              <w:rPr>
                <w:sz w:val="20"/>
              </w:rPr>
            </w:pPr>
            <w:r>
              <w:rPr>
                <w:spacing w:val="-1"/>
                <w:sz w:val="20"/>
              </w:rPr>
              <w:t>Декстрины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Мальтоза</w:t>
            </w:r>
          </w:p>
        </w:tc>
        <w:tc>
          <w:tcPr>
            <w:tcW w:w="3075" w:type="dxa"/>
          </w:tcPr>
          <w:p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Фруктоза</w:t>
            </w:r>
          </w:p>
        </w:tc>
      </w:tr>
      <w:tr>
        <w:trPr>
          <w:trHeight w:val="1379" w:hRule="atLeast"/>
        </w:trPr>
        <w:tc>
          <w:tcPr>
            <w:tcW w:w="2842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Молоко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молочные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смеси</w:t>
            </w:r>
          </w:p>
        </w:tc>
        <w:tc>
          <w:tcPr>
            <w:tcW w:w="2840" w:type="dxa"/>
          </w:tcPr>
          <w:p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Грудное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молоко.</w:t>
            </w:r>
          </w:p>
          <w:p>
            <w:pPr>
              <w:pStyle w:val="TableParagraph"/>
              <w:tabs>
                <w:tab w:pos="1979" w:val="left" w:leader="none"/>
                <w:tab w:pos="2622" w:val="left" w:leader="none"/>
              </w:tabs>
              <w:ind w:left="105" w:right="98"/>
              <w:rPr>
                <w:sz w:val="20"/>
              </w:rPr>
            </w:pPr>
            <w:r>
              <w:rPr>
                <w:sz w:val="20"/>
              </w:rPr>
              <w:t>Молочные</w:t>
              <w:tab/>
              <w:t>смеси ―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заменители грудного молока.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Безлактозные</w:t>
              <w:tab/>
              <w:tab/>
            </w:r>
            <w:r>
              <w:rPr>
                <w:spacing w:val="-4"/>
                <w:sz w:val="20"/>
              </w:rPr>
              <w:t>и</w:t>
            </w:r>
          </w:p>
          <w:p>
            <w:pPr>
              <w:pStyle w:val="TableParagraph"/>
              <w:tabs>
                <w:tab w:pos="1868" w:val="left" w:leader="none"/>
              </w:tabs>
              <w:spacing w:line="230" w:lineRule="atLeast"/>
              <w:ind w:left="105" w:right="100"/>
              <w:rPr>
                <w:sz w:val="20"/>
              </w:rPr>
            </w:pPr>
            <w:r>
              <w:rPr>
                <w:sz w:val="20"/>
              </w:rPr>
              <w:t>низколактозные</w:t>
              <w:tab/>
            </w:r>
            <w:r>
              <w:rPr>
                <w:spacing w:val="-1"/>
                <w:sz w:val="20"/>
              </w:rPr>
              <w:t>молочные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смеси.</w:t>
            </w:r>
          </w:p>
        </w:tc>
        <w:tc>
          <w:tcPr>
            <w:tcW w:w="3075" w:type="dxa"/>
          </w:tcPr>
          <w:p>
            <w:pPr>
              <w:pStyle w:val="TableParagraph"/>
              <w:ind w:left="104" w:right="99"/>
              <w:jc w:val="both"/>
              <w:rPr>
                <w:b/>
                <w:sz w:val="20"/>
              </w:rPr>
            </w:pPr>
            <w:r>
              <w:rPr>
                <w:sz w:val="20"/>
              </w:rPr>
              <w:t>Смеси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основе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молочного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белка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заменой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углеводного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компонента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фруктозу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(Galactomin 19, Nutricia; Comida-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Galacto, DrSchaer)</w:t>
            </w:r>
            <w:r>
              <w:rPr>
                <w:b/>
                <w:sz w:val="20"/>
              </w:rPr>
              <w:t>*</w:t>
            </w:r>
          </w:p>
        </w:tc>
      </w:tr>
    </w:tbl>
    <w:p>
      <w:pPr>
        <w:spacing w:after="0"/>
        <w:jc w:val="both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tbl>
      <w:tblPr>
        <w:tblW w:w="0" w:type="auto"/>
        <w:jc w:val="left"/>
        <w:tblInd w:w="7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42"/>
        <w:gridCol w:w="2840"/>
        <w:gridCol w:w="3075"/>
      </w:tblGrid>
      <w:tr>
        <w:trPr>
          <w:trHeight w:val="1610" w:hRule="atLeast"/>
        </w:trPr>
        <w:tc>
          <w:tcPr>
            <w:tcW w:w="2842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</w:tc>
        <w:tc>
          <w:tcPr>
            <w:tcW w:w="2840" w:type="dxa"/>
          </w:tcPr>
          <w:p>
            <w:pPr>
              <w:pStyle w:val="TableParagraph"/>
              <w:tabs>
                <w:tab w:pos="865" w:val="left" w:leader="none"/>
                <w:tab w:pos="1278" w:val="left" w:leader="none"/>
                <w:tab w:pos="2075" w:val="left" w:leader="none"/>
              </w:tabs>
              <w:ind w:left="105" w:right="99"/>
              <w:rPr>
                <w:sz w:val="20"/>
              </w:rPr>
            </w:pPr>
            <w:r>
              <w:rPr>
                <w:sz w:val="20"/>
              </w:rPr>
              <w:t>Смеси</w:t>
              <w:tab/>
              <w:t>на</w:t>
              <w:tab/>
              <w:t>основе</w:t>
              <w:tab/>
            </w:r>
            <w:r>
              <w:rPr>
                <w:spacing w:val="-1"/>
                <w:sz w:val="20"/>
              </w:rPr>
              <w:t>изолята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соевого белка.</w:t>
            </w:r>
          </w:p>
          <w:p>
            <w:pPr>
              <w:pStyle w:val="TableParagraph"/>
              <w:ind w:left="105" w:right="88"/>
              <w:rPr>
                <w:sz w:val="20"/>
              </w:rPr>
            </w:pPr>
            <w:r>
              <w:rPr>
                <w:sz w:val="20"/>
              </w:rPr>
              <w:t>Смеси на основе гидролизатов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белка.</w:t>
            </w:r>
          </w:p>
          <w:p>
            <w:pPr>
              <w:pStyle w:val="TableParagraph"/>
              <w:tabs>
                <w:tab w:pos="1300" w:val="left" w:leader="none"/>
                <w:tab w:pos="2147" w:val="left" w:leader="none"/>
              </w:tabs>
              <w:ind w:left="104" w:right="100"/>
              <w:rPr>
                <w:sz w:val="20"/>
              </w:rPr>
            </w:pPr>
            <w:r>
              <w:rPr>
                <w:sz w:val="20"/>
              </w:rPr>
              <w:t>Смеси</w:t>
              <w:tab/>
              <w:t>на</w:t>
              <w:tab/>
            </w:r>
            <w:r>
              <w:rPr>
                <w:spacing w:val="-1"/>
                <w:sz w:val="20"/>
              </w:rPr>
              <w:t>основе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аминокислот.</w:t>
            </w:r>
          </w:p>
          <w:p>
            <w:pPr>
              <w:pStyle w:val="TableParagraph"/>
              <w:spacing w:line="214" w:lineRule="exact"/>
              <w:ind w:left="105"/>
              <w:rPr>
                <w:sz w:val="20"/>
              </w:rPr>
            </w:pPr>
            <w:r>
              <w:rPr>
                <w:sz w:val="20"/>
              </w:rPr>
              <w:t>Кисломолочные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продукты</w:t>
            </w:r>
          </w:p>
        </w:tc>
        <w:tc>
          <w:tcPr>
            <w:tcW w:w="3075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</w:tc>
      </w:tr>
      <w:tr>
        <w:trPr>
          <w:trHeight w:val="921" w:hRule="atLeast"/>
        </w:trPr>
        <w:tc>
          <w:tcPr>
            <w:tcW w:w="2842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Мясо,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рыба,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яйца</w:t>
            </w:r>
          </w:p>
        </w:tc>
        <w:tc>
          <w:tcPr>
            <w:tcW w:w="2840" w:type="dxa"/>
          </w:tcPr>
          <w:p>
            <w:pPr>
              <w:pStyle w:val="TableParagraph"/>
              <w:spacing w:line="225" w:lineRule="exact"/>
              <w:ind w:left="0" w:right="137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3075" w:type="dxa"/>
          </w:tcPr>
          <w:p>
            <w:pPr>
              <w:pStyle w:val="TableParagraph"/>
              <w:tabs>
                <w:tab w:pos="1076" w:val="left" w:leader="none"/>
                <w:tab w:pos="1978" w:val="left" w:leader="none"/>
                <w:tab w:pos="2693" w:val="left" w:leader="none"/>
              </w:tabs>
              <w:ind w:left="104" w:right="99"/>
              <w:rPr>
                <w:sz w:val="20"/>
              </w:rPr>
            </w:pPr>
            <w:r>
              <w:rPr>
                <w:sz w:val="20"/>
              </w:rPr>
              <w:t>Мясное,</w:t>
              <w:tab/>
              <w:t>рыбное</w:t>
              <w:tab/>
              <w:t>пюре</w:t>
              <w:tab/>
            </w:r>
            <w:r>
              <w:rPr>
                <w:spacing w:val="-2"/>
                <w:sz w:val="20"/>
              </w:rPr>
              <w:t>без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добавления</w:t>
            </w:r>
            <w:r>
              <w:rPr>
                <w:spacing w:val="4"/>
                <w:sz w:val="20"/>
              </w:rPr>
              <w:t> </w:t>
            </w:r>
            <w:r>
              <w:rPr>
                <w:sz w:val="20"/>
              </w:rPr>
              <w:t>крахмала,</w:t>
            </w:r>
            <w:r>
              <w:rPr>
                <w:spacing w:val="5"/>
                <w:sz w:val="20"/>
              </w:rPr>
              <w:t> </w:t>
            </w:r>
            <w:r>
              <w:rPr>
                <w:sz w:val="20"/>
              </w:rPr>
              <w:t>желток</w:t>
            </w:r>
            <w:r>
              <w:rPr>
                <w:spacing w:val="4"/>
                <w:sz w:val="20"/>
              </w:rPr>
              <w:t> </w:t>
            </w:r>
            <w:r>
              <w:rPr>
                <w:sz w:val="20"/>
              </w:rPr>
              <w:t>и</w:t>
            </w:r>
          </w:p>
          <w:p>
            <w:pPr>
              <w:pStyle w:val="TableParagraph"/>
              <w:spacing w:line="230" w:lineRule="atLeast"/>
              <w:ind w:left="104" w:right="94"/>
              <w:rPr>
                <w:sz w:val="20"/>
              </w:rPr>
            </w:pPr>
            <w:r>
              <w:rPr>
                <w:sz w:val="20"/>
              </w:rPr>
              <w:t>белок</w:t>
            </w:r>
            <w:r>
              <w:rPr>
                <w:spacing w:val="22"/>
                <w:sz w:val="20"/>
              </w:rPr>
              <w:t> </w:t>
            </w:r>
            <w:r>
              <w:rPr>
                <w:sz w:val="20"/>
              </w:rPr>
              <w:t>яйца</w:t>
            </w:r>
            <w:r>
              <w:rPr>
                <w:spacing w:val="21"/>
                <w:sz w:val="20"/>
              </w:rPr>
              <w:t> </w:t>
            </w:r>
            <w:r>
              <w:rPr>
                <w:sz w:val="20"/>
              </w:rPr>
              <w:t>(вводятся</w:t>
            </w:r>
            <w:r>
              <w:rPr>
                <w:spacing w:val="2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20"/>
                <w:sz w:val="20"/>
              </w:rPr>
              <w:t> </w:t>
            </w:r>
            <w:r>
              <w:rPr>
                <w:sz w:val="20"/>
              </w:rPr>
              <w:t>обычные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сроки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прикорма или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ранее)</w:t>
            </w:r>
          </w:p>
        </w:tc>
      </w:tr>
      <w:tr>
        <w:trPr>
          <w:trHeight w:val="690" w:hRule="atLeast"/>
        </w:trPr>
        <w:tc>
          <w:tcPr>
            <w:tcW w:w="2842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Жиры</w:t>
            </w:r>
          </w:p>
        </w:tc>
        <w:tc>
          <w:tcPr>
            <w:tcW w:w="2840" w:type="dxa"/>
          </w:tcPr>
          <w:p>
            <w:pPr>
              <w:pStyle w:val="TableParagraph"/>
              <w:spacing w:line="225" w:lineRule="exact"/>
              <w:ind w:left="0" w:right="137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3075" w:type="dxa"/>
          </w:tcPr>
          <w:p>
            <w:pPr>
              <w:pStyle w:val="TableParagraph"/>
              <w:spacing w:line="225" w:lineRule="exact"/>
              <w:ind w:left="104"/>
              <w:rPr>
                <w:sz w:val="20"/>
              </w:rPr>
            </w:pPr>
            <w:r>
              <w:rPr>
                <w:sz w:val="20"/>
              </w:rPr>
              <w:t>Растительные</w:t>
            </w:r>
            <w:r>
              <w:rPr>
                <w:spacing w:val="32"/>
                <w:sz w:val="20"/>
              </w:rPr>
              <w:t> </w:t>
            </w:r>
            <w:r>
              <w:rPr>
                <w:sz w:val="20"/>
              </w:rPr>
              <w:t>масла;</w:t>
            </w:r>
            <w:r>
              <w:rPr>
                <w:spacing w:val="83"/>
                <w:sz w:val="20"/>
              </w:rPr>
              <w:t> </w:t>
            </w:r>
            <w:r>
              <w:rPr>
                <w:sz w:val="20"/>
              </w:rPr>
              <w:t>животные</w:t>
            </w:r>
          </w:p>
          <w:p>
            <w:pPr>
              <w:pStyle w:val="TableParagraph"/>
              <w:tabs>
                <w:tab w:pos="1102" w:val="left" w:leader="none"/>
                <w:tab w:pos="2458" w:val="left" w:leader="none"/>
              </w:tabs>
              <w:spacing w:line="230" w:lineRule="atLeast"/>
              <w:ind w:left="104" w:right="101"/>
              <w:rPr>
                <w:sz w:val="20"/>
              </w:rPr>
            </w:pPr>
            <w:r>
              <w:rPr>
                <w:sz w:val="20"/>
              </w:rPr>
              <w:t>жиры,</w:t>
              <w:tab/>
              <w:t>сливочное</w:t>
              <w:tab/>
            </w:r>
            <w:r>
              <w:rPr>
                <w:spacing w:val="-1"/>
                <w:sz w:val="20"/>
              </w:rPr>
              <w:t>масло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(ограниченно)</w:t>
            </w:r>
          </w:p>
        </w:tc>
      </w:tr>
      <w:tr>
        <w:trPr>
          <w:trHeight w:val="918" w:hRule="atLeast"/>
        </w:trPr>
        <w:tc>
          <w:tcPr>
            <w:tcW w:w="2842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Овощи</w:t>
            </w:r>
          </w:p>
        </w:tc>
        <w:tc>
          <w:tcPr>
            <w:tcW w:w="2840" w:type="dxa"/>
          </w:tcPr>
          <w:p>
            <w:pPr>
              <w:pStyle w:val="TableParagraph"/>
              <w:tabs>
                <w:tab w:pos="1321" w:val="left" w:leader="none"/>
                <w:tab w:pos="1842" w:val="left" w:leader="none"/>
              </w:tabs>
              <w:spacing w:line="237" w:lineRule="auto"/>
              <w:ind w:left="105" w:right="99"/>
              <w:rPr>
                <w:sz w:val="20"/>
              </w:rPr>
            </w:pPr>
            <w:r>
              <w:rPr>
                <w:sz w:val="20"/>
              </w:rPr>
              <w:t>Картофель,</w:t>
              <w:tab/>
              <w:t>все</w:t>
              <w:tab/>
            </w:r>
            <w:r>
              <w:rPr>
                <w:spacing w:val="-1"/>
                <w:sz w:val="20"/>
              </w:rPr>
              <w:t>остальные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овощи**</w:t>
            </w:r>
          </w:p>
        </w:tc>
        <w:tc>
          <w:tcPr>
            <w:tcW w:w="3075" w:type="dxa"/>
          </w:tcPr>
          <w:p>
            <w:pPr>
              <w:pStyle w:val="TableParagraph"/>
              <w:ind w:left="104" w:right="100"/>
              <w:jc w:val="both"/>
              <w:rPr>
                <w:sz w:val="20"/>
              </w:rPr>
            </w:pPr>
            <w:r>
              <w:rPr>
                <w:sz w:val="20"/>
              </w:rPr>
              <w:t>Цветная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капуста,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брокколи,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брюссельская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капуста,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шпинат,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салат,</w:t>
            </w:r>
            <w:r>
              <w:rPr>
                <w:spacing w:val="25"/>
                <w:sz w:val="20"/>
              </w:rPr>
              <w:t> </w:t>
            </w:r>
            <w:r>
              <w:rPr>
                <w:sz w:val="20"/>
              </w:rPr>
              <w:t>стручковая</w:t>
            </w:r>
            <w:r>
              <w:rPr>
                <w:spacing w:val="24"/>
                <w:sz w:val="20"/>
              </w:rPr>
              <w:t> </w:t>
            </w:r>
            <w:r>
              <w:rPr>
                <w:sz w:val="20"/>
              </w:rPr>
              <w:t>фасоль,</w:t>
            </w:r>
          </w:p>
          <w:p>
            <w:pPr>
              <w:pStyle w:val="TableParagraph"/>
              <w:spacing w:line="214" w:lineRule="exact"/>
              <w:ind w:left="104"/>
              <w:jc w:val="both"/>
              <w:rPr>
                <w:sz w:val="20"/>
              </w:rPr>
            </w:pPr>
            <w:r>
              <w:rPr>
                <w:sz w:val="20"/>
              </w:rPr>
              <w:t>щавель,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зеленый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горошек</w:t>
            </w:r>
          </w:p>
        </w:tc>
      </w:tr>
      <w:tr>
        <w:trPr>
          <w:trHeight w:val="230" w:hRule="atLeast"/>
        </w:trPr>
        <w:tc>
          <w:tcPr>
            <w:tcW w:w="2842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Фрукты</w:t>
            </w:r>
          </w:p>
        </w:tc>
        <w:tc>
          <w:tcPr>
            <w:tcW w:w="2840" w:type="dxa"/>
          </w:tcPr>
          <w:p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Все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фрукты**</w:t>
            </w:r>
          </w:p>
        </w:tc>
        <w:tc>
          <w:tcPr>
            <w:tcW w:w="3075" w:type="dxa"/>
          </w:tcPr>
          <w:p>
            <w:pPr>
              <w:pStyle w:val="TableParagraph"/>
              <w:spacing w:line="210" w:lineRule="exact"/>
              <w:ind w:left="0"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2842" w:type="dxa"/>
          </w:tcPr>
          <w:p>
            <w:pPr>
              <w:pStyle w:val="TableParagraph"/>
              <w:tabs>
                <w:tab w:pos="990" w:val="left" w:leader="none"/>
                <w:tab w:pos="1406" w:val="left" w:leader="none"/>
              </w:tabs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Крупы</w:t>
              <w:tab/>
              <w:t>и</w:t>
              <w:tab/>
              <w:t>хлебобулочные</w:t>
            </w:r>
          </w:p>
          <w:p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изделия</w:t>
            </w:r>
          </w:p>
        </w:tc>
        <w:tc>
          <w:tcPr>
            <w:tcW w:w="2840" w:type="dxa"/>
          </w:tcPr>
          <w:p>
            <w:pPr>
              <w:pStyle w:val="TableParagraph"/>
              <w:tabs>
                <w:tab w:pos="676" w:val="left" w:leader="none"/>
                <w:tab w:pos="1525" w:val="left" w:leader="none"/>
                <w:tab w:pos="2622" w:val="left" w:leader="none"/>
              </w:tabs>
              <w:spacing w:line="225" w:lineRule="exact"/>
              <w:ind w:left="105"/>
              <w:rPr>
                <w:sz w:val="20"/>
              </w:rPr>
            </w:pPr>
            <w:r>
              <w:rPr>
                <w:sz w:val="20"/>
              </w:rPr>
              <w:t>Все</w:t>
              <w:tab/>
              <w:t>крупы,</w:t>
              <w:tab/>
              <w:t>крахмалы</w:t>
              <w:tab/>
              <w:t>и</w:t>
            </w:r>
          </w:p>
          <w:p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>хлебобулочные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изделия**</w:t>
            </w:r>
          </w:p>
        </w:tc>
        <w:tc>
          <w:tcPr>
            <w:tcW w:w="3075" w:type="dxa"/>
          </w:tcPr>
          <w:p>
            <w:pPr>
              <w:pStyle w:val="TableParagraph"/>
              <w:spacing w:line="225" w:lineRule="exact"/>
              <w:ind w:left="0"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</w:tbl>
    <w:p>
      <w:pPr>
        <w:spacing w:line="240" w:lineRule="auto" w:before="0"/>
        <w:ind w:left="647" w:right="765" w:firstLine="0"/>
        <w:jc w:val="left"/>
        <w:rPr>
          <w:sz w:val="20"/>
        </w:rPr>
      </w:pPr>
      <w:r>
        <w:rPr>
          <w:i/>
          <w:sz w:val="20"/>
        </w:rPr>
        <w:t>Примечание.</w:t>
      </w:r>
      <w:r>
        <w:rPr>
          <w:i/>
          <w:spacing w:val="17"/>
          <w:sz w:val="20"/>
        </w:rPr>
        <w:t> </w:t>
      </w:r>
      <w:r>
        <w:rPr>
          <w:sz w:val="20"/>
        </w:rPr>
        <w:t>*</w:t>
      </w:r>
      <w:r>
        <w:rPr>
          <w:spacing w:val="15"/>
          <w:sz w:val="20"/>
        </w:rPr>
        <w:t> </w:t>
      </w:r>
      <w:r>
        <w:rPr>
          <w:sz w:val="20"/>
        </w:rPr>
        <w:t>―</w:t>
      </w:r>
      <w:r>
        <w:rPr>
          <w:spacing w:val="16"/>
          <w:sz w:val="20"/>
        </w:rPr>
        <w:t> </w:t>
      </w:r>
      <w:r>
        <w:rPr>
          <w:sz w:val="20"/>
        </w:rPr>
        <w:t>смеси</w:t>
      </w:r>
      <w:r>
        <w:rPr>
          <w:spacing w:val="15"/>
          <w:sz w:val="20"/>
        </w:rPr>
        <w:t> </w:t>
      </w:r>
      <w:r>
        <w:rPr>
          <w:sz w:val="20"/>
        </w:rPr>
        <w:t>не</w:t>
      </w:r>
      <w:r>
        <w:rPr>
          <w:spacing w:val="17"/>
          <w:sz w:val="20"/>
        </w:rPr>
        <w:t> </w:t>
      </w:r>
      <w:r>
        <w:rPr>
          <w:sz w:val="20"/>
        </w:rPr>
        <w:t>зарегистрированы</w:t>
      </w:r>
      <w:r>
        <w:rPr>
          <w:spacing w:val="17"/>
          <w:sz w:val="20"/>
        </w:rPr>
        <w:t> </w:t>
      </w:r>
      <w:r>
        <w:rPr>
          <w:sz w:val="20"/>
        </w:rPr>
        <w:t>в</w:t>
      </w:r>
      <w:r>
        <w:rPr>
          <w:spacing w:val="16"/>
          <w:sz w:val="20"/>
        </w:rPr>
        <w:t> </w:t>
      </w:r>
      <w:r>
        <w:rPr>
          <w:sz w:val="20"/>
        </w:rPr>
        <w:t>РФ.</w:t>
      </w:r>
      <w:r>
        <w:rPr>
          <w:spacing w:val="17"/>
          <w:sz w:val="20"/>
        </w:rPr>
        <w:t> </w:t>
      </w:r>
      <w:r>
        <w:rPr>
          <w:sz w:val="20"/>
        </w:rPr>
        <w:t>**</w:t>
      </w:r>
      <w:r>
        <w:rPr>
          <w:spacing w:val="15"/>
          <w:sz w:val="20"/>
        </w:rPr>
        <w:t> </w:t>
      </w:r>
      <w:r>
        <w:rPr>
          <w:sz w:val="20"/>
        </w:rPr>
        <w:t>―</w:t>
      </w:r>
      <w:r>
        <w:rPr>
          <w:spacing w:val="16"/>
          <w:sz w:val="20"/>
        </w:rPr>
        <w:t> </w:t>
      </w:r>
      <w:r>
        <w:rPr>
          <w:sz w:val="20"/>
        </w:rPr>
        <w:t>с</w:t>
      </w:r>
      <w:r>
        <w:rPr>
          <w:spacing w:val="16"/>
          <w:sz w:val="20"/>
        </w:rPr>
        <w:t> </w:t>
      </w:r>
      <w:r>
        <w:rPr>
          <w:sz w:val="20"/>
        </w:rPr>
        <w:t>возрастом,</w:t>
      </w:r>
      <w:r>
        <w:rPr>
          <w:spacing w:val="17"/>
          <w:sz w:val="20"/>
        </w:rPr>
        <w:t> </w:t>
      </w:r>
      <w:r>
        <w:rPr>
          <w:sz w:val="20"/>
        </w:rPr>
        <w:t>как</w:t>
      </w:r>
      <w:r>
        <w:rPr>
          <w:spacing w:val="15"/>
          <w:sz w:val="20"/>
        </w:rPr>
        <w:t> </w:t>
      </w:r>
      <w:r>
        <w:rPr>
          <w:sz w:val="20"/>
        </w:rPr>
        <w:t>правило,</w:t>
      </w:r>
      <w:r>
        <w:rPr>
          <w:spacing w:val="17"/>
          <w:sz w:val="20"/>
        </w:rPr>
        <w:t> </w:t>
      </w:r>
      <w:r>
        <w:rPr>
          <w:sz w:val="20"/>
        </w:rPr>
        <w:t>переносимость</w:t>
      </w:r>
      <w:r>
        <w:rPr>
          <w:spacing w:val="-47"/>
          <w:sz w:val="20"/>
        </w:rPr>
        <w:t> </w:t>
      </w:r>
      <w:r>
        <w:rPr>
          <w:sz w:val="20"/>
        </w:rPr>
        <w:t>крахмалов</w:t>
      </w:r>
      <w:r>
        <w:rPr>
          <w:spacing w:val="-2"/>
          <w:sz w:val="20"/>
        </w:rPr>
        <w:t> </w:t>
      </w:r>
      <w:r>
        <w:rPr>
          <w:sz w:val="20"/>
        </w:rPr>
        <w:t>и</w:t>
      </w:r>
      <w:r>
        <w:rPr>
          <w:spacing w:val="-1"/>
          <w:sz w:val="20"/>
        </w:rPr>
        <w:t> </w:t>
      </w:r>
      <w:r>
        <w:rPr>
          <w:sz w:val="20"/>
        </w:rPr>
        <w:t>дисахаридов</w:t>
      </w:r>
      <w:r>
        <w:rPr>
          <w:spacing w:val="-1"/>
          <w:sz w:val="20"/>
        </w:rPr>
        <w:t> </w:t>
      </w:r>
      <w:r>
        <w:rPr>
          <w:sz w:val="20"/>
        </w:rPr>
        <w:t>улучшается.</w:t>
      </w:r>
    </w:p>
    <w:p>
      <w:pPr>
        <w:pStyle w:val="BodyText"/>
        <w:spacing w:before="3"/>
        <w:ind w:firstLine="0"/>
        <w:jc w:val="left"/>
        <w:rPr>
          <w:sz w:val="19"/>
        </w:rPr>
      </w:pPr>
    </w:p>
    <w:p>
      <w:pPr>
        <w:pStyle w:val="BodyText"/>
        <w:spacing w:before="1"/>
        <w:ind w:left="648" w:right="760"/>
      </w:pPr>
      <w:r>
        <w:rPr>
          <w:i/>
        </w:rPr>
        <w:t>Приобретенная</w:t>
      </w:r>
      <w:r>
        <w:rPr>
          <w:i/>
          <w:spacing w:val="1"/>
        </w:rPr>
        <w:t> </w:t>
      </w:r>
      <w:r>
        <w:rPr>
          <w:i/>
        </w:rPr>
        <w:t>непереносимость</w:t>
      </w:r>
      <w:r>
        <w:rPr>
          <w:i/>
          <w:spacing w:val="1"/>
        </w:rPr>
        <w:t> </w:t>
      </w:r>
      <w:r>
        <w:rPr>
          <w:i/>
        </w:rPr>
        <w:t>моносахаридов</w:t>
      </w:r>
      <w:r>
        <w:rPr>
          <w:i/>
          <w:spacing w:val="61"/>
        </w:rPr>
        <w:t> </w:t>
      </w:r>
      <w:r>
        <w:rPr/>
        <w:t>проявляется</w:t>
      </w:r>
      <w:r>
        <w:rPr>
          <w:spacing w:val="61"/>
        </w:rPr>
        <w:t> </w:t>
      </w:r>
      <w:r>
        <w:rPr/>
        <w:t>тяжелой</w:t>
      </w:r>
      <w:r>
        <w:rPr>
          <w:spacing w:val="1"/>
        </w:rPr>
        <w:t> </w:t>
      </w:r>
      <w:r>
        <w:rPr/>
        <w:t>хронической</w:t>
      </w:r>
      <w:r>
        <w:rPr>
          <w:spacing w:val="1"/>
        </w:rPr>
        <w:t> </w:t>
      </w:r>
      <w:r>
        <w:rPr/>
        <w:t>диареей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задержкой</w:t>
      </w:r>
      <w:r>
        <w:rPr>
          <w:spacing w:val="1"/>
        </w:rPr>
        <w:t> </w:t>
      </w:r>
      <w:r>
        <w:rPr/>
        <w:t>физического</w:t>
      </w:r>
      <w:r>
        <w:rPr>
          <w:spacing w:val="1"/>
        </w:rPr>
        <w:t> </w:t>
      </w:r>
      <w:r>
        <w:rPr/>
        <w:t>развития.</w:t>
      </w:r>
      <w:r>
        <w:rPr>
          <w:spacing w:val="1"/>
        </w:rPr>
        <w:t> </w:t>
      </w:r>
      <w:r>
        <w:rPr/>
        <w:t>Она</w:t>
      </w:r>
      <w:r>
        <w:rPr>
          <w:spacing w:val="1"/>
        </w:rPr>
        <w:t> </w:t>
      </w:r>
      <w:r>
        <w:rPr/>
        <w:t>может</w:t>
      </w:r>
      <w:r>
        <w:rPr>
          <w:spacing w:val="60"/>
        </w:rPr>
        <w:t> </w:t>
      </w:r>
      <w:r>
        <w:rPr/>
        <w:t>сопровождать</w:t>
      </w:r>
      <w:r>
        <w:rPr>
          <w:spacing w:val="1"/>
        </w:rPr>
        <w:t> </w:t>
      </w:r>
      <w:r>
        <w:rPr/>
        <w:t>течение тяжелых кишечных инфекций у детей первых месяцев жизни с неблагоприятным</w:t>
      </w:r>
      <w:r>
        <w:rPr>
          <w:spacing w:val="1"/>
        </w:rPr>
        <w:t> </w:t>
      </w:r>
      <w:r>
        <w:rPr/>
        <w:t>преморбидным</w:t>
      </w:r>
      <w:r>
        <w:rPr>
          <w:spacing w:val="1"/>
        </w:rPr>
        <w:t> </w:t>
      </w:r>
      <w:r>
        <w:rPr/>
        <w:t>фоном,</w:t>
      </w:r>
      <w:r>
        <w:rPr>
          <w:spacing w:val="1"/>
        </w:rPr>
        <w:t> </w:t>
      </w:r>
      <w:r>
        <w:rPr/>
        <w:t>возникать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атрофии</w:t>
      </w:r>
      <w:r>
        <w:rPr>
          <w:spacing w:val="1"/>
        </w:rPr>
        <w:t> </w:t>
      </w:r>
      <w:r>
        <w:rPr/>
        <w:t>ворсинок</w:t>
      </w:r>
      <w:r>
        <w:rPr>
          <w:spacing w:val="1"/>
        </w:rPr>
        <w:t> </w:t>
      </w:r>
      <w:r>
        <w:rPr/>
        <w:t>слизистой</w:t>
      </w:r>
      <w:r>
        <w:rPr>
          <w:spacing w:val="60"/>
        </w:rPr>
        <w:t> </w:t>
      </w:r>
      <w:r>
        <w:rPr/>
        <w:t>оболочки</w:t>
      </w:r>
      <w:r>
        <w:rPr>
          <w:spacing w:val="1"/>
        </w:rPr>
        <w:t> </w:t>
      </w:r>
      <w:r>
        <w:rPr/>
        <w:t>кишки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целиакии,</w:t>
      </w:r>
      <w:r>
        <w:rPr>
          <w:spacing w:val="1"/>
        </w:rPr>
        <w:t> </w:t>
      </w:r>
      <w:r>
        <w:rPr/>
        <w:t>непереносимости</w:t>
      </w:r>
      <w:r>
        <w:rPr>
          <w:spacing w:val="1"/>
        </w:rPr>
        <w:t> </w:t>
      </w:r>
      <w:r>
        <w:rPr/>
        <w:t>белков</w:t>
      </w:r>
      <w:r>
        <w:rPr>
          <w:spacing w:val="1"/>
        </w:rPr>
        <w:t> </w:t>
      </w:r>
      <w:r>
        <w:rPr/>
        <w:t>коровьего</w:t>
      </w:r>
      <w:r>
        <w:rPr>
          <w:spacing w:val="1"/>
        </w:rPr>
        <w:t> </w:t>
      </w:r>
      <w:r>
        <w:rPr/>
        <w:t>молока,</w:t>
      </w:r>
      <w:r>
        <w:rPr>
          <w:spacing w:val="1"/>
        </w:rPr>
        <w:t> </w:t>
      </w:r>
      <w:r>
        <w:rPr/>
        <w:t>алиментарной</w:t>
      </w:r>
      <w:r>
        <w:rPr>
          <w:spacing w:val="1"/>
        </w:rPr>
        <w:t> </w:t>
      </w:r>
      <w:r>
        <w:rPr/>
        <w:t>гипотрофии. Диарея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уменьшается,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он</w:t>
      </w:r>
      <w:r>
        <w:rPr>
          <w:spacing w:val="1"/>
        </w:rPr>
        <w:t> </w:t>
      </w:r>
      <w:r>
        <w:rPr/>
        <w:t>голодает, и</w:t>
      </w:r>
      <w:r>
        <w:rPr>
          <w:spacing w:val="1"/>
        </w:rPr>
        <w:t> </w:t>
      </w:r>
      <w:r>
        <w:rPr/>
        <w:t>возобновляется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увеличении</w:t>
      </w:r>
      <w:r>
        <w:rPr>
          <w:spacing w:val="1"/>
        </w:rPr>
        <w:t> </w:t>
      </w:r>
      <w:r>
        <w:rPr/>
        <w:t>объема</w:t>
      </w:r>
      <w:r>
        <w:rPr>
          <w:spacing w:val="1"/>
        </w:rPr>
        <w:t> </w:t>
      </w:r>
      <w:r>
        <w:rPr/>
        <w:t>перорального</w:t>
      </w:r>
      <w:r>
        <w:rPr>
          <w:spacing w:val="1"/>
        </w:rPr>
        <w:t> </w:t>
      </w:r>
      <w:r>
        <w:rPr/>
        <w:t>кормления.</w:t>
      </w:r>
      <w:r>
        <w:rPr>
          <w:spacing w:val="1"/>
        </w:rPr>
        <w:t> </w:t>
      </w:r>
      <w:r>
        <w:rPr/>
        <w:t>Характерными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низкий</w:t>
      </w:r>
      <w:r>
        <w:rPr>
          <w:spacing w:val="1"/>
        </w:rPr>
        <w:t> </w:t>
      </w:r>
      <w:r>
        <w:rPr/>
        <w:t>рН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высокая</w:t>
      </w:r>
      <w:r>
        <w:rPr>
          <w:spacing w:val="1"/>
        </w:rPr>
        <w:t> </w:t>
      </w:r>
      <w:r>
        <w:rPr/>
        <w:t>концентрация</w:t>
      </w:r>
      <w:r>
        <w:rPr>
          <w:spacing w:val="1"/>
        </w:rPr>
        <w:t> </w:t>
      </w:r>
      <w:r>
        <w:rPr/>
        <w:t>глюкозы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галактозы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кале.</w:t>
      </w:r>
      <w:r>
        <w:rPr>
          <w:spacing w:val="1"/>
        </w:rPr>
        <w:t> </w:t>
      </w:r>
      <w:r>
        <w:rPr/>
        <w:t>Терапия</w:t>
      </w:r>
      <w:r>
        <w:rPr>
          <w:spacing w:val="1"/>
        </w:rPr>
        <w:t> </w:t>
      </w:r>
      <w:r>
        <w:rPr/>
        <w:t>безлактозными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безмолочными смесями</w:t>
      </w:r>
      <w:r>
        <w:rPr>
          <w:spacing w:val="1"/>
        </w:rPr>
        <w:t> </w:t>
      </w:r>
      <w:r>
        <w:rPr/>
        <w:t>неэффективна.</w:t>
      </w:r>
    </w:p>
    <w:p>
      <w:pPr>
        <w:pStyle w:val="BodyText"/>
        <w:ind w:left="647" w:right="760"/>
      </w:pPr>
      <w:r>
        <w:rPr/>
        <w:t>Приобретенная</w:t>
      </w:r>
      <w:r>
        <w:rPr>
          <w:spacing w:val="1"/>
        </w:rPr>
        <w:t> </w:t>
      </w:r>
      <w:r>
        <w:rPr/>
        <w:t>непереносимость</w:t>
      </w:r>
      <w:r>
        <w:rPr>
          <w:spacing w:val="1"/>
        </w:rPr>
        <w:t> </w:t>
      </w:r>
      <w:r>
        <w:rPr/>
        <w:t>моносахаридов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транзиторным</w:t>
      </w:r>
      <w:r>
        <w:rPr>
          <w:spacing w:val="1"/>
        </w:rPr>
        <w:t> </w:t>
      </w:r>
      <w:r>
        <w:rPr/>
        <w:t>состоянием,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тотальный</w:t>
      </w:r>
      <w:r>
        <w:rPr>
          <w:spacing w:val="1"/>
        </w:rPr>
        <w:t> </w:t>
      </w:r>
      <w:r>
        <w:rPr/>
        <w:t>характер: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всасываются</w:t>
      </w:r>
      <w:r>
        <w:rPr>
          <w:spacing w:val="1"/>
        </w:rPr>
        <w:t> </w:t>
      </w:r>
      <w:r>
        <w:rPr/>
        <w:t>глюкоза,</w:t>
      </w:r>
      <w:r>
        <w:rPr>
          <w:spacing w:val="1"/>
        </w:rPr>
        <w:t> </w:t>
      </w:r>
      <w:r>
        <w:rPr/>
        <w:t>галактоза,</w:t>
      </w:r>
      <w:r>
        <w:rPr>
          <w:spacing w:val="1"/>
        </w:rPr>
        <w:t> </w:t>
      </w:r>
      <w:r>
        <w:rPr/>
        <w:t>фруктоза,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нарушен</w:t>
      </w:r>
      <w:r>
        <w:rPr>
          <w:spacing w:val="1"/>
        </w:rPr>
        <w:t> </w:t>
      </w:r>
      <w:r>
        <w:rPr/>
        <w:t>гидролиз</w:t>
      </w:r>
      <w:r>
        <w:rPr>
          <w:spacing w:val="1"/>
        </w:rPr>
        <w:t> </w:t>
      </w:r>
      <w:r>
        <w:rPr/>
        <w:t>ди-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полисахаридов.</w:t>
      </w:r>
      <w:r>
        <w:rPr>
          <w:spacing w:val="1"/>
        </w:rPr>
        <w:t> </w:t>
      </w:r>
      <w:r>
        <w:rPr/>
        <w:t>Оральная</w:t>
      </w:r>
      <w:r>
        <w:rPr>
          <w:spacing w:val="1"/>
        </w:rPr>
        <w:t> </w:t>
      </w:r>
      <w:r>
        <w:rPr/>
        <w:t>регидратация</w:t>
      </w:r>
      <w:r>
        <w:rPr>
          <w:spacing w:val="1"/>
        </w:rPr>
        <w:t> </w:t>
      </w:r>
      <w:r>
        <w:rPr/>
        <w:t>стандартными растворами неэффективна из-за содержащейся в них глюкозы. Состояние</w:t>
      </w:r>
      <w:r>
        <w:rPr>
          <w:spacing w:val="1"/>
        </w:rPr>
        <w:t> </w:t>
      </w:r>
      <w:r>
        <w:rPr/>
        <w:t>пациента</w:t>
      </w:r>
      <w:r>
        <w:rPr>
          <w:spacing w:val="-2"/>
        </w:rPr>
        <w:t> </w:t>
      </w:r>
      <w:r>
        <w:rPr/>
        <w:t>требует перевода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парентеральное</w:t>
      </w:r>
      <w:r>
        <w:rPr>
          <w:spacing w:val="-1"/>
        </w:rPr>
        <w:t> </w:t>
      </w:r>
      <w:r>
        <w:rPr/>
        <w:t>питание.</w:t>
      </w:r>
    </w:p>
    <w:p>
      <w:pPr>
        <w:pStyle w:val="BodyText"/>
        <w:ind w:left="647" w:right="762"/>
      </w:pPr>
      <w:r>
        <w:rPr/>
        <w:t>Введение</w:t>
      </w:r>
      <w:r>
        <w:rPr>
          <w:spacing w:val="1"/>
        </w:rPr>
        <w:t> </w:t>
      </w:r>
      <w:r>
        <w:rPr/>
        <w:t>глюкозы</w:t>
      </w:r>
      <w:r>
        <w:rPr>
          <w:spacing w:val="1"/>
        </w:rPr>
        <w:t> </w:t>
      </w:r>
      <w:r>
        <w:rPr/>
        <w:t>перорально</w:t>
      </w:r>
      <w:r>
        <w:rPr>
          <w:spacing w:val="1"/>
        </w:rPr>
        <w:t> </w:t>
      </w:r>
      <w:r>
        <w:rPr/>
        <w:t>начинают</w:t>
      </w:r>
      <w:r>
        <w:rPr>
          <w:spacing w:val="1"/>
        </w:rPr>
        <w:t> </w:t>
      </w:r>
      <w:r>
        <w:rPr/>
        <w:t>осторожно,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2,5%</w:t>
      </w:r>
      <w:r>
        <w:rPr>
          <w:spacing w:val="1"/>
        </w:rPr>
        <w:t> </w:t>
      </w:r>
      <w:r>
        <w:rPr/>
        <w:t>раствора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стабильного состояния и отсутствия диареи, с постепенным увеличением концентрации</w:t>
      </w:r>
      <w:r>
        <w:rPr>
          <w:spacing w:val="1"/>
        </w:rPr>
        <w:t> </w:t>
      </w:r>
      <w:r>
        <w:rPr/>
        <w:t>раствора. Когда 5% глюкозная смесь хорошо переносится, парентеральное питание можно</w:t>
      </w:r>
      <w:r>
        <w:rPr>
          <w:spacing w:val="1"/>
        </w:rPr>
        <w:t> </w:t>
      </w:r>
      <w:r>
        <w:rPr/>
        <w:t>прекратить.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высоких</w:t>
      </w:r>
      <w:r>
        <w:rPr>
          <w:spacing w:val="1"/>
        </w:rPr>
        <w:t> </w:t>
      </w:r>
      <w:r>
        <w:rPr/>
        <w:t>концентраций</w:t>
      </w:r>
      <w:r>
        <w:rPr>
          <w:spacing w:val="1"/>
        </w:rPr>
        <w:t> </w:t>
      </w:r>
      <w:r>
        <w:rPr/>
        <w:t>глюкозы,</w:t>
      </w:r>
      <w:r>
        <w:rPr>
          <w:spacing w:val="1"/>
        </w:rPr>
        <w:t> </w:t>
      </w:r>
      <w:r>
        <w:rPr/>
        <w:t>крахмала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вновь</w:t>
      </w:r>
      <w:r>
        <w:rPr>
          <w:spacing w:val="1"/>
        </w:rPr>
        <w:t> </w:t>
      </w:r>
      <w:r>
        <w:rPr/>
        <w:t>спровоцировать диарею, что требует повторной разгрузки. Не ранее чем через 1−2 мес</w:t>
      </w:r>
      <w:r>
        <w:rPr>
          <w:spacing w:val="1"/>
        </w:rPr>
        <w:t> </w:t>
      </w:r>
      <w:r>
        <w:rPr/>
        <w:t>можно попытаться ввести детскую молочную смесь с умеренно сниженной концентрацией</w:t>
      </w:r>
      <w:r>
        <w:rPr>
          <w:spacing w:val="1"/>
        </w:rPr>
        <w:t> </w:t>
      </w:r>
      <w:r>
        <w:rPr/>
        <w:t>лактозы.</w:t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Heading1"/>
      </w:pPr>
      <w:bookmarkStart w:name="Глава 14. ЛЕЧЕБНОЕ ПИТАНИЕ ПРИ ЦЕЛИАКИИ" w:id="73"/>
      <w:bookmarkEnd w:id="73"/>
      <w:r>
        <w:rPr>
          <w:b w:val="0"/>
        </w:rPr>
      </w:r>
      <w:r>
        <w:rPr>
          <w:color w:val="365F91"/>
        </w:rPr>
        <w:t>Глава</w:t>
      </w:r>
      <w:r>
        <w:rPr>
          <w:color w:val="365F91"/>
          <w:spacing w:val="-3"/>
        </w:rPr>
        <w:t> </w:t>
      </w:r>
      <w:r>
        <w:rPr>
          <w:color w:val="365F91"/>
        </w:rPr>
        <w:t>14.</w:t>
      </w:r>
      <w:r>
        <w:rPr>
          <w:color w:val="365F91"/>
          <w:spacing w:val="-2"/>
        </w:rPr>
        <w:t> </w:t>
      </w:r>
      <w:r>
        <w:rPr>
          <w:color w:val="365F91"/>
        </w:rPr>
        <w:t>ЛЕЧЕБНОЕ ПИТАНИЕ</w:t>
      </w:r>
      <w:r>
        <w:rPr>
          <w:color w:val="365F91"/>
          <w:spacing w:val="-3"/>
        </w:rPr>
        <w:t> </w:t>
      </w:r>
      <w:r>
        <w:rPr>
          <w:color w:val="365F91"/>
        </w:rPr>
        <w:t>ПРИ</w:t>
      </w:r>
      <w:r>
        <w:rPr>
          <w:color w:val="365F91"/>
          <w:spacing w:val="-5"/>
        </w:rPr>
        <w:t> </w:t>
      </w:r>
      <w:r>
        <w:rPr>
          <w:color w:val="365F91"/>
        </w:rPr>
        <w:t>ЦЕЛИАКИИ</w:t>
      </w:r>
    </w:p>
    <w:p>
      <w:pPr>
        <w:pStyle w:val="BodyText"/>
        <w:spacing w:before="8"/>
        <w:ind w:firstLine="0"/>
        <w:jc w:val="left"/>
        <w:rPr>
          <w:rFonts w:ascii="Cambria"/>
          <w:b/>
        </w:rPr>
      </w:pPr>
    </w:p>
    <w:p>
      <w:pPr>
        <w:pStyle w:val="BodyText"/>
        <w:spacing w:before="1"/>
        <w:ind w:left="647" w:right="762"/>
      </w:pPr>
      <w:r>
        <w:rPr>
          <w:b/>
          <w:i/>
        </w:rPr>
        <w:t>Целиакия</w:t>
      </w:r>
      <w:r>
        <w:rPr>
          <w:b/>
          <w:i/>
          <w:spacing w:val="1"/>
        </w:rPr>
        <w:t> </w:t>
      </w:r>
      <w:r>
        <w:rPr/>
        <w:t>(глютеновая</w:t>
      </w:r>
      <w:r>
        <w:rPr>
          <w:spacing w:val="1"/>
        </w:rPr>
        <w:t> </w:t>
      </w:r>
      <w:r>
        <w:rPr/>
        <w:t>энтеропатия,</w:t>
      </w:r>
      <w:r>
        <w:rPr>
          <w:spacing w:val="1"/>
        </w:rPr>
        <w:t> </w:t>
      </w:r>
      <w:r>
        <w:rPr/>
        <w:t>Celiac</w:t>
      </w:r>
      <w:r>
        <w:rPr>
          <w:spacing w:val="1"/>
        </w:rPr>
        <w:t> </w:t>
      </w:r>
      <w:r>
        <w:rPr/>
        <w:t>Disease;</w:t>
      </w:r>
      <w:r>
        <w:rPr>
          <w:spacing w:val="1"/>
        </w:rPr>
        <w:t> </w:t>
      </w:r>
      <w:r>
        <w:rPr/>
        <w:t>МКБ-10:</w:t>
      </w:r>
      <w:r>
        <w:rPr>
          <w:spacing w:val="1"/>
        </w:rPr>
        <w:t> </w:t>
      </w:r>
      <w:r>
        <w:rPr/>
        <w:t>К90.0) ―</w:t>
      </w:r>
      <w:r>
        <w:rPr>
          <w:spacing w:val="1"/>
        </w:rPr>
        <w:t> </w:t>
      </w:r>
      <w:r>
        <w:rPr/>
        <w:t>иммуноопосредованное</w:t>
      </w:r>
      <w:r>
        <w:rPr>
          <w:spacing w:val="1"/>
        </w:rPr>
        <w:t> </w:t>
      </w:r>
      <w:r>
        <w:rPr/>
        <w:t>системное</w:t>
      </w:r>
      <w:r>
        <w:rPr>
          <w:spacing w:val="1"/>
        </w:rPr>
        <w:t> </w:t>
      </w:r>
      <w:r>
        <w:rPr/>
        <w:t>заболевание,</w:t>
      </w:r>
      <w:r>
        <w:rPr>
          <w:spacing w:val="1"/>
        </w:rPr>
        <w:t> </w:t>
      </w:r>
      <w:r>
        <w:rPr/>
        <w:t>вызываемое</w:t>
      </w:r>
      <w:r>
        <w:rPr>
          <w:spacing w:val="1"/>
        </w:rPr>
        <w:t> </w:t>
      </w:r>
      <w:r>
        <w:rPr/>
        <w:t>глютеном,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генетически</w:t>
      </w:r>
      <w:r>
        <w:rPr>
          <w:spacing w:val="1"/>
        </w:rPr>
        <w:t> </w:t>
      </w:r>
      <w:r>
        <w:rPr/>
        <w:t>предрасположенных</w:t>
      </w:r>
      <w:r>
        <w:rPr>
          <w:spacing w:val="1"/>
        </w:rPr>
        <w:t> </w:t>
      </w:r>
      <w:r>
        <w:rPr/>
        <w:t>лиц,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характеризуется</w:t>
      </w:r>
      <w:r>
        <w:rPr>
          <w:spacing w:val="1"/>
        </w:rPr>
        <w:t> </w:t>
      </w:r>
      <w:r>
        <w:rPr/>
        <w:t>комбинацией</w:t>
      </w:r>
      <w:r>
        <w:rPr>
          <w:spacing w:val="1"/>
        </w:rPr>
        <w:t> </w:t>
      </w:r>
      <w:r>
        <w:rPr/>
        <w:t>глютензависимых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симптомов,</w:t>
      </w:r>
      <w:r>
        <w:rPr>
          <w:spacing w:val="1"/>
        </w:rPr>
        <w:t> </w:t>
      </w:r>
      <w:r>
        <w:rPr/>
        <w:t>специфических</w:t>
      </w:r>
      <w:r>
        <w:rPr>
          <w:spacing w:val="1"/>
        </w:rPr>
        <w:t> </w:t>
      </w:r>
      <w:r>
        <w:rPr/>
        <w:t>антител,</w:t>
      </w:r>
      <w:r>
        <w:rPr>
          <w:spacing w:val="1"/>
        </w:rPr>
        <w:t> </w:t>
      </w:r>
      <w:r>
        <w:rPr/>
        <w:t>HLA-DQ2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-DQ8</w:t>
      </w:r>
      <w:r>
        <w:rPr>
          <w:spacing w:val="1"/>
        </w:rPr>
        <w:t> </w:t>
      </w:r>
      <w:r>
        <w:rPr/>
        <w:t>гаплотипов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энтеропатии.</w:t>
      </w:r>
    </w:p>
    <w:p>
      <w:pPr>
        <w:spacing w:after="0"/>
        <w:sectPr>
          <w:pgSz w:w="11910" w:h="16840"/>
          <w:pgMar w:header="0" w:footer="1002" w:top="1120" w:bottom="1220" w:left="600" w:right="480"/>
        </w:sectPr>
      </w:pPr>
    </w:p>
    <w:p>
      <w:pPr>
        <w:pStyle w:val="BodyText"/>
        <w:spacing w:before="73"/>
        <w:ind w:left="647" w:right="763"/>
      </w:pPr>
      <w:r>
        <w:rPr/>
        <w:t>В</w:t>
      </w:r>
      <w:r>
        <w:rPr>
          <w:spacing w:val="1"/>
        </w:rPr>
        <w:t> </w:t>
      </w:r>
      <w:r>
        <w:rPr/>
        <w:t>медицинской</w:t>
      </w:r>
      <w:r>
        <w:rPr>
          <w:spacing w:val="1"/>
        </w:rPr>
        <w:t> </w:t>
      </w:r>
      <w:r>
        <w:rPr/>
        <w:t>литературе</w:t>
      </w:r>
      <w:r>
        <w:rPr>
          <w:spacing w:val="1"/>
        </w:rPr>
        <w:t> </w:t>
      </w:r>
      <w:r>
        <w:rPr/>
        <w:t>токсичные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целиакией</w:t>
      </w:r>
      <w:r>
        <w:rPr>
          <w:spacing w:val="1"/>
        </w:rPr>
        <w:t> </w:t>
      </w:r>
      <w:r>
        <w:rPr/>
        <w:t>белки</w:t>
      </w:r>
      <w:r>
        <w:rPr>
          <w:spacing w:val="1"/>
        </w:rPr>
        <w:t> </w:t>
      </w:r>
      <w:r>
        <w:rPr/>
        <w:t>злаковых</w:t>
      </w:r>
      <w:r>
        <w:rPr>
          <w:spacing w:val="1"/>
        </w:rPr>
        <w:t> </w:t>
      </w:r>
      <w:r>
        <w:rPr/>
        <w:t>принято объединять термином «глютен»: глиадин пшеницы, секалин ржи, хордеин ячменя.</w:t>
      </w:r>
      <w:r>
        <w:rPr>
          <w:spacing w:val="-57"/>
        </w:rPr>
        <w:t> </w:t>
      </w:r>
      <w:r>
        <w:rPr/>
        <w:t>Целиакия</w:t>
      </w:r>
      <w:r>
        <w:rPr>
          <w:spacing w:val="-1"/>
        </w:rPr>
        <w:t> </w:t>
      </w:r>
      <w:r>
        <w:rPr/>
        <w:t>характеризуется</w:t>
      </w:r>
      <w:r>
        <w:rPr>
          <w:spacing w:val="-1"/>
        </w:rPr>
        <w:t> </w:t>
      </w:r>
      <w:r>
        <w:rPr/>
        <w:t>стойкой,</w:t>
      </w:r>
      <w:r>
        <w:rPr>
          <w:spacing w:val="-3"/>
        </w:rPr>
        <w:t> </w:t>
      </w:r>
      <w:r>
        <w:rPr/>
        <w:t>пожизненной непереносимостью глютена.</w:t>
      </w:r>
    </w:p>
    <w:p>
      <w:pPr>
        <w:pStyle w:val="BodyText"/>
        <w:ind w:firstLine="0"/>
        <w:jc w:val="left"/>
      </w:pPr>
    </w:p>
    <w:p>
      <w:pPr>
        <w:pStyle w:val="Heading3"/>
      </w:pPr>
      <w:r>
        <w:rPr/>
        <w:t>Клиническая</w:t>
      </w:r>
      <w:r>
        <w:rPr>
          <w:spacing w:val="-5"/>
        </w:rPr>
        <w:t> </w:t>
      </w:r>
      <w:r>
        <w:rPr/>
        <w:t>картина</w:t>
      </w:r>
    </w:p>
    <w:p>
      <w:pPr>
        <w:pStyle w:val="BodyText"/>
        <w:ind w:left="648" w:right="760"/>
      </w:pPr>
      <w:r>
        <w:rPr/>
        <w:t>Симптомы </w:t>
      </w:r>
      <w:r>
        <w:rPr>
          <w:i/>
        </w:rPr>
        <w:t>типичной </w:t>
      </w:r>
      <w:r>
        <w:rPr/>
        <w:t>целиакии развиваются у детей, как правило, спустя 4–8 нед</w:t>
      </w:r>
      <w:r>
        <w:rPr>
          <w:spacing w:val="1"/>
        </w:rPr>
        <w:t> </w:t>
      </w:r>
      <w:r>
        <w:rPr/>
        <w:t>после введения в рацион глютенсодержащих блюд прикорма (манная, пшеничная, овсяная</w:t>
      </w:r>
      <w:r>
        <w:rPr>
          <w:spacing w:val="1"/>
        </w:rPr>
        <w:t> </w:t>
      </w:r>
      <w:r>
        <w:rPr/>
        <w:t>каши, печенье, сухари, сушки, вермишель), обычно в возрасте от 6–8 мес до 1,5–2 лет,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впервые</w:t>
      </w:r>
      <w:r>
        <w:rPr>
          <w:spacing w:val="1"/>
        </w:rPr>
        <w:t> </w:t>
      </w:r>
      <w:r>
        <w:rPr/>
        <w:t>проявиться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любом</w:t>
      </w:r>
      <w:r>
        <w:rPr>
          <w:spacing w:val="1"/>
        </w:rPr>
        <w:t> </w:t>
      </w:r>
      <w:r>
        <w:rPr/>
        <w:t>возрасте</w:t>
      </w:r>
      <w:r>
        <w:rPr>
          <w:spacing w:val="1"/>
        </w:rPr>
        <w:t> </w:t>
      </w:r>
      <w:r>
        <w:rPr/>
        <w:t>(табл. 14.1).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типичным</w:t>
      </w:r>
      <w:r>
        <w:rPr>
          <w:spacing w:val="1"/>
        </w:rPr>
        <w:t> </w:t>
      </w:r>
      <w:r>
        <w:rPr/>
        <w:t>симптомам относятся длительная диарея, полифекалия, увеличение живота, потеря массы</w:t>
      </w:r>
      <w:r>
        <w:rPr>
          <w:spacing w:val="1"/>
        </w:rPr>
        <w:t> </w:t>
      </w:r>
      <w:r>
        <w:rPr/>
        <w:t>тела,</w:t>
      </w:r>
      <w:r>
        <w:rPr>
          <w:spacing w:val="1"/>
        </w:rPr>
        <w:t> </w:t>
      </w:r>
      <w:r>
        <w:rPr/>
        <w:t>различные</w:t>
      </w:r>
      <w:r>
        <w:rPr>
          <w:spacing w:val="1"/>
        </w:rPr>
        <w:t> </w:t>
      </w:r>
      <w:r>
        <w:rPr/>
        <w:t>«дефицитные»</w:t>
      </w:r>
      <w:r>
        <w:rPr>
          <w:spacing w:val="1"/>
        </w:rPr>
        <w:t> </w:t>
      </w:r>
      <w:r>
        <w:rPr/>
        <w:t>синдромы;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клинические</w:t>
      </w:r>
      <w:r>
        <w:rPr>
          <w:spacing w:val="1"/>
        </w:rPr>
        <w:t> </w:t>
      </w:r>
      <w:r>
        <w:rPr/>
        <w:t>проявления</w:t>
      </w:r>
      <w:r>
        <w:rPr>
          <w:spacing w:val="1"/>
        </w:rPr>
        <w:t> </w:t>
      </w:r>
      <w:r>
        <w:rPr/>
        <w:t>целиакии</w:t>
      </w:r>
      <w:r>
        <w:rPr>
          <w:spacing w:val="1"/>
        </w:rPr>
        <w:t> </w:t>
      </w:r>
      <w:r>
        <w:rPr/>
        <w:t>чрезвычайно</w:t>
      </w:r>
      <w:r>
        <w:rPr>
          <w:spacing w:val="1"/>
        </w:rPr>
        <w:t> </w:t>
      </w:r>
      <w:r>
        <w:rPr/>
        <w:t>многообразны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существенно</w:t>
      </w:r>
      <w:r>
        <w:rPr>
          <w:spacing w:val="1"/>
        </w:rPr>
        <w:t> </w:t>
      </w:r>
      <w:r>
        <w:rPr/>
        <w:t>отличаться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классической</w:t>
      </w:r>
      <w:r>
        <w:rPr>
          <w:spacing w:val="1"/>
        </w:rPr>
        <w:t> </w:t>
      </w:r>
      <w:r>
        <w:rPr/>
        <w:t>мальабсорбции.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14.1.</w:t>
      </w:r>
      <w:r>
        <w:rPr>
          <w:b/>
          <w:spacing w:val="-3"/>
          <w:sz w:val="20"/>
        </w:rPr>
        <w:t> </w:t>
      </w:r>
      <w:r>
        <w:rPr>
          <w:sz w:val="20"/>
        </w:rPr>
        <w:t>Клинические</w:t>
      </w:r>
      <w:r>
        <w:rPr>
          <w:spacing w:val="-1"/>
          <w:sz w:val="20"/>
        </w:rPr>
        <w:t> </w:t>
      </w:r>
      <w:r>
        <w:rPr>
          <w:sz w:val="20"/>
        </w:rPr>
        <w:t>симптомы</w:t>
      </w:r>
      <w:r>
        <w:rPr>
          <w:spacing w:val="-4"/>
          <w:sz w:val="20"/>
        </w:rPr>
        <w:t> </w:t>
      </w:r>
      <w:r>
        <w:rPr>
          <w:sz w:val="20"/>
        </w:rPr>
        <w:t>целиакии</w:t>
      </w:r>
    </w:p>
    <w:p>
      <w:pPr>
        <w:pStyle w:val="BodyText"/>
        <w:ind w:left="643" w:firstLine="0"/>
        <w:jc w:val="left"/>
        <w:rPr>
          <w:sz w:val="20"/>
        </w:rPr>
      </w:pPr>
      <w:r>
        <w:rPr>
          <w:sz w:val="20"/>
        </w:rPr>
        <w:pict>
          <v:shape style="width:455.2pt;height:173.05pt;mso-position-horizontal-relative:char;mso-position-vertical-relative:line" type="#_x0000_t202" filled="false" stroked="true" strokeweight=".48pt" strokecolor="#000000">
            <w10:anchorlock/>
            <v:textbox inset="0,0,0,0">
              <w:txbxContent>
                <w:p>
                  <w:pPr>
                    <w:spacing w:before="0"/>
                    <w:ind w:left="103" w:right="100" w:firstLine="0"/>
                    <w:jc w:val="both"/>
                    <w:rPr>
                      <w:sz w:val="20"/>
                    </w:rPr>
                  </w:pPr>
                  <w:r>
                    <w:rPr>
                      <w:sz w:val="20"/>
                    </w:rPr>
                    <w:t>Диспепсические расстройства: длительная диарея, полифекалия, стеаторея; нарушения аппетита,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повторная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рвота, вздутие,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увеличение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окружности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живота, боли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в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животе</w:t>
                  </w:r>
                </w:p>
                <w:p>
                  <w:pPr>
                    <w:spacing w:before="1"/>
                    <w:ind w:left="103" w:right="99" w:firstLine="0"/>
                    <w:jc w:val="both"/>
                    <w:rPr>
                      <w:sz w:val="20"/>
                    </w:rPr>
                  </w:pPr>
                  <w:r>
                    <w:rPr>
                      <w:sz w:val="20"/>
                    </w:rPr>
                    <w:t>Нутритивная недостаточность: истощение, мышечная атрофия, задержка физического и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психомоторного развития, утрата ранее приобретенных моторных навыков (ребенок перестает ходить,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сидеть)</w:t>
                  </w:r>
                </w:p>
                <w:p>
                  <w:pPr>
                    <w:spacing w:line="229" w:lineRule="exact" w:before="0"/>
                    <w:ind w:left="103" w:right="0" w:firstLine="0"/>
                    <w:jc w:val="both"/>
                    <w:rPr>
                      <w:sz w:val="20"/>
                    </w:rPr>
                  </w:pPr>
                  <w:r>
                    <w:rPr>
                      <w:sz w:val="20"/>
                    </w:rPr>
                    <w:t>Нарушения</w:t>
                  </w:r>
                  <w:r>
                    <w:rPr>
                      <w:spacing w:val="-6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обмена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белка: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гипопротеинемия,</w:t>
                  </w:r>
                  <w:r>
                    <w:rPr>
                      <w:spacing w:val="-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гипоальбуминемия,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отеки</w:t>
                  </w:r>
                </w:p>
                <w:p>
                  <w:pPr>
                    <w:spacing w:before="1"/>
                    <w:ind w:left="103" w:right="295" w:hanging="1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Нарушения обмена кальция: рахитоподобный синдром, спонтанные переломы, судорожный синдром</w:t>
                  </w:r>
                  <w:r>
                    <w:rPr>
                      <w:spacing w:val="-47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Геморрагический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синдром</w:t>
                  </w:r>
                </w:p>
                <w:p>
                  <w:pPr>
                    <w:spacing w:before="1"/>
                    <w:ind w:left="103" w:right="0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Железо-</w:t>
                  </w:r>
                  <w:r>
                    <w:rPr>
                      <w:spacing w:val="-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</w:t>
                  </w:r>
                  <w:r>
                    <w:rPr>
                      <w:spacing w:val="-6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фолиеводефицитная</w:t>
                  </w:r>
                  <w:r>
                    <w:rPr>
                      <w:spacing w:val="-5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анемия</w:t>
                  </w:r>
                </w:p>
                <w:p>
                  <w:pPr>
                    <w:spacing w:before="0"/>
                    <w:ind w:left="103" w:right="0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Симптомы</w:t>
                  </w:r>
                  <w:r>
                    <w:rPr>
                      <w:spacing w:val="29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других</w:t>
                  </w:r>
                  <w:r>
                    <w:rPr>
                      <w:spacing w:val="30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гипо-</w:t>
                  </w:r>
                  <w:r>
                    <w:rPr>
                      <w:spacing w:val="30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</w:t>
                  </w:r>
                  <w:r>
                    <w:rPr>
                      <w:spacing w:val="28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авитаминозов:</w:t>
                  </w:r>
                  <w:r>
                    <w:rPr>
                      <w:spacing w:val="28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сухость</w:t>
                  </w:r>
                  <w:r>
                    <w:rPr>
                      <w:spacing w:val="30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кожи,</w:t>
                  </w:r>
                  <w:r>
                    <w:rPr>
                      <w:spacing w:val="29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дистрофические</w:t>
                  </w:r>
                  <w:r>
                    <w:rPr>
                      <w:spacing w:val="30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изменения</w:t>
                  </w:r>
                  <w:r>
                    <w:rPr>
                      <w:spacing w:val="28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ногтей</w:t>
                  </w:r>
                  <w:r>
                    <w:rPr>
                      <w:spacing w:val="28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</w:t>
                  </w:r>
                  <w:r>
                    <w:rPr>
                      <w:spacing w:val="27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волос,</w:t>
                  </w:r>
                  <w:r>
                    <w:rPr>
                      <w:spacing w:val="-47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фолликулярный гиперкератоз, нарушения сумеречного зрения, хейлит, глоссит, парестезии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Эндокринные</w:t>
                  </w:r>
                  <w:r>
                    <w:rPr>
                      <w:spacing w:val="5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нарушения:</w:t>
                  </w:r>
                  <w:r>
                    <w:rPr>
                      <w:spacing w:val="4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недостаточность</w:t>
                  </w:r>
                  <w:r>
                    <w:rPr>
                      <w:spacing w:val="5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надпочечников,</w:t>
                  </w:r>
                  <w:r>
                    <w:rPr>
                      <w:spacing w:val="5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полиурия-полидипсия,</w:t>
                  </w:r>
                  <w:r>
                    <w:rPr>
                      <w:spacing w:val="3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панкреатическая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недостаточность</w:t>
                  </w:r>
                  <w:r>
                    <w:rPr>
                      <w:spacing w:val="-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(внешнесекреторная,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инсулярная)</w:t>
                  </w:r>
                </w:p>
                <w:p>
                  <w:pPr>
                    <w:spacing w:before="0"/>
                    <w:ind w:left="103" w:right="2846" w:hanging="1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Нервно-психические нарушения: негативизм, агрессивность, депрессия</w:t>
                  </w:r>
                  <w:r>
                    <w:rPr>
                      <w:spacing w:val="-47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Рецидивирующий</w:t>
                  </w:r>
                  <w:r>
                    <w:rPr>
                      <w:spacing w:val="-2"/>
                      <w:sz w:val="20"/>
                    </w:rPr>
                    <w:t> </w:t>
                  </w:r>
                  <w:r>
                    <w:rPr>
                      <w:sz w:val="20"/>
                    </w:rPr>
                    <w:t>афтозный стоматит,</w:t>
                  </w:r>
                  <w:r>
                    <w:rPr>
                      <w:spacing w:val="1"/>
                      <w:sz w:val="20"/>
                    </w:rPr>
                    <w:t> </w:t>
                  </w:r>
                  <w:r>
                    <w:rPr>
                      <w:sz w:val="20"/>
                    </w:rPr>
                    <w:t>фурункулез</w:t>
                  </w:r>
                </w:p>
              </w:txbxContent>
            </v:textbox>
            <v:stroke dashstyle="solid"/>
          </v:shape>
        </w:pict>
      </w:r>
      <w:r>
        <w:rPr>
          <w:sz w:val="20"/>
        </w:rPr>
      </w:r>
    </w:p>
    <w:p>
      <w:pPr>
        <w:pStyle w:val="BodyText"/>
        <w:spacing w:before="1"/>
        <w:ind w:firstLine="0"/>
        <w:jc w:val="left"/>
        <w:rPr>
          <w:sz w:val="13"/>
        </w:rPr>
      </w:pPr>
    </w:p>
    <w:p>
      <w:pPr>
        <w:pStyle w:val="BodyText"/>
        <w:spacing w:before="89"/>
        <w:ind w:left="648" w:right="761"/>
      </w:pPr>
      <w:r>
        <w:rPr/>
        <w:t>В последние годы целиакия редко диагностируется у детей первого года жизни, что,</w:t>
      </w:r>
      <w:r>
        <w:rPr>
          <w:spacing w:val="-57"/>
        </w:rPr>
        <w:t> </w:t>
      </w:r>
      <w:r>
        <w:rPr/>
        <w:t>возможно, связано с распространением рекомендаций по более позднему и ограниченному</w:t>
      </w:r>
      <w:r>
        <w:rPr>
          <w:spacing w:val="1"/>
        </w:rPr>
        <w:t> </w:t>
      </w:r>
      <w:r>
        <w:rPr/>
        <w:t>введению</w:t>
      </w:r>
      <w:r>
        <w:rPr>
          <w:spacing w:val="-1"/>
        </w:rPr>
        <w:t> </w:t>
      </w:r>
      <w:r>
        <w:rPr/>
        <w:t>глютенсодержащих продуктов.</w:t>
      </w:r>
    </w:p>
    <w:p>
      <w:pPr>
        <w:pStyle w:val="BodyText"/>
        <w:spacing w:before="1"/>
        <w:ind w:left="647" w:right="761"/>
      </w:pPr>
      <w:r>
        <w:rPr/>
        <w:t>В результате проведенных международных исследований (PreventCD, CELIPREV и</w:t>
      </w:r>
      <w:r>
        <w:rPr>
          <w:spacing w:val="1"/>
        </w:rPr>
        <w:t> </w:t>
      </w:r>
      <w:r>
        <w:rPr/>
        <w:t>т.п.)</w:t>
      </w:r>
      <w:r>
        <w:rPr>
          <w:spacing w:val="1"/>
        </w:rPr>
        <w:t> </w:t>
      </w:r>
      <w:r>
        <w:rPr/>
        <w:t>показано,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ни</w:t>
      </w:r>
      <w:r>
        <w:rPr>
          <w:spacing w:val="1"/>
        </w:rPr>
        <w:t> </w:t>
      </w:r>
      <w:r>
        <w:rPr/>
        <w:t>сроки</w:t>
      </w:r>
      <w:r>
        <w:rPr>
          <w:spacing w:val="1"/>
        </w:rPr>
        <w:t> </w:t>
      </w:r>
      <w:r>
        <w:rPr/>
        <w:t>введения</w:t>
      </w:r>
      <w:r>
        <w:rPr>
          <w:spacing w:val="1"/>
        </w:rPr>
        <w:t> </w:t>
      </w:r>
      <w:r>
        <w:rPr/>
        <w:t>глютена,</w:t>
      </w:r>
      <w:r>
        <w:rPr>
          <w:spacing w:val="1"/>
        </w:rPr>
        <w:t> </w:t>
      </w:r>
      <w:r>
        <w:rPr/>
        <w:t>ни</w:t>
      </w:r>
      <w:r>
        <w:rPr>
          <w:spacing w:val="1"/>
        </w:rPr>
        <w:t> </w:t>
      </w:r>
      <w:r>
        <w:rPr/>
        <w:t>продолжительность</w:t>
      </w:r>
      <w:r>
        <w:rPr>
          <w:spacing w:val="1"/>
        </w:rPr>
        <w:t> </w:t>
      </w:r>
      <w:r>
        <w:rPr/>
        <w:t>грудного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не влияют</w:t>
      </w:r>
      <w:r>
        <w:rPr>
          <w:spacing w:val="1"/>
        </w:rPr>
        <w:t> </w:t>
      </w:r>
      <w:r>
        <w:rPr/>
        <w:t>на частоту</w:t>
      </w:r>
      <w:r>
        <w:rPr>
          <w:spacing w:val="1"/>
        </w:rPr>
        <w:t> </w:t>
      </w:r>
      <w:r>
        <w:rPr/>
        <w:t>возникновения</w:t>
      </w:r>
      <w:r>
        <w:rPr>
          <w:spacing w:val="1"/>
        </w:rPr>
        <w:t> </w:t>
      </w:r>
      <w:r>
        <w:rPr/>
        <w:t>целиакии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 генетической</w:t>
      </w:r>
      <w:r>
        <w:rPr>
          <w:spacing w:val="1"/>
        </w:rPr>
        <w:t> </w:t>
      </w:r>
      <w:r>
        <w:rPr/>
        <w:t>предрасположенностью. Таким образом, глютенсодержащий прикорм должен вводиться в</w:t>
      </w:r>
      <w:r>
        <w:rPr>
          <w:spacing w:val="1"/>
        </w:rPr>
        <w:t> </w:t>
      </w:r>
      <w:r>
        <w:rPr/>
        <w:t>те</w:t>
      </w:r>
      <w:r>
        <w:rPr>
          <w:spacing w:val="-2"/>
        </w:rPr>
        <w:t> </w:t>
      </w:r>
      <w:r>
        <w:rPr/>
        <w:t>же</w:t>
      </w:r>
      <w:r>
        <w:rPr>
          <w:spacing w:val="-1"/>
        </w:rPr>
        <w:t> </w:t>
      </w:r>
      <w:r>
        <w:rPr/>
        <w:t>сроки, что и остальные</w:t>
      </w:r>
      <w:r>
        <w:rPr>
          <w:spacing w:val="-1"/>
        </w:rPr>
        <w:t> </w:t>
      </w:r>
      <w:r>
        <w:rPr/>
        <w:t>продукты</w:t>
      </w:r>
      <w:r>
        <w:rPr>
          <w:spacing w:val="-1"/>
        </w:rPr>
        <w:t> </w:t>
      </w:r>
      <w:r>
        <w:rPr/>
        <w:t>прикорма</w:t>
      </w:r>
      <w:r>
        <w:rPr>
          <w:spacing w:val="-1"/>
        </w:rPr>
        <w:t> </w:t>
      </w:r>
      <w:r>
        <w:rPr/>
        <w:t>(4−6</w:t>
      </w:r>
      <w:r>
        <w:rPr>
          <w:spacing w:val="2"/>
        </w:rPr>
        <w:t> </w:t>
      </w:r>
      <w:r>
        <w:rPr/>
        <w:t>мес жизни).</w:t>
      </w:r>
    </w:p>
    <w:p>
      <w:pPr>
        <w:pStyle w:val="BodyText"/>
        <w:ind w:left="648" w:right="762"/>
      </w:pPr>
      <w:r>
        <w:rPr/>
        <w:t>Единственным</w:t>
      </w:r>
      <w:r>
        <w:rPr>
          <w:spacing w:val="1"/>
        </w:rPr>
        <w:t> </w:t>
      </w:r>
      <w:r>
        <w:rPr/>
        <w:t>методом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профилактики</w:t>
      </w:r>
      <w:r>
        <w:rPr>
          <w:spacing w:val="1"/>
        </w:rPr>
        <w:t> </w:t>
      </w:r>
      <w:r>
        <w:rPr/>
        <w:t>осложнений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целиакии является строгая и пожизненная безглютеновая диета. Из рациона исключаются</w:t>
      </w:r>
      <w:r>
        <w:rPr>
          <w:spacing w:val="1"/>
        </w:rPr>
        <w:t> </w:t>
      </w:r>
      <w:r>
        <w:rPr/>
        <w:t>все продукты и блюда, имеющие в составе пшеницу, рожь, ячмень, (табл. 14.2), а также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производства,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глютенсодержащие</w:t>
      </w:r>
      <w:r>
        <w:rPr>
          <w:spacing w:val="60"/>
        </w:rPr>
        <w:t> </w:t>
      </w:r>
      <w:r>
        <w:rPr/>
        <w:t>компоненты</w:t>
      </w:r>
      <w:r>
        <w:rPr>
          <w:spacing w:val="1"/>
        </w:rPr>
        <w:t> </w:t>
      </w:r>
      <w:r>
        <w:rPr/>
        <w:t>входят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добавок ―</w:t>
      </w:r>
      <w:r>
        <w:rPr>
          <w:spacing w:val="1"/>
        </w:rPr>
        <w:t> </w:t>
      </w:r>
      <w:r>
        <w:rPr/>
        <w:t>загустителей,</w:t>
      </w:r>
      <w:r>
        <w:rPr>
          <w:spacing w:val="1"/>
        </w:rPr>
        <w:t> </w:t>
      </w:r>
      <w:r>
        <w:rPr/>
        <w:t>формообразователей,</w:t>
      </w:r>
      <w:r>
        <w:rPr>
          <w:spacing w:val="1"/>
        </w:rPr>
        <w:t> </w:t>
      </w:r>
      <w:r>
        <w:rPr/>
        <w:t>стабилизаторов</w:t>
      </w:r>
      <w:r>
        <w:rPr>
          <w:spacing w:val="1"/>
        </w:rPr>
        <w:t> </w:t>
      </w:r>
      <w:r>
        <w:rPr/>
        <w:t>(так</w:t>
      </w:r>
      <w:r>
        <w:rPr>
          <w:spacing w:val="1"/>
        </w:rPr>
        <w:t> </w:t>
      </w:r>
      <w:r>
        <w:rPr/>
        <w:t>называемый «скрытый» глютен).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14.2.</w:t>
      </w:r>
      <w:r>
        <w:rPr>
          <w:b/>
          <w:spacing w:val="-3"/>
          <w:sz w:val="20"/>
        </w:rPr>
        <w:t> </w:t>
      </w:r>
      <w:r>
        <w:rPr>
          <w:sz w:val="20"/>
        </w:rPr>
        <w:t>Глютенсодержащие</w:t>
      </w:r>
      <w:r>
        <w:rPr>
          <w:spacing w:val="-1"/>
          <w:sz w:val="20"/>
        </w:rPr>
        <w:t> </w:t>
      </w:r>
      <w:r>
        <w:rPr>
          <w:sz w:val="20"/>
        </w:rPr>
        <w:t>продукты и</w:t>
      </w:r>
      <w:r>
        <w:rPr>
          <w:spacing w:val="-5"/>
          <w:sz w:val="20"/>
        </w:rPr>
        <w:t> </w:t>
      </w:r>
      <w:r>
        <w:rPr>
          <w:sz w:val="20"/>
        </w:rPr>
        <w:t>блюда,</w:t>
      </w:r>
      <w:r>
        <w:rPr>
          <w:spacing w:val="-2"/>
          <w:sz w:val="20"/>
        </w:rPr>
        <w:t> </w:t>
      </w:r>
      <w:r>
        <w:rPr>
          <w:sz w:val="20"/>
        </w:rPr>
        <w:t>исключаемые</w:t>
      </w:r>
      <w:r>
        <w:rPr>
          <w:spacing w:val="-4"/>
          <w:sz w:val="20"/>
        </w:rPr>
        <w:t> </w:t>
      </w:r>
      <w:r>
        <w:rPr>
          <w:sz w:val="20"/>
        </w:rPr>
        <w:t>при</w:t>
      </w:r>
      <w:r>
        <w:rPr>
          <w:spacing w:val="-5"/>
          <w:sz w:val="20"/>
        </w:rPr>
        <w:t> </w:t>
      </w:r>
      <w:r>
        <w:rPr>
          <w:sz w:val="20"/>
        </w:rPr>
        <w:t>целиакии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85"/>
        <w:gridCol w:w="2693"/>
        <w:gridCol w:w="1419"/>
        <w:gridCol w:w="1700"/>
        <w:gridCol w:w="1986"/>
      </w:tblGrid>
      <w:tr>
        <w:trPr>
          <w:trHeight w:val="230" w:hRule="atLeast"/>
        </w:trPr>
        <w:tc>
          <w:tcPr>
            <w:tcW w:w="1385" w:type="dxa"/>
          </w:tcPr>
          <w:p>
            <w:pPr>
              <w:pStyle w:val="TableParagraph"/>
              <w:spacing w:line="210" w:lineRule="exact"/>
              <w:ind w:left="222"/>
              <w:rPr>
                <w:b/>
                <w:sz w:val="20"/>
              </w:rPr>
            </w:pPr>
            <w:r>
              <w:rPr>
                <w:b/>
                <w:sz w:val="20"/>
              </w:rPr>
              <w:t>Продукты</w:t>
            </w:r>
          </w:p>
        </w:tc>
        <w:tc>
          <w:tcPr>
            <w:tcW w:w="2693" w:type="dxa"/>
          </w:tcPr>
          <w:p>
            <w:pPr>
              <w:pStyle w:val="TableParagraph"/>
              <w:spacing w:line="210" w:lineRule="exact"/>
              <w:ind w:left="893" w:right="89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Пшеница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469"/>
              <w:rPr>
                <w:b/>
                <w:sz w:val="20"/>
              </w:rPr>
            </w:pPr>
            <w:r>
              <w:rPr>
                <w:b/>
                <w:sz w:val="20"/>
              </w:rPr>
              <w:t>Рожь</w:t>
            </w:r>
          </w:p>
        </w:tc>
        <w:tc>
          <w:tcPr>
            <w:tcW w:w="1700" w:type="dxa"/>
          </w:tcPr>
          <w:p>
            <w:pPr>
              <w:pStyle w:val="TableParagraph"/>
              <w:spacing w:line="210" w:lineRule="exact"/>
              <w:ind w:left="495"/>
              <w:rPr>
                <w:b/>
                <w:sz w:val="20"/>
              </w:rPr>
            </w:pPr>
            <w:r>
              <w:rPr>
                <w:b/>
                <w:sz w:val="20"/>
              </w:rPr>
              <w:t>Ячмень</w:t>
            </w:r>
          </w:p>
        </w:tc>
        <w:tc>
          <w:tcPr>
            <w:tcW w:w="1986" w:type="dxa"/>
          </w:tcPr>
          <w:p>
            <w:pPr>
              <w:pStyle w:val="TableParagraph"/>
              <w:spacing w:line="210" w:lineRule="exact"/>
              <w:ind w:left="748" w:right="74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Овес</w:t>
            </w:r>
          </w:p>
        </w:tc>
      </w:tr>
      <w:tr>
        <w:trPr>
          <w:trHeight w:val="1149" w:hRule="atLeast"/>
        </w:trPr>
        <w:tc>
          <w:tcPr>
            <w:tcW w:w="138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Крупы,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каши</w:t>
            </w:r>
          </w:p>
        </w:tc>
        <w:tc>
          <w:tcPr>
            <w:tcW w:w="2693" w:type="dxa"/>
          </w:tcPr>
          <w:p>
            <w:pPr>
              <w:pStyle w:val="TableParagraph"/>
              <w:tabs>
                <w:tab w:pos="1578" w:val="left" w:leader="none"/>
              </w:tabs>
              <w:spacing w:line="229" w:lineRule="exact"/>
              <w:ind w:left="105"/>
              <w:jc w:val="both"/>
              <w:rPr>
                <w:sz w:val="20"/>
              </w:rPr>
            </w:pPr>
            <w:r>
              <w:rPr>
                <w:sz w:val="20"/>
              </w:rPr>
              <w:t>Манная,</w:t>
              <w:tab/>
              <w:t>пшеничная,</w:t>
            </w:r>
          </w:p>
          <w:p>
            <w:pPr>
              <w:pStyle w:val="TableParagraph"/>
              <w:spacing w:line="230" w:lineRule="exact"/>
              <w:ind w:left="105" w:right="98"/>
              <w:jc w:val="both"/>
              <w:rPr>
                <w:sz w:val="20"/>
              </w:rPr>
            </w:pPr>
            <w:r>
              <w:rPr>
                <w:sz w:val="20"/>
              </w:rPr>
              <w:t>«Артек»,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«Полтавская»,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кускус,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булгур,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спельта,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полба, «4 злака», «7 злаков»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т.п.</w:t>
            </w:r>
          </w:p>
        </w:tc>
        <w:tc>
          <w:tcPr>
            <w:tcW w:w="1419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Ржаная</w:t>
            </w:r>
          </w:p>
        </w:tc>
        <w:tc>
          <w:tcPr>
            <w:tcW w:w="1700" w:type="dxa"/>
          </w:tcPr>
          <w:p>
            <w:pPr>
              <w:pStyle w:val="TableParagraph"/>
              <w:ind w:left="104" w:right="680"/>
              <w:rPr>
                <w:sz w:val="20"/>
              </w:rPr>
            </w:pPr>
            <w:r>
              <w:rPr>
                <w:spacing w:val="-1"/>
                <w:sz w:val="20"/>
              </w:rPr>
              <w:t>Ячменная,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перловая,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ячневая</w:t>
            </w:r>
          </w:p>
        </w:tc>
        <w:tc>
          <w:tcPr>
            <w:tcW w:w="1986" w:type="dxa"/>
          </w:tcPr>
          <w:p>
            <w:pPr>
              <w:pStyle w:val="TableParagraph"/>
              <w:spacing w:line="229" w:lineRule="exact"/>
              <w:ind w:left="106"/>
              <w:rPr>
                <w:sz w:val="20"/>
              </w:rPr>
            </w:pPr>
            <w:r>
              <w:rPr>
                <w:sz w:val="20"/>
              </w:rPr>
              <w:t>Овсяная,</w:t>
            </w:r>
          </w:p>
          <w:p>
            <w:pPr>
              <w:pStyle w:val="TableParagraph"/>
              <w:spacing w:line="229" w:lineRule="exact"/>
              <w:ind w:left="106"/>
              <w:rPr>
                <w:sz w:val="20"/>
              </w:rPr>
            </w:pPr>
            <w:r>
              <w:rPr>
                <w:sz w:val="20"/>
              </w:rPr>
              <w:t>«Геркулес»,</w:t>
            </w:r>
          </w:p>
          <w:p>
            <w:pPr>
              <w:pStyle w:val="TableParagraph"/>
              <w:ind w:left="106"/>
              <w:rPr>
                <w:sz w:val="20"/>
              </w:rPr>
            </w:pPr>
            <w:r>
              <w:rPr>
                <w:w w:val="95"/>
                <w:sz w:val="20"/>
              </w:rPr>
              <w:t>«Спортивная»,</w:t>
            </w:r>
            <w:r>
              <w:rPr>
                <w:spacing w:val="1"/>
                <w:w w:val="95"/>
                <w:sz w:val="20"/>
              </w:rPr>
              <w:t> </w:t>
            </w:r>
            <w:r>
              <w:rPr>
                <w:sz w:val="20"/>
              </w:rPr>
              <w:t>толокно</w:t>
            </w:r>
          </w:p>
        </w:tc>
      </w:tr>
      <w:tr>
        <w:trPr>
          <w:trHeight w:val="460" w:hRule="atLeast"/>
        </w:trPr>
        <w:tc>
          <w:tcPr>
            <w:tcW w:w="1385" w:type="dxa"/>
          </w:tcPr>
          <w:p>
            <w:pPr>
              <w:pStyle w:val="TableParagraph"/>
              <w:tabs>
                <w:tab w:pos="1168" w:val="left" w:leader="none"/>
              </w:tabs>
              <w:rPr>
                <w:sz w:val="20"/>
              </w:rPr>
            </w:pPr>
            <w:r>
              <w:rPr>
                <w:sz w:val="20"/>
              </w:rPr>
              <w:t>Мука</w:t>
              <w:tab/>
              <w:t>и</w:t>
            </w:r>
          </w:p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отруби</w:t>
            </w:r>
          </w:p>
        </w:tc>
        <w:tc>
          <w:tcPr>
            <w:tcW w:w="2693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Пшеничная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мука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отруби</w:t>
            </w:r>
          </w:p>
        </w:tc>
        <w:tc>
          <w:tcPr>
            <w:tcW w:w="1419" w:type="dxa"/>
          </w:tcPr>
          <w:p>
            <w:pPr>
              <w:pStyle w:val="TableParagraph"/>
              <w:spacing w:line="230" w:lineRule="atLeast"/>
              <w:ind w:left="105" w:right="77"/>
              <w:rPr>
                <w:sz w:val="20"/>
              </w:rPr>
            </w:pPr>
            <w:r>
              <w:rPr>
                <w:sz w:val="20"/>
              </w:rPr>
              <w:t>Ржаная</w:t>
            </w:r>
            <w:r>
              <w:rPr>
                <w:spacing w:val="51"/>
                <w:sz w:val="20"/>
              </w:rPr>
              <w:t> </w:t>
            </w:r>
            <w:r>
              <w:rPr>
                <w:sz w:val="20"/>
              </w:rPr>
              <w:t>мука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отруби</w:t>
            </w:r>
          </w:p>
        </w:tc>
        <w:tc>
          <w:tcPr>
            <w:tcW w:w="1700" w:type="dxa"/>
          </w:tcPr>
          <w:p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Ячменная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мука</w:t>
            </w:r>
          </w:p>
        </w:tc>
        <w:tc>
          <w:tcPr>
            <w:tcW w:w="1986" w:type="dxa"/>
          </w:tcPr>
          <w:p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t>Овсяная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мука</w:t>
            </w:r>
          </w:p>
        </w:tc>
      </w:tr>
      <w:tr>
        <w:trPr>
          <w:trHeight w:val="230" w:hRule="atLeast"/>
        </w:trPr>
        <w:tc>
          <w:tcPr>
            <w:tcW w:w="1385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Детские</w:t>
            </w:r>
          </w:p>
        </w:tc>
        <w:tc>
          <w:tcPr>
            <w:tcW w:w="2693" w:type="dxa"/>
          </w:tcPr>
          <w:p>
            <w:pPr>
              <w:pStyle w:val="TableParagraph"/>
              <w:tabs>
                <w:tab w:pos="1300" w:val="left" w:leader="none"/>
                <w:tab w:pos="1605" w:val="left" w:leader="none"/>
              </w:tabs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«Здоровье»</w:t>
              <w:tab/>
              <w:t>с</w:t>
              <w:tab/>
              <w:t>пшеничной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700" w:type="dxa"/>
          </w:tcPr>
          <w:p>
            <w:pPr>
              <w:pStyle w:val="TableParagraph"/>
              <w:spacing w:line="210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986" w:type="dxa"/>
          </w:tcPr>
          <w:p>
            <w:pPr>
              <w:pStyle w:val="TableParagraph"/>
              <w:tabs>
                <w:tab w:pos="967" w:val="left" w:leader="none"/>
              </w:tabs>
              <w:spacing w:line="210" w:lineRule="exact"/>
              <w:ind w:left="106"/>
              <w:rPr>
                <w:sz w:val="20"/>
              </w:rPr>
            </w:pPr>
            <w:r>
              <w:rPr>
                <w:sz w:val="20"/>
              </w:rPr>
              <w:t>Смеси</w:t>
              <w:tab/>
              <w:t>«Малыш»,</w:t>
            </w:r>
          </w:p>
        </w:tc>
      </w:tr>
    </w:tbl>
    <w:p>
      <w:pPr>
        <w:spacing w:after="0" w:line="210" w:lineRule="exact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85"/>
        <w:gridCol w:w="2693"/>
        <w:gridCol w:w="1419"/>
        <w:gridCol w:w="1700"/>
        <w:gridCol w:w="1986"/>
      </w:tblGrid>
      <w:tr>
        <w:trPr>
          <w:trHeight w:val="921" w:hRule="atLeast"/>
        </w:trPr>
        <w:tc>
          <w:tcPr>
            <w:tcW w:w="1385" w:type="dxa"/>
          </w:tcPr>
          <w:p>
            <w:pPr>
              <w:pStyle w:val="TableParagraph"/>
              <w:ind w:right="390"/>
              <w:rPr>
                <w:sz w:val="20"/>
              </w:rPr>
            </w:pPr>
            <w:r>
              <w:rPr>
                <w:sz w:val="20"/>
              </w:rPr>
              <w:t>молочные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смеси</w:t>
            </w:r>
          </w:p>
        </w:tc>
        <w:tc>
          <w:tcPr>
            <w:tcW w:w="2693" w:type="dxa"/>
          </w:tcPr>
          <w:p>
            <w:pPr>
              <w:pStyle w:val="TableParagraph"/>
              <w:spacing w:line="225" w:lineRule="exact"/>
              <w:ind w:left="105"/>
              <w:rPr>
                <w:sz w:val="20"/>
              </w:rPr>
            </w:pPr>
            <w:r>
              <w:rPr>
                <w:sz w:val="20"/>
              </w:rPr>
              <w:t>мукой</w:t>
            </w:r>
          </w:p>
        </w:tc>
        <w:tc>
          <w:tcPr>
            <w:tcW w:w="1419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</w:tc>
        <w:tc>
          <w:tcPr>
            <w:tcW w:w="1700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</w:tc>
        <w:tc>
          <w:tcPr>
            <w:tcW w:w="1986" w:type="dxa"/>
          </w:tcPr>
          <w:p>
            <w:pPr>
              <w:pStyle w:val="TableParagraph"/>
              <w:tabs>
                <w:tab w:pos="571" w:val="left" w:leader="none"/>
                <w:tab w:pos="1785" w:val="left" w:leader="none"/>
              </w:tabs>
              <w:ind w:left="106" w:right="99"/>
              <w:rPr>
                <w:sz w:val="20"/>
              </w:rPr>
            </w:pPr>
            <w:r>
              <w:rPr>
                <w:sz w:val="20"/>
              </w:rPr>
              <w:t>«Малютка</w:t>
            </w:r>
            <w:r>
              <w:rPr>
                <w:spacing w:val="14"/>
                <w:sz w:val="20"/>
              </w:rPr>
              <w:t> </w:t>
            </w:r>
            <w:r>
              <w:rPr>
                <w:sz w:val="20"/>
              </w:rPr>
              <w:t>2</w:t>
            </w:r>
            <w:r>
              <w:rPr>
                <w:spacing w:val="63"/>
                <w:sz w:val="20"/>
              </w:rPr>
              <w:t> </w:t>
            </w:r>
            <w:r>
              <w:rPr>
                <w:sz w:val="20"/>
              </w:rPr>
              <w:t>плюс»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</w:t>
              <w:tab/>
              <w:t>«Малыш»</w:t>
              <w:tab/>
            </w:r>
            <w:r>
              <w:rPr>
                <w:spacing w:val="-4"/>
                <w:sz w:val="20"/>
              </w:rPr>
              <w:t>с</w:t>
            </w:r>
          </w:p>
          <w:p>
            <w:pPr>
              <w:pStyle w:val="TableParagraph"/>
              <w:tabs>
                <w:tab w:pos="1176" w:val="left" w:leader="none"/>
              </w:tabs>
              <w:spacing w:line="230" w:lineRule="atLeast"/>
              <w:ind w:left="106" w:right="99"/>
              <w:rPr>
                <w:sz w:val="20"/>
              </w:rPr>
            </w:pPr>
            <w:r>
              <w:rPr>
                <w:sz w:val="20"/>
              </w:rPr>
              <w:t>овсяным</w:t>
              <w:tab/>
            </w:r>
            <w:r>
              <w:rPr>
                <w:spacing w:val="-1"/>
                <w:sz w:val="20"/>
              </w:rPr>
              <w:t>отваром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или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мукой</w:t>
            </w:r>
          </w:p>
        </w:tc>
      </w:tr>
      <w:tr>
        <w:trPr>
          <w:trHeight w:val="1379" w:hRule="atLeast"/>
        </w:trPr>
        <w:tc>
          <w:tcPr>
            <w:tcW w:w="1385" w:type="dxa"/>
          </w:tcPr>
          <w:p>
            <w:pPr>
              <w:pStyle w:val="TableParagraph"/>
              <w:ind w:right="560"/>
              <w:rPr>
                <w:sz w:val="20"/>
              </w:rPr>
            </w:pPr>
            <w:r>
              <w:rPr>
                <w:spacing w:val="-1"/>
                <w:sz w:val="20"/>
              </w:rPr>
              <w:t>Детские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каши</w:t>
            </w:r>
          </w:p>
        </w:tc>
        <w:tc>
          <w:tcPr>
            <w:tcW w:w="2693" w:type="dxa"/>
          </w:tcPr>
          <w:p>
            <w:pPr>
              <w:pStyle w:val="TableParagraph"/>
              <w:tabs>
                <w:tab w:pos="1578" w:val="left" w:leader="none"/>
              </w:tabs>
              <w:ind w:left="105" w:right="99"/>
              <w:jc w:val="both"/>
              <w:rPr>
                <w:sz w:val="20"/>
              </w:rPr>
            </w:pPr>
            <w:r>
              <w:rPr>
                <w:sz w:val="20"/>
              </w:rPr>
              <w:t>Детские</w:t>
              <w:tab/>
            </w:r>
            <w:r>
              <w:rPr>
                <w:spacing w:val="-1"/>
                <w:sz w:val="20"/>
              </w:rPr>
              <w:t>инстантные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(быстрорастворимые)</w:t>
            </w:r>
            <w:r>
              <w:rPr>
                <w:spacing w:val="51"/>
                <w:sz w:val="20"/>
              </w:rPr>
              <w:t> </w:t>
            </w:r>
            <w:r>
              <w:rPr>
                <w:sz w:val="20"/>
              </w:rPr>
              <w:t>каши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пшеничными,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манными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хлопьями,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«Смешанные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злаки»,</w:t>
            </w:r>
            <w:r>
              <w:rPr>
                <w:spacing w:val="28"/>
                <w:sz w:val="20"/>
              </w:rPr>
              <w:t> </w:t>
            </w:r>
            <w:r>
              <w:rPr>
                <w:sz w:val="20"/>
              </w:rPr>
              <w:t>«4</w:t>
            </w:r>
            <w:r>
              <w:rPr>
                <w:spacing w:val="29"/>
                <w:sz w:val="20"/>
              </w:rPr>
              <w:t> </w:t>
            </w:r>
            <w:r>
              <w:rPr>
                <w:sz w:val="20"/>
              </w:rPr>
              <w:t>злака»,</w:t>
            </w:r>
            <w:r>
              <w:rPr>
                <w:spacing w:val="28"/>
                <w:sz w:val="20"/>
              </w:rPr>
              <w:t> </w:t>
            </w:r>
            <w:r>
              <w:rPr>
                <w:sz w:val="20"/>
              </w:rPr>
              <w:t>«7</w:t>
            </w:r>
          </w:p>
          <w:p>
            <w:pPr>
              <w:pStyle w:val="TableParagraph"/>
              <w:spacing w:line="215" w:lineRule="exact"/>
              <w:ind w:left="105"/>
              <w:jc w:val="both"/>
              <w:rPr>
                <w:sz w:val="20"/>
              </w:rPr>
            </w:pPr>
            <w:r>
              <w:rPr>
                <w:sz w:val="20"/>
              </w:rPr>
              <w:t>злаков»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т.п.</w:t>
            </w:r>
          </w:p>
        </w:tc>
        <w:tc>
          <w:tcPr>
            <w:tcW w:w="1419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«4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злака»,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«7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злаков»,</w:t>
            </w:r>
          </w:p>
          <w:p>
            <w:pPr>
              <w:pStyle w:val="TableParagraph"/>
              <w:ind w:left="105" w:right="165"/>
              <w:rPr>
                <w:sz w:val="20"/>
              </w:rPr>
            </w:pPr>
            <w:r>
              <w:rPr>
                <w:spacing w:val="-1"/>
                <w:sz w:val="20"/>
              </w:rPr>
              <w:t>«Смешанные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злаки»</w:t>
            </w:r>
          </w:p>
        </w:tc>
        <w:tc>
          <w:tcPr>
            <w:tcW w:w="1700" w:type="dxa"/>
          </w:tcPr>
          <w:p>
            <w:pPr>
              <w:pStyle w:val="TableParagraph"/>
              <w:tabs>
                <w:tab w:pos="1110" w:val="left" w:leader="none"/>
              </w:tabs>
              <w:ind w:left="104" w:right="100"/>
              <w:rPr>
                <w:sz w:val="20"/>
              </w:rPr>
            </w:pPr>
            <w:r>
              <w:rPr>
                <w:sz w:val="20"/>
              </w:rPr>
              <w:t>Ячневая,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ячменная</w:t>
              <w:tab/>
            </w:r>
            <w:r>
              <w:rPr>
                <w:spacing w:val="-2"/>
                <w:sz w:val="20"/>
              </w:rPr>
              <w:t>каша,</w:t>
            </w:r>
          </w:p>
          <w:p>
            <w:pPr>
              <w:pStyle w:val="TableParagraph"/>
              <w:tabs>
                <w:tab w:pos="545" w:val="left" w:leader="none"/>
                <w:tab w:pos="1388" w:val="left" w:leader="none"/>
              </w:tabs>
              <w:spacing w:line="229" w:lineRule="exact"/>
              <w:ind w:left="104"/>
              <w:rPr>
                <w:sz w:val="20"/>
              </w:rPr>
            </w:pPr>
            <w:r>
              <w:rPr>
                <w:sz w:val="20"/>
              </w:rPr>
              <w:t>«4</w:t>
              <w:tab/>
              <w:t>злака»,</w:t>
              <w:tab/>
              <w:t>«7</w:t>
            </w:r>
          </w:p>
          <w:p>
            <w:pPr>
              <w:pStyle w:val="TableParagraph"/>
              <w:spacing w:line="229" w:lineRule="exact"/>
              <w:ind w:left="104"/>
              <w:rPr>
                <w:sz w:val="20"/>
              </w:rPr>
            </w:pPr>
            <w:r>
              <w:rPr>
                <w:sz w:val="20"/>
              </w:rPr>
              <w:t>злаков»,</w:t>
            </w:r>
          </w:p>
          <w:p>
            <w:pPr>
              <w:pStyle w:val="TableParagraph"/>
              <w:spacing w:line="230" w:lineRule="atLeast"/>
              <w:ind w:left="104" w:right="447"/>
              <w:rPr>
                <w:sz w:val="20"/>
              </w:rPr>
            </w:pPr>
            <w:r>
              <w:rPr>
                <w:spacing w:val="-1"/>
                <w:sz w:val="20"/>
              </w:rPr>
              <w:t>«Смешанные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злаки»</w:t>
            </w:r>
          </w:p>
        </w:tc>
        <w:tc>
          <w:tcPr>
            <w:tcW w:w="1986" w:type="dxa"/>
          </w:tcPr>
          <w:p>
            <w:pPr>
              <w:pStyle w:val="TableParagraph"/>
              <w:tabs>
                <w:tab w:pos="1673" w:val="left" w:leader="none"/>
              </w:tabs>
              <w:ind w:left="106" w:right="99"/>
              <w:jc w:val="both"/>
              <w:rPr>
                <w:sz w:val="20"/>
              </w:rPr>
            </w:pPr>
            <w:r>
              <w:rPr>
                <w:sz w:val="20"/>
              </w:rPr>
              <w:t>Все готовые каши с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овсяной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мукой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хлопьями,</w:t>
              <w:tab/>
            </w:r>
            <w:r>
              <w:rPr>
                <w:spacing w:val="-2"/>
                <w:sz w:val="20"/>
              </w:rPr>
              <w:t>«4</w:t>
            </w:r>
          </w:p>
          <w:p>
            <w:pPr>
              <w:pStyle w:val="TableParagraph"/>
              <w:spacing w:line="229" w:lineRule="exact"/>
              <w:ind w:left="106"/>
              <w:jc w:val="both"/>
              <w:rPr>
                <w:sz w:val="20"/>
              </w:rPr>
            </w:pPr>
            <w:r>
              <w:rPr>
                <w:sz w:val="20"/>
              </w:rPr>
              <w:t>злака»,</w:t>
            </w:r>
            <w:r>
              <w:rPr>
                <w:spacing w:val="73"/>
                <w:sz w:val="20"/>
              </w:rPr>
              <w:t> </w:t>
            </w:r>
            <w:r>
              <w:rPr>
                <w:sz w:val="20"/>
              </w:rPr>
              <w:t>«7</w:t>
            </w:r>
            <w:r>
              <w:rPr>
                <w:spacing w:val="75"/>
                <w:sz w:val="20"/>
              </w:rPr>
              <w:t> </w:t>
            </w:r>
            <w:r>
              <w:rPr>
                <w:sz w:val="20"/>
              </w:rPr>
              <w:t>злаков»,</w:t>
            </w:r>
          </w:p>
          <w:p>
            <w:pPr>
              <w:pStyle w:val="TableParagraph"/>
              <w:ind w:left="106"/>
              <w:jc w:val="both"/>
              <w:rPr>
                <w:sz w:val="20"/>
              </w:rPr>
            </w:pPr>
            <w:r>
              <w:rPr>
                <w:sz w:val="20"/>
              </w:rPr>
              <w:t>«Смешанные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злаки»</w:t>
            </w:r>
          </w:p>
        </w:tc>
      </w:tr>
      <w:tr>
        <w:trPr>
          <w:trHeight w:val="1379" w:hRule="atLeast"/>
        </w:trPr>
        <w:tc>
          <w:tcPr>
            <w:tcW w:w="1385" w:type="dxa"/>
          </w:tcPr>
          <w:p>
            <w:pPr>
              <w:pStyle w:val="TableParagraph"/>
              <w:ind w:right="462"/>
              <w:rPr>
                <w:sz w:val="20"/>
              </w:rPr>
            </w:pPr>
            <w:r>
              <w:rPr>
                <w:sz w:val="20"/>
              </w:rPr>
              <w:t>Готовое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баночное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питание</w:t>
            </w:r>
          </w:p>
        </w:tc>
        <w:tc>
          <w:tcPr>
            <w:tcW w:w="2693" w:type="dxa"/>
          </w:tcPr>
          <w:p>
            <w:pPr>
              <w:pStyle w:val="TableParagraph"/>
              <w:ind w:left="105" w:right="97"/>
              <w:jc w:val="both"/>
              <w:rPr>
                <w:sz w:val="20"/>
              </w:rPr>
            </w:pPr>
            <w:r>
              <w:rPr>
                <w:sz w:val="20"/>
              </w:rPr>
              <w:t>Консервы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детского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питания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мясом,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рыбой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овощами и др. с добавками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пшеничной</w:t>
            </w:r>
            <w:r>
              <w:rPr>
                <w:spacing w:val="23"/>
                <w:sz w:val="20"/>
              </w:rPr>
              <w:t> </w:t>
            </w:r>
            <w:r>
              <w:rPr>
                <w:sz w:val="20"/>
              </w:rPr>
              <w:t>муки</w:t>
            </w:r>
            <w:r>
              <w:rPr>
                <w:spacing w:val="26"/>
                <w:sz w:val="20"/>
              </w:rPr>
              <w:t> </w:t>
            </w:r>
            <w:r>
              <w:rPr>
                <w:sz w:val="20"/>
              </w:rPr>
              <w:t>или</w:t>
            </w:r>
          </w:p>
          <w:p>
            <w:pPr>
              <w:pStyle w:val="TableParagraph"/>
              <w:spacing w:line="230" w:lineRule="exact"/>
              <w:ind w:left="105" w:right="99"/>
              <w:jc w:val="both"/>
              <w:rPr>
                <w:sz w:val="20"/>
              </w:rPr>
            </w:pPr>
            <w:r>
              <w:rPr>
                <w:sz w:val="20"/>
              </w:rPr>
              <w:t>манной крупы (см. состав на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упаковке)</w:t>
            </w:r>
          </w:p>
        </w:tc>
        <w:tc>
          <w:tcPr>
            <w:tcW w:w="1419" w:type="dxa"/>
          </w:tcPr>
          <w:p>
            <w:pPr>
              <w:pStyle w:val="TableParagraph"/>
              <w:spacing w:line="225" w:lineRule="exact"/>
              <w:ind w:left="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700" w:type="dxa"/>
          </w:tcPr>
          <w:p>
            <w:pPr>
              <w:pStyle w:val="TableParagraph"/>
              <w:spacing w:line="225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986" w:type="dxa"/>
          </w:tcPr>
          <w:p>
            <w:pPr>
              <w:pStyle w:val="TableParagraph"/>
              <w:tabs>
                <w:tab w:pos="1183" w:val="left" w:leader="none"/>
              </w:tabs>
              <w:ind w:left="106" w:right="99"/>
              <w:rPr>
                <w:sz w:val="20"/>
              </w:rPr>
            </w:pPr>
            <w:r>
              <w:rPr>
                <w:sz w:val="20"/>
              </w:rPr>
              <w:t>Детские</w:t>
              <w:tab/>
            </w:r>
            <w:r>
              <w:rPr>
                <w:spacing w:val="-1"/>
                <w:sz w:val="20"/>
              </w:rPr>
              <w:t>мясные,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мясоовощные,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рыбные,</w:t>
            </w:r>
            <w:r>
              <w:rPr>
                <w:spacing w:val="14"/>
                <w:sz w:val="20"/>
              </w:rPr>
              <w:t> </w:t>
            </w:r>
            <w:r>
              <w:rPr>
                <w:sz w:val="20"/>
              </w:rPr>
              <w:t>фруктовые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консервы</w:t>
            </w:r>
            <w:r>
              <w:rPr>
                <w:spacing w:val="32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32"/>
                <w:sz w:val="20"/>
              </w:rPr>
              <w:t> </w:t>
            </w:r>
            <w:r>
              <w:rPr>
                <w:sz w:val="20"/>
              </w:rPr>
              <w:t>овсяной</w:t>
            </w:r>
          </w:p>
          <w:p>
            <w:pPr>
              <w:pStyle w:val="TableParagraph"/>
              <w:spacing w:line="230" w:lineRule="exact"/>
              <w:ind w:left="106" w:right="93"/>
              <w:rPr>
                <w:sz w:val="20"/>
              </w:rPr>
            </w:pPr>
            <w:r>
              <w:rPr>
                <w:sz w:val="20"/>
              </w:rPr>
              <w:t>мукой (см. состав на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упаковке)</w:t>
            </w:r>
          </w:p>
        </w:tc>
      </w:tr>
      <w:tr>
        <w:trPr>
          <w:trHeight w:val="2529" w:hRule="atLeast"/>
        </w:trPr>
        <w:tc>
          <w:tcPr>
            <w:tcW w:w="1385" w:type="dxa"/>
          </w:tcPr>
          <w:p>
            <w:pPr>
              <w:pStyle w:val="TableParagraph"/>
              <w:tabs>
                <w:tab w:pos="1168" w:val="left" w:leader="none"/>
              </w:tabs>
              <w:spacing w:line="224" w:lineRule="exact"/>
              <w:rPr>
                <w:sz w:val="20"/>
              </w:rPr>
            </w:pPr>
            <w:r>
              <w:rPr>
                <w:sz w:val="20"/>
              </w:rPr>
              <w:t>Хлеб</w:t>
              <w:tab/>
              <w:t>и</w:t>
            </w:r>
          </w:p>
          <w:p>
            <w:pPr>
              <w:pStyle w:val="TableParagraph"/>
              <w:tabs>
                <w:tab w:pos="544" w:val="left" w:leader="none"/>
              </w:tabs>
              <w:ind w:right="98"/>
              <w:rPr>
                <w:sz w:val="20"/>
              </w:rPr>
            </w:pPr>
            <w:r>
              <w:rPr>
                <w:sz w:val="20"/>
              </w:rPr>
              <w:t>хлебобулочн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ые</w:t>
              <w:tab/>
            </w:r>
            <w:r>
              <w:rPr>
                <w:spacing w:val="-1"/>
                <w:sz w:val="20"/>
              </w:rPr>
              <w:t>изделия;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кондитерски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изделия</w:t>
            </w:r>
          </w:p>
        </w:tc>
        <w:tc>
          <w:tcPr>
            <w:tcW w:w="2693" w:type="dxa"/>
          </w:tcPr>
          <w:p>
            <w:pPr>
              <w:pStyle w:val="TableParagraph"/>
              <w:ind w:left="105" w:right="99"/>
              <w:jc w:val="both"/>
              <w:rPr>
                <w:sz w:val="20"/>
              </w:rPr>
            </w:pPr>
            <w:r>
              <w:rPr>
                <w:sz w:val="20"/>
              </w:rPr>
              <w:t>Хлеб,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сушки,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сухари,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печенье,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бублики,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баранки,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соломка,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хлебцы,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сдоба,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выпечка</w:t>
            </w:r>
          </w:p>
        </w:tc>
        <w:tc>
          <w:tcPr>
            <w:tcW w:w="1419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Ржаной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хлеб,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лепешки,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сухари</w:t>
            </w:r>
          </w:p>
        </w:tc>
        <w:tc>
          <w:tcPr>
            <w:tcW w:w="1700" w:type="dxa"/>
          </w:tcPr>
          <w:p>
            <w:pPr>
              <w:pStyle w:val="TableParagraph"/>
              <w:tabs>
                <w:tab w:pos="1498" w:val="left" w:leader="none"/>
              </w:tabs>
              <w:ind w:left="104" w:right="100"/>
              <w:rPr>
                <w:sz w:val="20"/>
              </w:rPr>
            </w:pPr>
            <w:r>
              <w:rPr>
                <w:sz w:val="20"/>
              </w:rPr>
              <w:t>Ячменные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лепешки;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кондитерские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изделия</w:t>
              <w:tab/>
            </w:r>
            <w:r>
              <w:rPr>
                <w:spacing w:val="-4"/>
                <w:sz w:val="20"/>
              </w:rPr>
              <w:t>с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ячменной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патокой,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кукурузные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хлопья</w:t>
              <w:tab/>
            </w:r>
            <w:r>
              <w:rPr>
                <w:spacing w:val="-4"/>
                <w:sz w:val="20"/>
              </w:rPr>
              <w:t>с</w:t>
            </w:r>
          </w:p>
          <w:p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ячменным</w:t>
            </w:r>
          </w:p>
          <w:p>
            <w:pPr>
              <w:pStyle w:val="TableParagraph"/>
              <w:tabs>
                <w:tab w:pos="1023" w:val="left" w:leader="none"/>
              </w:tabs>
              <w:spacing w:line="228" w:lineRule="exact"/>
              <w:ind w:left="104" w:right="96"/>
              <w:rPr>
                <w:sz w:val="20"/>
              </w:rPr>
            </w:pPr>
            <w:r>
              <w:rPr>
                <w:sz w:val="20"/>
              </w:rPr>
              <w:t>солодом</w:t>
              <w:tab/>
            </w:r>
            <w:r>
              <w:rPr>
                <w:spacing w:val="-1"/>
                <w:sz w:val="20"/>
              </w:rPr>
              <w:t>(barley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malt)</w:t>
            </w:r>
          </w:p>
        </w:tc>
        <w:tc>
          <w:tcPr>
            <w:tcW w:w="1986" w:type="dxa"/>
          </w:tcPr>
          <w:p>
            <w:pPr>
              <w:pStyle w:val="TableParagraph"/>
              <w:ind w:left="106" w:right="402"/>
              <w:rPr>
                <w:sz w:val="20"/>
              </w:rPr>
            </w:pPr>
            <w:r>
              <w:rPr>
                <w:sz w:val="20"/>
              </w:rPr>
              <w:t>Овсяное печенье</w:t>
            </w:r>
            <w:r>
              <w:rPr>
                <w:spacing w:val="-47"/>
                <w:sz w:val="20"/>
              </w:rPr>
              <w:t> </w:t>
            </w:r>
            <w:r>
              <w:rPr>
                <w:spacing w:val="-1"/>
                <w:sz w:val="20"/>
              </w:rPr>
              <w:t>Хлеб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«Геркулес»</w:t>
            </w:r>
          </w:p>
        </w:tc>
      </w:tr>
      <w:tr>
        <w:trPr>
          <w:trHeight w:val="921" w:hRule="atLeast"/>
        </w:trPr>
        <w:tc>
          <w:tcPr>
            <w:tcW w:w="1385" w:type="dxa"/>
          </w:tcPr>
          <w:p>
            <w:pPr>
              <w:pStyle w:val="TableParagraph"/>
              <w:ind w:right="168"/>
              <w:rPr>
                <w:sz w:val="20"/>
              </w:rPr>
            </w:pPr>
            <w:r>
              <w:rPr>
                <w:spacing w:val="-1"/>
                <w:sz w:val="20"/>
              </w:rPr>
              <w:t>Макаронные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изделия</w:t>
            </w:r>
          </w:p>
        </w:tc>
        <w:tc>
          <w:tcPr>
            <w:tcW w:w="2693" w:type="dxa"/>
          </w:tcPr>
          <w:p>
            <w:pPr>
              <w:pStyle w:val="TableParagraph"/>
              <w:tabs>
                <w:tab w:pos="949" w:val="left" w:leader="none"/>
                <w:tab w:pos="1581" w:val="left" w:leader="none"/>
                <w:tab w:pos="1993" w:val="left" w:leader="none"/>
              </w:tabs>
              <w:ind w:left="105" w:right="99"/>
              <w:rPr>
                <w:sz w:val="20"/>
              </w:rPr>
            </w:pPr>
            <w:r>
              <w:rPr>
                <w:sz w:val="20"/>
              </w:rPr>
              <w:t>Макароны,</w:t>
              <w:tab/>
            </w:r>
            <w:r>
              <w:rPr>
                <w:spacing w:val="-1"/>
                <w:sz w:val="20"/>
              </w:rPr>
              <w:t>вермишель,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рожки,</w:t>
              <w:tab/>
              <w:t>спагетти,</w:t>
              <w:tab/>
            </w:r>
            <w:r>
              <w:rPr>
                <w:spacing w:val="-1"/>
                <w:sz w:val="20"/>
              </w:rPr>
              <w:t>лапша,</w:t>
            </w:r>
          </w:p>
          <w:p>
            <w:pPr>
              <w:pStyle w:val="TableParagraph"/>
              <w:tabs>
                <w:tab w:pos="1542" w:val="left" w:leader="none"/>
              </w:tabs>
              <w:spacing w:line="230" w:lineRule="atLeast"/>
              <w:ind w:left="105" w:right="99"/>
              <w:rPr>
                <w:sz w:val="20"/>
              </w:rPr>
            </w:pPr>
            <w:r>
              <w:rPr>
                <w:sz w:val="20"/>
              </w:rPr>
              <w:t>фигурные</w:t>
              <w:tab/>
            </w:r>
            <w:r>
              <w:rPr>
                <w:spacing w:val="-1"/>
                <w:sz w:val="20"/>
              </w:rPr>
              <w:t>макаронные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изделия</w:t>
            </w:r>
          </w:p>
        </w:tc>
        <w:tc>
          <w:tcPr>
            <w:tcW w:w="1419" w:type="dxa"/>
          </w:tcPr>
          <w:p>
            <w:pPr>
              <w:pStyle w:val="TableParagraph"/>
              <w:spacing w:line="225" w:lineRule="exact"/>
              <w:ind w:left="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700" w:type="dxa"/>
          </w:tcPr>
          <w:p>
            <w:pPr>
              <w:pStyle w:val="TableParagraph"/>
              <w:spacing w:line="225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986" w:type="dxa"/>
          </w:tcPr>
          <w:p>
            <w:pPr>
              <w:pStyle w:val="TableParagraph"/>
              <w:spacing w:line="225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</w:tbl>
    <w:p>
      <w:pPr>
        <w:pStyle w:val="BodyText"/>
        <w:spacing w:before="7"/>
        <w:ind w:firstLine="0"/>
        <w:jc w:val="left"/>
        <w:rPr>
          <w:sz w:val="15"/>
        </w:rPr>
      </w:pPr>
    </w:p>
    <w:p>
      <w:pPr>
        <w:pStyle w:val="BodyText"/>
        <w:spacing w:before="90"/>
        <w:ind w:left="647" w:right="761"/>
      </w:pPr>
      <w:r>
        <w:rPr/>
        <w:t>Так как в российских условиях продукты из овса, как правило, имеют примеси</w:t>
      </w:r>
      <w:r>
        <w:rPr>
          <w:spacing w:val="1"/>
        </w:rPr>
        <w:t> </w:t>
      </w:r>
      <w:r>
        <w:rPr/>
        <w:t>(контаминацию) глютенсодержащих злаков, овсяные крупы (например, Геркулес, толокно,</w:t>
      </w:r>
      <w:r>
        <w:rPr>
          <w:spacing w:val="-57"/>
        </w:rPr>
        <w:t> </w:t>
      </w:r>
      <w:r>
        <w:rPr/>
        <w:t>овсяные хлопья, растворимые каши) также следует исключать из безглютенового рациона.</w:t>
      </w:r>
      <w:r>
        <w:rPr>
          <w:spacing w:val="1"/>
        </w:rPr>
        <w:t> </w:t>
      </w:r>
      <w:r>
        <w:rPr/>
        <w:t>Разрешается</w:t>
      </w:r>
      <w:r>
        <w:rPr>
          <w:spacing w:val="58"/>
        </w:rPr>
        <w:t> </w:t>
      </w:r>
      <w:r>
        <w:rPr/>
        <w:t>употреблять</w:t>
      </w:r>
      <w:r>
        <w:rPr>
          <w:spacing w:val="58"/>
        </w:rPr>
        <w:t> </w:t>
      </w:r>
      <w:r>
        <w:rPr/>
        <w:t>специальную</w:t>
      </w:r>
      <w:r>
        <w:rPr>
          <w:spacing w:val="58"/>
        </w:rPr>
        <w:t> </w:t>
      </w:r>
      <w:r>
        <w:rPr/>
        <w:t>овсяную</w:t>
      </w:r>
      <w:r>
        <w:rPr>
          <w:spacing w:val="56"/>
        </w:rPr>
        <w:t> </w:t>
      </w:r>
      <w:r>
        <w:rPr/>
        <w:t>крупу,</w:t>
      </w:r>
      <w:r>
        <w:rPr>
          <w:spacing w:val="55"/>
        </w:rPr>
        <w:t> </w:t>
      </w:r>
      <w:r>
        <w:rPr/>
        <w:t>лишенную</w:t>
      </w:r>
      <w:r>
        <w:rPr>
          <w:spacing w:val="58"/>
        </w:rPr>
        <w:t> </w:t>
      </w:r>
      <w:r>
        <w:rPr/>
        <w:t>глютена</w:t>
      </w:r>
      <w:r>
        <w:rPr>
          <w:spacing w:val="57"/>
        </w:rPr>
        <w:t> </w:t>
      </w:r>
      <w:r>
        <w:rPr/>
        <w:t>(значок</w:t>
      </w:r>
    </w:p>
    <w:p>
      <w:pPr>
        <w:pStyle w:val="BodyText"/>
        <w:ind w:left="647" w:firstLine="0"/>
      </w:pPr>
      <w:r>
        <w:rPr/>
        <w:t>«перечеркнутый</w:t>
      </w:r>
      <w:r>
        <w:rPr>
          <w:spacing w:val="-1"/>
        </w:rPr>
        <w:t> </w:t>
      </w:r>
      <w:r>
        <w:rPr/>
        <w:t>колос»</w:t>
      </w:r>
      <w:r>
        <w:rPr>
          <w:spacing w:val="-4"/>
        </w:rPr>
        <w:t> </w:t>
      </w:r>
      <w:r>
        <w:rPr/>
        <w:t>или</w:t>
      </w:r>
      <w:r>
        <w:rPr>
          <w:spacing w:val="-3"/>
        </w:rPr>
        <w:t> </w:t>
      </w:r>
      <w:r>
        <w:rPr/>
        <w:t>надпись</w:t>
      </w:r>
      <w:r>
        <w:rPr>
          <w:spacing w:val="-1"/>
        </w:rPr>
        <w:t> </w:t>
      </w:r>
      <w:r>
        <w:rPr/>
        <w:t>«gluten-free»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упаковке).</w:t>
      </w:r>
    </w:p>
    <w:p>
      <w:pPr>
        <w:pStyle w:val="BodyText"/>
        <w:ind w:left="648" w:right="764"/>
      </w:pPr>
      <w:r>
        <w:rPr/>
        <w:t>Нетоксичными злаковыми при целиакии считаются рис, гречиха, кукуруза, пшено, а</w:t>
      </w:r>
      <w:r>
        <w:rPr>
          <w:spacing w:val="-57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льняная</w:t>
      </w:r>
      <w:r>
        <w:rPr>
          <w:spacing w:val="1"/>
        </w:rPr>
        <w:t> </w:t>
      </w:r>
      <w:r>
        <w:rPr/>
        <w:t>крупа,</w:t>
      </w:r>
      <w:r>
        <w:rPr>
          <w:spacing w:val="1"/>
        </w:rPr>
        <w:t> </w:t>
      </w:r>
      <w:r>
        <w:rPr/>
        <w:t>киноа,</w:t>
      </w:r>
      <w:r>
        <w:rPr>
          <w:spacing w:val="1"/>
        </w:rPr>
        <w:t> </w:t>
      </w:r>
      <w:r>
        <w:rPr/>
        <w:t>амарант,</w:t>
      </w:r>
      <w:r>
        <w:rPr>
          <w:spacing w:val="1"/>
        </w:rPr>
        <w:t> </w:t>
      </w:r>
      <w:r>
        <w:rPr/>
        <w:t>монтина,</w:t>
      </w:r>
      <w:r>
        <w:rPr>
          <w:spacing w:val="1"/>
        </w:rPr>
        <w:t> </w:t>
      </w:r>
      <w:r>
        <w:rPr/>
        <w:t>тэфф.</w:t>
      </w:r>
      <w:r>
        <w:rPr>
          <w:spacing w:val="1"/>
        </w:rPr>
        <w:t> </w:t>
      </w:r>
      <w:r>
        <w:rPr/>
        <w:t>Безопасными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мука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крахмалы, приготовленные из картофеля, тапиоки, маниоки, батата, бобов, гороха, сои,</w:t>
      </w:r>
      <w:r>
        <w:rPr>
          <w:spacing w:val="1"/>
        </w:rPr>
        <w:t> </w:t>
      </w:r>
      <w:r>
        <w:rPr/>
        <w:t>различных</w:t>
      </w:r>
      <w:r>
        <w:rPr>
          <w:spacing w:val="-1"/>
        </w:rPr>
        <w:t> </w:t>
      </w:r>
      <w:r>
        <w:rPr/>
        <w:t>орехов.</w:t>
      </w:r>
    </w:p>
    <w:p>
      <w:pPr>
        <w:pStyle w:val="BodyText"/>
        <w:ind w:left="648" w:right="759"/>
      </w:pPr>
      <w:r>
        <w:rPr/>
        <w:t>В</w:t>
      </w:r>
      <w:r>
        <w:rPr>
          <w:spacing w:val="1"/>
        </w:rPr>
        <w:t> </w:t>
      </w:r>
      <w:r>
        <w:rPr/>
        <w:t>питании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целиакией,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использовать</w:t>
      </w:r>
      <w:r>
        <w:rPr>
          <w:spacing w:val="-57"/>
        </w:rPr>
        <w:t> </w:t>
      </w:r>
      <w:r>
        <w:rPr/>
        <w:t>специализированные</w:t>
      </w:r>
      <w:r>
        <w:rPr>
          <w:spacing w:val="1"/>
        </w:rPr>
        <w:t> </w:t>
      </w:r>
      <w:r>
        <w:rPr/>
        <w:t>безглютеновые</w:t>
      </w:r>
      <w:r>
        <w:rPr>
          <w:spacing w:val="1"/>
        </w:rPr>
        <w:t> </w:t>
      </w:r>
      <w:r>
        <w:rPr/>
        <w:t>продукты,</w:t>
      </w:r>
      <w:r>
        <w:rPr>
          <w:spacing w:val="1"/>
        </w:rPr>
        <w:t> </w:t>
      </w:r>
      <w:r>
        <w:rPr/>
        <w:t>изготовленные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компонентов,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содержащих глютен (гречневой, рисовой, кукурузной муки, картофельного, кукурузного,</w:t>
      </w:r>
      <w:r>
        <w:rPr>
          <w:spacing w:val="1"/>
        </w:rPr>
        <w:t> </w:t>
      </w:r>
      <w:r>
        <w:rPr/>
        <w:t>рисового крахмала и т.п.), но имитирующих традиционные глютенсодержащие продукты</w:t>
      </w:r>
      <w:r>
        <w:rPr>
          <w:spacing w:val="1"/>
        </w:rPr>
        <w:t> </w:t>
      </w:r>
      <w:r>
        <w:rPr/>
        <w:t>(хлеб, печенье, макаронные изделия). Содержание глютена в таких продуктах, согласно</w:t>
      </w:r>
      <w:r>
        <w:rPr>
          <w:spacing w:val="1"/>
        </w:rPr>
        <w:t> </w:t>
      </w:r>
      <w:r>
        <w:rPr/>
        <w:t>Codex</w:t>
      </w:r>
      <w:r>
        <w:rPr>
          <w:spacing w:val="-1"/>
        </w:rPr>
        <w:t> </w:t>
      </w:r>
      <w:r>
        <w:rPr/>
        <w:t>Alimentarius ФАО/ВОЗ,</w:t>
      </w:r>
      <w:r>
        <w:rPr>
          <w:spacing w:val="-1"/>
        </w:rPr>
        <w:t> </w:t>
      </w:r>
      <w:r>
        <w:rPr/>
        <w:t>не</w:t>
      </w:r>
      <w:r>
        <w:rPr>
          <w:spacing w:val="-1"/>
        </w:rPr>
        <w:t> </w:t>
      </w:r>
      <w:r>
        <w:rPr/>
        <w:t>должно превышать</w:t>
      </w:r>
      <w:r>
        <w:rPr>
          <w:spacing w:val="-1"/>
        </w:rPr>
        <w:t> </w:t>
      </w:r>
      <w:r>
        <w:rPr/>
        <w:t>20 ppm (20</w:t>
      </w:r>
      <w:r>
        <w:rPr>
          <w:spacing w:val="-1"/>
        </w:rPr>
        <w:t> </w:t>
      </w:r>
      <w:r>
        <w:rPr/>
        <w:t>мг/кг.)</w:t>
      </w:r>
    </w:p>
    <w:p>
      <w:pPr>
        <w:pStyle w:val="BodyText"/>
        <w:ind w:left="648" w:right="760"/>
      </w:pPr>
      <w:r>
        <w:rPr/>
        <w:t>Для острого периода целиакии (первые 3−6 мес от начала безглютеновой диеты) в</w:t>
      </w:r>
      <w:r>
        <w:rPr>
          <w:spacing w:val="1"/>
        </w:rPr>
        <w:t> </w:t>
      </w:r>
      <w:r>
        <w:rPr/>
        <w:t>раннем</w:t>
      </w:r>
      <w:r>
        <w:rPr>
          <w:spacing w:val="1"/>
        </w:rPr>
        <w:t> </w:t>
      </w:r>
      <w:r>
        <w:rPr/>
        <w:t>детском</w:t>
      </w:r>
      <w:r>
        <w:rPr>
          <w:spacing w:val="1"/>
        </w:rPr>
        <w:t> </w:t>
      </w:r>
      <w:r>
        <w:rPr/>
        <w:t>возрасте</w:t>
      </w:r>
      <w:r>
        <w:rPr>
          <w:spacing w:val="1"/>
        </w:rPr>
        <w:t> </w:t>
      </w:r>
      <w:r>
        <w:rPr/>
        <w:t>характерно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вторичной</w:t>
      </w:r>
      <w:r>
        <w:rPr>
          <w:spacing w:val="1"/>
        </w:rPr>
        <w:t> </w:t>
      </w:r>
      <w:r>
        <w:rPr/>
        <w:t>пищевой</w:t>
      </w:r>
      <w:r>
        <w:rPr>
          <w:spacing w:val="1"/>
        </w:rPr>
        <w:t> </w:t>
      </w:r>
      <w:r>
        <w:rPr/>
        <w:t>непереносимости.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лактазная</w:t>
      </w:r>
      <w:r>
        <w:rPr>
          <w:spacing w:val="1"/>
        </w:rPr>
        <w:t> </w:t>
      </w:r>
      <w:r>
        <w:rPr/>
        <w:t>недостаточность,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требует</w:t>
      </w:r>
      <w:r>
        <w:rPr>
          <w:spacing w:val="1"/>
        </w:rPr>
        <w:t> </w:t>
      </w:r>
      <w:r>
        <w:rPr/>
        <w:t>исключения</w:t>
      </w:r>
      <w:r>
        <w:rPr>
          <w:spacing w:val="1"/>
        </w:rPr>
        <w:t> </w:t>
      </w:r>
      <w:r>
        <w:rPr/>
        <w:t>лактозосодержащих молочных продуктов практически у всех больных в остром периоде</w:t>
      </w:r>
      <w:r>
        <w:rPr>
          <w:spacing w:val="1"/>
        </w:rPr>
        <w:t> </w:t>
      </w:r>
      <w:r>
        <w:rPr/>
        <w:t>заболевания. У 2/3 детей раннего возраста наблюдается транзиторная непереносимость</w:t>
      </w:r>
      <w:r>
        <w:rPr>
          <w:spacing w:val="1"/>
        </w:rPr>
        <w:t> </w:t>
      </w:r>
      <w:r>
        <w:rPr/>
        <w:t>белков коровьего молока, что требует временной элиминации всех молочных продуктов из</w:t>
      </w:r>
      <w:r>
        <w:rPr>
          <w:spacing w:val="-57"/>
        </w:rPr>
        <w:t> </w:t>
      </w:r>
      <w:r>
        <w:rPr/>
        <w:t>диеты.</w:t>
      </w:r>
      <w:r>
        <w:rPr>
          <w:spacing w:val="1"/>
        </w:rPr>
        <w:t> </w:t>
      </w:r>
      <w:r>
        <w:rPr/>
        <w:t>Недостающее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компенсируют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продуктов на мясной основе — детских мясных консервов отечественного и зарубежного</w:t>
      </w:r>
      <w:r>
        <w:rPr>
          <w:spacing w:val="1"/>
        </w:rPr>
        <w:t> </w:t>
      </w:r>
      <w:r>
        <w:rPr/>
        <w:t>производства, а также смесей на основе изолята соевого белка. У детей с выраженной</w:t>
      </w:r>
      <w:r>
        <w:rPr>
          <w:spacing w:val="1"/>
        </w:rPr>
        <w:t> </w:t>
      </w:r>
      <w:r>
        <w:rPr/>
        <w:t>дистрофией,</w:t>
      </w:r>
      <w:r>
        <w:rPr>
          <w:spacing w:val="1"/>
        </w:rPr>
        <w:t> </w:t>
      </w:r>
      <w:r>
        <w:rPr/>
        <w:t>высокой</w:t>
      </w:r>
      <w:r>
        <w:rPr>
          <w:spacing w:val="3"/>
        </w:rPr>
        <w:t> </w:t>
      </w:r>
      <w:r>
        <w:rPr/>
        <w:t>степенью</w:t>
      </w:r>
      <w:r>
        <w:rPr>
          <w:spacing w:val="1"/>
        </w:rPr>
        <w:t> </w:t>
      </w:r>
      <w:r>
        <w:rPr/>
        <w:t>поливалентной</w:t>
      </w:r>
      <w:r>
        <w:rPr>
          <w:spacing w:val="2"/>
        </w:rPr>
        <w:t> </w:t>
      </w:r>
      <w:r>
        <w:rPr/>
        <w:t>сенсибилизации</w:t>
      </w:r>
      <w:r>
        <w:rPr>
          <w:spacing w:val="3"/>
        </w:rPr>
        <w:t> </w:t>
      </w:r>
      <w:r>
        <w:rPr/>
        <w:t>важным</w:t>
      </w:r>
      <w:r>
        <w:rPr>
          <w:spacing w:val="2"/>
        </w:rPr>
        <w:t> </w:t>
      </w:r>
      <w:r>
        <w:rPr/>
        <w:t>источником</w:t>
      </w:r>
      <w:r>
        <w:rPr>
          <w:spacing w:val="2"/>
        </w:rPr>
        <w:t> </w:t>
      </w:r>
      <w:r>
        <w:rPr/>
        <w:t>белка</w:t>
      </w:r>
    </w:p>
    <w:p>
      <w:pPr>
        <w:spacing w:after="0"/>
        <w:sectPr>
          <w:pgSz w:w="11910" w:h="16840"/>
          <w:pgMar w:header="0" w:footer="1002" w:top="1120" w:bottom="1220" w:left="600" w:right="480"/>
        </w:sectPr>
      </w:pPr>
    </w:p>
    <w:p>
      <w:pPr>
        <w:pStyle w:val="BodyText"/>
        <w:tabs>
          <w:tab w:pos="1751" w:val="left" w:leader="none"/>
          <w:tab w:pos="2138" w:val="left" w:leader="none"/>
          <w:tab w:pos="2390" w:val="left" w:leader="none"/>
          <w:tab w:pos="3626" w:val="left" w:leader="none"/>
          <w:tab w:pos="4290" w:val="left" w:leader="none"/>
          <w:tab w:pos="4559" w:val="left" w:leader="none"/>
          <w:tab w:pos="5392" w:val="left" w:leader="none"/>
          <w:tab w:pos="6813" w:val="left" w:leader="none"/>
          <w:tab w:pos="6962" w:val="left" w:leader="none"/>
          <w:tab w:pos="7427" w:val="left" w:leader="none"/>
          <w:tab w:pos="8479" w:val="left" w:leader="none"/>
          <w:tab w:pos="8653" w:val="left" w:leader="none"/>
        </w:tabs>
        <w:spacing w:before="73"/>
        <w:ind w:left="647" w:right="760" w:firstLine="0"/>
        <w:jc w:val="right"/>
      </w:pPr>
      <w:r>
        <w:rPr/>
        <w:t>могут</w:t>
      </w:r>
      <w:r>
        <w:rPr>
          <w:spacing w:val="27"/>
        </w:rPr>
        <w:t> </w:t>
      </w:r>
      <w:r>
        <w:rPr/>
        <w:t>служить</w:t>
      </w:r>
      <w:r>
        <w:rPr>
          <w:spacing w:val="25"/>
        </w:rPr>
        <w:t> </w:t>
      </w:r>
      <w:r>
        <w:rPr/>
        <w:t>специализированные</w:t>
      </w:r>
      <w:r>
        <w:rPr>
          <w:spacing w:val="25"/>
        </w:rPr>
        <w:t> </w:t>
      </w:r>
      <w:r>
        <w:rPr/>
        <w:t>смеси</w:t>
      </w:r>
      <w:r>
        <w:rPr>
          <w:spacing w:val="28"/>
        </w:rPr>
        <w:t> </w:t>
      </w:r>
      <w:r>
        <w:rPr/>
        <w:t>на</w:t>
      </w:r>
      <w:r>
        <w:rPr>
          <w:spacing w:val="25"/>
        </w:rPr>
        <w:t> </w:t>
      </w:r>
      <w:r>
        <w:rPr/>
        <w:t>основе</w:t>
      </w:r>
      <w:r>
        <w:rPr>
          <w:spacing w:val="25"/>
        </w:rPr>
        <w:t> </w:t>
      </w:r>
      <w:r>
        <w:rPr/>
        <w:t>высокогидролизованного</w:t>
      </w:r>
      <w:r>
        <w:rPr>
          <w:spacing w:val="24"/>
        </w:rPr>
        <w:t> </w:t>
      </w:r>
      <w:r>
        <w:rPr/>
        <w:t>белка,</w:t>
      </w:r>
      <w:r>
        <w:rPr>
          <w:spacing w:val="-57"/>
        </w:rPr>
        <w:t> </w:t>
      </w:r>
      <w:r>
        <w:rPr/>
        <w:t>однако</w:t>
        <w:tab/>
        <w:t>их</w:t>
        <w:tab/>
        <w:tab/>
        <w:t>использование</w:t>
        <w:tab/>
        <w:t>бывает</w:t>
        <w:tab/>
        <w:t>ограничено</w:t>
        <w:tab/>
        <w:tab/>
        <w:t>вследствие</w:t>
        <w:tab/>
        <w:t>специфических</w:t>
      </w:r>
      <w:r>
        <w:rPr>
          <w:spacing w:val="-57"/>
        </w:rPr>
        <w:t> </w:t>
      </w:r>
      <w:r>
        <w:rPr/>
        <w:t>органолептических свойств (дети со сниженным аппетитом нередко от них отказываются).</w:t>
      </w:r>
      <w:r>
        <w:rPr>
          <w:spacing w:val="1"/>
        </w:rPr>
        <w:t> </w:t>
      </w:r>
      <w:r>
        <w:rPr/>
        <w:t>В</w:t>
      </w:r>
      <w:r>
        <w:rPr>
          <w:spacing w:val="2"/>
        </w:rPr>
        <w:t> </w:t>
      </w:r>
      <w:r>
        <w:rPr/>
        <w:t>период</w:t>
      </w:r>
      <w:r>
        <w:rPr>
          <w:spacing w:val="2"/>
        </w:rPr>
        <w:t> </w:t>
      </w:r>
      <w:r>
        <w:rPr/>
        <w:t>клинико-морфологической</w:t>
      </w:r>
      <w:r>
        <w:rPr>
          <w:spacing w:val="2"/>
        </w:rPr>
        <w:t> </w:t>
      </w:r>
      <w:r>
        <w:rPr/>
        <w:t>ремиссии</w:t>
      </w:r>
      <w:r>
        <w:rPr>
          <w:spacing w:val="2"/>
        </w:rPr>
        <w:t> </w:t>
      </w:r>
      <w:r>
        <w:rPr/>
        <w:t>постепенно</w:t>
      </w:r>
      <w:r>
        <w:rPr>
          <w:spacing w:val="2"/>
        </w:rPr>
        <w:t> </w:t>
      </w:r>
      <w:r>
        <w:rPr/>
        <w:t>расширяют</w:t>
      </w:r>
      <w:r>
        <w:rPr>
          <w:spacing w:val="2"/>
        </w:rPr>
        <w:t> </w:t>
      </w:r>
      <w:r>
        <w:rPr/>
        <w:t>диету</w:t>
      </w:r>
      <w:r>
        <w:rPr>
          <w:spacing w:val="2"/>
        </w:rPr>
        <w:t> </w:t>
      </w:r>
      <w:r>
        <w:rPr/>
        <w:t>за счет</w:t>
      </w:r>
      <w:r>
        <w:rPr>
          <w:spacing w:val="1"/>
        </w:rPr>
        <w:t> </w:t>
      </w:r>
      <w:r>
        <w:rPr/>
        <w:t>включения</w:t>
        <w:tab/>
        <w:t>продуктов,</w:t>
        <w:tab/>
        <w:t>ранее</w:t>
        <w:tab/>
        <w:tab/>
        <w:t>элиминированных</w:t>
        <w:tab/>
        <w:t>по</w:t>
        <w:tab/>
        <w:t>причине</w:t>
        <w:tab/>
        <w:tab/>
        <w:t>транзиторной</w:t>
      </w:r>
      <w:r>
        <w:rPr>
          <w:spacing w:val="-57"/>
        </w:rPr>
        <w:t> </w:t>
      </w:r>
      <w:r>
        <w:rPr/>
        <w:t>непереносимости.</w:t>
      </w:r>
      <w:r>
        <w:rPr>
          <w:spacing w:val="8"/>
        </w:rPr>
        <w:t> </w:t>
      </w:r>
      <w:r>
        <w:rPr/>
        <w:t>Введение</w:t>
      </w:r>
      <w:r>
        <w:rPr>
          <w:spacing w:val="7"/>
        </w:rPr>
        <w:t> </w:t>
      </w:r>
      <w:r>
        <w:rPr/>
        <w:t>молочных</w:t>
      </w:r>
      <w:r>
        <w:rPr>
          <w:spacing w:val="8"/>
        </w:rPr>
        <w:t> </w:t>
      </w:r>
      <w:r>
        <w:rPr/>
        <w:t>продуктов</w:t>
      </w:r>
      <w:r>
        <w:rPr>
          <w:spacing w:val="8"/>
        </w:rPr>
        <w:t> </w:t>
      </w:r>
      <w:r>
        <w:rPr/>
        <w:t>начинают</w:t>
      </w:r>
      <w:r>
        <w:rPr>
          <w:spacing w:val="9"/>
        </w:rPr>
        <w:t> </w:t>
      </w:r>
      <w:r>
        <w:rPr/>
        <w:t>с</w:t>
      </w:r>
      <w:r>
        <w:rPr>
          <w:spacing w:val="7"/>
        </w:rPr>
        <w:t> </w:t>
      </w:r>
      <w:r>
        <w:rPr/>
        <w:t>низколактозных:</w:t>
      </w:r>
      <w:r>
        <w:rPr>
          <w:spacing w:val="9"/>
        </w:rPr>
        <w:t> </w:t>
      </w:r>
      <w:r>
        <w:rPr/>
        <w:t>творог,</w:t>
      </w:r>
    </w:p>
    <w:p>
      <w:pPr>
        <w:pStyle w:val="BodyText"/>
        <w:ind w:left="647" w:right="760" w:firstLine="0"/>
      </w:pPr>
      <w:r>
        <w:rPr/>
        <w:t>«отмытый» от сыворотки; тертый сыр, сливочное масло, низколактозные молочные смеси.</w:t>
      </w:r>
      <w:r>
        <w:rPr>
          <w:spacing w:val="1"/>
        </w:rPr>
        <w:t> </w:t>
      </w:r>
      <w:r>
        <w:rPr/>
        <w:t>Постепенно</w:t>
      </w:r>
      <w:r>
        <w:rPr>
          <w:spacing w:val="1"/>
        </w:rPr>
        <w:t> </w:t>
      </w:r>
      <w:r>
        <w:rPr/>
        <w:t>(с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переносимости)</w:t>
      </w:r>
      <w:r>
        <w:rPr>
          <w:spacing w:val="1"/>
        </w:rPr>
        <w:t> </w:t>
      </w:r>
      <w:r>
        <w:rPr/>
        <w:t>назначают</w:t>
      </w:r>
      <w:r>
        <w:rPr>
          <w:spacing w:val="1"/>
        </w:rPr>
        <w:t> </w:t>
      </w:r>
      <w:r>
        <w:rPr/>
        <w:t>кисломолочные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(кефир,</w:t>
      </w:r>
      <w:r>
        <w:rPr>
          <w:spacing w:val="1"/>
        </w:rPr>
        <w:t> </w:t>
      </w:r>
      <w:r>
        <w:rPr/>
        <w:t>йогурт),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затем</w:t>
      </w:r>
      <w:r>
        <w:rPr>
          <w:spacing w:val="1"/>
        </w:rPr>
        <w:t> </w:t>
      </w:r>
      <w:r>
        <w:rPr/>
        <w:t>(после</w:t>
      </w:r>
      <w:r>
        <w:rPr>
          <w:spacing w:val="1"/>
        </w:rPr>
        <w:t> </w:t>
      </w:r>
      <w:r>
        <w:rPr/>
        <w:t>6 мес</w:t>
      </w:r>
      <w:r>
        <w:rPr>
          <w:spacing w:val="1"/>
        </w:rPr>
        <w:t> </w:t>
      </w:r>
      <w:r>
        <w:rPr/>
        <w:t>соблюдения</w:t>
      </w:r>
      <w:r>
        <w:rPr>
          <w:spacing w:val="1"/>
        </w:rPr>
        <w:t> </w:t>
      </w:r>
      <w:r>
        <w:rPr/>
        <w:t>диеты) ―</w:t>
      </w:r>
      <w:r>
        <w:rPr>
          <w:spacing w:val="1"/>
        </w:rPr>
        <w:t> </w:t>
      </w:r>
      <w:r>
        <w:rPr/>
        <w:t>каши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разведенном</w:t>
      </w:r>
      <w:r>
        <w:rPr>
          <w:spacing w:val="1"/>
        </w:rPr>
        <w:t> </w:t>
      </w:r>
      <w:r>
        <w:rPr/>
        <w:t>молоке</w:t>
      </w:r>
      <w:r>
        <w:rPr>
          <w:spacing w:val="60"/>
        </w:rPr>
        <w:t> </w:t>
      </w:r>
      <w:r>
        <w:rPr/>
        <w:t>и</w:t>
      </w:r>
      <w:r>
        <w:rPr>
          <w:spacing w:val="1"/>
        </w:rPr>
        <w:t> </w:t>
      </w:r>
      <w:r>
        <w:rPr/>
        <w:t>цельное</w:t>
      </w:r>
      <w:r>
        <w:rPr>
          <w:spacing w:val="-1"/>
        </w:rPr>
        <w:t> </w:t>
      </w:r>
      <w:r>
        <w:rPr/>
        <w:t>молоко.</w:t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Heading1"/>
        <w:spacing w:before="183"/>
        <w:jc w:val="both"/>
      </w:pPr>
      <w:bookmarkStart w:name="Глава 15. ЛЕЧЕБНОЕ ПИТАНИЕ ПРИ МУКОВИСЦИ" w:id="74"/>
      <w:bookmarkEnd w:id="74"/>
      <w:r>
        <w:rPr>
          <w:b w:val="0"/>
        </w:rPr>
      </w:r>
      <w:r>
        <w:rPr>
          <w:color w:val="365F91"/>
        </w:rPr>
        <w:t>Глава</w:t>
      </w:r>
      <w:r>
        <w:rPr>
          <w:color w:val="365F91"/>
          <w:spacing w:val="-3"/>
        </w:rPr>
        <w:t> </w:t>
      </w:r>
      <w:r>
        <w:rPr>
          <w:color w:val="365F91"/>
        </w:rPr>
        <w:t>15.</w:t>
      </w:r>
      <w:r>
        <w:rPr>
          <w:color w:val="365F91"/>
          <w:spacing w:val="-1"/>
        </w:rPr>
        <w:t> </w:t>
      </w:r>
      <w:r>
        <w:rPr>
          <w:color w:val="365F91"/>
        </w:rPr>
        <w:t>ЛЕЧЕБНОЕ</w:t>
      </w:r>
      <w:r>
        <w:rPr>
          <w:color w:val="365F91"/>
          <w:spacing w:val="-1"/>
        </w:rPr>
        <w:t> </w:t>
      </w:r>
      <w:r>
        <w:rPr>
          <w:color w:val="365F91"/>
        </w:rPr>
        <w:t>ПИТАНИЕ</w:t>
      </w:r>
      <w:r>
        <w:rPr>
          <w:color w:val="365F91"/>
          <w:spacing w:val="-2"/>
        </w:rPr>
        <w:t> </w:t>
      </w:r>
      <w:r>
        <w:rPr>
          <w:color w:val="365F91"/>
        </w:rPr>
        <w:t>ПРИ</w:t>
      </w:r>
      <w:r>
        <w:rPr>
          <w:color w:val="365F91"/>
          <w:spacing w:val="-6"/>
        </w:rPr>
        <w:t> </w:t>
      </w:r>
      <w:r>
        <w:rPr>
          <w:color w:val="365F91"/>
        </w:rPr>
        <w:t>МУКОВИСЦИДОЗЕ</w:t>
      </w:r>
    </w:p>
    <w:p>
      <w:pPr>
        <w:pStyle w:val="BodyText"/>
        <w:spacing w:before="8"/>
        <w:ind w:firstLine="0"/>
        <w:jc w:val="left"/>
        <w:rPr>
          <w:rFonts w:ascii="Cambria"/>
          <w:b/>
        </w:rPr>
      </w:pPr>
    </w:p>
    <w:p>
      <w:pPr>
        <w:pStyle w:val="BodyText"/>
        <w:ind w:left="647" w:right="761"/>
      </w:pPr>
      <w:r>
        <w:rPr>
          <w:b/>
          <w:i/>
        </w:rPr>
        <w:t>Муковисцидоз</w:t>
      </w:r>
      <w:r>
        <w:rPr>
          <w:b/>
          <w:i/>
          <w:spacing w:val="1"/>
        </w:rPr>
        <w:t> </w:t>
      </w:r>
      <w:r>
        <w:rPr/>
        <w:t>(кистофиброз</w:t>
      </w:r>
      <w:r>
        <w:rPr>
          <w:spacing w:val="1"/>
        </w:rPr>
        <w:t> </w:t>
      </w:r>
      <w:r>
        <w:rPr/>
        <w:t>поджелудочной</w:t>
      </w:r>
      <w:r>
        <w:rPr>
          <w:spacing w:val="1"/>
        </w:rPr>
        <w:t> </w:t>
      </w:r>
      <w:r>
        <w:rPr/>
        <w:t>железы,</w:t>
      </w:r>
      <w:r>
        <w:rPr>
          <w:spacing w:val="1"/>
        </w:rPr>
        <w:t> </w:t>
      </w:r>
      <w:r>
        <w:rPr/>
        <w:t>Cystic</w:t>
      </w:r>
      <w:r>
        <w:rPr>
          <w:spacing w:val="1"/>
        </w:rPr>
        <w:t> </w:t>
      </w:r>
      <w:r>
        <w:rPr/>
        <w:t>fibrosis;</w:t>
      </w:r>
      <w:r>
        <w:rPr>
          <w:spacing w:val="1"/>
        </w:rPr>
        <w:t> </w:t>
      </w:r>
      <w:r>
        <w:rPr/>
        <w:t>МКБ-10:</w:t>
      </w:r>
      <w:r>
        <w:rPr>
          <w:spacing w:val="1"/>
        </w:rPr>
        <w:t> </w:t>
      </w:r>
      <w:r>
        <w:rPr/>
        <w:t>Е84.0−84.9) ―</w:t>
      </w:r>
      <w:r>
        <w:rPr>
          <w:spacing w:val="1"/>
        </w:rPr>
        <w:t> </w:t>
      </w:r>
      <w:r>
        <w:rPr/>
        <w:t>аутосомно-рецессивное</w:t>
      </w:r>
      <w:r>
        <w:rPr>
          <w:spacing w:val="1"/>
        </w:rPr>
        <w:t> </w:t>
      </w:r>
      <w:r>
        <w:rPr/>
        <w:t>моногенное</w:t>
      </w:r>
      <w:r>
        <w:rPr>
          <w:spacing w:val="61"/>
        </w:rPr>
        <w:t> </w:t>
      </w:r>
      <w:r>
        <w:rPr/>
        <w:t>заболевание,</w:t>
      </w:r>
      <w:r>
        <w:rPr>
          <w:spacing w:val="61"/>
        </w:rPr>
        <w:t> </w:t>
      </w:r>
      <w:r>
        <w:rPr/>
        <w:t>обусловленное</w:t>
      </w:r>
      <w:r>
        <w:rPr>
          <w:spacing w:val="1"/>
        </w:rPr>
        <w:t> </w:t>
      </w:r>
      <w:r>
        <w:rPr/>
        <w:t>мутациями гена муковисцидозного трансмембранного регулятора проводимости (</w:t>
      </w:r>
      <w:r>
        <w:rPr>
          <w:i/>
        </w:rPr>
        <w:t>МВТР</w:t>
      </w:r>
      <w:r>
        <w:rPr/>
        <w:t>,</w:t>
      </w:r>
      <w:r>
        <w:rPr>
          <w:spacing w:val="1"/>
        </w:rPr>
        <w:t> </w:t>
      </w:r>
      <w:r>
        <w:rPr>
          <w:i/>
        </w:rPr>
        <w:t>CFTR</w:t>
      </w:r>
      <w:r>
        <w:rPr/>
        <w:t>),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приводят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дисфункции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(МВТР,</w:t>
      </w:r>
      <w:r>
        <w:rPr>
          <w:spacing w:val="1"/>
        </w:rPr>
        <w:t> </w:t>
      </w:r>
      <w:r>
        <w:rPr/>
        <w:t>CFTR) ―</w:t>
      </w:r>
      <w:r>
        <w:rPr>
          <w:spacing w:val="1"/>
        </w:rPr>
        <w:t> </w:t>
      </w:r>
      <w:r>
        <w:rPr/>
        <w:t>«хлорного</w:t>
      </w:r>
      <w:r>
        <w:rPr>
          <w:spacing w:val="1"/>
        </w:rPr>
        <w:t> </w:t>
      </w:r>
      <w:r>
        <w:rPr/>
        <w:t>канала»</w:t>
      </w:r>
      <w:r>
        <w:rPr>
          <w:spacing w:val="1"/>
        </w:rPr>
        <w:t> </w:t>
      </w:r>
      <w:r>
        <w:rPr/>
        <w:t>апикальной</w:t>
      </w:r>
      <w:r>
        <w:rPr>
          <w:spacing w:val="1"/>
        </w:rPr>
        <w:t> </w:t>
      </w:r>
      <w:r>
        <w:rPr/>
        <w:t>мембраны</w:t>
      </w:r>
      <w:r>
        <w:rPr>
          <w:spacing w:val="1"/>
        </w:rPr>
        <w:t> </w:t>
      </w:r>
      <w:r>
        <w:rPr/>
        <w:t>секреторных</w:t>
      </w:r>
      <w:r>
        <w:rPr>
          <w:spacing w:val="1"/>
        </w:rPr>
        <w:t> </w:t>
      </w:r>
      <w:r>
        <w:rPr/>
        <w:t>эпителиальных</w:t>
      </w:r>
      <w:r>
        <w:rPr>
          <w:spacing w:val="1"/>
        </w:rPr>
        <w:t> </w:t>
      </w:r>
      <w:r>
        <w:rPr/>
        <w:t>клеток,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вызывает</w:t>
      </w:r>
      <w:r>
        <w:rPr>
          <w:spacing w:val="1"/>
        </w:rPr>
        <w:t> </w:t>
      </w:r>
      <w:r>
        <w:rPr/>
        <w:t>нарушение</w:t>
      </w:r>
      <w:r>
        <w:rPr>
          <w:spacing w:val="1"/>
        </w:rPr>
        <w:t> </w:t>
      </w:r>
      <w:r>
        <w:rPr/>
        <w:t>транспорта</w:t>
      </w:r>
      <w:r>
        <w:rPr>
          <w:spacing w:val="1"/>
        </w:rPr>
        <w:t> </w:t>
      </w:r>
      <w:r>
        <w:rPr/>
        <w:t>ионов</w:t>
      </w:r>
      <w:r>
        <w:rPr>
          <w:spacing w:val="1"/>
        </w:rPr>
        <w:t> </w:t>
      </w:r>
      <w:r>
        <w:rPr/>
        <w:t>хлора,</w:t>
      </w:r>
      <w:r>
        <w:rPr>
          <w:spacing w:val="1"/>
        </w:rPr>
        <w:t> </w:t>
      </w:r>
      <w:r>
        <w:rPr/>
        <w:t>натрия,</w:t>
      </w:r>
      <w:r>
        <w:rPr>
          <w:spacing w:val="1"/>
        </w:rPr>
        <w:t> </w:t>
      </w:r>
      <w:r>
        <w:rPr/>
        <w:t>бикарбонатов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воды.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результате</w:t>
      </w:r>
      <w:r>
        <w:rPr>
          <w:spacing w:val="1"/>
        </w:rPr>
        <w:t> </w:t>
      </w:r>
      <w:r>
        <w:rPr/>
        <w:t>секреты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экзокринных желез становятся густыми и вязкими, что обусловливает мультисистемное</w:t>
      </w:r>
      <w:r>
        <w:rPr>
          <w:spacing w:val="1"/>
        </w:rPr>
        <w:t> </w:t>
      </w:r>
      <w:r>
        <w:rPr/>
        <w:t>поражение</w:t>
      </w:r>
      <w:r>
        <w:rPr>
          <w:spacing w:val="-1"/>
        </w:rPr>
        <w:t> </w:t>
      </w:r>
      <w:r>
        <w:rPr/>
        <w:t>органов.</w:t>
      </w:r>
    </w:p>
    <w:p>
      <w:pPr>
        <w:pStyle w:val="BodyText"/>
        <w:ind w:firstLine="0"/>
        <w:jc w:val="left"/>
      </w:pPr>
    </w:p>
    <w:p>
      <w:pPr>
        <w:pStyle w:val="Heading3"/>
        <w:ind w:left="1355"/>
      </w:pPr>
      <w:r>
        <w:rPr/>
        <w:t>Клиническая</w:t>
      </w:r>
      <w:r>
        <w:rPr>
          <w:spacing w:val="-5"/>
        </w:rPr>
        <w:t> </w:t>
      </w:r>
      <w:r>
        <w:rPr/>
        <w:t>картина</w:t>
      </w:r>
    </w:p>
    <w:p>
      <w:pPr>
        <w:pStyle w:val="BodyText"/>
        <w:ind w:left="647" w:right="762"/>
      </w:pPr>
      <w:r>
        <w:rPr/>
        <w:t>Органами-мишенями при муковисцидозе (МВ) являются бронхолегочная система,</w:t>
      </w:r>
      <w:r>
        <w:rPr>
          <w:spacing w:val="1"/>
        </w:rPr>
        <w:t> </w:t>
      </w:r>
      <w:r>
        <w:rPr/>
        <w:t>поджелудочная железа, печень и желчевыводящие пути, кишечник, придаточные пазухи</w:t>
      </w:r>
      <w:r>
        <w:rPr>
          <w:spacing w:val="1"/>
        </w:rPr>
        <w:t> </w:t>
      </w:r>
      <w:r>
        <w:rPr/>
        <w:t>носа,</w:t>
      </w:r>
      <w:r>
        <w:rPr>
          <w:spacing w:val="-1"/>
        </w:rPr>
        <w:t> </w:t>
      </w:r>
      <w:r>
        <w:rPr/>
        <w:t>выводные</w:t>
      </w:r>
      <w:r>
        <w:rPr>
          <w:spacing w:val="-1"/>
        </w:rPr>
        <w:t> </w:t>
      </w:r>
      <w:r>
        <w:rPr/>
        <w:t>протоки</w:t>
      </w:r>
      <w:r>
        <w:rPr>
          <w:spacing w:val="1"/>
        </w:rPr>
        <w:t> </w:t>
      </w:r>
      <w:r>
        <w:rPr/>
        <w:t>потовых желез.</w:t>
      </w:r>
    </w:p>
    <w:p>
      <w:pPr>
        <w:pStyle w:val="BodyText"/>
        <w:ind w:left="647" w:right="762"/>
      </w:pPr>
      <w:r>
        <w:rPr/>
        <w:t>В</w:t>
      </w:r>
      <w:r>
        <w:rPr>
          <w:spacing w:val="1"/>
        </w:rPr>
        <w:t> </w:t>
      </w:r>
      <w:r>
        <w:rPr/>
        <w:t>каждом</w:t>
      </w:r>
      <w:r>
        <w:rPr>
          <w:spacing w:val="1"/>
        </w:rPr>
        <w:t> </w:t>
      </w:r>
      <w:r>
        <w:rPr/>
        <w:t>возрастном</w:t>
      </w:r>
      <w:r>
        <w:rPr>
          <w:spacing w:val="1"/>
        </w:rPr>
        <w:t> </w:t>
      </w:r>
      <w:r>
        <w:rPr/>
        <w:t>периоде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преобладают</w:t>
      </w:r>
      <w:r>
        <w:rPr>
          <w:spacing w:val="1"/>
        </w:rPr>
        <w:t> </w:t>
      </w:r>
      <w:r>
        <w:rPr/>
        <w:t>наиболее</w:t>
      </w:r>
      <w:r>
        <w:rPr>
          <w:spacing w:val="61"/>
        </w:rPr>
        <w:t> </w:t>
      </w:r>
      <w:r>
        <w:rPr/>
        <w:t>типичные</w:t>
      </w:r>
      <w:r>
        <w:rPr>
          <w:spacing w:val="1"/>
        </w:rPr>
        <w:t> </w:t>
      </w:r>
      <w:r>
        <w:rPr/>
        <w:t>клинические</w:t>
      </w:r>
      <w:r>
        <w:rPr>
          <w:spacing w:val="-3"/>
        </w:rPr>
        <w:t> </w:t>
      </w:r>
      <w:r>
        <w:rPr/>
        <w:t>симптомы, требующие</w:t>
      </w:r>
      <w:r>
        <w:rPr>
          <w:spacing w:val="-1"/>
        </w:rPr>
        <w:t> </w:t>
      </w:r>
      <w:r>
        <w:rPr/>
        <w:t>дифференциальной</w:t>
      </w:r>
      <w:r>
        <w:rPr>
          <w:spacing w:val="1"/>
        </w:rPr>
        <w:t> </w:t>
      </w:r>
      <w:r>
        <w:rPr/>
        <w:t>диагностики.</w:t>
      </w:r>
    </w:p>
    <w:p>
      <w:pPr>
        <w:pStyle w:val="BodyText"/>
        <w:ind w:left="1355" w:firstLine="0"/>
      </w:pPr>
      <w:r>
        <w:rPr/>
        <w:t>Клинические</w:t>
      </w:r>
      <w:r>
        <w:rPr>
          <w:spacing w:val="-3"/>
        </w:rPr>
        <w:t> </w:t>
      </w:r>
      <w:r>
        <w:rPr/>
        <w:t>проявления,</w:t>
      </w:r>
      <w:r>
        <w:rPr>
          <w:spacing w:val="-1"/>
        </w:rPr>
        <w:t> </w:t>
      </w:r>
      <w:r>
        <w:rPr/>
        <w:t>требующие</w:t>
      </w:r>
      <w:r>
        <w:rPr>
          <w:spacing w:val="-3"/>
        </w:rPr>
        <w:t> </w:t>
      </w:r>
      <w:r>
        <w:rPr/>
        <w:t>исключения</w:t>
      </w:r>
      <w:r>
        <w:rPr>
          <w:spacing w:val="-1"/>
        </w:rPr>
        <w:t> </w:t>
      </w:r>
      <w:r>
        <w:rPr/>
        <w:t>муковисцидоза:</w:t>
      </w:r>
    </w:p>
    <w:p>
      <w:pPr>
        <w:spacing w:line="276" w:lineRule="exact" w:before="0"/>
        <w:ind w:left="1355" w:right="0" w:firstLine="0"/>
        <w:jc w:val="both"/>
        <w:rPr>
          <w:sz w:val="24"/>
        </w:rPr>
      </w:pPr>
      <w:r>
        <w:rPr>
          <w:i/>
          <w:sz w:val="24"/>
        </w:rPr>
        <w:t>при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рождении</w:t>
      </w:r>
      <w:r>
        <w:rPr>
          <w:sz w:val="24"/>
        </w:rPr>
        <w:t>:</w:t>
      </w:r>
    </w:p>
    <w:p>
      <w:pPr>
        <w:pStyle w:val="ListParagraph"/>
        <w:numPr>
          <w:ilvl w:val="0"/>
          <w:numId w:val="26"/>
        </w:numPr>
        <w:tabs>
          <w:tab w:pos="1368" w:val="left" w:leader="none"/>
        </w:tabs>
        <w:spacing w:line="293" w:lineRule="exact" w:before="0" w:after="0"/>
        <w:ind w:left="1368" w:right="0" w:hanging="361"/>
        <w:jc w:val="both"/>
        <w:rPr>
          <w:sz w:val="24"/>
        </w:rPr>
      </w:pPr>
      <w:r>
        <w:rPr>
          <w:sz w:val="24"/>
        </w:rPr>
        <w:t>мекониальный</w:t>
      </w:r>
      <w:r>
        <w:rPr>
          <w:spacing w:val="-1"/>
          <w:sz w:val="24"/>
        </w:rPr>
        <w:t> </w:t>
      </w:r>
      <w:r>
        <w:rPr>
          <w:sz w:val="24"/>
        </w:rPr>
        <w:t>илеус;</w:t>
      </w:r>
    </w:p>
    <w:p>
      <w:pPr>
        <w:pStyle w:val="ListParagraph"/>
        <w:numPr>
          <w:ilvl w:val="0"/>
          <w:numId w:val="26"/>
        </w:numPr>
        <w:tabs>
          <w:tab w:pos="1368" w:val="left" w:leader="none"/>
        </w:tabs>
        <w:spacing w:line="293" w:lineRule="exact" w:before="0" w:after="0"/>
        <w:ind w:left="1368" w:right="0" w:hanging="361"/>
        <w:jc w:val="both"/>
        <w:rPr>
          <w:sz w:val="24"/>
        </w:rPr>
      </w:pPr>
      <w:r>
        <w:rPr>
          <w:sz w:val="24"/>
        </w:rPr>
        <w:t>длительная</w:t>
      </w:r>
      <w:r>
        <w:rPr>
          <w:spacing w:val="-1"/>
          <w:sz w:val="24"/>
        </w:rPr>
        <w:t> </w:t>
      </w:r>
      <w:r>
        <w:rPr>
          <w:sz w:val="24"/>
        </w:rPr>
        <w:t>желтуха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неонатальном</w:t>
      </w:r>
      <w:r>
        <w:rPr>
          <w:spacing w:val="-1"/>
          <w:sz w:val="24"/>
        </w:rPr>
        <w:t> </w:t>
      </w:r>
      <w:r>
        <w:rPr>
          <w:sz w:val="24"/>
        </w:rPr>
        <w:t>периоде;</w:t>
      </w:r>
    </w:p>
    <w:p>
      <w:pPr>
        <w:spacing w:line="275" w:lineRule="exact" w:before="0"/>
        <w:ind w:left="1355" w:right="0" w:firstLine="0"/>
        <w:jc w:val="both"/>
        <w:rPr>
          <w:sz w:val="24"/>
        </w:rPr>
      </w:pPr>
      <w:r>
        <w:rPr>
          <w:i/>
          <w:sz w:val="24"/>
        </w:rPr>
        <w:t>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грудном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возрасте</w:t>
      </w:r>
      <w:r>
        <w:rPr>
          <w:sz w:val="24"/>
        </w:rPr>
        <w:t>:</w:t>
      </w:r>
    </w:p>
    <w:p>
      <w:pPr>
        <w:pStyle w:val="ListParagraph"/>
        <w:numPr>
          <w:ilvl w:val="0"/>
          <w:numId w:val="26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рецидивирующие</w:t>
      </w:r>
      <w:r>
        <w:rPr>
          <w:spacing w:val="-3"/>
          <w:sz w:val="24"/>
        </w:rPr>
        <w:t> </w:t>
      </w:r>
      <w:r>
        <w:rPr>
          <w:sz w:val="24"/>
        </w:rPr>
        <w:t>или</w:t>
      </w:r>
      <w:r>
        <w:rPr>
          <w:spacing w:val="-1"/>
          <w:sz w:val="24"/>
        </w:rPr>
        <w:t> </w:t>
      </w:r>
      <w:r>
        <w:rPr>
          <w:sz w:val="24"/>
        </w:rPr>
        <w:t>хронические</w:t>
      </w:r>
      <w:r>
        <w:rPr>
          <w:spacing w:val="-2"/>
          <w:sz w:val="24"/>
        </w:rPr>
        <w:t> </w:t>
      </w:r>
      <w:r>
        <w:rPr>
          <w:sz w:val="24"/>
        </w:rPr>
        <w:t>респираторные</w:t>
      </w:r>
      <w:r>
        <w:rPr>
          <w:spacing w:val="-2"/>
          <w:sz w:val="24"/>
        </w:rPr>
        <w:t> </w:t>
      </w:r>
      <w:r>
        <w:rPr>
          <w:sz w:val="24"/>
        </w:rPr>
        <w:t>симптомы</w:t>
      </w:r>
      <w:r>
        <w:rPr>
          <w:spacing w:val="-3"/>
          <w:sz w:val="24"/>
        </w:rPr>
        <w:t> </w:t>
      </w:r>
      <w:r>
        <w:rPr>
          <w:sz w:val="24"/>
        </w:rPr>
        <w:t>(кашель,</w:t>
      </w:r>
      <w:r>
        <w:rPr>
          <w:spacing w:val="-1"/>
          <w:sz w:val="24"/>
        </w:rPr>
        <w:t> </w:t>
      </w:r>
      <w:r>
        <w:rPr>
          <w:sz w:val="24"/>
        </w:rPr>
        <w:t>одышка);</w:t>
      </w:r>
    </w:p>
    <w:p>
      <w:pPr>
        <w:pStyle w:val="ListParagraph"/>
        <w:numPr>
          <w:ilvl w:val="0"/>
          <w:numId w:val="26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рецидивирующая</w:t>
      </w:r>
      <w:r>
        <w:rPr>
          <w:spacing w:val="-1"/>
          <w:sz w:val="24"/>
        </w:rPr>
        <w:t> </w:t>
      </w:r>
      <w:r>
        <w:rPr>
          <w:sz w:val="24"/>
        </w:rPr>
        <w:t>или хроническая</w:t>
      </w:r>
      <w:r>
        <w:rPr>
          <w:spacing w:val="-1"/>
          <w:sz w:val="24"/>
        </w:rPr>
        <w:t> </w:t>
      </w:r>
      <w:r>
        <w:rPr>
          <w:sz w:val="24"/>
        </w:rPr>
        <w:t>пневмония;</w:t>
      </w:r>
    </w:p>
    <w:p>
      <w:pPr>
        <w:pStyle w:val="ListParagraph"/>
        <w:numPr>
          <w:ilvl w:val="0"/>
          <w:numId w:val="26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отставание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физическом</w:t>
      </w:r>
      <w:r>
        <w:rPr>
          <w:spacing w:val="-3"/>
          <w:sz w:val="24"/>
        </w:rPr>
        <w:t> </w:t>
      </w:r>
      <w:r>
        <w:rPr>
          <w:sz w:val="24"/>
        </w:rPr>
        <w:t>развитии (плохая</w:t>
      </w:r>
      <w:r>
        <w:rPr>
          <w:spacing w:val="-2"/>
          <w:sz w:val="24"/>
        </w:rPr>
        <w:t> </w:t>
      </w:r>
      <w:r>
        <w:rPr>
          <w:sz w:val="24"/>
        </w:rPr>
        <w:t>прибавка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3"/>
          <w:sz w:val="24"/>
        </w:rPr>
        <w:t> </w:t>
      </w:r>
      <w:r>
        <w:rPr>
          <w:sz w:val="24"/>
        </w:rPr>
        <w:t>весе);</w:t>
      </w:r>
    </w:p>
    <w:p>
      <w:pPr>
        <w:pStyle w:val="ListParagraph"/>
        <w:numPr>
          <w:ilvl w:val="0"/>
          <w:numId w:val="26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неоформленный,</w:t>
      </w:r>
      <w:r>
        <w:rPr>
          <w:spacing w:val="-3"/>
          <w:sz w:val="24"/>
        </w:rPr>
        <w:t> </w:t>
      </w:r>
      <w:r>
        <w:rPr>
          <w:sz w:val="24"/>
        </w:rPr>
        <w:t>обильный,</w:t>
      </w:r>
      <w:r>
        <w:rPr>
          <w:spacing w:val="-2"/>
          <w:sz w:val="24"/>
        </w:rPr>
        <w:t> </w:t>
      </w:r>
      <w:r>
        <w:rPr>
          <w:sz w:val="24"/>
        </w:rPr>
        <w:t>жирный,</w:t>
      </w:r>
      <w:r>
        <w:rPr>
          <w:spacing w:val="-2"/>
          <w:sz w:val="24"/>
        </w:rPr>
        <w:t> </w:t>
      </w:r>
      <w:r>
        <w:rPr>
          <w:sz w:val="24"/>
        </w:rPr>
        <w:t>зловонный</w:t>
      </w:r>
      <w:r>
        <w:rPr>
          <w:spacing w:val="-1"/>
          <w:sz w:val="24"/>
        </w:rPr>
        <w:t> </w:t>
      </w:r>
      <w:r>
        <w:rPr>
          <w:sz w:val="24"/>
        </w:rPr>
        <w:t>стул,</w:t>
      </w:r>
      <w:r>
        <w:rPr>
          <w:spacing w:val="-2"/>
          <w:sz w:val="24"/>
        </w:rPr>
        <w:t> </w:t>
      </w:r>
      <w:r>
        <w:rPr>
          <w:sz w:val="24"/>
        </w:rPr>
        <w:t>метеоризм;</w:t>
      </w:r>
    </w:p>
    <w:p>
      <w:pPr>
        <w:pStyle w:val="ListParagraph"/>
        <w:numPr>
          <w:ilvl w:val="0"/>
          <w:numId w:val="26"/>
        </w:numPr>
        <w:tabs>
          <w:tab w:pos="1367" w:val="left" w:leader="none"/>
          <w:tab w:pos="1368" w:val="left" w:leader="none"/>
        </w:tabs>
        <w:spacing w:line="293" w:lineRule="exact" w:before="2" w:after="0"/>
        <w:ind w:left="1368" w:right="0" w:hanging="361"/>
        <w:jc w:val="left"/>
        <w:rPr>
          <w:sz w:val="24"/>
        </w:rPr>
      </w:pPr>
      <w:r>
        <w:rPr>
          <w:sz w:val="24"/>
        </w:rPr>
        <w:t>выпадение</w:t>
      </w:r>
      <w:r>
        <w:rPr>
          <w:spacing w:val="-2"/>
          <w:sz w:val="24"/>
        </w:rPr>
        <w:t> </w:t>
      </w:r>
      <w:r>
        <w:rPr>
          <w:sz w:val="24"/>
        </w:rPr>
        <w:t>прямой кишки;</w:t>
      </w:r>
    </w:p>
    <w:p>
      <w:pPr>
        <w:pStyle w:val="ListParagraph"/>
        <w:numPr>
          <w:ilvl w:val="0"/>
          <w:numId w:val="26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соленый вкус</w:t>
      </w:r>
      <w:r>
        <w:rPr>
          <w:spacing w:val="-1"/>
          <w:sz w:val="24"/>
        </w:rPr>
        <w:t> </w:t>
      </w:r>
      <w:r>
        <w:rPr>
          <w:sz w:val="24"/>
        </w:rPr>
        <w:t>кожи;</w:t>
      </w:r>
    </w:p>
    <w:p>
      <w:pPr>
        <w:pStyle w:val="ListParagraph"/>
        <w:numPr>
          <w:ilvl w:val="0"/>
          <w:numId w:val="26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тепловой</w:t>
      </w:r>
      <w:r>
        <w:rPr>
          <w:spacing w:val="-2"/>
          <w:sz w:val="24"/>
        </w:rPr>
        <w:t> </w:t>
      </w:r>
      <w:r>
        <w:rPr>
          <w:sz w:val="24"/>
        </w:rPr>
        <w:t>удар</w:t>
      </w:r>
      <w:r>
        <w:rPr>
          <w:spacing w:val="-2"/>
          <w:sz w:val="24"/>
        </w:rPr>
        <w:t> </w:t>
      </w:r>
      <w:r>
        <w:rPr>
          <w:sz w:val="24"/>
        </w:rPr>
        <w:t>или</w:t>
      </w:r>
      <w:r>
        <w:rPr>
          <w:spacing w:val="-1"/>
          <w:sz w:val="24"/>
        </w:rPr>
        <w:t> </w:t>
      </w:r>
      <w:r>
        <w:rPr>
          <w:sz w:val="24"/>
        </w:rPr>
        <w:t>дегидратация</w:t>
      </w:r>
      <w:r>
        <w:rPr>
          <w:spacing w:val="-2"/>
          <w:sz w:val="24"/>
        </w:rPr>
        <w:t> </w:t>
      </w:r>
      <w:r>
        <w:rPr>
          <w:sz w:val="24"/>
        </w:rPr>
        <w:t>при</w:t>
      </w:r>
      <w:r>
        <w:rPr>
          <w:spacing w:val="-1"/>
          <w:sz w:val="24"/>
        </w:rPr>
        <w:t> </w:t>
      </w:r>
      <w:r>
        <w:rPr>
          <w:sz w:val="24"/>
        </w:rPr>
        <w:t>жаркой</w:t>
      </w:r>
      <w:r>
        <w:rPr>
          <w:spacing w:val="-1"/>
          <w:sz w:val="24"/>
        </w:rPr>
        <w:t> </w:t>
      </w:r>
      <w:r>
        <w:rPr>
          <w:sz w:val="24"/>
        </w:rPr>
        <w:t>погоде;</w:t>
      </w:r>
    </w:p>
    <w:p>
      <w:pPr>
        <w:pStyle w:val="ListParagraph"/>
        <w:numPr>
          <w:ilvl w:val="0"/>
          <w:numId w:val="26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гипоэлектролитемия,</w:t>
      </w:r>
      <w:r>
        <w:rPr>
          <w:spacing w:val="-4"/>
          <w:sz w:val="24"/>
        </w:rPr>
        <w:t> </w:t>
      </w:r>
      <w:r>
        <w:rPr>
          <w:sz w:val="24"/>
        </w:rPr>
        <w:t>метаболический</w:t>
      </w:r>
      <w:r>
        <w:rPr>
          <w:spacing w:val="-2"/>
          <w:sz w:val="24"/>
        </w:rPr>
        <w:t> </w:t>
      </w:r>
      <w:r>
        <w:rPr>
          <w:sz w:val="24"/>
        </w:rPr>
        <w:t>алкалоз</w:t>
      </w:r>
      <w:r>
        <w:rPr>
          <w:spacing w:val="-5"/>
          <w:sz w:val="24"/>
        </w:rPr>
        <w:t> </w:t>
      </w:r>
      <w:r>
        <w:rPr>
          <w:sz w:val="24"/>
        </w:rPr>
        <w:t>(синдром</w:t>
      </w:r>
      <w:r>
        <w:rPr>
          <w:spacing w:val="-4"/>
          <w:sz w:val="24"/>
        </w:rPr>
        <w:t> </w:t>
      </w:r>
      <w:r>
        <w:rPr>
          <w:sz w:val="24"/>
        </w:rPr>
        <w:t>псевдо-Барттер);</w:t>
      </w:r>
    </w:p>
    <w:p>
      <w:pPr>
        <w:pStyle w:val="ListParagraph"/>
        <w:numPr>
          <w:ilvl w:val="0"/>
          <w:numId w:val="26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гипопротеинемия/отеки.</w:t>
      </w:r>
    </w:p>
    <w:p>
      <w:pPr>
        <w:pStyle w:val="BodyText"/>
        <w:ind w:left="647" w:right="761"/>
      </w:pPr>
      <w:r>
        <w:rPr/>
        <w:t>В</w:t>
      </w:r>
      <w:r>
        <w:rPr>
          <w:spacing w:val="1"/>
        </w:rPr>
        <w:t> </w:t>
      </w:r>
      <w:r>
        <w:rPr/>
        <w:t>большинстве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нарушения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желудочно-кишечного</w:t>
      </w:r>
      <w:r>
        <w:rPr>
          <w:spacing w:val="1"/>
        </w:rPr>
        <w:t> </w:t>
      </w:r>
      <w:r>
        <w:rPr/>
        <w:t>тракта</w:t>
      </w:r>
      <w:r>
        <w:rPr>
          <w:spacing w:val="1"/>
        </w:rPr>
        <w:t> </w:t>
      </w:r>
      <w:r>
        <w:rPr/>
        <w:t>(диарея, стеаторея, гипотрофия, несмотря на хороший аппетит) появляются раньше, чем</w:t>
      </w:r>
      <w:r>
        <w:rPr>
          <w:spacing w:val="1"/>
        </w:rPr>
        <w:t> </w:t>
      </w:r>
      <w:r>
        <w:rPr/>
        <w:t>первые</w:t>
      </w:r>
      <w:r>
        <w:rPr>
          <w:spacing w:val="1"/>
        </w:rPr>
        <w:t> </w:t>
      </w:r>
      <w:r>
        <w:rPr/>
        <w:t>признаки</w:t>
      </w:r>
      <w:r>
        <w:rPr>
          <w:spacing w:val="1"/>
        </w:rPr>
        <w:t> </w:t>
      </w:r>
      <w:r>
        <w:rPr/>
        <w:t>бронхолегочной</w:t>
      </w:r>
      <w:r>
        <w:rPr>
          <w:spacing w:val="1"/>
        </w:rPr>
        <w:t> </w:t>
      </w:r>
      <w:r>
        <w:rPr/>
        <w:t>патологии.</w:t>
      </w:r>
      <w:r>
        <w:rPr>
          <w:spacing w:val="1"/>
        </w:rPr>
        <w:t> </w:t>
      </w:r>
      <w:r>
        <w:rPr/>
        <w:t>Внедрение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РФ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2006 г.</w:t>
      </w:r>
      <w:r>
        <w:rPr>
          <w:spacing w:val="1"/>
        </w:rPr>
        <w:t> </w:t>
      </w:r>
      <w:r>
        <w:rPr/>
        <w:t>неонатального</w:t>
      </w:r>
      <w:r>
        <w:rPr>
          <w:spacing w:val="-57"/>
        </w:rPr>
        <w:t> </w:t>
      </w:r>
      <w:r>
        <w:rPr/>
        <w:t>скрининга привело к тому, что у подавляющего числа детей заболевание диагностируется</w:t>
      </w:r>
      <w:r>
        <w:rPr>
          <w:spacing w:val="1"/>
        </w:rPr>
        <w:t> </w:t>
      </w:r>
      <w:r>
        <w:rPr/>
        <w:t>раньше, чем появляются первые клинические симптомы. Основной причиной отставания в</w:t>
      </w:r>
      <w:r>
        <w:rPr>
          <w:spacing w:val="1"/>
        </w:rPr>
        <w:t> </w:t>
      </w:r>
      <w:r>
        <w:rPr/>
        <w:t>физическом развитии при МВ является хроническая внешнесекреторная панкреатическая</w:t>
      </w:r>
      <w:r>
        <w:rPr>
          <w:spacing w:val="1"/>
        </w:rPr>
        <w:t> </w:t>
      </w:r>
      <w:r>
        <w:rPr/>
        <w:t>недостаточность</w:t>
      </w:r>
      <w:r>
        <w:rPr>
          <w:spacing w:val="1"/>
        </w:rPr>
        <w:t> </w:t>
      </w:r>
      <w:r>
        <w:rPr/>
        <w:t>(85%</w:t>
      </w:r>
      <w:r>
        <w:rPr>
          <w:spacing w:val="1"/>
        </w:rPr>
        <w:t> </w:t>
      </w:r>
      <w:r>
        <w:rPr/>
        <w:t>больных),</w:t>
      </w:r>
      <w:r>
        <w:rPr>
          <w:spacing w:val="1"/>
        </w:rPr>
        <w:t> </w:t>
      </w:r>
      <w:r>
        <w:rPr/>
        <w:t>проявляющаяся</w:t>
      </w:r>
      <w:r>
        <w:rPr>
          <w:spacing w:val="1"/>
        </w:rPr>
        <w:t> </w:t>
      </w:r>
      <w:r>
        <w:rPr/>
        <w:t>нарушением</w:t>
      </w:r>
      <w:r>
        <w:rPr>
          <w:spacing w:val="1"/>
        </w:rPr>
        <w:t> </w:t>
      </w:r>
      <w:r>
        <w:rPr/>
        <w:t>ассимиляции</w:t>
      </w:r>
      <w:r>
        <w:rPr>
          <w:spacing w:val="1"/>
        </w:rPr>
        <w:t> </w:t>
      </w:r>
      <w:r>
        <w:rPr/>
        <w:t>жира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стеатореей,</w:t>
      </w:r>
      <w:r>
        <w:rPr>
          <w:spacing w:val="26"/>
        </w:rPr>
        <w:t> </w:t>
      </w:r>
      <w:r>
        <w:rPr/>
        <w:t>мальдигестией</w:t>
      </w:r>
      <w:r>
        <w:rPr>
          <w:spacing w:val="27"/>
        </w:rPr>
        <w:t> </w:t>
      </w:r>
      <w:r>
        <w:rPr/>
        <w:t>белка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/>
        <w:t>крахмала.</w:t>
      </w:r>
      <w:r>
        <w:rPr>
          <w:spacing w:val="29"/>
        </w:rPr>
        <w:t> </w:t>
      </w:r>
      <w:r>
        <w:rPr/>
        <w:t>Экзокринная</w:t>
      </w:r>
      <w:r>
        <w:rPr>
          <w:spacing w:val="26"/>
        </w:rPr>
        <w:t> </w:t>
      </w:r>
      <w:r>
        <w:rPr/>
        <w:t>недостаточность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1" w:firstLine="0"/>
      </w:pPr>
      <w:r>
        <w:rPr/>
        <w:t>поджелудочной</w:t>
      </w:r>
      <w:r>
        <w:rPr>
          <w:spacing w:val="1"/>
        </w:rPr>
        <w:t> </w:t>
      </w:r>
      <w:r>
        <w:rPr/>
        <w:t>железы</w:t>
      </w:r>
      <w:r>
        <w:rPr>
          <w:spacing w:val="1"/>
        </w:rPr>
        <w:t> </w:t>
      </w:r>
      <w:r>
        <w:rPr/>
        <w:t>(постоянная</w:t>
      </w:r>
      <w:r>
        <w:rPr>
          <w:spacing w:val="1"/>
        </w:rPr>
        <w:t> </w:t>
      </w:r>
      <w:r>
        <w:rPr/>
        <w:t>стеаторея</w:t>
      </w:r>
      <w:r>
        <w:rPr>
          <w:spacing w:val="1"/>
        </w:rPr>
        <w:t> </w:t>
      </w:r>
      <w:r>
        <w:rPr/>
        <w:t>1-го</w:t>
      </w:r>
      <w:r>
        <w:rPr>
          <w:spacing w:val="1"/>
        </w:rPr>
        <w:t> </w:t>
      </w:r>
      <w:r>
        <w:rPr/>
        <w:t>типа,</w:t>
      </w:r>
      <w:r>
        <w:rPr>
          <w:spacing w:val="1"/>
        </w:rPr>
        <w:t> </w:t>
      </w:r>
      <w:r>
        <w:rPr/>
        <w:t>снижение</w:t>
      </w:r>
      <w:r>
        <w:rPr>
          <w:spacing w:val="1"/>
        </w:rPr>
        <w:t> </w:t>
      </w:r>
      <w:r>
        <w:rPr/>
        <w:t>панкреатической</w:t>
      </w:r>
      <w:r>
        <w:rPr>
          <w:spacing w:val="1"/>
        </w:rPr>
        <w:t> </w:t>
      </w:r>
      <w:r>
        <w:rPr/>
        <w:t>эластазы-кала</w:t>
      </w:r>
      <w:r>
        <w:rPr>
          <w:spacing w:val="1"/>
        </w:rPr>
        <w:t> </w:t>
      </w:r>
      <w:r>
        <w:rPr/>
        <w:t>&lt;200 мкг/г)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показанием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назначению</w:t>
      </w:r>
      <w:r>
        <w:rPr>
          <w:spacing w:val="1"/>
        </w:rPr>
        <w:t> </w:t>
      </w:r>
      <w:r>
        <w:rPr/>
        <w:t>заместительной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панкреатическими ферментами.</w:t>
      </w:r>
    </w:p>
    <w:p>
      <w:pPr>
        <w:pStyle w:val="BodyText"/>
        <w:ind w:left="648" w:right="761"/>
      </w:pPr>
      <w:r>
        <w:rPr/>
        <w:t>Лечение</w:t>
      </w:r>
      <w:r>
        <w:rPr>
          <w:spacing w:val="1"/>
        </w:rPr>
        <w:t> </w:t>
      </w:r>
      <w:r>
        <w:rPr/>
        <w:t>муковисцидоза ―</w:t>
      </w:r>
      <w:r>
        <w:rPr>
          <w:spacing w:val="1"/>
        </w:rPr>
        <w:t> </w:t>
      </w:r>
      <w:r>
        <w:rPr/>
        <w:t>комплексное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включает</w:t>
      </w:r>
      <w:r>
        <w:rPr>
          <w:spacing w:val="1"/>
        </w:rPr>
        <w:t> </w:t>
      </w:r>
      <w:r>
        <w:rPr/>
        <w:t>муколитическую,</w:t>
      </w:r>
      <w:r>
        <w:rPr>
          <w:spacing w:val="1"/>
        </w:rPr>
        <w:t> </w:t>
      </w:r>
      <w:r>
        <w:rPr/>
        <w:t>бронхолитическую, кинезитерапию, антибактериальную терапию, а также заместительную</w:t>
      </w:r>
      <w:r>
        <w:rPr>
          <w:spacing w:val="-57"/>
        </w:rPr>
        <w:t> </w:t>
      </w:r>
      <w:r>
        <w:rPr/>
        <w:t>ферментную</w:t>
      </w:r>
      <w:r>
        <w:rPr>
          <w:spacing w:val="1"/>
        </w:rPr>
        <w:t> </w:t>
      </w:r>
      <w:r>
        <w:rPr/>
        <w:t>терапию,</w:t>
      </w:r>
      <w:r>
        <w:rPr>
          <w:spacing w:val="1"/>
        </w:rPr>
        <w:t> </w:t>
      </w:r>
      <w:r>
        <w:rPr/>
        <w:t>витамино-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диетотерапию.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недалеком</w:t>
      </w:r>
      <w:r>
        <w:rPr>
          <w:spacing w:val="1"/>
        </w:rPr>
        <w:t> </w:t>
      </w:r>
      <w:r>
        <w:rPr/>
        <w:t>будущем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применяться</w:t>
      </w:r>
      <w:r>
        <w:rPr>
          <w:spacing w:val="-4"/>
        </w:rPr>
        <w:t> </w:t>
      </w:r>
      <w:r>
        <w:rPr/>
        <w:t>патогенетическая</w:t>
      </w:r>
      <w:r>
        <w:rPr>
          <w:spacing w:val="-1"/>
        </w:rPr>
        <w:t> </w:t>
      </w:r>
      <w:r>
        <w:rPr/>
        <w:t>терапия</w:t>
      </w:r>
      <w:r>
        <w:rPr>
          <w:spacing w:val="-1"/>
        </w:rPr>
        <w:t> </w:t>
      </w:r>
      <w:r>
        <w:rPr/>
        <w:t>(корректоры</w:t>
      </w:r>
      <w:r>
        <w:rPr>
          <w:spacing w:val="-1"/>
        </w:rPr>
        <w:t> </w:t>
      </w:r>
      <w:r>
        <w:rPr/>
        <w:t>и потенциаторы</w:t>
      </w:r>
      <w:r>
        <w:rPr>
          <w:spacing w:val="-4"/>
        </w:rPr>
        <w:t> </w:t>
      </w:r>
      <w:r>
        <w:rPr/>
        <w:t>функции</w:t>
      </w:r>
      <w:r>
        <w:rPr>
          <w:spacing w:val="1"/>
        </w:rPr>
        <w:t> </w:t>
      </w:r>
      <w:r>
        <w:rPr/>
        <w:t>МВТР).</w:t>
      </w:r>
    </w:p>
    <w:p>
      <w:pPr>
        <w:pStyle w:val="BodyText"/>
        <w:ind w:left="648" w:right="760"/>
      </w:pPr>
      <w:r>
        <w:rPr/>
        <w:t>В</w:t>
      </w:r>
      <w:r>
        <w:rPr>
          <w:spacing w:val="1"/>
        </w:rPr>
        <w:t> </w:t>
      </w:r>
      <w:r>
        <w:rPr/>
        <w:t>многочисленных</w:t>
      </w:r>
      <w:r>
        <w:rPr>
          <w:spacing w:val="1"/>
        </w:rPr>
        <w:t> </w:t>
      </w:r>
      <w:r>
        <w:rPr/>
        <w:t>исследованиях</w:t>
      </w:r>
      <w:r>
        <w:rPr>
          <w:spacing w:val="1"/>
        </w:rPr>
        <w:t> </w:t>
      </w:r>
      <w:r>
        <w:rPr/>
        <w:t>показано,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недостаточный</w:t>
      </w:r>
      <w:r>
        <w:rPr>
          <w:spacing w:val="60"/>
        </w:rPr>
        <w:t> </w:t>
      </w:r>
      <w:r>
        <w:rPr/>
        <w:t>нутритивный</w:t>
      </w:r>
      <w:r>
        <w:rPr>
          <w:spacing w:val="1"/>
        </w:rPr>
        <w:t> </w:t>
      </w:r>
      <w:r>
        <w:rPr/>
        <w:t>статус является независимым фактором увеличения смертности. Показатели физического</w:t>
      </w:r>
      <w:r>
        <w:rPr>
          <w:spacing w:val="1"/>
        </w:rPr>
        <w:t> </w:t>
      </w:r>
      <w:r>
        <w:rPr/>
        <w:t>развития у младенцев с панкреатической недостаточностью зависят от возраста, в котором</w:t>
      </w:r>
      <w:r>
        <w:rPr>
          <w:spacing w:val="1"/>
        </w:rPr>
        <w:t> </w:t>
      </w:r>
      <w:r>
        <w:rPr/>
        <w:t>установлен диагноз МВ. Долговременные наблюдения показывают, что ранний диагноз с</w:t>
      </w:r>
      <w:r>
        <w:rPr>
          <w:spacing w:val="1"/>
        </w:rPr>
        <w:t> </w:t>
      </w:r>
      <w:r>
        <w:rPr/>
        <w:t>помощью неонатального скрининга улучшает показатели нутритивного статуса и снижает</w:t>
      </w:r>
      <w:r>
        <w:rPr>
          <w:spacing w:val="1"/>
        </w:rPr>
        <w:t> </w:t>
      </w:r>
      <w:r>
        <w:rPr/>
        <w:t>прогрессирование</w:t>
      </w:r>
      <w:r>
        <w:rPr>
          <w:spacing w:val="-2"/>
        </w:rPr>
        <w:t> </w:t>
      </w:r>
      <w:r>
        <w:rPr/>
        <w:t>поражения легких.</w:t>
      </w:r>
    </w:p>
    <w:p>
      <w:pPr>
        <w:pStyle w:val="BodyText"/>
        <w:spacing w:before="1"/>
        <w:ind w:left="648" w:right="760"/>
      </w:pPr>
      <w:r>
        <w:rPr/>
        <w:t>Сбалансированная</w:t>
      </w:r>
      <w:r>
        <w:rPr>
          <w:spacing w:val="1"/>
        </w:rPr>
        <w:t> </w:t>
      </w:r>
      <w:r>
        <w:rPr/>
        <w:t>диета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современных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-57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наряду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панкреатическими</w:t>
      </w:r>
      <w:r>
        <w:rPr>
          <w:spacing w:val="1"/>
        </w:rPr>
        <w:t> </w:t>
      </w:r>
      <w:r>
        <w:rPr/>
        <w:t>ферментами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добиться</w:t>
      </w:r>
      <w:r>
        <w:rPr>
          <w:spacing w:val="1"/>
        </w:rPr>
        <w:t> </w:t>
      </w:r>
      <w:r>
        <w:rPr/>
        <w:t>увеличения</w:t>
      </w:r>
      <w:r>
        <w:rPr>
          <w:spacing w:val="1"/>
        </w:rPr>
        <w:t> </w:t>
      </w:r>
      <w:r>
        <w:rPr/>
        <w:t>калорийности рациона в среднем в 1,5 раза от таковой, рекомендуемой здоровым детям и,</w:t>
      </w:r>
      <w:r>
        <w:rPr>
          <w:spacing w:val="1"/>
        </w:rPr>
        <w:t> </w:t>
      </w:r>
      <w:r>
        <w:rPr/>
        <w:t>таким образом, компенсировать повышенные энерготраты и потери питательных веществ</w:t>
      </w:r>
      <w:r>
        <w:rPr>
          <w:spacing w:val="1"/>
        </w:rPr>
        <w:t> </w:t>
      </w:r>
      <w:r>
        <w:rPr/>
        <w:t>из-за мальабсорбции, обеспечить нормальные темпы роста и развития, сократить частоту</w:t>
      </w:r>
      <w:r>
        <w:rPr>
          <w:spacing w:val="1"/>
        </w:rPr>
        <w:t> </w:t>
      </w:r>
      <w:r>
        <w:rPr/>
        <w:t>инфекционных осложнений, тем самым увеличив продолжительность, качество жизни и</w:t>
      </w:r>
      <w:r>
        <w:rPr>
          <w:spacing w:val="1"/>
        </w:rPr>
        <w:t> </w:t>
      </w:r>
      <w:r>
        <w:rPr/>
        <w:t>прогноз.</w:t>
      </w:r>
    </w:p>
    <w:p>
      <w:pPr>
        <w:pStyle w:val="BodyText"/>
        <w:ind w:left="648" w:right="764"/>
      </w:pPr>
      <w:r>
        <w:rPr/>
        <w:t>Дети с МВ нуждаются в повышенном количестве белка из-за его потерь вследствие</w:t>
      </w:r>
      <w:r>
        <w:rPr>
          <w:spacing w:val="1"/>
        </w:rPr>
        <w:t> </w:t>
      </w:r>
      <w:r>
        <w:rPr/>
        <w:t>мальабсорбции и эпизодов</w:t>
      </w:r>
      <w:r>
        <w:rPr>
          <w:spacing w:val="-1"/>
        </w:rPr>
        <w:t> </w:t>
      </w:r>
      <w:r>
        <w:rPr/>
        <w:t>катаболизма</w:t>
      </w:r>
      <w:r>
        <w:rPr>
          <w:spacing w:val="-2"/>
        </w:rPr>
        <w:t> </w:t>
      </w:r>
      <w:r>
        <w:rPr/>
        <w:t>при легочных обострениях</w:t>
      </w:r>
      <w:r>
        <w:rPr>
          <w:spacing w:val="-1"/>
        </w:rPr>
        <w:t> </w:t>
      </w:r>
      <w:r>
        <w:rPr/>
        <w:t>(табл. 15.1).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763" w:firstLine="0"/>
        <w:jc w:val="both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1"/>
          <w:sz w:val="20"/>
        </w:rPr>
        <w:t> </w:t>
      </w:r>
      <w:r>
        <w:rPr>
          <w:b/>
          <w:sz w:val="20"/>
        </w:rPr>
        <w:t>15.1.</w:t>
      </w:r>
      <w:r>
        <w:rPr>
          <w:b/>
          <w:spacing w:val="1"/>
          <w:sz w:val="20"/>
        </w:rPr>
        <w:t> </w:t>
      </w:r>
      <w:r>
        <w:rPr>
          <w:sz w:val="20"/>
        </w:rPr>
        <w:t>Рекомендуемые</w:t>
      </w:r>
      <w:r>
        <w:rPr>
          <w:spacing w:val="1"/>
          <w:sz w:val="20"/>
        </w:rPr>
        <w:t> </w:t>
      </w:r>
      <w:r>
        <w:rPr>
          <w:sz w:val="20"/>
        </w:rPr>
        <w:t>величины</w:t>
      </w:r>
      <w:r>
        <w:rPr>
          <w:spacing w:val="1"/>
          <w:sz w:val="20"/>
        </w:rPr>
        <w:t> </w:t>
      </w:r>
      <w:r>
        <w:rPr>
          <w:sz w:val="20"/>
        </w:rPr>
        <w:t>потребления</w:t>
      </w:r>
      <w:r>
        <w:rPr>
          <w:spacing w:val="1"/>
          <w:sz w:val="20"/>
        </w:rPr>
        <w:t> </w:t>
      </w:r>
      <w:r>
        <w:rPr>
          <w:sz w:val="20"/>
        </w:rPr>
        <w:t>белка</w:t>
      </w:r>
      <w:r>
        <w:rPr>
          <w:spacing w:val="1"/>
          <w:sz w:val="20"/>
        </w:rPr>
        <w:t> </w:t>
      </w:r>
      <w:r>
        <w:rPr>
          <w:sz w:val="20"/>
        </w:rPr>
        <w:t>и</w:t>
      </w:r>
      <w:r>
        <w:rPr>
          <w:spacing w:val="1"/>
          <w:sz w:val="20"/>
        </w:rPr>
        <w:t> </w:t>
      </w:r>
      <w:r>
        <w:rPr>
          <w:sz w:val="20"/>
        </w:rPr>
        <w:t>энергии</w:t>
      </w:r>
      <w:r>
        <w:rPr>
          <w:spacing w:val="1"/>
          <w:sz w:val="20"/>
        </w:rPr>
        <w:t> </w:t>
      </w:r>
      <w:r>
        <w:rPr>
          <w:sz w:val="20"/>
        </w:rPr>
        <w:t>для</w:t>
      </w:r>
      <w:r>
        <w:rPr>
          <w:spacing w:val="1"/>
          <w:sz w:val="20"/>
        </w:rPr>
        <w:t> </w:t>
      </w:r>
      <w:r>
        <w:rPr>
          <w:sz w:val="20"/>
        </w:rPr>
        <w:t>детей</w:t>
      </w:r>
      <w:r>
        <w:rPr>
          <w:spacing w:val="1"/>
          <w:sz w:val="20"/>
        </w:rPr>
        <w:t> </w:t>
      </w:r>
      <w:r>
        <w:rPr>
          <w:sz w:val="20"/>
        </w:rPr>
        <w:t>с</w:t>
      </w:r>
      <w:r>
        <w:rPr>
          <w:spacing w:val="1"/>
          <w:sz w:val="20"/>
        </w:rPr>
        <w:t> </w:t>
      </w:r>
      <w:r>
        <w:rPr>
          <w:sz w:val="20"/>
        </w:rPr>
        <w:t>муковисцидозом</w:t>
      </w:r>
      <w:r>
        <w:rPr>
          <w:spacing w:val="1"/>
          <w:sz w:val="20"/>
        </w:rPr>
        <w:t> </w:t>
      </w:r>
      <w:r>
        <w:rPr>
          <w:sz w:val="20"/>
        </w:rPr>
        <w:t>на</w:t>
      </w:r>
      <w:r>
        <w:rPr>
          <w:spacing w:val="-47"/>
          <w:sz w:val="20"/>
        </w:rPr>
        <w:t> </w:t>
      </w:r>
      <w:r>
        <w:rPr>
          <w:sz w:val="20"/>
        </w:rPr>
        <w:t>первом году</w:t>
      </w:r>
      <w:r>
        <w:rPr>
          <w:spacing w:val="1"/>
          <w:sz w:val="20"/>
        </w:rPr>
        <w:t> </w:t>
      </w:r>
      <w:r>
        <w:rPr>
          <w:sz w:val="20"/>
        </w:rPr>
        <w:t>жизни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10"/>
        <w:gridCol w:w="2410"/>
        <w:gridCol w:w="1983"/>
        <w:gridCol w:w="2698"/>
      </w:tblGrid>
      <w:tr>
        <w:trPr>
          <w:trHeight w:val="230" w:hRule="atLeast"/>
        </w:trPr>
        <w:tc>
          <w:tcPr>
            <w:tcW w:w="2410" w:type="dxa"/>
            <w:vMerge w:val="restart"/>
          </w:tcPr>
          <w:p>
            <w:pPr>
              <w:pStyle w:val="TableParagraph"/>
              <w:spacing w:before="120"/>
              <w:ind w:left="826" w:right="82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</w:t>
            </w:r>
          </w:p>
        </w:tc>
        <w:tc>
          <w:tcPr>
            <w:tcW w:w="2410" w:type="dxa"/>
            <w:vMerge w:val="restart"/>
          </w:tcPr>
          <w:p>
            <w:pPr>
              <w:pStyle w:val="TableParagraph"/>
              <w:spacing w:before="120"/>
              <w:ind w:left="455"/>
              <w:rPr>
                <w:b/>
                <w:sz w:val="20"/>
              </w:rPr>
            </w:pPr>
            <w:r>
              <w:rPr>
                <w:b/>
                <w:sz w:val="20"/>
              </w:rPr>
              <w:t>Белок,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г/кг в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сут</w:t>
            </w:r>
          </w:p>
        </w:tc>
        <w:tc>
          <w:tcPr>
            <w:tcW w:w="4681" w:type="dxa"/>
            <w:gridSpan w:val="2"/>
          </w:tcPr>
          <w:p>
            <w:pPr>
              <w:pStyle w:val="TableParagraph"/>
              <w:spacing w:line="210" w:lineRule="exact"/>
              <w:ind w:left="1189"/>
              <w:rPr>
                <w:b/>
                <w:sz w:val="20"/>
              </w:rPr>
            </w:pPr>
            <w:r>
              <w:rPr>
                <w:b/>
                <w:sz w:val="20"/>
              </w:rPr>
              <w:t>Энергия,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ккал/кг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сутки</w:t>
            </w:r>
          </w:p>
        </w:tc>
      </w:tr>
      <w:tr>
        <w:trPr>
          <w:trHeight w:val="230" w:hRule="atLeast"/>
        </w:trPr>
        <w:tc>
          <w:tcPr>
            <w:tcW w:w="24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83" w:type="dxa"/>
          </w:tcPr>
          <w:p>
            <w:pPr>
              <w:pStyle w:val="TableParagraph"/>
              <w:spacing w:line="210" w:lineRule="exact"/>
              <w:ind w:left="312" w:right="30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Минимальная</w:t>
            </w:r>
          </w:p>
        </w:tc>
        <w:tc>
          <w:tcPr>
            <w:tcW w:w="2698" w:type="dxa"/>
          </w:tcPr>
          <w:p>
            <w:pPr>
              <w:pStyle w:val="TableParagraph"/>
              <w:spacing w:line="210" w:lineRule="exact"/>
              <w:ind w:left="633" w:right="6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Максимальная</w:t>
            </w:r>
          </w:p>
        </w:tc>
      </w:tr>
      <w:tr>
        <w:trPr>
          <w:trHeight w:val="229" w:hRule="atLeast"/>
        </w:trPr>
        <w:tc>
          <w:tcPr>
            <w:tcW w:w="241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0−1 год</w:t>
            </w:r>
          </w:p>
        </w:tc>
        <w:tc>
          <w:tcPr>
            <w:tcW w:w="2410" w:type="dxa"/>
          </w:tcPr>
          <w:p>
            <w:pPr>
              <w:pStyle w:val="TableParagraph"/>
              <w:spacing w:line="210" w:lineRule="exact"/>
              <w:ind w:left="779"/>
              <w:rPr>
                <w:sz w:val="20"/>
              </w:rPr>
            </w:pPr>
            <w:r>
              <w:rPr>
                <w:sz w:val="20"/>
              </w:rPr>
              <w:t>3−4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(до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6)</w:t>
            </w:r>
          </w:p>
        </w:tc>
        <w:tc>
          <w:tcPr>
            <w:tcW w:w="1983" w:type="dxa"/>
          </w:tcPr>
          <w:p>
            <w:pPr>
              <w:pStyle w:val="TableParagraph"/>
              <w:spacing w:line="210" w:lineRule="exact"/>
              <w:ind w:left="312" w:right="305"/>
              <w:jc w:val="center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2698" w:type="dxa"/>
          </w:tcPr>
          <w:p>
            <w:pPr>
              <w:pStyle w:val="TableParagraph"/>
              <w:spacing w:line="210" w:lineRule="exact"/>
              <w:ind w:left="633" w:right="627"/>
              <w:jc w:val="center"/>
              <w:rPr>
                <w:sz w:val="20"/>
              </w:rPr>
            </w:pPr>
            <w:r>
              <w:rPr>
                <w:sz w:val="20"/>
              </w:rPr>
              <w:t>200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ind w:left="647" w:right="760"/>
      </w:pPr>
      <w:r>
        <w:rPr/>
        <w:t>Чрезвычайно</w:t>
      </w:r>
      <w:r>
        <w:rPr>
          <w:spacing w:val="1"/>
        </w:rPr>
        <w:t> </w:t>
      </w:r>
      <w:r>
        <w:rPr/>
        <w:t>важно</w:t>
      </w:r>
      <w:r>
        <w:rPr>
          <w:spacing w:val="1"/>
        </w:rPr>
        <w:t> </w:t>
      </w:r>
      <w:r>
        <w:rPr/>
        <w:t>сохранение</w:t>
      </w:r>
      <w:r>
        <w:rPr>
          <w:spacing w:val="1"/>
        </w:rPr>
        <w:t> </w:t>
      </w:r>
      <w:r>
        <w:rPr/>
        <w:t>высокого</w:t>
      </w:r>
      <w:r>
        <w:rPr>
          <w:spacing w:val="1"/>
        </w:rPr>
        <w:t> </w:t>
      </w:r>
      <w:r>
        <w:rPr/>
        <w:t>потребления</w:t>
      </w:r>
      <w:r>
        <w:rPr>
          <w:spacing w:val="1"/>
        </w:rPr>
        <w:t> </w:t>
      </w:r>
      <w:r>
        <w:rPr/>
        <w:t>жиров.</w:t>
      </w:r>
      <w:r>
        <w:rPr>
          <w:spacing w:val="1"/>
        </w:rPr>
        <w:t> </w:t>
      </w:r>
      <w:r>
        <w:rPr/>
        <w:t>Жиры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энергетически</w:t>
      </w:r>
      <w:r>
        <w:rPr>
          <w:spacing w:val="1"/>
        </w:rPr>
        <w:t> </w:t>
      </w:r>
      <w:r>
        <w:rPr/>
        <w:t>«плотным»</w:t>
      </w:r>
      <w:r>
        <w:rPr>
          <w:spacing w:val="1"/>
        </w:rPr>
        <w:t> </w:t>
      </w:r>
      <w:r>
        <w:rPr/>
        <w:t>энергоносителем</w:t>
      </w:r>
      <w:r>
        <w:rPr>
          <w:spacing w:val="1"/>
        </w:rPr>
        <w:t> </w:t>
      </w:r>
      <w:r>
        <w:rPr/>
        <w:t>(9 ккал/г),</w:t>
      </w:r>
      <w:r>
        <w:rPr>
          <w:spacing w:val="1"/>
        </w:rPr>
        <w:t> </w:t>
      </w:r>
      <w:r>
        <w:rPr/>
        <w:t>источником</w:t>
      </w:r>
      <w:r>
        <w:rPr>
          <w:spacing w:val="-57"/>
        </w:rPr>
        <w:t> </w:t>
      </w:r>
      <w:r>
        <w:rPr/>
        <w:t>полиненасыщенных жирных кислот и жирорастворимых витаминов, важнейшей составной</w:t>
      </w:r>
      <w:r>
        <w:rPr>
          <w:spacing w:val="-57"/>
        </w:rPr>
        <w:t> </w:t>
      </w:r>
      <w:r>
        <w:rPr/>
        <w:t>частью фосфолипидов клеточных мембран, участниками/регуляторами иммунного ответа.</w:t>
      </w:r>
      <w:r>
        <w:rPr>
          <w:spacing w:val="1"/>
        </w:rPr>
        <w:t> </w:t>
      </w:r>
      <w:r>
        <w:rPr>
          <w:position w:val="2"/>
        </w:rPr>
        <w:t>Увеличение квоты жира в энергообеспечении снижает образование CO</w:t>
      </w:r>
      <w:r>
        <w:rPr>
          <w:sz w:val="16"/>
        </w:rPr>
        <w:t>2</w:t>
      </w:r>
      <w:r>
        <w:rPr>
          <w:position w:val="2"/>
        </w:rPr>
        <w:t>, минимизирует его</w:t>
      </w:r>
      <w:r>
        <w:rPr>
          <w:spacing w:val="-57"/>
          <w:position w:val="2"/>
        </w:rPr>
        <w:t> </w:t>
      </w:r>
      <w:r>
        <w:rPr/>
        <w:t>задержку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организме,</w:t>
      </w:r>
      <w:r>
        <w:rPr>
          <w:spacing w:val="1"/>
        </w:rPr>
        <w:t> </w:t>
      </w:r>
      <w:r>
        <w:rPr/>
        <w:t>положительно</w:t>
      </w:r>
      <w:r>
        <w:rPr>
          <w:spacing w:val="1"/>
        </w:rPr>
        <w:t> </w:t>
      </w:r>
      <w:r>
        <w:rPr/>
        <w:t>влияет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газообмен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легких.</w:t>
      </w:r>
      <w:r>
        <w:rPr>
          <w:spacing w:val="1"/>
        </w:rPr>
        <w:t> </w:t>
      </w:r>
      <w:r>
        <w:rPr/>
        <w:t>Немаловажное</w:t>
      </w:r>
      <w:r>
        <w:rPr>
          <w:spacing w:val="1"/>
        </w:rPr>
        <w:t> </w:t>
      </w:r>
      <w:r>
        <w:rPr/>
        <w:t>значение для больного имеет хороший вкус необезжиренных продуктов и блюд. Больным</w:t>
      </w:r>
      <w:r>
        <w:rPr>
          <w:spacing w:val="1"/>
        </w:rPr>
        <w:t> </w:t>
      </w:r>
      <w:r>
        <w:rPr/>
        <w:t>МВ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панкреатической</w:t>
      </w:r>
      <w:r>
        <w:rPr>
          <w:spacing w:val="1"/>
        </w:rPr>
        <w:t> </w:t>
      </w:r>
      <w:r>
        <w:rPr/>
        <w:t>недостаточностью</w:t>
      </w:r>
      <w:r>
        <w:rPr>
          <w:spacing w:val="1"/>
        </w:rPr>
        <w:t> </w:t>
      </w:r>
      <w:r>
        <w:rPr/>
        <w:t>удается</w:t>
      </w:r>
      <w:r>
        <w:rPr>
          <w:spacing w:val="1"/>
        </w:rPr>
        <w:t> </w:t>
      </w:r>
      <w:r>
        <w:rPr/>
        <w:t>контролировать</w:t>
      </w:r>
      <w:r>
        <w:rPr>
          <w:spacing w:val="1"/>
        </w:rPr>
        <w:t> </w:t>
      </w:r>
      <w:r>
        <w:rPr/>
        <w:t>стеаторею,</w:t>
      </w:r>
      <w:r>
        <w:rPr>
          <w:spacing w:val="1"/>
        </w:rPr>
        <w:t> </w:t>
      </w:r>
      <w:r>
        <w:rPr/>
        <w:t>сохраняя</w:t>
      </w:r>
      <w:r>
        <w:rPr>
          <w:spacing w:val="-57"/>
        </w:rPr>
        <w:t> </w:t>
      </w:r>
      <w:r>
        <w:rPr/>
        <w:t>физиологическую</w:t>
      </w:r>
      <w:r>
        <w:rPr>
          <w:spacing w:val="1"/>
        </w:rPr>
        <w:t> </w:t>
      </w:r>
      <w:r>
        <w:rPr/>
        <w:t>норму</w:t>
      </w:r>
      <w:r>
        <w:rPr>
          <w:spacing w:val="1"/>
        </w:rPr>
        <w:t> </w:t>
      </w:r>
      <w:r>
        <w:rPr/>
        <w:t>жира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рационе</w:t>
      </w:r>
      <w:r>
        <w:rPr>
          <w:spacing w:val="1"/>
        </w:rPr>
        <w:t> </w:t>
      </w:r>
      <w:r>
        <w:rPr/>
        <w:t>(40%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калорийности</w:t>
      </w:r>
      <w:r>
        <w:rPr>
          <w:spacing w:val="1"/>
        </w:rPr>
        <w:t> </w:t>
      </w:r>
      <w:r>
        <w:rPr/>
        <w:t>рациона)</w:t>
      </w:r>
      <w:r>
        <w:rPr>
          <w:spacing w:val="1"/>
        </w:rPr>
        <w:t> </w:t>
      </w:r>
      <w:r>
        <w:rPr/>
        <w:t>благодаря</w:t>
      </w:r>
      <w:r>
        <w:rPr>
          <w:spacing w:val="1"/>
        </w:rPr>
        <w:t> </w:t>
      </w:r>
      <w:r>
        <w:rPr>
          <w:i/>
        </w:rPr>
        <w:t>заместительной</w:t>
      </w:r>
      <w:r>
        <w:rPr>
          <w:i/>
          <w:spacing w:val="1"/>
        </w:rPr>
        <w:t> </w:t>
      </w:r>
      <w:r>
        <w:rPr>
          <w:i/>
        </w:rPr>
        <w:t>терапии</w:t>
      </w:r>
      <w:r>
        <w:rPr>
          <w:i/>
          <w:spacing w:val="1"/>
        </w:rPr>
        <w:t> </w:t>
      </w:r>
      <w:r>
        <w:rPr>
          <w:i/>
        </w:rPr>
        <w:t>современными</w:t>
      </w:r>
      <w:r>
        <w:rPr>
          <w:i/>
          <w:spacing w:val="1"/>
        </w:rPr>
        <w:t> </w:t>
      </w:r>
      <w:r>
        <w:rPr>
          <w:i/>
        </w:rPr>
        <w:t>высокоактивными</w:t>
      </w:r>
      <w:r>
        <w:rPr>
          <w:i/>
          <w:spacing w:val="1"/>
        </w:rPr>
        <w:t> </w:t>
      </w:r>
      <w:r>
        <w:rPr>
          <w:i/>
        </w:rPr>
        <w:t>микросферическими</w:t>
      </w:r>
      <w:r>
        <w:rPr>
          <w:i/>
          <w:spacing w:val="1"/>
        </w:rPr>
        <w:t> </w:t>
      </w:r>
      <w:r>
        <w:rPr>
          <w:i/>
        </w:rPr>
        <w:t>ферментными</w:t>
      </w:r>
      <w:r>
        <w:rPr>
          <w:i/>
          <w:spacing w:val="1"/>
        </w:rPr>
        <w:t> </w:t>
      </w:r>
      <w:r>
        <w:rPr>
          <w:i/>
        </w:rPr>
        <w:t>препаратами</w:t>
      </w:r>
      <w:r>
        <w:rPr>
          <w:i/>
          <w:spacing w:val="1"/>
        </w:rPr>
        <w:t> </w:t>
      </w:r>
      <w:r>
        <w:rPr>
          <w:i/>
        </w:rPr>
        <w:t>с</w:t>
      </w:r>
      <w:r>
        <w:rPr>
          <w:i/>
          <w:spacing w:val="1"/>
        </w:rPr>
        <w:t> </w:t>
      </w:r>
      <w:r>
        <w:rPr>
          <w:i/>
        </w:rPr>
        <w:t>рН-чувствительной</w:t>
      </w:r>
      <w:r>
        <w:rPr>
          <w:i/>
          <w:spacing w:val="1"/>
        </w:rPr>
        <w:t> </w:t>
      </w:r>
      <w:r>
        <w:rPr>
          <w:i/>
        </w:rPr>
        <w:t>оболочкой</w:t>
      </w:r>
      <w:r>
        <w:rPr/>
        <w:t>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протоколах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минимикросферические</w:t>
      </w:r>
      <w:r>
        <w:rPr>
          <w:spacing w:val="1"/>
        </w:rPr>
        <w:t> </w:t>
      </w:r>
      <w:r>
        <w:rPr/>
        <w:t>панкреатические</w:t>
      </w:r>
      <w:r>
        <w:rPr>
          <w:spacing w:val="1"/>
        </w:rPr>
        <w:t> </w:t>
      </w:r>
      <w:r>
        <w:rPr/>
        <w:t>заменители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подлежат</w:t>
      </w:r>
      <w:r>
        <w:rPr>
          <w:spacing w:val="1"/>
        </w:rPr>
        <w:t> </w:t>
      </w:r>
      <w:r>
        <w:rPr/>
        <w:t>замене</w:t>
      </w:r>
      <w:r>
        <w:rPr>
          <w:spacing w:val="1"/>
        </w:rPr>
        <w:t> </w:t>
      </w:r>
      <w:r>
        <w:rPr/>
        <w:t>другими</w:t>
      </w:r>
      <w:r>
        <w:rPr>
          <w:spacing w:val="1"/>
        </w:rPr>
        <w:t> </w:t>
      </w:r>
      <w:r>
        <w:rPr/>
        <w:t>ферментными</w:t>
      </w:r>
      <w:r>
        <w:rPr>
          <w:spacing w:val="1"/>
        </w:rPr>
        <w:t> </w:t>
      </w:r>
      <w:r>
        <w:rPr/>
        <w:t>препаратами,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клиническая</w:t>
      </w:r>
      <w:r>
        <w:rPr>
          <w:spacing w:val="1"/>
        </w:rPr>
        <w:t> </w:t>
      </w:r>
      <w:r>
        <w:rPr/>
        <w:t>апробация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МВ</w:t>
      </w:r>
      <w:r>
        <w:rPr>
          <w:spacing w:val="6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проводилась.</w:t>
      </w:r>
    </w:p>
    <w:p>
      <w:pPr>
        <w:pStyle w:val="BodyText"/>
        <w:ind w:left="647" w:right="760"/>
      </w:pPr>
      <w:r>
        <w:rPr/>
        <w:t>Доза ферментов индивидуальна и</w:t>
      </w:r>
      <w:r>
        <w:rPr>
          <w:spacing w:val="1"/>
        </w:rPr>
        <w:t> </w:t>
      </w:r>
      <w:r>
        <w:rPr/>
        <w:t>подбирается до нормализации</w:t>
      </w:r>
      <w:r>
        <w:rPr>
          <w:spacing w:val="1"/>
        </w:rPr>
        <w:t> </w:t>
      </w:r>
      <w:r>
        <w:rPr/>
        <w:t>стула с учетом</w:t>
      </w:r>
      <w:r>
        <w:rPr>
          <w:spacing w:val="1"/>
        </w:rPr>
        <w:t> </w:t>
      </w:r>
      <w:r>
        <w:rPr/>
        <w:t>лабораторных</w:t>
      </w:r>
      <w:r>
        <w:rPr>
          <w:spacing w:val="1"/>
        </w:rPr>
        <w:t> </w:t>
      </w:r>
      <w:r>
        <w:rPr/>
        <w:t>показателей</w:t>
      </w:r>
      <w:r>
        <w:rPr>
          <w:spacing w:val="1"/>
        </w:rPr>
        <w:t> </w:t>
      </w:r>
      <w:r>
        <w:rPr/>
        <w:t>(исчезновение</w:t>
      </w:r>
      <w:r>
        <w:rPr>
          <w:spacing w:val="1"/>
        </w:rPr>
        <w:t> </w:t>
      </w:r>
      <w:r>
        <w:rPr/>
        <w:t>стеатореи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копрограмме).</w:t>
      </w:r>
      <w:r>
        <w:rPr>
          <w:spacing w:val="1"/>
        </w:rPr>
        <w:t> </w:t>
      </w:r>
      <w:r>
        <w:rPr/>
        <w:t>Панкреатические</w:t>
      </w:r>
      <w:r>
        <w:rPr>
          <w:spacing w:val="1"/>
        </w:rPr>
        <w:t> </w:t>
      </w:r>
      <w:r>
        <w:rPr/>
        <w:t>ферменты назначаются во время каждого</w:t>
      </w:r>
      <w:r>
        <w:rPr>
          <w:spacing w:val="1"/>
        </w:rPr>
        <w:t> </w:t>
      </w:r>
      <w:r>
        <w:rPr/>
        <w:t>приема пищи, содержащей белки, жиры или</w:t>
      </w:r>
      <w:r>
        <w:rPr>
          <w:spacing w:val="1"/>
        </w:rPr>
        <w:t> </w:t>
      </w:r>
      <w:r>
        <w:rPr/>
        <w:t>крахмал.</w:t>
      </w:r>
      <w:r>
        <w:rPr>
          <w:spacing w:val="22"/>
        </w:rPr>
        <w:t> </w:t>
      </w:r>
      <w:r>
        <w:rPr/>
        <w:t>Детям</w:t>
      </w:r>
      <w:r>
        <w:rPr>
          <w:spacing w:val="21"/>
        </w:rPr>
        <w:t> </w:t>
      </w:r>
      <w:r>
        <w:rPr/>
        <w:t>грудного</w:t>
      </w:r>
      <w:r>
        <w:rPr>
          <w:spacing w:val="22"/>
        </w:rPr>
        <w:t> </w:t>
      </w:r>
      <w:r>
        <w:rPr/>
        <w:t>возраста</w:t>
      </w:r>
      <w:r>
        <w:rPr>
          <w:spacing w:val="22"/>
        </w:rPr>
        <w:t> </w:t>
      </w:r>
      <w:r>
        <w:rPr/>
        <w:t>ферменты</w:t>
      </w:r>
      <w:r>
        <w:rPr>
          <w:spacing w:val="21"/>
        </w:rPr>
        <w:t> </w:t>
      </w:r>
      <w:r>
        <w:rPr/>
        <w:t>назначают</w:t>
      </w:r>
      <w:r>
        <w:rPr>
          <w:spacing w:val="22"/>
        </w:rPr>
        <w:t> </w:t>
      </w:r>
      <w:r>
        <w:rPr/>
        <w:t>начиная</w:t>
      </w:r>
      <w:r>
        <w:rPr>
          <w:spacing w:val="22"/>
        </w:rPr>
        <w:t> </w:t>
      </w:r>
      <w:r>
        <w:rPr/>
        <w:t>с</w:t>
      </w:r>
      <w:r>
        <w:rPr>
          <w:spacing w:val="22"/>
        </w:rPr>
        <w:t> </w:t>
      </w:r>
      <w:r>
        <w:rPr/>
        <w:t>2500−3300</w:t>
      </w:r>
      <w:r>
        <w:rPr>
          <w:spacing w:val="22"/>
        </w:rPr>
        <w:t> </w:t>
      </w:r>
      <w:r>
        <w:rPr/>
        <w:t>МЕ</w:t>
      </w:r>
      <w:r>
        <w:rPr>
          <w:spacing w:val="21"/>
        </w:rPr>
        <w:t> </w:t>
      </w:r>
      <w:r>
        <w:rPr/>
        <w:t>липазы</w:t>
      </w:r>
      <w:r>
        <w:rPr>
          <w:spacing w:val="-58"/>
        </w:rPr>
        <w:t> </w:t>
      </w:r>
      <w:r>
        <w:rPr/>
        <w:t>на 120 мл молока (молочной смеси), или 4000−10 000 МЕ липазы на 1 кг веса в сутки, что</w:t>
      </w:r>
      <w:r>
        <w:rPr>
          <w:spacing w:val="1"/>
        </w:rPr>
        <w:t> </w:t>
      </w:r>
      <w:r>
        <w:rPr/>
        <w:t>примерно</w:t>
      </w:r>
      <w:r>
        <w:rPr>
          <w:spacing w:val="-1"/>
        </w:rPr>
        <w:t> </w:t>
      </w:r>
      <w:r>
        <w:rPr/>
        <w:t>соответствует 2000−4000 МЕ</w:t>
      </w:r>
      <w:r>
        <w:rPr>
          <w:spacing w:val="-1"/>
        </w:rPr>
        <w:t> </w:t>
      </w:r>
      <w:r>
        <w:rPr/>
        <w:t>липазы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1 г</w:t>
      </w:r>
      <w:r>
        <w:rPr>
          <w:spacing w:val="-1"/>
        </w:rPr>
        <w:t> </w:t>
      </w:r>
      <w:r>
        <w:rPr/>
        <w:t>жира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пище.</w:t>
      </w:r>
    </w:p>
    <w:p>
      <w:pPr>
        <w:pStyle w:val="BodyText"/>
        <w:ind w:left="647" w:right="762"/>
      </w:pPr>
      <w:r>
        <w:rPr/>
        <w:t>Для детей первого года жизни можно раскрывать и делить содержимое капсул.</w:t>
      </w:r>
      <w:r>
        <w:rPr>
          <w:spacing w:val="1"/>
        </w:rPr>
        <w:t> </w:t>
      </w:r>
      <w:r>
        <w:rPr/>
        <w:t>Минимикросферы смешивают с мягкой пищей, яблочным соком, фруктовым пюре или</w:t>
      </w:r>
      <w:r>
        <w:rPr>
          <w:spacing w:val="1"/>
        </w:rPr>
        <w:t> </w:t>
      </w:r>
      <w:r>
        <w:rPr/>
        <w:t>молоком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/>
        <w:t>дают</w:t>
      </w:r>
      <w:r>
        <w:rPr>
          <w:spacing w:val="9"/>
        </w:rPr>
        <w:t> </w:t>
      </w:r>
      <w:r>
        <w:rPr/>
        <w:t>из</w:t>
      </w:r>
      <w:r>
        <w:rPr>
          <w:spacing w:val="12"/>
        </w:rPr>
        <w:t> </w:t>
      </w:r>
      <w:r>
        <w:rPr/>
        <w:t>ложки</w:t>
      </w:r>
      <w:r>
        <w:rPr>
          <w:spacing w:val="12"/>
        </w:rPr>
        <w:t> </w:t>
      </w:r>
      <w:r>
        <w:rPr/>
        <w:t>в</w:t>
      </w:r>
      <w:r>
        <w:rPr>
          <w:spacing w:val="10"/>
        </w:rPr>
        <w:t> </w:t>
      </w:r>
      <w:r>
        <w:rPr/>
        <w:t>начале</w:t>
      </w:r>
      <w:r>
        <w:rPr>
          <w:spacing w:val="10"/>
        </w:rPr>
        <w:t> </w:t>
      </w:r>
      <w:r>
        <w:rPr/>
        <w:t>еды.</w:t>
      </w:r>
      <w:r>
        <w:rPr>
          <w:spacing w:val="11"/>
        </w:rPr>
        <w:t> </w:t>
      </w:r>
      <w:r>
        <w:rPr/>
        <w:t>Необходимо</w:t>
      </w:r>
      <w:r>
        <w:rPr>
          <w:spacing w:val="11"/>
        </w:rPr>
        <w:t> </w:t>
      </w:r>
      <w:r>
        <w:rPr/>
        <w:t>тщательно</w:t>
      </w:r>
      <w:r>
        <w:rPr>
          <w:spacing w:val="11"/>
        </w:rPr>
        <w:t> </w:t>
      </w:r>
      <w:r>
        <w:rPr/>
        <w:t>контролировать,</w:t>
      </w:r>
      <w:r>
        <w:rPr>
          <w:spacing w:val="8"/>
        </w:rPr>
        <w:t> </w:t>
      </w:r>
      <w:r>
        <w:rPr/>
        <w:t>не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765" w:firstLine="0"/>
        <w:jc w:val="left"/>
      </w:pPr>
      <w:r>
        <w:rPr/>
        <w:t>остались</w:t>
      </w:r>
      <w:r>
        <w:rPr>
          <w:spacing w:val="26"/>
        </w:rPr>
        <w:t> </w:t>
      </w:r>
      <w:r>
        <w:rPr/>
        <w:t>ли</w:t>
      </w:r>
      <w:r>
        <w:rPr>
          <w:spacing w:val="26"/>
        </w:rPr>
        <w:t> </w:t>
      </w:r>
      <w:r>
        <w:rPr/>
        <w:t>микрокапсулы</w:t>
      </w:r>
      <w:r>
        <w:rPr>
          <w:spacing w:val="24"/>
        </w:rPr>
        <w:t> </w:t>
      </w:r>
      <w:r>
        <w:rPr/>
        <w:t>в</w:t>
      </w:r>
      <w:r>
        <w:rPr>
          <w:spacing w:val="24"/>
        </w:rPr>
        <w:t> </w:t>
      </w:r>
      <w:r>
        <w:rPr/>
        <w:t>полости</w:t>
      </w:r>
      <w:r>
        <w:rPr>
          <w:spacing w:val="26"/>
        </w:rPr>
        <w:t> </w:t>
      </w:r>
      <w:r>
        <w:rPr/>
        <w:t>рта.</w:t>
      </w:r>
      <w:r>
        <w:rPr>
          <w:spacing w:val="27"/>
        </w:rPr>
        <w:t> </w:t>
      </w:r>
      <w:r>
        <w:rPr/>
        <w:t>Минимикросферы</w:t>
      </w:r>
      <w:r>
        <w:rPr>
          <w:spacing w:val="24"/>
        </w:rPr>
        <w:t> </w:t>
      </w:r>
      <w:r>
        <w:rPr/>
        <w:t>нельзя</w:t>
      </w:r>
      <w:r>
        <w:rPr>
          <w:spacing w:val="25"/>
        </w:rPr>
        <w:t> </w:t>
      </w:r>
      <w:r>
        <w:rPr/>
        <w:t>дробить,</w:t>
      </w:r>
      <w:r>
        <w:rPr>
          <w:spacing w:val="25"/>
        </w:rPr>
        <w:t> </w:t>
      </w:r>
      <w:r>
        <w:rPr/>
        <w:t>нельзя</w:t>
      </w:r>
      <w:r>
        <w:rPr>
          <w:spacing w:val="-57"/>
        </w:rPr>
        <w:t> </w:t>
      </w:r>
      <w:r>
        <w:rPr/>
        <w:t>смешивать</w:t>
      </w:r>
      <w:r>
        <w:rPr>
          <w:spacing w:val="-1"/>
        </w:rPr>
        <w:t> </w:t>
      </w:r>
      <w:r>
        <w:rPr/>
        <w:t>со всем</w:t>
      </w:r>
      <w:r>
        <w:rPr>
          <w:spacing w:val="-1"/>
        </w:rPr>
        <w:t> </w:t>
      </w:r>
      <w:r>
        <w:rPr/>
        <w:t>объемом</w:t>
      </w:r>
      <w:r>
        <w:rPr>
          <w:spacing w:val="-2"/>
        </w:rPr>
        <w:t> </w:t>
      </w:r>
      <w:r>
        <w:rPr/>
        <w:t>пищи</w:t>
      </w:r>
      <w:r>
        <w:rPr>
          <w:spacing w:val="1"/>
        </w:rPr>
        <w:t> </w:t>
      </w:r>
      <w:r>
        <w:rPr/>
        <w:t>(например,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молочной</w:t>
      </w:r>
      <w:r>
        <w:rPr>
          <w:spacing w:val="1"/>
        </w:rPr>
        <w:t> </w:t>
      </w:r>
      <w:r>
        <w:rPr/>
        <w:t>смесью в</w:t>
      </w:r>
      <w:r>
        <w:rPr>
          <w:spacing w:val="-2"/>
        </w:rPr>
        <w:t> </w:t>
      </w:r>
      <w:r>
        <w:rPr/>
        <w:t>бутылочке).</w:t>
      </w:r>
    </w:p>
    <w:p>
      <w:pPr>
        <w:pStyle w:val="BodyText"/>
        <w:ind w:firstLine="0"/>
        <w:jc w:val="left"/>
      </w:pPr>
    </w:p>
    <w:p>
      <w:pPr>
        <w:pStyle w:val="Heading3"/>
      </w:pPr>
      <w:r>
        <w:rPr/>
        <w:t>Роль</w:t>
      </w:r>
      <w:r>
        <w:rPr>
          <w:spacing w:val="-3"/>
        </w:rPr>
        <w:t> </w:t>
      </w:r>
      <w:r>
        <w:rPr/>
        <w:t>грудного</w:t>
      </w:r>
      <w:r>
        <w:rPr>
          <w:spacing w:val="-2"/>
        </w:rPr>
        <w:t> </w:t>
      </w:r>
      <w:r>
        <w:rPr/>
        <w:t>вскармливания</w:t>
      </w:r>
    </w:p>
    <w:p>
      <w:pPr>
        <w:pStyle w:val="BodyText"/>
        <w:ind w:left="648" w:right="760"/>
      </w:pPr>
      <w:r>
        <w:rPr/>
        <w:t>Для детей первых месяцев жизни оптимальной пищей является материнское молоко</w:t>
      </w:r>
      <w:r>
        <w:rPr>
          <w:spacing w:val="-57"/>
        </w:rPr>
        <w:t> </w:t>
      </w:r>
      <w:r>
        <w:rPr/>
        <w:t>с</w:t>
      </w:r>
      <w:r>
        <w:rPr>
          <w:spacing w:val="1"/>
        </w:rPr>
        <w:t> </w:t>
      </w:r>
      <w:r>
        <w:rPr/>
        <w:t>добавкой</w:t>
      </w:r>
      <w:r>
        <w:rPr>
          <w:spacing w:val="1"/>
        </w:rPr>
        <w:t> </w:t>
      </w:r>
      <w:r>
        <w:rPr/>
        <w:t>панкреатических</w:t>
      </w:r>
      <w:r>
        <w:rPr>
          <w:spacing w:val="1"/>
        </w:rPr>
        <w:t> </w:t>
      </w:r>
      <w:r>
        <w:rPr/>
        <w:t>ферментов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каждое</w:t>
      </w:r>
      <w:r>
        <w:rPr>
          <w:spacing w:val="1"/>
        </w:rPr>
        <w:t> </w:t>
      </w:r>
      <w:r>
        <w:rPr/>
        <w:t>кормление.</w:t>
      </w:r>
      <w:r>
        <w:rPr>
          <w:spacing w:val="1"/>
        </w:rPr>
        <w:t> </w:t>
      </w:r>
      <w:r>
        <w:rPr/>
        <w:t>Идеальным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непастеризованное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молоко,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оно</w:t>
      </w:r>
      <w:r>
        <w:rPr>
          <w:spacing w:val="1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широкий</w:t>
      </w:r>
      <w:r>
        <w:rPr>
          <w:spacing w:val="1"/>
        </w:rPr>
        <w:t> </w:t>
      </w:r>
      <w:r>
        <w:rPr/>
        <w:t>спектр</w:t>
      </w:r>
      <w:r>
        <w:rPr>
          <w:spacing w:val="1"/>
        </w:rPr>
        <w:t> </w:t>
      </w:r>
      <w:r>
        <w:rPr/>
        <w:t>защитных</w:t>
      </w:r>
      <w:r>
        <w:rPr>
          <w:spacing w:val="1"/>
        </w:rPr>
        <w:t> </w:t>
      </w:r>
      <w:r>
        <w:rPr/>
        <w:t>факторов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биологически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веществ:</w:t>
      </w:r>
      <w:r>
        <w:rPr>
          <w:spacing w:val="1"/>
        </w:rPr>
        <w:t> </w:t>
      </w:r>
      <w:r>
        <w:rPr/>
        <w:t>иммунокомпетентные</w:t>
      </w:r>
      <w:r>
        <w:rPr>
          <w:spacing w:val="1"/>
        </w:rPr>
        <w:t> </w:t>
      </w:r>
      <w:r>
        <w:rPr/>
        <w:t>клетки,</w:t>
      </w:r>
      <w:r>
        <w:rPr>
          <w:spacing w:val="1"/>
        </w:rPr>
        <w:t> </w:t>
      </w:r>
      <w:r>
        <w:rPr/>
        <w:t>иммуноглобулины,</w:t>
      </w:r>
      <w:r>
        <w:rPr>
          <w:spacing w:val="1"/>
        </w:rPr>
        <w:t> </w:t>
      </w:r>
      <w:r>
        <w:rPr/>
        <w:t>лактоферрин,</w:t>
      </w:r>
      <w:r>
        <w:rPr>
          <w:spacing w:val="1"/>
        </w:rPr>
        <w:t> </w:t>
      </w:r>
      <w:r>
        <w:rPr/>
        <w:t>лизоцим,</w:t>
      </w:r>
      <w:r>
        <w:rPr>
          <w:spacing w:val="1"/>
        </w:rPr>
        <w:t> </w:t>
      </w:r>
      <w:r>
        <w:rPr/>
        <w:t>комплемент,</w:t>
      </w:r>
      <w:r>
        <w:rPr>
          <w:spacing w:val="1"/>
        </w:rPr>
        <w:t> </w:t>
      </w:r>
      <w:r>
        <w:rPr/>
        <w:t>гормоны,</w:t>
      </w:r>
      <w:r>
        <w:rPr>
          <w:spacing w:val="1"/>
        </w:rPr>
        <w:t> </w:t>
      </w:r>
      <w:r>
        <w:rPr/>
        <w:t>факторы</w:t>
      </w:r>
      <w:r>
        <w:rPr>
          <w:spacing w:val="1"/>
        </w:rPr>
        <w:t> </w:t>
      </w:r>
      <w:r>
        <w:rPr/>
        <w:t>роста,</w:t>
      </w:r>
      <w:r>
        <w:rPr>
          <w:spacing w:val="1"/>
        </w:rPr>
        <w:t> </w:t>
      </w:r>
      <w:r>
        <w:rPr/>
        <w:t>длинноцепочечные</w:t>
      </w:r>
      <w:r>
        <w:rPr>
          <w:spacing w:val="1"/>
        </w:rPr>
        <w:t> </w:t>
      </w:r>
      <w:r>
        <w:rPr/>
        <w:t>жирные</w:t>
      </w:r>
      <w:r>
        <w:rPr>
          <w:spacing w:val="1"/>
        </w:rPr>
        <w:t> </w:t>
      </w:r>
      <w:r>
        <w:rPr/>
        <w:t>кислоты,</w:t>
      </w:r>
      <w:r>
        <w:rPr>
          <w:spacing w:val="1"/>
        </w:rPr>
        <w:t> </w:t>
      </w:r>
      <w:r>
        <w:rPr/>
        <w:t>нуклеотиды.</w:t>
      </w:r>
      <w:r>
        <w:rPr>
          <w:spacing w:val="1"/>
        </w:rPr>
        <w:t> </w:t>
      </w:r>
      <w:r>
        <w:rPr/>
        <w:t>Важную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играет</w:t>
      </w:r>
      <w:r>
        <w:rPr>
          <w:spacing w:val="1"/>
        </w:rPr>
        <w:t> </w:t>
      </w:r>
      <w:r>
        <w:rPr/>
        <w:t>активность</w:t>
      </w:r>
      <w:r>
        <w:rPr>
          <w:spacing w:val="-57"/>
        </w:rPr>
        <w:t> </w:t>
      </w:r>
      <w:r>
        <w:rPr/>
        <w:t>термолабильной</w:t>
      </w:r>
      <w:r>
        <w:rPr>
          <w:spacing w:val="1"/>
        </w:rPr>
        <w:t> </w:t>
      </w:r>
      <w:r>
        <w:rPr/>
        <w:t>липазы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нативном</w:t>
      </w:r>
      <w:r>
        <w:rPr>
          <w:spacing w:val="1"/>
        </w:rPr>
        <w:t> </w:t>
      </w:r>
      <w:r>
        <w:rPr/>
        <w:t>(непастеризованном)</w:t>
      </w:r>
      <w:r>
        <w:rPr>
          <w:spacing w:val="1"/>
        </w:rPr>
        <w:t> </w:t>
      </w:r>
      <w:r>
        <w:rPr/>
        <w:t>женском</w:t>
      </w:r>
      <w:r>
        <w:rPr>
          <w:spacing w:val="1"/>
        </w:rPr>
        <w:t> </w:t>
      </w:r>
      <w:r>
        <w:rPr/>
        <w:t>молоке,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оптимальное содержание докозагексаеновой кислоты. Для детей с МВ показана защитная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естественного</w:t>
      </w:r>
      <w:r>
        <w:rPr>
          <w:spacing w:val="1"/>
        </w:rPr>
        <w:t> </w:t>
      </w:r>
      <w:r>
        <w:rPr/>
        <w:t>вскармливания:</w:t>
      </w:r>
      <w:r>
        <w:rPr>
          <w:spacing w:val="1"/>
        </w:rPr>
        <w:t> </w:t>
      </w:r>
      <w:r>
        <w:rPr/>
        <w:t>младенцы,</w:t>
      </w:r>
      <w:r>
        <w:rPr>
          <w:spacing w:val="1"/>
        </w:rPr>
        <w:t> </w:t>
      </w:r>
      <w:r>
        <w:rPr/>
        <w:t>получавшие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молоко,</w:t>
      </w:r>
      <w:r>
        <w:rPr>
          <w:spacing w:val="60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лучшие</w:t>
      </w:r>
      <w:r>
        <w:rPr>
          <w:spacing w:val="28"/>
        </w:rPr>
        <w:t> </w:t>
      </w:r>
      <w:r>
        <w:rPr/>
        <w:t>показатели</w:t>
      </w:r>
      <w:r>
        <w:rPr>
          <w:spacing w:val="31"/>
        </w:rPr>
        <w:t> </w:t>
      </w:r>
      <w:r>
        <w:rPr/>
        <w:t>легочных</w:t>
      </w:r>
      <w:r>
        <w:rPr>
          <w:spacing w:val="29"/>
        </w:rPr>
        <w:t> </w:t>
      </w:r>
      <w:r>
        <w:rPr/>
        <w:t>функций</w:t>
      </w:r>
      <w:r>
        <w:rPr>
          <w:spacing w:val="28"/>
        </w:rPr>
        <w:t> </w:t>
      </w:r>
      <w:r>
        <w:rPr/>
        <w:t>и</w:t>
      </w:r>
      <w:r>
        <w:rPr>
          <w:spacing w:val="30"/>
        </w:rPr>
        <w:t> </w:t>
      </w:r>
      <w:r>
        <w:rPr/>
        <w:t>более</w:t>
      </w:r>
      <w:r>
        <w:rPr>
          <w:spacing w:val="29"/>
        </w:rPr>
        <w:t> </w:t>
      </w:r>
      <w:r>
        <w:rPr/>
        <w:t>низкую</w:t>
      </w:r>
      <w:r>
        <w:rPr>
          <w:spacing w:val="29"/>
        </w:rPr>
        <w:t> </w:t>
      </w:r>
      <w:r>
        <w:rPr/>
        <w:t>частоту</w:t>
      </w:r>
      <w:r>
        <w:rPr>
          <w:spacing w:val="30"/>
        </w:rPr>
        <w:t> </w:t>
      </w:r>
      <w:r>
        <w:rPr/>
        <w:t>инфекционных</w:t>
      </w:r>
      <w:r>
        <w:rPr>
          <w:spacing w:val="29"/>
        </w:rPr>
        <w:t> </w:t>
      </w:r>
      <w:r>
        <w:rPr/>
        <w:t>эпизодов,</w:t>
      </w:r>
      <w:r>
        <w:rPr>
          <w:spacing w:val="-58"/>
        </w:rPr>
        <w:t> </w:t>
      </w:r>
      <w:r>
        <w:rPr/>
        <w:t>по</w:t>
      </w:r>
      <w:r>
        <w:rPr>
          <w:spacing w:val="-1"/>
        </w:rPr>
        <w:t> </w:t>
      </w:r>
      <w:r>
        <w:rPr/>
        <w:t>сравнению с</w:t>
      </w:r>
      <w:r>
        <w:rPr>
          <w:spacing w:val="-1"/>
        </w:rPr>
        <w:t> </w:t>
      </w:r>
      <w:r>
        <w:rPr/>
        <w:t>детьми</w:t>
      </w:r>
      <w:r>
        <w:rPr>
          <w:spacing w:val="-2"/>
        </w:rPr>
        <w:t> </w:t>
      </w:r>
      <w:r>
        <w:rPr/>
        <w:t>на</w:t>
      </w:r>
      <w:r>
        <w:rPr>
          <w:spacing w:val="-1"/>
        </w:rPr>
        <w:t> </w:t>
      </w:r>
      <w:r>
        <w:rPr/>
        <w:t>искусственном</w:t>
      </w:r>
      <w:r>
        <w:rPr>
          <w:spacing w:val="-1"/>
        </w:rPr>
        <w:t> </w:t>
      </w:r>
      <w:r>
        <w:rPr/>
        <w:t>вскармливании.</w:t>
      </w:r>
    </w:p>
    <w:p>
      <w:pPr>
        <w:pStyle w:val="BodyText"/>
        <w:spacing w:before="1"/>
        <w:ind w:left="648" w:right="761"/>
      </w:pPr>
      <w:r>
        <w:rPr/>
        <w:t>При невозможности кормления грудью ввиду тяжелого состояния (общая слабость,</w:t>
      </w:r>
      <w:r>
        <w:rPr>
          <w:spacing w:val="1"/>
        </w:rPr>
        <w:t> </w:t>
      </w:r>
      <w:r>
        <w:rPr/>
        <w:t>одышка,</w:t>
      </w:r>
      <w:r>
        <w:rPr>
          <w:spacing w:val="1"/>
        </w:rPr>
        <w:t> </w:t>
      </w:r>
      <w:r>
        <w:rPr/>
        <w:t>сердечно-легочная</w:t>
      </w:r>
      <w:r>
        <w:rPr>
          <w:spacing w:val="1"/>
        </w:rPr>
        <w:t> </w:t>
      </w:r>
      <w:r>
        <w:rPr/>
        <w:t>недостаточность)</w:t>
      </w:r>
      <w:r>
        <w:rPr>
          <w:spacing w:val="1"/>
        </w:rPr>
        <w:t> </w:t>
      </w:r>
      <w:r>
        <w:rPr/>
        <w:t>дети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получать</w:t>
      </w:r>
      <w:r>
        <w:rPr>
          <w:spacing w:val="1"/>
        </w:rPr>
        <w:t> </w:t>
      </w:r>
      <w:r>
        <w:rPr/>
        <w:t>сцеженное</w:t>
      </w:r>
      <w:r>
        <w:rPr>
          <w:spacing w:val="1"/>
        </w:rPr>
        <w:t> </w:t>
      </w:r>
      <w:r>
        <w:rPr/>
        <w:t>непастеризованное материнское молоко из бутылочки или через назогастральный зонд.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недостаточной</w:t>
      </w:r>
      <w:r>
        <w:rPr>
          <w:spacing w:val="1"/>
        </w:rPr>
        <w:t> </w:t>
      </w:r>
      <w:r>
        <w:rPr/>
        <w:t>прибавке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весе</w:t>
      </w:r>
      <w:r>
        <w:rPr>
          <w:spacing w:val="1"/>
        </w:rPr>
        <w:t> </w:t>
      </w:r>
      <w:r>
        <w:rPr/>
        <w:t>сцеженное</w:t>
      </w:r>
      <w:r>
        <w:rPr>
          <w:spacing w:val="1"/>
        </w:rPr>
        <w:t> </w:t>
      </w:r>
      <w:r>
        <w:rPr/>
        <w:t>материнское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обогащать</w:t>
      </w:r>
      <w:r>
        <w:rPr>
          <w:spacing w:val="-57"/>
        </w:rPr>
        <w:t> </w:t>
      </w:r>
      <w:r>
        <w:rPr/>
        <w:t>добавлением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каждые</w:t>
      </w:r>
      <w:r>
        <w:rPr>
          <w:spacing w:val="1"/>
        </w:rPr>
        <w:t> </w:t>
      </w:r>
      <w:r>
        <w:rPr/>
        <w:t>100 мл</w:t>
      </w:r>
      <w:r>
        <w:rPr>
          <w:spacing w:val="1"/>
        </w:rPr>
        <w:t> </w:t>
      </w:r>
      <w:r>
        <w:rPr/>
        <w:t>5 г</w:t>
      </w:r>
      <w:r>
        <w:rPr>
          <w:spacing w:val="1"/>
        </w:rPr>
        <w:t> </w:t>
      </w:r>
      <w:r>
        <w:rPr/>
        <w:t>сухой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гидролизатов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среднецепочечными триглицеридами.</w:t>
      </w:r>
    </w:p>
    <w:p>
      <w:pPr>
        <w:pStyle w:val="BodyText"/>
        <w:ind w:firstLine="0"/>
        <w:jc w:val="left"/>
      </w:pPr>
    </w:p>
    <w:p>
      <w:pPr>
        <w:pStyle w:val="Heading3"/>
      </w:pPr>
      <w:r>
        <w:rPr/>
        <w:t>Смешанное/искусственное</w:t>
      </w:r>
      <w:r>
        <w:rPr>
          <w:spacing w:val="-6"/>
        </w:rPr>
        <w:t> </w:t>
      </w:r>
      <w:r>
        <w:rPr/>
        <w:t>вскармливание</w:t>
      </w:r>
    </w:p>
    <w:p>
      <w:pPr>
        <w:pStyle w:val="BodyText"/>
        <w:ind w:left="648" w:right="761"/>
      </w:pPr>
      <w:r>
        <w:rPr/>
        <w:t>Большинство детей при адекватной заместительной ферментной терапии хорошо</w:t>
      </w:r>
      <w:r>
        <w:rPr>
          <w:spacing w:val="1"/>
        </w:rPr>
        <w:t> </w:t>
      </w:r>
      <w:r>
        <w:rPr/>
        <w:t>растут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развиваются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обычных</w:t>
      </w:r>
      <w:r>
        <w:rPr>
          <w:spacing w:val="1"/>
        </w:rPr>
        <w:t> </w:t>
      </w:r>
      <w:r>
        <w:rPr/>
        <w:t>адаптированных</w:t>
      </w:r>
      <w:r>
        <w:rPr>
          <w:spacing w:val="1"/>
        </w:rPr>
        <w:t> </w:t>
      </w:r>
      <w:r>
        <w:rPr/>
        <w:t>молочных</w:t>
      </w:r>
      <w:r>
        <w:rPr>
          <w:spacing w:val="1"/>
        </w:rPr>
        <w:t> </w:t>
      </w:r>
      <w:r>
        <w:rPr/>
        <w:t>смесях.</w:t>
      </w:r>
      <w:r>
        <w:rPr>
          <w:spacing w:val="1"/>
        </w:rPr>
        <w:t> </w:t>
      </w:r>
      <w:r>
        <w:rPr/>
        <w:t>Предпочтение</w:t>
      </w:r>
      <w:r>
        <w:rPr>
          <w:spacing w:val="1"/>
        </w:rPr>
        <w:t> </w:t>
      </w:r>
      <w:r>
        <w:rPr/>
        <w:t>следует</w:t>
      </w:r>
      <w:r>
        <w:rPr>
          <w:spacing w:val="-1"/>
        </w:rPr>
        <w:t> </w:t>
      </w:r>
      <w:r>
        <w:rPr/>
        <w:t>отдавать смесям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преобладанием</w:t>
      </w:r>
      <w:r>
        <w:rPr>
          <w:spacing w:val="-1"/>
        </w:rPr>
        <w:t> </w:t>
      </w:r>
      <w:r>
        <w:rPr/>
        <w:t>сывороточных белков.</w:t>
      </w:r>
    </w:p>
    <w:p>
      <w:pPr>
        <w:pStyle w:val="BodyText"/>
        <w:ind w:left="648" w:right="762"/>
      </w:pPr>
      <w:r>
        <w:rPr/>
        <w:t>При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рекомендуются</w:t>
      </w:r>
      <w:r>
        <w:rPr>
          <w:spacing w:val="1"/>
        </w:rPr>
        <w:t> </w:t>
      </w:r>
      <w:r>
        <w:rPr/>
        <w:t>молочные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повышенной</w:t>
      </w:r>
      <w:r>
        <w:rPr>
          <w:spacing w:val="1"/>
        </w:rPr>
        <w:t> </w:t>
      </w:r>
      <w:r>
        <w:rPr/>
        <w:t>квотой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калорийностью,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включением</w:t>
      </w:r>
      <w:r>
        <w:rPr>
          <w:spacing w:val="1"/>
        </w:rPr>
        <w:t> </w:t>
      </w:r>
      <w:r>
        <w:rPr/>
        <w:t>СЦТ</w:t>
      </w:r>
      <w:r>
        <w:rPr>
          <w:spacing w:val="1"/>
        </w:rPr>
        <w:t> </w:t>
      </w:r>
      <w:r>
        <w:rPr/>
        <w:t>(см.</w:t>
      </w:r>
      <w:r>
        <w:rPr>
          <w:spacing w:val="1"/>
        </w:rPr>
        <w:t> </w:t>
      </w:r>
      <w:r>
        <w:rPr/>
        <w:t>главу 7</w:t>
      </w:r>
      <w:r>
        <w:rPr>
          <w:spacing w:val="1"/>
        </w:rPr>
        <w:t> </w:t>
      </w:r>
      <w:r>
        <w:rPr/>
        <w:t>«Диетотерапия</w:t>
      </w:r>
      <w:r>
        <w:rPr>
          <w:spacing w:val="1"/>
        </w:rPr>
        <w:t> </w:t>
      </w:r>
      <w:r>
        <w:rPr/>
        <w:t>недостаточности питания»). Детям с выраженными нарушениями нутритивного статуса и</w:t>
      </w:r>
      <w:r>
        <w:rPr>
          <w:spacing w:val="1"/>
        </w:rPr>
        <w:t> </w:t>
      </w:r>
      <w:r>
        <w:rPr/>
        <w:t>после операций по поводу мекониального илеуса, аллергией к белкам коровьего молока</w:t>
      </w:r>
      <w:r>
        <w:rPr>
          <w:spacing w:val="1"/>
        </w:rPr>
        <w:t> </w:t>
      </w:r>
      <w:r>
        <w:rPr/>
        <w:t>могут быть показаны смеси на основе глубоких гидролизатов белка, с включением СЦТ в</w:t>
      </w:r>
      <w:r>
        <w:rPr>
          <w:spacing w:val="1"/>
        </w:rPr>
        <w:t> </w:t>
      </w:r>
      <w:r>
        <w:rPr/>
        <w:t>состав</w:t>
      </w:r>
      <w:r>
        <w:rPr>
          <w:spacing w:val="-2"/>
        </w:rPr>
        <w:t> </w:t>
      </w:r>
      <w:r>
        <w:rPr/>
        <w:t>жирового компонента.</w:t>
      </w:r>
    </w:p>
    <w:p>
      <w:pPr>
        <w:pStyle w:val="BodyText"/>
        <w:ind w:left="648" w:right="763"/>
      </w:pPr>
      <w:r>
        <w:rPr/>
        <w:t>Детям,</w:t>
      </w:r>
      <w:r>
        <w:rPr>
          <w:spacing w:val="1"/>
        </w:rPr>
        <w:t> </w:t>
      </w:r>
      <w:r>
        <w:rPr/>
        <w:t>получающим</w:t>
      </w:r>
      <w:r>
        <w:rPr>
          <w:spacing w:val="1"/>
        </w:rPr>
        <w:t> </w:t>
      </w:r>
      <w:r>
        <w:rPr/>
        <w:t>массивную</w:t>
      </w:r>
      <w:r>
        <w:rPr>
          <w:spacing w:val="1"/>
        </w:rPr>
        <w:t> </w:t>
      </w:r>
      <w:r>
        <w:rPr/>
        <w:t>антибактериальную</w:t>
      </w:r>
      <w:r>
        <w:rPr>
          <w:spacing w:val="1"/>
        </w:rPr>
        <w:t> </w:t>
      </w:r>
      <w:r>
        <w:rPr/>
        <w:t>терапию,</w:t>
      </w:r>
      <w:r>
        <w:rPr>
          <w:spacing w:val="1"/>
        </w:rPr>
        <w:t> </w:t>
      </w:r>
      <w:r>
        <w:rPr/>
        <w:t>повторные</w:t>
      </w:r>
      <w:r>
        <w:rPr>
          <w:spacing w:val="1"/>
        </w:rPr>
        <w:t> </w:t>
      </w:r>
      <w:r>
        <w:rPr/>
        <w:t>курсы</w:t>
      </w:r>
      <w:r>
        <w:rPr>
          <w:spacing w:val="1"/>
        </w:rPr>
        <w:t> </w:t>
      </w:r>
      <w:r>
        <w:rPr/>
        <w:t>антибиотиков,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ввести</w:t>
      </w:r>
      <w:r>
        <w:rPr>
          <w:spacing w:val="1"/>
        </w:rPr>
        <w:t> </w:t>
      </w:r>
      <w:r>
        <w:rPr/>
        <w:t>адапированную</w:t>
      </w:r>
      <w:r>
        <w:rPr>
          <w:spacing w:val="1"/>
        </w:rPr>
        <w:t> </w:t>
      </w:r>
      <w:r>
        <w:rPr/>
        <w:t>кисломолочную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смесь,</w:t>
      </w:r>
      <w:r>
        <w:rPr>
          <w:spacing w:val="1"/>
        </w:rPr>
        <w:t> </w:t>
      </w:r>
      <w:r>
        <w:rPr/>
        <w:t>обогащенную</w:t>
      </w:r>
      <w:r>
        <w:rPr>
          <w:spacing w:val="-1"/>
        </w:rPr>
        <w:t> </w:t>
      </w:r>
      <w:r>
        <w:rPr/>
        <w:t>пробиотиками, в</w:t>
      </w:r>
      <w:r>
        <w:rPr>
          <w:spacing w:val="-1"/>
        </w:rPr>
        <w:t> </w:t>
      </w:r>
      <w:r>
        <w:rPr/>
        <w:t>количестве</w:t>
      </w:r>
      <w:r>
        <w:rPr>
          <w:spacing w:val="-1"/>
        </w:rPr>
        <w:t> </w:t>
      </w:r>
      <w:r>
        <w:rPr/>
        <w:t>до</w:t>
      </w:r>
      <w:r>
        <w:rPr>
          <w:spacing w:val="-1"/>
        </w:rPr>
        <w:t> </w:t>
      </w:r>
      <w:r>
        <w:rPr/>
        <w:t>1/3 суточного объема</w:t>
      </w:r>
      <w:r>
        <w:rPr>
          <w:spacing w:val="-1"/>
        </w:rPr>
        <w:t> </w:t>
      </w:r>
      <w:r>
        <w:rPr/>
        <w:t>кормления.</w:t>
      </w:r>
    </w:p>
    <w:p>
      <w:pPr>
        <w:pStyle w:val="BodyText"/>
        <w:ind w:left="648" w:right="762"/>
      </w:pPr>
      <w:r>
        <w:rPr/>
        <w:t>Прикорм обычно вводится в 4−5 мес жизни. Первыми блюдами прикорма служат</w:t>
      </w:r>
      <w:r>
        <w:rPr>
          <w:spacing w:val="1"/>
        </w:rPr>
        <w:t> </w:t>
      </w:r>
      <w:r>
        <w:rPr/>
        <w:t>энергетически</w:t>
      </w:r>
      <w:r>
        <w:rPr>
          <w:spacing w:val="1"/>
        </w:rPr>
        <w:t> </w:t>
      </w:r>
      <w:r>
        <w:rPr/>
        <w:t>«плотные»</w:t>
      </w:r>
      <w:r>
        <w:rPr>
          <w:spacing w:val="1"/>
        </w:rPr>
        <w:t> </w:t>
      </w:r>
      <w:r>
        <w:rPr/>
        <w:t>блюда:</w:t>
      </w:r>
      <w:r>
        <w:rPr>
          <w:spacing w:val="1"/>
        </w:rPr>
        <w:t> </w:t>
      </w:r>
      <w:r>
        <w:rPr/>
        <w:t>каши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сцеженном</w:t>
      </w:r>
      <w:r>
        <w:rPr>
          <w:spacing w:val="1"/>
        </w:rPr>
        <w:t> </w:t>
      </w:r>
      <w:r>
        <w:rPr/>
        <w:t>молоке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молочной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добавлением</w:t>
      </w:r>
      <w:r>
        <w:rPr>
          <w:spacing w:val="1"/>
        </w:rPr>
        <w:t> </w:t>
      </w:r>
      <w:r>
        <w:rPr/>
        <w:t>сливочного</w:t>
      </w:r>
      <w:r>
        <w:rPr>
          <w:spacing w:val="1"/>
        </w:rPr>
        <w:t> </w:t>
      </w:r>
      <w:r>
        <w:rPr/>
        <w:t>масла;</w:t>
      </w:r>
      <w:r>
        <w:rPr>
          <w:spacing w:val="1"/>
        </w:rPr>
        <w:t> </w:t>
      </w:r>
      <w:r>
        <w:rPr/>
        <w:t>далее</w:t>
      </w:r>
      <w:r>
        <w:rPr>
          <w:spacing w:val="1"/>
        </w:rPr>
        <w:t> </w:t>
      </w:r>
      <w:r>
        <w:rPr/>
        <w:t>вводят</w:t>
      </w:r>
      <w:r>
        <w:rPr>
          <w:spacing w:val="1"/>
        </w:rPr>
        <w:t> </w:t>
      </w:r>
      <w:r>
        <w:rPr/>
        <w:t>детский</w:t>
      </w:r>
      <w:r>
        <w:rPr>
          <w:spacing w:val="1"/>
        </w:rPr>
        <w:t> </w:t>
      </w:r>
      <w:r>
        <w:rPr/>
        <w:t>творог,</w:t>
      </w:r>
      <w:r>
        <w:rPr>
          <w:spacing w:val="1"/>
        </w:rPr>
        <w:t> </w:t>
      </w:r>
      <w:r>
        <w:rPr/>
        <w:t>овощное</w:t>
      </w:r>
      <w:r>
        <w:rPr>
          <w:spacing w:val="61"/>
        </w:rPr>
        <w:t> </w:t>
      </w:r>
      <w:r>
        <w:rPr/>
        <w:t>пюре</w:t>
      </w:r>
      <w:r>
        <w:rPr>
          <w:spacing w:val="61"/>
        </w:rPr>
        <w:t> </w:t>
      </w:r>
      <w:r>
        <w:rPr/>
        <w:t>с</w:t>
      </w:r>
      <w:r>
        <w:rPr>
          <w:spacing w:val="1"/>
        </w:rPr>
        <w:t> </w:t>
      </w:r>
      <w:r>
        <w:rPr/>
        <w:t>добавлением</w:t>
      </w:r>
      <w:r>
        <w:rPr>
          <w:spacing w:val="-2"/>
        </w:rPr>
        <w:t> </w:t>
      </w:r>
      <w:r>
        <w:rPr/>
        <w:t>мяса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растительного масла, желток</w:t>
      </w:r>
      <w:r>
        <w:rPr>
          <w:spacing w:val="-1"/>
        </w:rPr>
        <w:t> </w:t>
      </w:r>
      <w:r>
        <w:rPr/>
        <w:t>(табл.</w:t>
      </w:r>
      <w:r>
        <w:rPr>
          <w:spacing w:val="-1"/>
        </w:rPr>
        <w:t> </w:t>
      </w:r>
      <w:r>
        <w:rPr/>
        <w:t>15.2).</w:t>
      </w:r>
    </w:p>
    <w:p>
      <w:pPr>
        <w:pStyle w:val="BodyText"/>
        <w:spacing w:before="1"/>
        <w:ind w:firstLine="0"/>
        <w:jc w:val="left"/>
      </w:pPr>
    </w:p>
    <w:p>
      <w:pPr>
        <w:spacing w:before="1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15.2.</w:t>
      </w:r>
      <w:r>
        <w:rPr>
          <w:b/>
          <w:spacing w:val="-2"/>
          <w:sz w:val="20"/>
        </w:rPr>
        <w:t> </w:t>
      </w:r>
      <w:r>
        <w:rPr>
          <w:sz w:val="20"/>
        </w:rPr>
        <w:t>Особенности</w:t>
      </w:r>
      <w:r>
        <w:rPr>
          <w:spacing w:val="-1"/>
          <w:sz w:val="20"/>
        </w:rPr>
        <w:t> </w:t>
      </w:r>
      <w:r>
        <w:rPr>
          <w:sz w:val="20"/>
        </w:rPr>
        <w:t>введения</w:t>
      </w:r>
      <w:r>
        <w:rPr>
          <w:spacing w:val="-3"/>
          <w:sz w:val="20"/>
        </w:rPr>
        <w:t> </w:t>
      </w:r>
      <w:r>
        <w:rPr>
          <w:sz w:val="20"/>
        </w:rPr>
        <w:t>прикорма</w:t>
      </w:r>
      <w:r>
        <w:rPr>
          <w:spacing w:val="-3"/>
          <w:sz w:val="20"/>
        </w:rPr>
        <w:t> </w:t>
      </w:r>
      <w:r>
        <w:rPr>
          <w:sz w:val="20"/>
        </w:rPr>
        <w:t>детям</w:t>
      </w:r>
      <w:r>
        <w:rPr>
          <w:spacing w:val="-1"/>
          <w:sz w:val="20"/>
        </w:rPr>
        <w:t> </w:t>
      </w:r>
      <w:r>
        <w:rPr>
          <w:sz w:val="20"/>
        </w:rPr>
        <w:t>первого</w:t>
      </w:r>
      <w:r>
        <w:rPr>
          <w:spacing w:val="-2"/>
          <w:sz w:val="20"/>
        </w:rPr>
        <w:t> </w:t>
      </w:r>
      <w:r>
        <w:rPr>
          <w:sz w:val="20"/>
        </w:rPr>
        <w:t>года</w:t>
      </w:r>
      <w:r>
        <w:rPr>
          <w:spacing w:val="-2"/>
          <w:sz w:val="20"/>
        </w:rPr>
        <w:t> </w:t>
      </w:r>
      <w:r>
        <w:rPr>
          <w:sz w:val="20"/>
        </w:rPr>
        <w:t>жизни</w:t>
      </w:r>
      <w:r>
        <w:rPr>
          <w:spacing w:val="-4"/>
          <w:sz w:val="20"/>
        </w:rPr>
        <w:t> </w:t>
      </w:r>
      <w:r>
        <w:rPr>
          <w:sz w:val="20"/>
        </w:rPr>
        <w:t>с</w:t>
      </w:r>
      <w:r>
        <w:rPr>
          <w:spacing w:val="-2"/>
          <w:sz w:val="20"/>
        </w:rPr>
        <w:t> </w:t>
      </w:r>
      <w:r>
        <w:rPr>
          <w:sz w:val="20"/>
        </w:rPr>
        <w:t>муковисцидозом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53"/>
        <w:gridCol w:w="5247"/>
      </w:tblGrid>
      <w:tr>
        <w:trPr>
          <w:trHeight w:val="407" w:hRule="atLeast"/>
        </w:trPr>
        <w:tc>
          <w:tcPr>
            <w:tcW w:w="4253" w:type="dxa"/>
          </w:tcPr>
          <w:p>
            <w:pPr>
              <w:pStyle w:val="TableParagraph"/>
              <w:spacing w:before="72"/>
              <w:ind w:left="1267"/>
              <w:rPr>
                <w:b/>
                <w:sz w:val="20"/>
              </w:rPr>
            </w:pPr>
            <w:r>
              <w:rPr>
                <w:b/>
                <w:sz w:val="20"/>
              </w:rPr>
              <w:t>Продукты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блюда</w:t>
            </w:r>
          </w:p>
        </w:tc>
        <w:tc>
          <w:tcPr>
            <w:tcW w:w="5247" w:type="dxa"/>
          </w:tcPr>
          <w:p>
            <w:pPr>
              <w:pStyle w:val="TableParagraph"/>
              <w:spacing w:before="72"/>
              <w:ind w:left="1211" w:right="120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Больные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муковисцидозом,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мес</w:t>
            </w:r>
          </w:p>
        </w:tc>
      </w:tr>
      <w:tr>
        <w:trPr>
          <w:trHeight w:val="400" w:hRule="atLeast"/>
        </w:trPr>
        <w:tc>
          <w:tcPr>
            <w:tcW w:w="4253" w:type="dxa"/>
          </w:tcPr>
          <w:p>
            <w:pPr>
              <w:pStyle w:val="TableParagraph"/>
              <w:spacing w:before="72"/>
              <w:ind w:left="143"/>
              <w:rPr>
                <w:sz w:val="20"/>
              </w:rPr>
            </w:pPr>
            <w:r>
              <w:rPr>
                <w:sz w:val="20"/>
              </w:rPr>
              <w:t>Фруктовое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5247" w:type="dxa"/>
          </w:tcPr>
          <w:p>
            <w:pPr>
              <w:pStyle w:val="TableParagraph"/>
              <w:spacing w:before="72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</w:tr>
      <w:tr>
        <w:trPr>
          <w:trHeight w:val="393" w:hRule="atLeast"/>
        </w:trPr>
        <w:tc>
          <w:tcPr>
            <w:tcW w:w="4253" w:type="dxa"/>
          </w:tcPr>
          <w:p>
            <w:pPr>
              <w:pStyle w:val="TableParagraph"/>
              <w:spacing w:before="72"/>
              <w:ind w:left="143"/>
              <w:rPr>
                <w:sz w:val="20"/>
              </w:rPr>
            </w:pPr>
            <w:r>
              <w:rPr>
                <w:sz w:val="20"/>
              </w:rPr>
              <w:t>Творог</w:t>
            </w:r>
          </w:p>
        </w:tc>
        <w:tc>
          <w:tcPr>
            <w:tcW w:w="5247" w:type="dxa"/>
          </w:tcPr>
          <w:p>
            <w:pPr>
              <w:pStyle w:val="TableParagraph"/>
              <w:spacing w:before="72"/>
              <w:ind w:left="1211" w:right="1204"/>
              <w:jc w:val="center"/>
              <w:rPr>
                <w:sz w:val="20"/>
              </w:rPr>
            </w:pPr>
            <w:r>
              <w:rPr>
                <w:sz w:val="20"/>
              </w:rPr>
              <w:t>4–5</w:t>
            </w:r>
          </w:p>
        </w:tc>
      </w:tr>
      <w:tr>
        <w:trPr>
          <w:trHeight w:val="405" w:hRule="atLeast"/>
        </w:trPr>
        <w:tc>
          <w:tcPr>
            <w:tcW w:w="4253" w:type="dxa"/>
          </w:tcPr>
          <w:p>
            <w:pPr>
              <w:pStyle w:val="TableParagraph"/>
              <w:spacing w:before="72"/>
              <w:ind w:left="143"/>
              <w:rPr>
                <w:sz w:val="20"/>
              </w:rPr>
            </w:pPr>
            <w:r>
              <w:rPr>
                <w:sz w:val="20"/>
              </w:rPr>
              <w:t>Желток</w:t>
            </w:r>
          </w:p>
        </w:tc>
        <w:tc>
          <w:tcPr>
            <w:tcW w:w="5247" w:type="dxa"/>
          </w:tcPr>
          <w:p>
            <w:pPr>
              <w:pStyle w:val="TableParagraph"/>
              <w:spacing w:before="72"/>
              <w:ind w:left="1211" w:right="1204"/>
              <w:jc w:val="center"/>
              <w:rPr>
                <w:sz w:val="20"/>
              </w:rPr>
            </w:pPr>
            <w:r>
              <w:rPr>
                <w:sz w:val="20"/>
              </w:rPr>
              <w:t>5–6</w:t>
            </w:r>
          </w:p>
        </w:tc>
      </w:tr>
      <w:tr>
        <w:trPr>
          <w:trHeight w:val="417" w:hRule="atLeast"/>
        </w:trPr>
        <w:tc>
          <w:tcPr>
            <w:tcW w:w="4253" w:type="dxa"/>
          </w:tcPr>
          <w:p>
            <w:pPr>
              <w:pStyle w:val="TableParagraph"/>
              <w:spacing w:before="72"/>
              <w:ind w:left="143"/>
              <w:rPr>
                <w:sz w:val="20"/>
              </w:rPr>
            </w:pPr>
            <w:r>
              <w:rPr>
                <w:sz w:val="20"/>
              </w:rPr>
              <w:t>Овощное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5247" w:type="dxa"/>
          </w:tcPr>
          <w:p>
            <w:pPr>
              <w:pStyle w:val="TableParagraph"/>
              <w:spacing w:before="72"/>
              <w:ind w:left="1211" w:right="1204"/>
              <w:jc w:val="center"/>
              <w:rPr>
                <w:sz w:val="20"/>
              </w:rPr>
            </w:pPr>
            <w:r>
              <w:rPr>
                <w:sz w:val="20"/>
              </w:rPr>
              <w:t>5–6</w:t>
            </w:r>
          </w:p>
        </w:tc>
      </w:tr>
      <w:tr>
        <w:trPr>
          <w:trHeight w:val="388" w:hRule="atLeast"/>
        </w:trPr>
        <w:tc>
          <w:tcPr>
            <w:tcW w:w="4253" w:type="dxa"/>
          </w:tcPr>
          <w:p>
            <w:pPr>
              <w:pStyle w:val="TableParagraph"/>
              <w:spacing w:before="72"/>
              <w:ind w:left="143"/>
              <w:rPr>
                <w:sz w:val="20"/>
              </w:rPr>
            </w:pPr>
            <w:r>
              <w:rPr>
                <w:sz w:val="20"/>
              </w:rPr>
              <w:t>Растительное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масло</w:t>
            </w:r>
          </w:p>
        </w:tc>
        <w:tc>
          <w:tcPr>
            <w:tcW w:w="5247" w:type="dxa"/>
          </w:tcPr>
          <w:p>
            <w:pPr>
              <w:pStyle w:val="TableParagraph"/>
              <w:spacing w:before="72"/>
              <w:ind w:left="1211" w:right="1204"/>
              <w:jc w:val="center"/>
              <w:rPr>
                <w:sz w:val="20"/>
              </w:rPr>
            </w:pPr>
            <w:r>
              <w:rPr>
                <w:sz w:val="20"/>
              </w:rPr>
              <w:t>4–5</w:t>
            </w:r>
          </w:p>
        </w:tc>
      </w:tr>
      <w:tr>
        <w:trPr>
          <w:trHeight w:val="626" w:hRule="atLeast"/>
        </w:trPr>
        <w:tc>
          <w:tcPr>
            <w:tcW w:w="4253" w:type="dxa"/>
          </w:tcPr>
          <w:p>
            <w:pPr>
              <w:pStyle w:val="TableParagraph"/>
              <w:spacing w:before="72"/>
              <w:ind w:left="143"/>
              <w:rPr>
                <w:sz w:val="20"/>
              </w:rPr>
            </w:pPr>
            <w:r>
              <w:rPr>
                <w:sz w:val="20"/>
              </w:rPr>
              <w:t>Каша</w:t>
            </w:r>
          </w:p>
        </w:tc>
        <w:tc>
          <w:tcPr>
            <w:tcW w:w="5247" w:type="dxa"/>
          </w:tcPr>
          <w:p>
            <w:pPr>
              <w:pStyle w:val="TableParagraph"/>
              <w:spacing w:before="72"/>
              <w:ind w:left="2066" w:right="257" w:hanging="1793"/>
              <w:rPr>
                <w:sz w:val="20"/>
              </w:rPr>
            </w:pPr>
            <w:r>
              <w:rPr>
                <w:sz w:val="20"/>
              </w:rPr>
              <w:t>4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(на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сцеженном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грудном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молоке,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молочной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смеси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или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гидролизате)</w:t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53"/>
        <w:gridCol w:w="5247"/>
      </w:tblGrid>
      <w:tr>
        <w:trPr>
          <w:trHeight w:val="405" w:hRule="atLeast"/>
        </w:trPr>
        <w:tc>
          <w:tcPr>
            <w:tcW w:w="4253" w:type="dxa"/>
          </w:tcPr>
          <w:p>
            <w:pPr>
              <w:pStyle w:val="TableParagraph"/>
              <w:spacing w:before="66"/>
              <w:ind w:left="143"/>
              <w:rPr>
                <w:sz w:val="20"/>
              </w:rPr>
            </w:pPr>
            <w:r>
              <w:rPr>
                <w:sz w:val="20"/>
              </w:rPr>
              <w:t>Сливочное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масло</w:t>
            </w:r>
          </w:p>
        </w:tc>
        <w:tc>
          <w:tcPr>
            <w:tcW w:w="5247" w:type="dxa"/>
          </w:tcPr>
          <w:p>
            <w:pPr>
              <w:pStyle w:val="TableParagraph"/>
              <w:spacing w:before="66"/>
              <w:ind w:left="1211" w:right="1204"/>
              <w:jc w:val="center"/>
              <w:rPr>
                <w:sz w:val="20"/>
              </w:rPr>
            </w:pPr>
            <w:r>
              <w:rPr>
                <w:sz w:val="20"/>
              </w:rPr>
              <w:t>4–5</w:t>
            </w:r>
          </w:p>
        </w:tc>
      </w:tr>
      <w:tr>
        <w:trPr>
          <w:trHeight w:val="393" w:hRule="atLeast"/>
        </w:trPr>
        <w:tc>
          <w:tcPr>
            <w:tcW w:w="4253" w:type="dxa"/>
          </w:tcPr>
          <w:p>
            <w:pPr>
              <w:pStyle w:val="TableParagraph"/>
              <w:spacing w:before="66"/>
              <w:ind w:left="143"/>
              <w:rPr>
                <w:sz w:val="20"/>
              </w:rPr>
            </w:pPr>
            <w:r>
              <w:rPr>
                <w:sz w:val="20"/>
              </w:rPr>
              <w:t>Мясное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5247" w:type="dxa"/>
          </w:tcPr>
          <w:p>
            <w:pPr>
              <w:pStyle w:val="TableParagraph"/>
              <w:spacing w:before="66"/>
              <w:ind w:left="1211" w:right="1206"/>
              <w:jc w:val="center"/>
              <w:rPr>
                <w:sz w:val="20"/>
              </w:rPr>
            </w:pPr>
            <w:r>
              <w:rPr>
                <w:sz w:val="20"/>
              </w:rPr>
              <w:t>4,5–5,5</w:t>
            </w:r>
          </w:p>
        </w:tc>
      </w:tr>
      <w:tr>
        <w:trPr>
          <w:trHeight w:val="472" w:hRule="atLeast"/>
        </w:trPr>
        <w:tc>
          <w:tcPr>
            <w:tcW w:w="4253" w:type="dxa"/>
          </w:tcPr>
          <w:p>
            <w:pPr>
              <w:pStyle w:val="TableParagraph"/>
              <w:spacing w:before="66"/>
              <w:ind w:left="143"/>
              <w:rPr>
                <w:sz w:val="20"/>
              </w:rPr>
            </w:pPr>
            <w:r>
              <w:rPr>
                <w:sz w:val="20"/>
              </w:rPr>
              <w:t>Неадаптированные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кисломолочные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напитки</w:t>
            </w:r>
          </w:p>
        </w:tc>
        <w:tc>
          <w:tcPr>
            <w:tcW w:w="5247" w:type="dxa"/>
          </w:tcPr>
          <w:p>
            <w:pPr>
              <w:pStyle w:val="TableParagraph"/>
              <w:spacing w:before="66"/>
              <w:ind w:left="1211" w:right="1204"/>
              <w:jc w:val="center"/>
              <w:rPr>
                <w:sz w:val="20"/>
              </w:rPr>
            </w:pPr>
            <w:r>
              <w:rPr>
                <w:sz w:val="20"/>
              </w:rPr>
              <w:t>8–9</w:t>
            </w:r>
          </w:p>
        </w:tc>
      </w:tr>
      <w:tr>
        <w:trPr>
          <w:trHeight w:val="374" w:hRule="atLeast"/>
        </w:trPr>
        <w:tc>
          <w:tcPr>
            <w:tcW w:w="4253" w:type="dxa"/>
          </w:tcPr>
          <w:p>
            <w:pPr>
              <w:pStyle w:val="TableParagraph"/>
              <w:spacing w:before="66"/>
              <w:ind w:left="143"/>
              <w:rPr>
                <w:sz w:val="20"/>
              </w:rPr>
            </w:pPr>
            <w:r>
              <w:rPr>
                <w:sz w:val="20"/>
              </w:rPr>
              <w:t>Сухари,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хлеб</w:t>
            </w:r>
          </w:p>
        </w:tc>
        <w:tc>
          <w:tcPr>
            <w:tcW w:w="5247" w:type="dxa"/>
          </w:tcPr>
          <w:p>
            <w:pPr>
              <w:pStyle w:val="TableParagraph"/>
              <w:spacing w:before="66"/>
              <w:ind w:left="1211" w:right="1204"/>
              <w:jc w:val="center"/>
              <w:rPr>
                <w:sz w:val="20"/>
              </w:rPr>
            </w:pPr>
            <w:r>
              <w:rPr>
                <w:sz w:val="20"/>
              </w:rPr>
              <w:t>7–8</w:t>
            </w:r>
          </w:p>
        </w:tc>
      </w:tr>
      <w:tr>
        <w:trPr>
          <w:trHeight w:val="373" w:hRule="atLeast"/>
        </w:trPr>
        <w:tc>
          <w:tcPr>
            <w:tcW w:w="4253" w:type="dxa"/>
          </w:tcPr>
          <w:p>
            <w:pPr>
              <w:pStyle w:val="TableParagraph"/>
              <w:spacing w:before="66"/>
              <w:ind w:left="143"/>
              <w:rPr>
                <w:sz w:val="20"/>
              </w:rPr>
            </w:pPr>
            <w:r>
              <w:rPr>
                <w:sz w:val="20"/>
              </w:rPr>
              <w:t>Рыба</w:t>
            </w:r>
          </w:p>
        </w:tc>
        <w:tc>
          <w:tcPr>
            <w:tcW w:w="5247" w:type="dxa"/>
          </w:tcPr>
          <w:p>
            <w:pPr>
              <w:pStyle w:val="TableParagraph"/>
              <w:spacing w:before="66"/>
              <w:ind w:left="1211" w:right="1204"/>
              <w:jc w:val="center"/>
              <w:rPr>
                <w:sz w:val="20"/>
              </w:rPr>
            </w:pPr>
            <w:r>
              <w:rPr>
                <w:sz w:val="20"/>
              </w:rPr>
              <w:t>8–9</w:t>
            </w:r>
          </w:p>
        </w:tc>
      </w:tr>
    </w:tbl>
    <w:p>
      <w:pPr>
        <w:pStyle w:val="BodyText"/>
        <w:spacing w:before="7"/>
        <w:ind w:firstLine="0"/>
        <w:jc w:val="left"/>
        <w:rPr>
          <w:sz w:val="15"/>
        </w:rPr>
      </w:pPr>
    </w:p>
    <w:p>
      <w:pPr>
        <w:pStyle w:val="BodyText"/>
        <w:spacing w:before="90"/>
        <w:ind w:left="648" w:right="763"/>
      </w:pPr>
      <w:r>
        <w:rPr/>
        <w:t>Блюда прикорма (каши, овощное пюре, мясное пюре) больным МВ подсаливают, в</w:t>
      </w:r>
      <w:r>
        <w:rPr>
          <w:spacing w:val="1"/>
        </w:rPr>
        <w:t> </w:t>
      </w:r>
      <w:r>
        <w:rPr/>
        <w:t>отличие</w:t>
      </w:r>
      <w:r>
        <w:rPr>
          <w:spacing w:val="-2"/>
        </w:rPr>
        <w:t> </w:t>
      </w:r>
      <w:r>
        <w:rPr/>
        <w:t>от здоровых детей.</w:t>
      </w:r>
    </w:p>
    <w:p>
      <w:pPr>
        <w:pStyle w:val="BodyText"/>
        <w:ind w:left="648" w:right="761"/>
      </w:pPr>
      <w:r>
        <w:rPr/>
        <w:t>Молоко можно использовать для приготовления блюд с 8–9 мес, однако и для этих</w:t>
      </w:r>
      <w:r>
        <w:rPr>
          <w:spacing w:val="1"/>
        </w:rPr>
        <w:t> </w:t>
      </w:r>
      <w:r>
        <w:rPr/>
        <w:t>целей предпочтительно использование адаптированных молочных смесей. В эти же сроки</w:t>
      </w:r>
      <w:r>
        <w:rPr>
          <w:spacing w:val="1"/>
        </w:rPr>
        <w:t> </w:t>
      </w:r>
      <w:r>
        <w:rPr/>
        <w:t>можно вводить кисломолочные продукты (детский кефир, йогурт), обогащенные живыми</w:t>
      </w:r>
      <w:r>
        <w:rPr>
          <w:spacing w:val="1"/>
        </w:rPr>
        <w:t> </w:t>
      </w:r>
      <w:r>
        <w:rPr/>
        <w:t>бифидобактериями</w:t>
      </w:r>
      <w:r>
        <w:rPr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лактобациллами.</w:t>
      </w:r>
    </w:p>
    <w:p>
      <w:pPr>
        <w:pStyle w:val="BodyText"/>
        <w:ind w:left="648" w:right="764"/>
      </w:pPr>
      <w:r>
        <w:rPr/>
        <w:t>Жирорастворимые витамины (А, D, Е, К) и бета-каротин</w:t>
      </w:r>
      <w:r>
        <w:rPr>
          <w:spacing w:val="1"/>
        </w:rPr>
        <w:t> </w:t>
      </w:r>
      <w:r>
        <w:rPr/>
        <w:t>должны добавляться к</w:t>
      </w:r>
      <w:r>
        <w:rPr>
          <w:spacing w:val="1"/>
        </w:rPr>
        <w:t> </w:t>
      </w:r>
      <w:r>
        <w:rPr/>
        <w:t>пище</w:t>
      </w:r>
      <w:r>
        <w:rPr>
          <w:spacing w:val="1"/>
        </w:rPr>
        <w:t> </w:t>
      </w:r>
      <w:r>
        <w:rPr/>
        <w:t>всем</w:t>
      </w:r>
      <w:r>
        <w:rPr>
          <w:spacing w:val="1"/>
        </w:rPr>
        <w:t> </w:t>
      </w:r>
      <w:r>
        <w:rPr/>
        <w:t>больным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панкреатической</w:t>
      </w:r>
      <w:r>
        <w:rPr>
          <w:spacing w:val="1"/>
        </w:rPr>
        <w:t> </w:t>
      </w:r>
      <w:r>
        <w:rPr/>
        <w:t>недостаточностью</w:t>
      </w:r>
      <w:r>
        <w:rPr>
          <w:spacing w:val="1"/>
        </w:rPr>
        <w:t> </w:t>
      </w:r>
      <w:r>
        <w:rPr/>
        <w:t>ежедневно</w:t>
      </w:r>
      <w:r>
        <w:rPr>
          <w:spacing w:val="1"/>
        </w:rPr>
        <w:t> </w:t>
      </w:r>
      <w:r>
        <w:rPr/>
        <w:t>(табл. 15.3).</w:t>
      </w:r>
      <w:r>
        <w:rPr>
          <w:spacing w:val="1"/>
        </w:rPr>
        <w:t> </w:t>
      </w:r>
      <w:r>
        <w:rPr/>
        <w:t>Предпочтение</w:t>
      </w:r>
      <w:r>
        <w:rPr>
          <w:spacing w:val="-2"/>
        </w:rPr>
        <w:t> </w:t>
      </w:r>
      <w:r>
        <w:rPr/>
        <w:t>следует</w:t>
      </w:r>
      <w:r>
        <w:rPr>
          <w:spacing w:val="2"/>
        </w:rPr>
        <w:t> </w:t>
      </w:r>
      <w:r>
        <w:rPr/>
        <w:t>отдавать</w:t>
      </w:r>
      <w:r>
        <w:rPr>
          <w:spacing w:val="-1"/>
        </w:rPr>
        <w:t> </w:t>
      </w:r>
      <w:r>
        <w:rPr/>
        <w:t>водорастворимым</w:t>
      </w:r>
      <w:r>
        <w:rPr>
          <w:spacing w:val="-2"/>
        </w:rPr>
        <w:t> </w:t>
      </w:r>
      <w:r>
        <w:rPr/>
        <w:t>формам</w:t>
      </w:r>
      <w:r>
        <w:rPr>
          <w:spacing w:val="-2"/>
        </w:rPr>
        <w:t> </w:t>
      </w:r>
      <w:r>
        <w:rPr/>
        <w:t>витаминных</w:t>
      </w:r>
      <w:r>
        <w:rPr>
          <w:spacing w:val="-1"/>
        </w:rPr>
        <w:t> </w:t>
      </w:r>
      <w:r>
        <w:rPr/>
        <w:t>препаратов.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765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30"/>
          <w:sz w:val="20"/>
        </w:rPr>
        <w:t> </w:t>
      </w:r>
      <w:r>
        <w:rPr>
          <w:b/>
          <w:sz w:val="20"/>
        </w:rPr>
        <w:t>15.3.</w:t>
      </w:r>
      <w:r>
        <w:rPr>
          <w:b/>
          <w:spacing w:val="27"/>
          <w:sz w:val="20"/>
        </w:rPr>
        <w:t> </w:t>
      </w:r>
      <w:r>
        <w:rPr>
          <w:sz w:val="20"/>
        </w:rPr>
        <w:t>Рекомендуемые</w:t>
      </w:r>
      <w:r>
        <w:rPr>
          <w:spacing w:val="29"/>
          <w:sz w:val="20"/>
        </w:rPr>
        <w:t> </w:t>
      </w:r>
      <w:r>
        <w:rPr>
          <w:sz w:val="20"/>
        </w:rPr>
        <w:t>дозы</w:t>
      </w:r>
      <w:r>
        <w:rPr>
          <w:spacing w:val="27"/>
          <w:sz w:val="20"/>
        </w:rPr>
        <w:t> </w:t>
      </w:r>
      <w:r>
        <w:rPr>
          <w:sz w:val="20"/>
        </w:rPr>
        <w:t>жирорастворимых</w:t>
      </w:r>
      <w:r>
        <w:rPr>
          <w:spacing w:val="30"/>
          <w:sz w:val="20"/>
        </w:rPr>
        <w:t> </w:t>
      </w:r>
      <w:r>
        <w:rPr>
          <w:sz w:val="20"/>
        </w:rPr>
        <w:t>витаминов</w:t>
      </w:r>
      <w:r>
        <w:rPr>
          <w:spacing w:val="28"/>
          <w:sz w:val="20"/>
        </w:rPr>
        <w:t> </w:t>
      </w:r>
      <w:r>
        <w:rPr>
          <w:sz w:val="20"/>
        </w:rPr>
        <w:t>и</w:t>
      </w:r>
      <w:r>
        <w:rPr>
          <w:spacing w:val="28"/>
          <w:sz w:val="20"/>
        </w:rPr>
        <w:t> </w:t>
      </w:r>
      <w:r>
        <w:rPr>
          <w:sz w:val="20"/>
        </w:rPr>
        <w:t>бета-каротина</w:t>
      </w:r>
      <w:r>
        <w:rPr>
          <w:spacing w:val="29"/>
          <w:sz w:val="20"/>
        </w:rPr>
        <w:t> </w:t>
      </w:r>
      <w:r>
        <w:rPr>
          <w:sz w:val="20"/>
        </w:rPr>
        <w:t>для</w:t>
      </w:r>
      <w:r>
        <w:rPr>
          <w:spacing w:val="28"/>
          <w:sz w:val="20"/>
        </w:rPr>
        <w:t> </w:t>
      </w:r>
      <w:r>
        <w:rPr>
          <w:sz w:val="20"/>
        </w:rPr>
        <w:t>больных</w:t>
      </w:r>
      <w:r>
        <w:rPr>
          <w:spacing w:val="-47"/>
          <w:sz w:val="20"/>
        </w:rPr>
        <w:t> </w:t>
      </w:r>
      <w:r>
        <w:rPr>
          <w:sz w:val="20"/>
        </w:rPr>
        <w:t>муковисцидозом</w:t>
      </w:r>
    </w:p>
    <w:tbl>
      <w:tblPr>
        <w:tblW w:w="0" w:type="auto"/>
        <w:jc w:val="left"/>
        <w:tblInd w:w="65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30"/>
        <w:gridCol w:w="3369"/>
        <w:gridCol w:w="4250"/>
      </w:tblGrid>
      <w:tr>
        <w:trPr>
          <w:trHeight w:val="539" w:hRule="atLeast"/>
        </w:trPr>
        <w:tc>
          <w:tcPr>
            <w:tcW w:w="1730" w:type="dxa"/>
            <w:tcBorders>
              <w:left w:val="single" w:sz="6" w:space="0" w:color="000000"/>
            </w:tcBorders>
          </w:tcPr>
          <w:p>
            <w:pPr>
              <w:pStyle w:val="TableParagraph"/>
              <w:ind w:left="376"/>
              <w:rPr>
                <w:b/>
                <w:sz w:val="20"/>
              </w:rPr>
            </w:pPr>
            <w:r>
              <w:rPr>
                <w:b/>
                <w:sz w:val="20"/>
              </w:rPr>
              <w:t>Витамины</w:t>
            </w:r>
          </w:p>
        </w:tc>
        <w:tc>
          <w:tcPr>
            <w:tcW w:w="3369" w:type="dxa"/>
          </w:tcPr>
          <w:p>
            <w:pPr>
              <w:pStyle w:val="TableParagraph"/>
              <w:ind w:left="508"/>
              <w:rPr>
                <w:b/>
                <w:sz w:val="20"/>
              </w:rPr>
            </w:pPr>
            <w:r>
              <w:rPr>
                <w:b/>
                <w:sz w:val="20"/>
              </w:rPr>
              <w:t>Характеристика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больных</w:t>
            </w:r>
          </w:p>
        </w:tc>
        <w:tc>
          <w:tcPr>
            <w:tcW w:w="4250" w:type="dxa"/>
            <w:tcBorders>
              <w:right w:val="single" w:sz="6" w:space="0" w:color="000000"/>
            </w:tcBorders>
          </w:tcPr>
          <w:p>
            <w:pPr>
              <w:pStyle w:val="TableParagraph"/>
              <w:ind w:left="1865" w:right="18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Дозы</w:t>
            </w:r>
          </w:p>
        </w:tc>
      </w:tr>
      <w:tr>
        <w:trPr>
          <w:trHeight w:val="464" w:hRule="atLeast"/>
        </w:trPr>
        <w:tc>
          <w:tcPr>
            <w:tcW w:w="1730" w:type="dxa"/>
            <w:tcBorders>
              <w:left w:val="single" w:sz="6" w:space="0" w:color="000000"/>
            </w:tcBorders>
          </w:tcPr>
          <w:p>
            <w:pPr>
              <w:pStyle w:val="TableParagraph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А</w:t>
            </w:r>
          </w:p>
        </w:tc>
        <w:tc>
          <w:tcPr>
            <w:tcW w:w="3369" w:type="dxa"/>
          </w:tcPr>
          <w:p>
            <w:pPr>
              <w:pStyle w:val="TableParagraph"/>
              <w:ind w:left="4"/>
              <w:rPr>
                <w:sz w:val="20"/>
              </w:rPr>
            </w:pPr>
            <w:r>
              <w:rPr>
                <w:sz w:val="20"/>
              </w:rPr>
              <w:t>Все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ПН</w:t>
            </w:r>
          </w:p>
        </w:tc>
        <w:tc>
          <w:tcPr>
            <w:tcW w:w="4250" w:type="dxa"/>
            <w:tcBorders>
              <w:right w:val="single" w:sz="6" w:space="0" w:color="000000"/>
            </w:tcBorders>
          </w:tcPr>
          <w:p>
            <w:pPr>
              <w:pStyle w:val="TableParagraph"/>
              <w:ind w:left="7"/>
              <w:rPr>
                <w:sz w:val="20"/>
              </w:rPr>
            </w:pPr>
            <w:r>
              <w:rPr>
                <w:sz w:val="20"/>
              </w:rPr>
              <w:t>5000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</w:p>
          <w:p>
            <w:pPr>
              <w:pStyle w:val="TableParagraph"/>
              <w:spacing w:line="214" w:lineRule="exact"/>
              <w:ind w:left="7"/>
              <w:rPr>
                <w:sz w:val="20"/>
              </w:rPr>
            </w:pPr>
            <w:r>
              <w:rPr>
                <w:i/>
                <w:sz w:val="20"/>
              </w:rPr>
              <w:t>1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капля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3,44%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р-ра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=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5000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МЕ (1500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мкг</w:t>
            </w:r>
            <w:r>
              <w:rPr>
                <w:sz w:val="20"/>
              </w:rPr>
              <w:t>)</w:t>
            </w:r>
          </w:p>
        </w:tc>
      </w:tr>
      <w:tr>
        <w:trPr>
          <w:trHeight w:val="460" w:hRule="atLeast"/>
        </w:trPr>
        <w:tc>
          <w:tcPr>
            <w:tcW w:w="1730" w:type="dxa"/>
            <w:tcBorders>
              <w:left w:val="single" w:sz="6" w:space="0" w:color="000000"/>
            </w:tcBorders>
          </w:tcPr>
          <w:p>
            <w:pPr>
              <w:pStyle w:val="TableParagraph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D</w:t>
            </w:r>
          </w:p>
        </w:tc>
        <w:tc>
          <w:tcPr>
            <w:tcW w:w="3369" w:type="dxa"/>
          </w:tcPr>
          <w:p>
            <w:pPr>
              <w:pStyle w:val="TableParagraph"/>
              <w:ind w:left="4"/>
              <w:rPr>
                <w:sz w:val="20"/>
              </w:rPr>
            </w:pPr>
            <w:r>
              <w:rPr>
                <w:sz w:val="20"/>
              </w:rPr>
              <w:t>Все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ПН</w:t>
            </w:r>
          </w:p>
        </w:tc>
        <w:tc>
          <w:tcPr>
            <w:tcW w:w="4250" w:type="dxa"/>
            <w:tcBorders>
              <w:right w:val="single" w:sz="6" w:space="0" w:color="000000"/>
            </w:tcBorders>
          </w:tcPr>
          <w:p>
            <w:pPr>
              <w:pStyle w:val="TableParagraph"/>
              <w:ind w:left="7"/>
              <w:rPr>
                <w:sz w:val="20"/>
              </w:rPr>
            </w:pPr>
            <w:r>
              <w:rPr>
                <w:sz w:val="20"/>
              </w:rPr>
              <w:t>400–2000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</w:p>
          <w:p>
            <w:pPr>
              <w:pStyle w:val="TableParagraph"/>
              <w:spacing w:line="210" w:lineRule="exact"/>
              <w:ind w:left="7"/>
              <w:rPr>
                <w:sz w:val="20"/>
              </w:rPr>
            </w:pPr>
            <w:r>
              <w:rPr>
                <w:i/>
                <w:sz w:val="20"/>
              </w:rPr>
              <w:t>1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капля =</w:t>
            </w:r>
            <w:r>
              <w:rPr>
                <w:i/>
                <w:spacing w:val="-5"/>
                <w:sz w:val="20"/>
              </w:rPr>
              <w:t> </w:t>
            </w:r>
            <w:r>
              <w:rPr>
                <w:i/>
                <w:sz w:val="20"/>
              </w:rPr>
              <w:t>500 МЕ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(12,5 мкг</w:t>
            </w:r>
            <w:r>
              <w:rPr>
                <w:sz w:val="20"/>
              </w:rPr>
              <w:t>)</w:t>
            </w:r>
          </w:p>
        </w:tc>
      </w:tr>
      <w:tr>
        <w:trPr>
          <w:trHeight w:val="983" w:hRule="atLeast"/>
        </w:trPr>
        <w:tc>
          <w:tcPr>
            <w:tcW w:w="1730" w:type="dxa"/>
            <w:tcBorders>
              <w:left w:val="single" w:sz="6" w:space="0" w:color="000000"/>
            </w:tcBorders>
          </w:tcPr>
          <w:p>
            <w:pPr>
              <w:pStyle w:val="TableParagraph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Е</w:t>
            </w:r>
          </w:p>
        </w:tc>
        <w:tc>
          <w:tcPr>
            <w:tcW w:w="3369" w:type="dxa"/>
          </w:tcPr>
          <w:p>
            <w:pPr>
              <w:pStyle w:val="TableParagraph"/>
              <w:ind w:left="4"/>
              <w:rPr>
                <w:sz w:val="20"/>
              </w:rPr>
            </w:pPr>
            <w:r>
              <w:rPr>
                <w:sz w:val="20"/>
              </w:rPr>
              <w:t>Все: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0–6 мес</w:t>
            </w:r>
          </w:p>
          <w:p>
            <w:pPr>
              <w:pStyle w:val="TableParagraph"/>
              <w:ind w:left="4"/>
              <w:rPr>
                <w:sz w:val="20"/>
              </w:rPr>
            </w:pPr>
            <w:r>
              <w:rPr>
                <w:sz w:val="20"/>
              </w:rPr>
              <w:t>6–12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мес</w:t>
            </w:r>
          </w:p>
        </w:tc>
        <w:tc>
          <w:tcPr>
            <w:tcW w:w="4250" w:type="dxa"/>
            <w:tcBorders>
              <w:right w:val="single" w:sz="6" w:space="0" w:color="000000"/>
            </w:tcBorders>
          </w:tcPr>
          <w:p>
            <w:pPr>
              <w:pStyle w:val="TableParagraph"/>
              <w:ind w:left="7"/>
              <w:rPr>
                <w:sz w:val="20"/>
              </w:rPr>
            </w:pPr>
            <w:r>
              <w:rPr>
                <w:sz w:val="20"/>
              </w:rPr>
              <w:t>25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</w:p>
          <w:p>
            <w:pPr>
              <w:pStyle w:val="TableParagraph"/>
              <w:ind w:left="7"/>
              <w:rPr>
                <w:sz w:val="20"/>
              </w:rPr>
            </w:pPr>
            <w:r>
              <w:rPr>
                <w:sz w:val="20"/>
              </w:rPr>
              <w:t>50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МЕ/сут</w:t>
            </w:r>
          </w:p>
          <w:p>
            <w:pPr>
              <w:pStyle w:val="TableParagraph"/>
              <w:spacing w:before="1"/>
              <w:ind w:left="7"/>
              <w:rPr>
                <w:i/>
                <w:sz w:val="20"/>
              </w:rPr>
            </w:pPr>
            <w:r>
              <w:rPr>
                <w:i/>
                <w:sz w:val="20"/>
              </w:rPr>
              <w:t>1 капля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10%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р-ра =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2 МЕ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(2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мг)</w:t>
            </w:r>
          </w:p>
          <w:p>
            <w:pPr>
              <w:pStyle w:val="TableParagraph"/>
              <w:ind w:left="7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капля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30%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р-ра =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6,5 МЕ (6,5 МЕ)</w:t>
            </w:r>
          </w:p>
        </w:tc>
      </w:tr>
      <w:tr>
        <w:trPr>
          <w:trHeight w:val="541" w:hRule="atLeast"/>
        </w:trPr>
        <w:tc>
          <w:tcPr>
            <w:tcW w:w="1730" w:type="dxa"/>
            <w:tcBorders>
              <w:left w:val="single" w:sz="6" w:space="0" w:color="000000"/>
            </w:tcBorders>
          </w:tcPr>
          <w:p>
            <w:pPr>
              <w:pStyle w:val="TableParagraph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К</w:t>
            </w:r>
          </w:p>
        </w:tc>
        <w:tc>
          <w:tcPr>
            <w:tcW w:w="3369" w:type="dxa"/>
          </w:tcPr>
          <w:p>
            <w:pPr>
              <w:pStyle w:val="TableParagraph"/>
              <w:ind w:left="4"/>
              <w:rPr>
                <w:sz w:val="20"/>
              </w:rPr>
            </w:pPr>
            <w:r>
              <w:rPr>
                <w:sz w:val="20"/>
              </w:rPr>
              <w:t>Все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ПН</w:t>
            </w:r>
          </w:p>
        </w:tc>
        <w:tc>
          <w:tcPr>
            <w:tcW w:w="4250" w:type="dxa"/>
            <w:tcBorders>
              <w:right w:val="single" w:sz="6" w:space="0" w:color="000000"/>
            </w:tcBorders>
          </w:tcPr>
          <w:p>
            <w:pPr>
              <w:pStyle w:val="TableParagraph"/>
              <w:spacing w:line="229" w:lineRule="exact"/>
              <w:ind w:left="7"/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мг/сут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―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мг/нед</w:t>
            </w:r>
          </w:p>
          <w:p>
            <w:pPr>
              <w:pStyle w:val="TableParagraph"/>
              <w:spacing w:line="229" w:lineRule="exact"/>
              <w:ind w:left="7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табл.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викасола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=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15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мг</w:t>
            </w:r>
          </w:p>
        </w:tc>
      </w:tr>
      <w:tr>
        <w:trPr>
          <w:trHeight w:val="493" w:hRule="atLeast"/>
        </w:trPr>
        <w:tc>
          <w:tcPr>
            <w:tcW w:w="1730" w:type="dxa"/>
            <w:tcBorders>
              <w:left w:val="single" w:sz="6" w:space="0" w:color="000000"/>
            </w:tcBorders>
          </w:tcPr>
          <w:p>
            <w:pPr>
              <w:pStyle w:val="TableParagraph"/>
              <w:ind w:left="6"/>
              <w:rPr>
                <w:sz w:val="20"/>
              </w:rPr>
            </w:pPr>
            <w:r>
              <w:rPr>
                <w:sz w:val="20"/>
              </w:rPr>
              <w:t>Бета-каротин</w:t>
            </w:r>
          </w:p>
        </w:tc>
        <w:tc>
          <w:tcPr>
            <w:tcW w:w="3369" w:type="dxa"/>
          </w:tcPr>
          <w:p>
            <w:pPr>
              <w:pStyle w:val="TableParagraph"/>
              <w:ind w:left="4"/>
              <w:rPr>
                <w:sz w:val="20"/>
              </w:rPr>
            </w:pPr>
            <w:r>
              <w:rPr>
                <w:sz w:val="20"/>
              </w:rPr>
              <w:t>Все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ПН</w:t>
            </w:r>
          </w:p>
        </w:tc>
        <w:tc>
          <w:tcPr>
            <w:tcW w:w="4250" w:type="dxa"/>
            <w:tcBorders>
              <w:right w:val="single" w:sz="6" w:space="0" w:color="000000"/>
            </w:tcBorders>
          </w:tcPr>
          <w:p>
            <w:pPr>
              <w:pStyle w:val="TableParagraph"/>
              <w:ind w:left="7"/>
              <w:rPr>
                <w:sz w:val="20"/>
              </w:rPr>
            </w:pPr>
            <w:r>
              <w:rPr>
                <w:sz w:val="20"/>
              </w:rPr>
              <w:t>0,5–1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мг/кг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сутки</w:t>
            </w:r>
          </w:p>
          <w:p>
            <w:pPr>
              <w:pStyle w:val="TableParagraph"/>
              <w:ind w:left="7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капля Веторон-Е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=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1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мг</w:t>
            </w:r>
            <w:r>
              <w:rPr>
                <w:i/>
                <w:spacing w:val="-2"/>
                <w:sz w:val="20"/>
              </w:rPr>
              <w:t> </w:t>
            </w:r>
            <w:r>
              <w:rPr>
                <w:i/>
                <w:sz w:val="20"/>
              </w:rPr>
              <w:t>β-каротина</w:t>
            </w:r>
          </w:p>
        </w:tc>
      </w:tr>
    </w:tbl>
    <w:p>
      <w:pPr>
        <w:spacing w:before="0"/>
        <w:ind w:left="648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3"/>
          <w:sz w:val="20"/>
        </w:rPr>
        <w:t> </w:t>
      </w:r>
      <w:r>
        <w:rPr>
          <w:sz w:val="20"/>
        </w:rPr>
        <w:t>ПН</w:t>
      </w:r>
      <w:r>
        <w:rPr>
          <w:spacing w:val="-3"/>
          <w:sz w:val="20"/>
        </w:rPr>
        <w:t> </w:t>
      </w:r>
      <w:r>
        <w:rPr>
          <w:sz w:val="20"/>
        </w:rPr>
        <w:t>―</w:t>
      </w:r>
      <w:r>
        <w:rPr>
          <w:spacing w:val="-3"/>
          <w:sz w:val="20"/>
        </w:rPr>
        <w:t> </w:t>
      </w:r>
      <w:r>
        <w:rPr>
          <w:sz w:val="20"/>
        </w:rPr>
        <w:t>панкреатическая</w:t>
      </w:r>
      <w:r>
        <w:rPr>
          <w:spacing w:val="-4"/>
          <w:sz w:val="20"/>
        </w:rPr>
        <w:t> </w:t>
      </w:r>
      <w:r>
        <w:rPr>
          <w:sz w:val="20"/>
        </w:rPr>
        <w:t>недостаточность.</w: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pStyle w:val="BodyText"/>
        <w:ind w:left="648" w:right="760"/>
      </w:pP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коррекции</w:t>
      </w:r>
      <w:r>
        <w:rPr>
          <w:spacing w:val="1"/>
        </w:rPr>
        <w:t> </w:t>
      </w:r>
      <w:r>
        <w:rPr/>
        <w:t>дозировок</w:t>
      </w:r>
      <w:r>
        <w:rPr>
          <w:spacing w:val="1"/>
        </w:rPr>
        <w:t> </w:t>
      </w:r>
      <w:r>
        <w:rPr/>
        <w:t>жирорастворимых</w:t>
      </w:r>
      <w:r>
        <w:rPr>
          <w:spacing w:val="1"/>
        </w:rPr>
        <w:t> </w:t>
      </w:r>
      <w:r>
        <w:rPr/>
        <w:t>витаминов</w:t>
      </w:r>
      <w:r>
        <w:rPr>
          <w:spacing w:val="1"/>
        </w:rPr>
        <w:t> </w:t>
      </w:r>
      <w:r>
        <w:rPr/>
        <w:t>рекомендуется</w:t>
      </w:r>
      <w:r>
        <w:rPr>
          <w:spacing w:val="1"/>
        </w:rPr>
        <w:t> </w:t>
      </w:r>
      <w:r>
        <w:rPr/>
        <w:t>проводить</w:t>
      </w:r>
      <w:r>
        <w:rPr>
          <w:spacing w:val="1"/>
        </w:rPr>
        <w:t> </w:t>
      </w:r>
      <w:r>
        <w:rPr/>
        <w:t>контроль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сыворотке</w:t>
      </w:r>
      <w:r>
        <w:rPr>
          <w:spacing w:val="1"/>
        </w:rPr>
        <w:t> </w:t>
      </w:r>
      <w:r>
        <w:rPr/>
        <w:t>крови.</w:t>
      </w:r>
      <w:r>
        <w:rPr>
          <w:spacing w:val="1"/>
        </w:rPr>
        <w:t> </w:t>
      </w:r>
      <w:r>
        <w:rPr/>
        <w:t>Рекомендуется</w:t>
      </w:r>
      <w:r>
        <w:rPr>
          <w:spacing w:val="60"/>
        </w:rPr>
        <w:t> </w:t>
      </w:r>
      <w:r>
        <w:rPr/>
        <w:t>дополнительное</w:t>
      </w:r>
      <w:r>
        <w:rPr>
          <w:spacing w:val="1"/>
        </w:rPr>
        <w:t> </w:t>
      </w:r>
      <w:r>
        <w:rPr/>
        <w:t>введение</w:t>
      </w:r>
      <w:r>
        <w:rPr>
          <w:spacing w:val="-2"/>
        </w:rPr>
        <w:t> </w:t>
      </w:r>
      <w:r>
        <w:rPr/>
        <w:t>кальция</w:t>
      </w:r>
      <w:r>
        <w:rPr>
          <w:spacing w:val="-1"/>
        </w:rPr>
        <w:t> </w:t>
      </w:r>
      <w:r>
        <w:rPr/>
        <w:t>(400</w:t>
      </w:r>
      <w:r>
        <w:rPr>
          <w:spacing w:val="-3"/>
        </w:rPr>
        <w:t> </w:t>
      </w:r>
      <w:r>
        <w:rPr/>
        <w:t>мг/сут детям</w:t>
      </w:r>
      <w:r>
        <w:rPr>
          <w:spacing w:val="-1"/>
        </w:rPr>
        <w:t> </w:t>
      </w:r>
      <w:r>
        <w:rPr/>
        <w:t>первого года</w:t>
      </w:r>
      <w:r>
        <w:rPr>
          <w:spacing w:val="-1"/>
        </w:rPr>
        <w:t> </w:t>
      </w:r>
      <w:r>
        <w:rPr/>
        <w:t>жизни).</w:t>
      </w:r>
    </w:p>
    <w:p>
      <w:pPr>
        <w:pStyle w:val="BodyText"/>
        <w:ind w:left="647" w:right="761"/>
      </w:pPr>
      <w:r>
        <w:rPr/>
        <w:t>У детей первых месяцев жизни нередко развивается синдром потери солей, так</w:t>
      </w:r>
      <w:r>
        <w:rPr>
          <w:spacing w:val="1"/>
        </w:rPr>
        <w:t> </w:t>
      </w:r>
      <w:r>
        <w:rPr/>
        <w:t>называемый</w:t>
      </w:r>
      <w:r>
        <w:rPr>
          <w:spacing w:val="1"/>
        </w:rPr>
        <w:t> </w:t>
      </w:r>
      <w:r>
        <w:rPr/>
        <w:t>синдром</w:t>
      </w:r>
      <w:r>
        <w:rPr>
          <w:spacing w:val="1"/>
        </w:rPr>
        <w:t> </w:t>
      </w:r>
      <w:r>
        <w:rPr/>
        <w:t>псевдо-Барттера,</w:t>
      </w:r>
      <w:r>
        <w:rPr>
          <w:spacing w:val="1"/>
        </w:rPr>
        <w:t> </w:t>
      </w:r>
      <w:r>
        <w:rPr/>
        <w:t>клиническими</w:t>
      </w:r>
      <w:r>
        <w:rPr>
          <w:spacing w:val="1"/>
        </w:rPr>
        <w:t> </w:t>
      </w:r>
      <w:r>
        <w:rPr/>
        <w:t>симптомами</w:t>
      </w:r>
      <w:r>
        <w:rPr>
          <w:spacing w:val="1"/>
        </w:rPr>
        <w:t> </w:t>
      </w:r>
      <w:r>
        <w:rPr/>
        <w:t>которого</w:t>
      </w:r>
      <w:r>
        <w:rPr>
          <w:spacing w:val="60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отказ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еды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питья,</w:t>
      </w:r>
      <w:r>
        <w:rPr>
          <w:spacing w:val="1"/>
        </w:rPr>
        <w:t> </w:t>
      </w:r>
      <w:r>
        <w:rPr/>
        <w:t>повторная</w:t>
      </w:r>
      <w:r>
        <w:rPr>
          <w:spacing w:val="1"/>
        </w:rPr>
        <w:t> </w:t>
      </w:r>
      <w:r>
        <w:rPr/>
        <w:t>рвота,</w:t>
      </w:r>
      <w:r>
        <w:rPr>
          <w:spacing w:val="1"/>
        </w:rPr>
        <w:t> </w:t>
      </w:r>
      <w:r>
        <w:rPr/>
        <w:t>слабость</w:t>
      </w:r>
      <w:r>
        <w:rPr>
          <w:spacing w:val="1"/>
        </w:rPr>
        <w:t> </w:t>
      </w:r>
      <w:r>
        <w:rPr/>
        <w:t>и</w:t>
      </w:r>
      <w:r>
        <w:rPr>
          <w:spacing w:val="61"/>
        </w:rPr>
        <w:t> </w:t>
      </w:r>
      <w:r>
        <w:rPr/>
        <w:t>вялость,</w:t>
      </w:r>
      <w:r>
        <w:rPr>
          <w:spacing w:val="61"/>
        </w:rPr>
        <w:t> </w:t>
      </w:r>
      <w:r>
        <w:rPr/>
        <w:t>а</w:t>
      </w:r>
      <w:r>
        <w:rPr>
          <w:spacing w:val="61"/>
        </w:rPr>
        <w:t> </w:t>
      </w:r>
      <w:r>
        <w:rPr/>
        <w:t>лабораторными</w:t>
      </w:r>
      <w:r>
        <w:rPr>
          <w:spacing w:val="1"/>
        </w:rPr>
        <w:t> </w:t>
      </w:r>
      <w:r>
        <w:rPr/>
        <w:t>показателями ― гипокалиемия, гипонатриемия, гипохлоремия и метаболический алкалоз.</w:t>
      </w:r>
      <w:r>
        <w:rPr>
          <w:spacing w:val="1"/>
        </w:rPr>
        <w:t> </w:t>
      </w:r>
      <w:r>
        <w:rPr/>
        <w:t>Данный</w:t>
      </w:r>
      <w:r>
        <w:rPr>
          <w:spacing w:val="1"/>
        </w:rPr>
        <w:t> </w:t>
      </w:r>
      <w:r>
        <w:rPr/>
        <w:t>синдром</w:t>
      </w:r>
      <w:r>
        <w:rPr>
          <w:spacing w:val="1"/>
        </w:rPr>
        <w:t> </w:t>
      </w:r>
      <w:r>
        <w:rPr/>
        <w:t>требует</w:t>
      </w:r>
      <w:r>
        <w:rPr>
          <w:spacing w:val="1"/>
        </w:rPr>
        <w:t> </w:t>
      </w:r>
      <w:r>
        <w:rPr/>
        <w:t>экстренной</w:t>
      </w:r>
      <w:r>
        <w:rPr>
          <w:spacing w:val="1"/>
        </w:rPr>
        <w:t> </w:t>
      </w:r>
      <w:r>
        <w:rPr/>
        <w:t>парентеральной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энтеральной</w:t>
      </w:r>
      <w:r>
        <w:rPr>
          <w:spacing w:val="1"/>
        </w:rPr>
        <w:t> </w:t>
      </w:r>
      <w:r>
        <w:rPr/>
        <w:t>коррекции</w:t>
      </w:r>
      <w:r>
        <w:rPr>
          <w:spacing w:val="1"/>
        </w:rPr>
        <w:t> </w:t>
      </w:r>
      <w:r>
        <w:rPr/>
        <w:t>электролитных</w:t>
      </w:r>
      <w:r>
        <w:rPr>
          <w:spacing w:val="-1"/>
        </w:rPr>
        <w:t> </w:t>
      </w:r>
      <w:r>
        <w:rPr/>
        <w:t>расстройств.</w:t>
      </w:r>
    </w:p>
    <w:p>
      <w:pPr>
        <w:pStyle w:val="BodyText"/>
        <w:ind w:left="647" w:right="763"/>
      </w:pPr>
      <w:r>
        <w:rPr/>
        <w:t>Профилактикой</w:t>
      </w:r>
      <w:r>
        <w:rPr>
          <w:spacing w:val="1"/>
        </w:rPr>
        <w:t> </w:t>
      </w:r>
      <w:r>
        <w:rPr/>
        <w:t>синдрома</w:t>
      </w:r>
      <w:r>
        <w:rPr>
          <w:spacing w:val="1"/>
        </w:rPr>
        <w:t> </w:t>
      </w:r>
      <w:r>
        <w:rPr/>
        <w:t>псевдо-Барттера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дополнительное</w:t>
      </w:r>
      <w:r>
        <w:rPr>
          <w:spacing w:val="1"/>
        </w:rPr>
        <w:t> </w:t>
      </w:r>
      <w:r>
        <w:rPr/>
        <w:t>введение</w:t>
      </w:r>
      <w:r>
        <w:rPr>
          <w:spacing w:val="-57"/>
        </w:rPr>
        <w:t> </w:t>
      </w:r>
      <w:r>
        <w:rPr/>
        <w:t>натрия и хлора (подсаливание пищи). Потребность в хлориде натрия особенно велика у</w:t>
      </w:r>
      <w:r>
        <w:rPr>
          <w:spacing w:val="1"/>
        </w:rPr>
        <w:t> </w:t>
      </w:r>
      <w:r>
        <w:rPr/>
        <w:t>детей, находящихся на грудном вскармливании, и возрастает еще во время обострения</w:t>
      </w:r>
      <w:r>
        <w:rPr>
          <w:spacing w:val="1"/>
        </w:rPr>
        <w:t> </w:t>
      </w:r>
      <w:r>
        <w:rPr/>
        <w:t>легочного</w:t>
      </w:r>
      <w:r>
        <w:rPr>
          <w:spacing w:val="-1"/>
        </w:rPr>
        <w:t> </w:t>
      </w:r>
      <w:r>
        <w:rPr/>
        <w:t>процесса,</w:t>
      </w:r>
      <w:r>
        <w:rPr>
          <w:spacing w:val="-1"/>
        </w:rPr>
        <w:t> </w:t>
      </w:r>
      <w:r>
        <w:rPr/>
        <w:t>при</w:t>
      </w:r>
      <w:r>
        <w:rPr>
          <w:spacing w:val="1"/>
        </w:rPr>
        <w:t> </w:t>
      </w:r>
      <w:r>
        <w:rPr/>
        <w:t>гипертермии,</w:t>
      </w:r>
      <w:r>
        <w:rPr>
          <w:spacing w:val="-1"/>
        </w:rPr>
        <w:t> </w:t>
      </w:r>
      <w:r>
        <w:rPr/>
        <w:t>полифекалии, в</w:t>
      </w:r>
      <w:r>
        <w:rPr>
          <w:spacing w:val="-2"/>
        </w:rPr>
        <w:t> </w:t>
      </w:r>
      <w:r>
        <w:rPr/>
        <w:t>условиях жаркого</w:t>
      </w:r>
      <w:r>
        <w:rPr>
          <w:spacing w:val="-1"/>
        </w:rPr>
        <w:t> </w:t>
      </w:r>
      <w:r>
        <w:rPr/>
        <w:t>климата.</w:t>
      </w:r>
    </w:p>
    <w:p>
      <w:pPr>
        <w:pStyle w:val="BodyText"/>
        <w:ind w:left="647" w:right="760"/>
      </w:pPr>
      <w:r>
        <w:rPr/>
        <w:t>Младенцы с МВ как на грудном, так и на искусственном вскармливании должны</w:t>
      </w:r>
      <w:r>
        <w:rPr>
          <w:spacing w:val="1"/>
        </w:rPr>
        <w:t> </w:t>
      </w:r>
      <w:r>
        <w:rPr/>
        <w:t>получать соль дополнительно. Практически каждый младенец с МВ должен получать в</w:t>
      </w:r>
      <w:r>
        <w:rPr>
          <w:spacing w:val="1"/>
        </w:rPr>
        <w:t> </w:t>
      </w:r>
      <w:r>
        <w:rPr/>
        <w:t>возрасте до 6 мес 1/8 ч.л. соли в день (0,5−0,8 г), от 6 до 12 мес ― 1/4 ч.л. (1−1,5 г) соли в</w:t>
      </w:r>
      <w:r>
        <w:rPr>
          <w:spacing w:val="1"/>
        </w:rPr>
        <w:t> </w:t>
      </w:r>
      <w:r>
        <w:rPr/>
        <w:t>день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увеличением</w:t>
      </w:r>
      <w:r>
        <w:rPr>
          <w:spacing w:val="-2"/>
        </w:rPr>
        <w:t> </w:t>
      </w:r>
      <w:r>
        <w:rPr/>
        <w:t>при</w:t>
      </w:r>
      <w:r>
        <w:rPr>
          <w:spacing w:val="1"/>
        </w:rPr>
        <w:t> </w:t>
      </w:r>
      <w:r>
        <w:rPr/>
        <w:t>фебрилитете,</w:t>
      </w:r>
      <w:r>
        <w:rPr>
          <w:spacing w:val="-1"/>
        </w:rPr>
        <w:t> </w:t>
      </w:r>
      <w:r>
        <w:rPr/>
        <w:t>судорогах и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/>
        <w:t>жарком</w:t>
      </w:r>
      <w:r>
        <w:rPr>
          <w:spacing w:val="-1"/>
        </w:rPr>
        <w:t> </w:t>
      </w:r>
      <w:r>
        <w:rPr/>
        <w:t>климате</w:t>
      </w:r>
      <w:r>
        <w:rPr>
          <w:spacing w:val="-2"/>
        </w:rPr>
        <w:t> </w:t>
      </w:r>
      <w:r>
        <w:rPr/>
        <w:t>(табл.</w:t>
      </w:r>
      <w:r>
        <w:rPr>
          <w:spacing w:val="-1"/>
        </w:rPr>
        <w:t> </w:t>
      </w:r>
      <w:r>
        <w:rPr/>
        <w:t>15.4).</w:t>
      </w:r>
    </w:p>
    <w:p>
      <w:pPr>
        <w:spacing w:after="0"/>
        <w:sectPr>
          <w:pgSz w:w="11910" w:h="16840"/>
          <w:pgMar w:header="0" w:footer="1002" w:top="1120" w:bottom="1220" w:left="600" w:right="480"/>
        </w:sectPr>
      </w:pPr>
    </w:p>
    <w:p>
      <w:pPr>
        <w:spacing w:before="71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15.4.</w:t>
      </w:r>
      <w:r>
        <w:rPr>
          <w:b/>
          <w:spacing w:val="-1"/>
          <w:sz w:val="20"/>
        </w:rPr>
        <w:t> </w:t>
      </w:r>
      <w:r>
        <w:rPr>
          <w:sz w:val="20"/>
        </w:rPr>
        <w:t>Минимальные</w:t>
      </w:r>
      <w:r>
        <w:rPr>
          <w:spacing w:val="-3"/>
          <w:sz w:val="20"/>
        </w:rPr>
        <w:t> </w:t>
      </w:r>
      <w:r>
        <w:rPr>
          <w:sz w:val="20"/>
        </w:rPr>
        <w:t>суточные</w:t>
      </w:r>
      <w:r>
        <w:rPr>
          <w:spacing w:val="-2"/>
          <w:sz w:val="20"/>
        </w:rPr>
        <w:t> </w:t>
      </w:r>
      <w:r>
        <w:rPr>
          <w:sz w:val="20"/>
        </w:rPr>
        <w:t>потребности</w:t>
      </w:r>
      <w:r>
        <w:rPr>
          <w:spacing w:val="-3"/>
          <w:sz w:val="20"/>
        </w:rPr>
        <w:t> </w:t>
      </w:r>
      <w:r>
        <w:rPr>
          <w:sz w:val="20"/>
        </w:rPr>
        <w:t>в</w:t>
      </w:r>
      <w:r>
        <w:rPr>
          <w:spacing w:val="-4"/>
          <w:sz w:val="20"/>
        </w:rPr>
        <w:t> </w:t>
      </w:r>
      <w:r>
        <w:rPr>
          <w:sz w:val="20"/>
        </w:rPr>
        <w:t>соли</w:t>
      </w:r>
      <w:r>
        <w:rPr>
          <w:spacing w:val="-3"/>
          <w:sz w:val="20"/>
        </w:rPr>
        <w:t> </w:t>
      </w:r>
      <w:r>
        <w:rPr>
          <w:sz w:val="20"/>
        </w:rPr>
        <w:t>у</w:t>
      </w:r>
      <w:r>
        <w:rPr>
          <w:spacing w:val="-1"/>
          <w:sz w:val="20"/>
        </w:rPr>
        <w:t> </w:t>
      </w:r>
      <w:r>
        <w:rPr>
          <w:sz w:val="20"/>
        </w:rPr>
        <w:t>детей</w:t>
      </w:r>
      <w:r>
        <w:rPr>
          <w:spacing w:val="-4"/>
          <w:sz w:val="20"/>
        </w:rPr>
        <w:t> </w:t>
      </w:r>
      <w:r>
        <w:rPr>
          <w:sz w:val="20"/>
        </w:rPr>
        <w:t>с</w:t>
      </w:r>
      <w:r>
        <w:rPr>
          <w:spacing w:val="-1"/>
          <w:sz w:val="20"/>
        </w:rPr>
        <w:t> </w:t>
      </w:r>
      <w:r>
        <w:rPr>
          <w:sz w:val="20"/>
        </w:rPr>
        <w:t>муковисцидозом</w:t>
      </w:r>
    </w:p>
    <w:tbl>
      <w:tblPr>
        <w:tblW w:w="0" w:type="auto"/>
        <w:jc w:val="left"/>
        <w:tblInd w:w="8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05"/>
        <w:gridCol w:w="2391"/>
        <w:gridCol w:w="2393"/>
        <w:gridCol w:w="2393"/>
      </w:tblGrid>
      <w:tr>
        <w:trPr>
          <w:trHeight w:val="229" w:hRule="atLeast"/>
        </w:trPr>
        <w:tc>
          <w:tcPr>
            <w:tcW w:w="2105" w:type="dxa"/>
          </w:tcPr>
          <w:p>
            <w:pPr>
              <w:pStyle w:val="TableParagraph"/>
              <w:spacing w:line="210" w:lineRule="exact"/>
              <w:ind w:left="158"/>
              <w:rPr>
                <w:b/>
                <w:sz w:val="20"/>
              </w:rPr>
            </w:pPr>
            <w:r>
              <w:rPr>
                <w:b/>
                <w:sz w:val="20"/>
              </w:rPr>
              <w:t>Масса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тела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ребенка</w:t>
            </w:r>
          </w:p>
        </w:tc>
        <w:tc>
          <w:tcPr>
            <w:tcW w:w="2391" w:type="dxa"/>
          </w:tcPr>
          <w:p>
            <w:pPr>
              <w:pStyle w:val="TableParagraph"/>
              <w:spacing w:line="210" w:lineRule="exact"/>
              <w:ind w:left="759" w:right="7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&lt;5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кг</w:t>
            </w:r>
          </w:p>
        </w:tc>
        <w:tc>
          <w:tcPr>
            <w:tcW w:w="2393" w:type="dxa"/>
          </w:tcPr>
          <w:p>
            <w:pPr>
              <w:pStyle w:val="TableParagraph"/>
              <w:spacing w:line="210" w:lineRule="exact"/>
              <w:ind w:left="761" w:right="7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5−10 кг</w:t>
            </w:r>
          </w:p>
        </w:tc>
        <w:tc>
          <w:tcPr>
            <w:tcW w:w="2393" w:type="dxa"/>
          </w:tcPr>
          <w:p>
            <w:pPr>
              <w:pStyle w:val="TableParagraph"/>
              <w:spacing w:line="210" w:lineRule="exact"/>
              <w:ind w:left="760" w:right="7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&gt;10 кг</w:t>
            </w:r>
          </w:p>
        </w:tc>
      </w:tr>
      <w:tr>
        <w:trPr>
          <w:trHeight w:val="460" w:hRule="atLeast"/>
        </w:trPr>
        <w:tc>
          <w:tcPr>
            <w:tcW w:w="2105" w:type="dxa"/>
          </w:tcPr>
          <w:p>
            <w:pPr>
              <w:pStyle w:val="TableParagraph"/>
              <w:spacing w:line="230" w:lineRule="atLeast"/>
              <w:ind w:right="904"/>
              <w:rPr>
                <w:sz w:val="20"/>
              </w:rPr>
            </w:pPr>
            <w:r>
              <w:rPr>
                <w:sz w:val="20"/>
              </w:rPr>
              <w:t>Комнатная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температура</w:t>
            </w:r>
          </w:p>
        </w:tc>
        <w:tc>
          <w:tcPr>
            <w:tcW w:w="2391" w:type="dxa"/>
          </w:tcPr>
          <w:p>
            <w:pPr>
              <w:pStyle w:val="TableParagraph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2393" w:type="dxa"/>
          </w:tcPr>
          <w:p>
            <w:pPr>
              <w:pStyle w:val="TableParagraph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2393" w:type="dxa"/>
          </w:tcPr>
          <w:p>
            <w:pPr>
              <w:pStyle w:val="TableParagraph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210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20°С</w:t>
            </w:r>
          </w:p>
        </w:tc>
        <w:tc>
          <w:tcPr>
            <w:tcW w:w="2391" w:type="dxa"/>
          </w:tcPr>
          <w:p>
            <w:pPr>
              <w:pStyle w:val="TableParagraph"/>
              <w:ind w:left="759" w:right="756"/>
              <w:jc w:val="center"/>
              <w:rPr>
                <w:sz w:val="20"/>
              </w:rPr>
            </w:pPr>
            <w:r>
              <w:rPr>
                <w:sz w:val="20"/>
              </w:rPr>
              <w:t>0,8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г/день</w:t>
            </w:r>
          </w:p>
        </w:tc>
        <w:tc>
          <w:tcPr>
            <w:tcW w:w="2393" w:type="dxa"/>
          </w:tcPr>
          <w:p>
            <w:pPr>
              <w:pStyle w:val="TableParagraph"/>
              <w:ind w:left="761" w:right="756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г/день</w:t>
            </w:r>
          </w:p>
        </w:tc>
        <w:tc>
          <w:tcPr>
            <w:tcW w:w="2393" w:type="dxa"/>
          </w:tcPr>
          <w:p>
            <w:pPr>
              <w:pStyle w:val="TableParagraph"/>
              <w:spacing w:line="230" w:lineRule="atLeast"/>
              <w:ind w:left="538" w:right="528" w:firstLine="148"/>
              <w:rPr>
                <w:sz w:val="20"/>
              </w:rPr>
            </w:pPr>
            <w:r>
              <w:rPr>
                <w:sz w:val="20"/>
              </w:rPr>
              <w:t>Минимум +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0,8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г/день/10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кг</w:t>
            </w:r>
          </w:p>
        </w:tc>
      </w:tr>
      <w:tr>
        <w:trPr>
          <w:trHeight w:val="460" w:hRule="atLeast"/>
        </w:trPr>
        <w:tc>
          <w:tcPr>
            <w:tcW w:w="210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25°С</w:t>
            </w:r>
          </w:p>
        </w:tc>
        <w:tc>
          <w:tcPr>
            <w:tcW w:w="2391" w:type="dxa"/>
          </w:tcPr>
          <w:p>
            <w:pPr>
              <w:pStyle w:val="TableParagraph"/>
              <w:ind w:left="759" w:right="756"/>
              <w:jc w:val="center"/>
              <w:rPr>
                <w:sz w:val="20"/>
              </w:rPr>
            </w:pPr>
            <w:r>
              <w:rPr>
                <w:sz w:val="20"/>
              </w:rPr>
              <w:t>1,5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г/день</w:t>
            </w:r>
          </w:p>
        </w:tc>
        <w:tc>
          <w:tcPr>
            <w:tcW w:w="2393" w:type="dxa"/>
          </w:tcPr>
          <w:p>
            <w:pPr>
              <w:pStyle w:val="TableParagraph"/>
              <w:ind w:left="757" w:right="756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г/день</w:t>
            </w:r>
          </w:p>
        </w:tc>
        <w:tc>
          <w:tcPr>
            <w:tcW w:w="2393" w:type="dxa"/>
          </w:tcPr>
          <w:p>
            <w:pPr>
              <w:pStyle w:val="TableParagraph"/>
              <w:spacing w:line="230" w:lineRule="atLeast"/>
              <w:ind w:left="613" w:right="313" w:hanging="288"/>
              <w:rPr>
                <w:sz w:val="20"/>
              </w:rPr>
            </w:pPr>
            <w:r>
              <w:rPr>
                <w:sz w:val="20"/>
              </w:rPr>
              <w:t>Минимум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2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г/день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+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1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г/день/10 кг</w:t>
            </w:r>
          </w:p>
        </w:tc>
      </w:tr>
      <w:tr>
        <w:trPr>
          <w:trHeight w:val="460" w:hRule="atLeast"/>
        </w:trPr>
        <w:tc>
          <w:tcPr>
            <w:tcW w:w="210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30°С</w:t>
            </w:r>
          </w:p>
        </w:tc>
        <w:tc>
          <w:tcPr>
            <w:tcW w:w="2391" w:type="dxa"/>
          </w:tcPr>
          <w:p>
            <w:pPr>
              <w:pStyle w:val="TableParagraph"/>
              <w:ind w:left="759" w:right="756"/>
              <w:jc w:val="center"/>
              <w:rPr>
                <w:sz w:val="20"/>
              </w:rPr>
            </w:pPr>
            <w:r>
              <w:rPr>
                <w:sz w:val="20"/>
              </w:rPr>
              <w:t>2,8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г/день</w:t>
            </w:r>
          </w:p>
        </w:tc>
        <w:tc>
          <w:tcPr>
            <w:tcW w:w="2393" w:type="dxa"/>
          </w:tcPr>
          <w:p>
            <w:pPr>
              <w:pStyle w:val="TableParagraph"/>
              <w:ind w:left="757" w:right="756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г/день</w:t>
            </w:r>
          </w:p>
        </w:tc>
        <w:tc>
          <w:tcPr>
            <w:tcW w:w="2393" w:type="dxa"/>
          </w:tcPr>
          <w:p>
            <w:pPr>
              <w:pStyle w:val="TableParagraph"/>
              <w:spacing w:line="230" w:lineRule="atLeast"/>
              <w:ind w:left="613" w:right="313" w:hanging="288"/>
              <w:rPr>
                <w:sz w:val="20"/>
              </w:rPr>
            </w:pPr>
            <w:r>
              <w:rPr>
                <w:sz w:val="20"/>
              </w:rPr>
              <w:t>Минимум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4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г/день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+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2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г/день/10 кг</w:t>
            </w:r>
          </w:p>
        </w:tc>
      </w:tr>
    </w:tbl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8"/>
        <w:ind w:firstLine="0"/>
        <w:jc w:val="left"/>
        <w:rPr>
          <w:sz w:val="19"/>
        </w:rPr>
      </w:pPr>
    </w:p>
    <w:p>
      <w:pPr>
        <w:pStyle w:val="Heading1"/>
        <w:spacing w:before="0"/>
      </w:pPr>
      <w:bookmarkStart w:name="Глава 16. ЛЕЧЕБНОЕ ПИТАНИЕ ПРИ ГАЛАКТОЗЕ" w:id="75"/>
      <w:bookmarkEnd w:id="75"/>
      <w:r>
        <w:rPr>
          <w:b w:val="0"/>
        </w:rPr>
      </w:r>
      <w:r>
        <w:rPr>
          <w:color w:val="365F91"/>
        </w:rPr>
        <w:t>Глава</w:t>
      </w:r>
      <w:r>
        <w:rPr>
          <w:color w:val="365F91"/>
          <w:spacing w:val="-4"/>
        </w:rPr>
        <w:t> </w:t>
      </w:r>
      <w:r>
        <w:rPr>
          <w:color w:val="365F91"/>
        </w:rPr>
        <w:t>16.</w:t>
      </w:r>
      <w:r>
        <w:rPr>
          <w:color w:val="365F91"/>
          <w:spacing w:val="-2"/>
        </w:rPr>
        <w:t> </w:t>
      </w:r>
      <w:r>
        <w:rPr>
          <w:color w:val="365F91"/>
        </w:rPr>
        <w:t>ЛЕЧЕБНОЕ</w:t>
      </w:r>
      <w:r>
        <w:rPr>
          <w:color w:val="365F91"/>
          <w:spacing w:val="-1"/>
        </w:rPr>
        <w:t> </w:t>
      </w:r>
      <w:r>
        <w:rPr>
          <w:color w:val="365F91"/>
        </w:rPr>
        <w:t>ПИТАНИЕ</w:t>
      </w:r>
      <w:r>
        <w:rPr>
          <w:color w:val="365F91"/>
          <w:spacing w:val="-3"/>
        </w:rPr>
        <w:t> </w:t>
      </w:r>
      <w:r>
        <w:rPr>
          <w:color w:val="365F91"/>
        </w:rPr>
        <w:t>ПРИ</w:t>
      </w:r>
      <w:r>
        <w:rPr>
          <w:color w:val="365F91"/>
          <w:spacing w:val="-6"/>
        </w:rPr>
        <w:t> </w:t>
      </w:r>
      <w:r>
        <w:rPr>
          <w:color w:val="365F91"/>
        </w:rPr>
        <w:t>ГАЛАКТОЗЕМИИ</w:t>
      </w:r>
    </w:p>
    <w:p>
      <w:pPr>
        <w:pStyle w:val="BodyText"/>
        <w:spacing w:before="6"/>
        <w:ind w:firstLine="0"/>
        <w:jc w:val="left"/>
        <w:rPr>
          <w:rFonts w:ascii="Cambria"/>
          <w:b/>
        </w:rPr>
      </w:pPr>
    </w:p>
    <w:p>
      <w:pPr>
        <w:pStyle w:val="BodyText"/>
        <w:ind w:left="647" w:right="761"/>
      </w:pPr>
      <w:r>
        <w:rPr>
          <w:b/>
          <w:i/>
        </w:rPr>
        <w:t>Галактоземия</w:t>
      </w:r>
      <w:r>
        <w:rPr>
          <w:b/>
          <w:i/>
          <w:spacing w:val="1"/>
        </w:rPr>
        <w:t> </w:t>
      </w:r>
      <w:r>
        <w:rPr/>
        <w:t>(МКБ-10:</w:t>
      </w:r>
      <w:r>
        <w:rPr>
          <w:spacing w:val="1"/>
        </w:rPr>
        <w:t> </w:t>
      </w:r>
      <w:r>
        <w:rPr/>
        <w:t>Е74.2)</w:t>
      </w:r>
      <w:r>
        <w:rPr>
          <w:spacing w:val="1"/>
        </w:rPr>
        <w:t> </w:t>
      </w:r>
      <w:r>
        <w:rPr/>
        <w:t>―</w:t>
      </w:r>
      <w:r>
        <w:rPr>
          <w:spacing w:val="1"/>
        </w:rPr>
        <w:t> </w:t>
      </w:r>
      <w:r>
        <w:rPr/>
        <w:t>наследственное</w:t>
      </w:r>
      <w:r>
        <w:rPr>
          <w:spacing w:val="1"/>
        </w:rPr>
        <w:t> </w:t>
      </w:r>
      <w:r>
        <w:rPr/>
        <w:t>моногенное</w:t>
      </w:r>
      <w:r>
        <w:rPr>
          <w:spacing w:val="1"/>
        </w:rPr>
        <w:t> </w:t>
      </w:r>
      <w:r>
        <w:rPr/>
        <w:t>заболевание,</w:t>
      </w:r>
      <w:r>
        <w:rPr>
          <w:spacing w:val="1"/>
        </w:rPr>
        <w:t> </w:t>
      </w:r>
      <w:r>
        <w:rPr/>
        <w:t>обусловленное</w:t>
      </w:r>
      <w:r>
        <w:rPr>
          <w:spacing w:val="1"/>
        </w:rPr>
        <w:t> </w:t>
      </w:r>
      <w:r>
        <w:rPr/>
        <w:t>снижением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отсутствием</w:t>
      </w:r>
      <w:r>
        <w:rPr>
          <w:spacing w:val="1"/>
        </w:rPr>
        <w:t> </w:t>
      </w:r>
      <w:r>
        <w:rPr/>
        <w:t>активности</w:t>
      </w:r>
      <w:r>
        <w:rPr>
          <w:spacing w:val="1"/>
        </w:rPr>
        <w:t> </w:t>
      </w:r>
      <w:r>
        <w:rPr/>
        <w:t>одного</w:t>
      </w:r>
      <w:r>
        <w:rPr>
          <w:spacing w:val="1"/>
        </w:rPr>
        <w:t> </w:t>
      </w:r>
      <w:r>
        <w:rPr/>
        <w:t>из</w:t>
      </w:r>
      <w:r>
        <w:rPr>
          <w:spacing w:val="61"/>
        </w:rPr>
        <w:t> </w:t>
      </w:r>
      <w:r>
        <w:rPr/>
        <w:t>ферментов,</w:t>
      </w:r>
      <w:r>
        <w:rPr>
          <w:spacing w:val="1"/>
        </w:rPr>
        <w:t> </w:t>
      </w:r>
      <w:r>
        <w:rPr/>
        <w:t>участвующих в метаболизме галактозы: галактозо-1-фосфат-уридилтрансферазы (Г1ФУТ),</w:t>
      </w:r>
      <w:r>
        <w:rPr>
          <w:spacing w:val="1"/>
        </w:rPr>
        <w:t> </w:t>
      </w:r>
      <w:r>
        <w:rPr/>
        <w:t>галактокиназы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уридиндифосфат-глюкоза-4-эпимеразы</w:t>
      </w:r>
      <w:r>
        <w:rPr>
          <w:spacing w:val="1"/>
        </w:rPr>
        <w:t> </w:t>
      </w:r>
      <w:r>
        <w:rPr/>
        <w:t>(УДФ-Э).</w:t>
      </w:r>
      <w:r>
        <w:rPr>
          <w:spacing w:val="1"/>
        </w:rPr>
        <w:t> </w:t>
      </w:r>
      <w:r>
        <w:rPr/>
        <w:t>Тип</w:t>
      </w:r>
      <w:r>
        <w:rPr>
          <w:spacing w:val="1"/>
        </w:rPr>
        <w:t> </w:t>
      </w:r>
      <w:r>
        <w:rPr/>
        <w:t>наследования ―</w:t>
      </w:r>
      <w:r>
        <w:rPr>
          <w:spacing w:val="-57"/>
        </w:rPr>
        <w:t> </w:t>
      </w:r>
      <w:r>
        <w:rPr/>
        <w:t>аутосомно-рецессивный.</w:t>
      </w:r>
    </w:p>
    <w:p>
      <w:pPr>
        <w:pStyle w:val="BodyText"/>
        <w:ind w:left="647" w:right="760"/>
      </w:pPr>
      <w:r>
        <w:rPr/>
        <w:t>По данным различных авторов, частота встречаемости галактоземии в популяции</w:t>
      </w:r>
      <w:r>
        <w:rPr>
          <w:spacing w:val="1"/>
        </w:rPr>
        <w:t> </w:t>
      </w:r>
      <w:r>
        <w:rPr/>
        <w:t>колеблется от 1:18 000 до 1:187 000, а в странах Европы составляет в среднем 1:40 000. В</w:t>
      </w:r>
      <w:r>
        <w:rPr>
          <w:spacing w:val="1"/>
        </w:rPr>
        <w:t> </w:t>
      </w:r>
      <w:r>
        <w:rPr/>
        <w:t>России, согласно опубликованным в 2014 г. результатам неонатального скрининга, частота</w:t>
      </w:r>
      <w:r>
        <w:rPr>
          <w:spacing w:val="-57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форм классической</w:t>
      </w:r>
      <w:r>
        <w:rPr>
          <w:spacing w:val="1"/>
        </w:rPr>
        <w:t> </w:t>
      </w:r>
      <w:r>
        <w:rPr/>
        <w:t>галактоземии</w:t>
      </w:r>
      <w:r>
        <w:rPr>
          <w:spacing w:val="1"/>
        </w:rPr>
        <w:t> </w:t>
      </w:r>
      <w:r>
        <w:rPr/>
        <w:t>составила 1случай</w:t>
      </w:r>
      <w:r>
        <w:rPr>
          <w:spacing w:val="1"/>
        </w:rPr>
        <w:t> </w:t>
      </w:r>
      <w:r>
        <w:rPr/>
        <w:t>на 20 149</w:t>
      </w:r>
      <w:r>
        <w:rPr>
          <w:spacing w:val="1"/>
        </w:rPr>
        <w:t> </w:t>
      </w:r>
      <w:r>
        <w:rPr/>
        <w:t>новорожденных</w:t>
      </w:r>
      <w:r>
        <w:rPr>
          <w:spacing w:val="-1"/>
        </w:rPr>
        <w:t> </w:t>
      </w:r>
      <w:r>
        <w:rPr/>
        <w:t>детей.</w:t>
      </w:r>
    </w:p>
    <w:p>
      <w:pPr>
        <w:pStyle w:val="BodyText"/>
        <w:spacing w:line="276" w:lineRule="exact" w:before="1"/>
        <w:ind w:left="1355" w:firstLine="0"/>
      </w:pPr>
      <w:r>
        <w:rPr/>
        <w:t>Выделяют</w:t>
      </w:r>
      <w:r>
        <w:rPr>
          <w:spacing w:val="-1"/>
        </w:rPr>
        <w:t> </w:t>
      </w:r>
      <w:r>
        <w:rPr/>
        <w:t>три формы</w:t>
      </w:r>
      <w:r>
        <w:rPr>
          <w:spacing w:val="-2"/>
        </w:rPr>
        <w:t> </w:t>
      </w:r>
      <w:r>
        <w:rPr/>
        <w:t>указанного</w:t>
      </w:r>
      <w:r>
        <w:rPr>
          <w:spacing w:val="-4"/>
        </w:rPr>
        <w:t> </w:t>
      </w:r>
      <w:r>
        <w:rPr/>
        <w:t>заболевания:</w:t>
      </w:r>
    </w:p>
    <w:p>
      <w:pPr>
        <w:pStyle w:val="ListParagraph"/>
        <w:numPr>
          <w:ilvl w:val="0"/>
          <w:numId w:val="26"/>
        </w:numPr>
        <w:tabs>
          <w:tab w:pos="1368" w:val="left" w:leader="none"/>
        </w:tabs>
        <w:spacing w:line="240" w:lineRule="auto" w:before="0" w:after="0"/>
        <w:ind w:left="1368" w:right="761" w:hanging="360"/>
        <w:jc w:val="both"/>
        <w:rPr>
          <w:sz w:val="24"/>
        </w:rPr>
      </w:pPr>
      <w:r>
        <w:rPr>
          <w:sz w:val="24"/>
        </w:rPr>
        <w:t>галактоземия</w:t>
      </w:r>
      <w:r>
        <w:rPr>
          <w:spacing w:val="1"/>
          <w:sz w:val="24"/>
        </w:rPr>
        <w:t> </w:t>
      </w:r>
      <w:r>
        <w:rPr>
          <w:sz w:val="24"/>
        </w:rPr>
        <w:t>I типа</w:t>
      </w:r>
      <w:r>
        <w:rPr>
          <w:spacing w:val="1"/>
          <w:sz w:val="24"/>
        </w:rPr>
        <w:t> </w:t>
      </w:r>
      <w:r>
        <w:rPr>
          <w:sz w:val="24"/>
        </w:rPr>
        <w:t>(классическая),</w:t>
      </w:r>
      <w:r>
        <w:rPr>
          <w:spacing w:val="1"/>
          <w:sz w:val="24"/>
        </w:rPr>
        <w:t> </w:t>
      </w:r>
      <w:r>
        <w:rPr>
          <w:sz w:val="24"/>
        </w:rPr>
        <w:t>обусловленная</w:t>
      </w:r>
      <w:r>
        <w:rPr>
          <w:spacing w:val="1"/>
          <w:sz w:val="24"/>
        </w:rPr>
        <w:t> </w:t>
      </w:r>
      <w:r>
        <w:rPr>
          <w:sz w:val="24"/>
        </w:rPr>
        <w:t>недостаточностью</w:t>
      </w:r>
      <w:r>
        <w:rPr>
          <w:spacing w:val="1"/>
          <w:sz w:val="24"/>
        </w:rPr>
        <w:t> </w:t>
      </w:r>
      <w:r>
        <w:rPr>
          <w:sz w:val="24"/>
        </w:rPr>
        <w:t>Г1ФУТ,</w:t>
      </w:r>
      <w:r>
        <w:rPr>
          <w:spacing w:val="-57"/>
          <w:sz w:val="24"/>
        </w:rPr>
        <w:t> </w:t>
      </w:r>
      <w:r>
        <w:rPr>
          <w:sz w:val="24"/>
        </w:rPr>
        <w:t>включая</w:t>
      </w:r>
      <w:r>
        <w:rPr>
          <w:spacing w:val="-1"/>
          <w:sz w:val="24"/>
        </w:rPr>
        <w:t> </w:t>
      </w:r>
      <w:r>
        <w:rPr>
          <w:sz w:val="24"/>
        </w:rPr>
        <w:t>вариант Дуарте;</w:t>
      </w:r>
    </w:p>
    <w:p>
      <w:pPr>
        <w:pStyle w:val="ListParagraph"/>
        <w:numPr>
          <w:ilvl w:val="0"/>
          <w:numId w:val="26"/>
        </w:numPr>
        <w:tabs>
          <w:tab w:pos="1368" w:val="left" w:leader="none"/>
        </w:tabs>
        <w:spacing w:line="292" w:lineRule="exact" w:before="0" w:after="0"/>
        <w:ind w:left="1368" w:right="0" w:hanging="360"/>
        <w:jc w:val="both"/>
        <w:rPr>
          <w:sz w:val="24"/>
        </w:rPr>
      </w:pPr>
      <w:r>
        <w:rPr>
          <w:sz w:val="24"/>
        </w:rPr>
        <w:t>галактоземия</w:t>
      </w:r>
      <w:r>
        <w:rPr>
          <w:spacing w:val="-2"/>
          <w:sz w:val="24"/>
        </w:rPr>
        <w:t> </w:t>
      </w:r>
      <w:r>
        <w:rPr>
          <w:sz w:val="24"/>
        </w:rPr>
        <w:t>II</w:t>
      </w:r>
      <w:r>
        <w:rPr>
          <w:spacing w:val="-5"/>
          <w:sz w:val="24"/>
        </w:rPr>
        <w:t> </w:t>
      </w:r>
      <w:r>
        <w:rPr>
          <w:sz w:val="24"/>
        </w:rPr>
        <w:t>типа</w:t>
      </w:r>
      <w:r>
        <w:rPr>
          <w:spacing w:val="-2"/>
          <w:sz w:val="24"/>
        </w:rPr>
        <w:t> </w:t>
      </w:r>
      <w:r>
        <w:rPr>
          <w:sz w:val="24"/>
        </w:rPr>
        <w:t>вследствие</w:t>
      </w:r>
      <w:r>
        <w:rPr>
          <w:spacing w:val="-2"/>
          <w:sz w:val="24"/>
        </w:rPr>
        <w:t> </w:t>
      </w:r>
      <w:r>
        <w:rPr>
          <w:sz w:val="24"/>
        </w:rPr>
        <w:t>недостаточности фермента</w:t>
      </w:r>
      <w:r>
        <w:rPr>
          <w:spacing w:val="-2"/>
          <w:sz w:val="24"/>
        </w:rPr>
        <w:t> </w:t>
      </w:r>
      <w:r>
        <w:rPr>
          <w:sz w:val="24"/>
        </w:rPr>
        <w:t>галактокиназы;</w:t>
      </w:r>
    </w:p>
    <w:p>
      <w:pPr>
        <w:pStyle w:val="ListParagraph"/>
        <w:numPr>
          <w:ilvl w:val="0"/>
          <w:numId w:val="26"/>
        </w:numPr>
        <w:tabs>
          <w:tab w:pos="1368" w:val="left" w:leader="none"/>
        </w:tabs>
        <w:spacing w:line="240" w:lineRule="auto" w:before="0" w:after="0"/>
        <w:ind w:left="1367" w:right="765" w:hanging="360"/>
        <w:jc w:val="both"/>
        <w:rPr>
          <w:sz w:val="24"/>
        </w:rPr>
      </w:pPr>
      <w:r>
        <w:rPr>
          <w:sz w:val="24"/>
        </w:rPr>
        <w:t>галактоземия III типа развивается из-за недостаточности уридиндифосфат (УДФ)-</w:t>
      </w:r>
      <w:r>
        <w:rPr>
          <w:spacing w:val="1"/>
          <w:sz w:val="24"/>
        </w:rPr>
        <w:t> </w:t>
      </w:r>
      <w:r>
        <w:rPr>
          <w:sz w:val="24"/>
        </w:rPr>
        <w:t>галактозо-4-эпимеразы.</w:t>
      </w:r>
    </w:p>
    <w:p>
      <w:pPr>
        <w:pStyle w:val="BodyText"/>
        <w:spacing w:before="9"/>
        <w:ind w:firstLine="0"/>
        <w:jc w:val="left"/>
        <w:rPr>
          <w:sz w:val="23"/>
        </w:rPr>
      </w:pPr>
    </w:p>
    <w:p>
      <w:pPr>
        <w:pStyle w:val="Heading3"/>
        <w:spacing w:before="1"/>
        <w:ind w:left="1355"/>
      </w:pPr>
      <w:r>
        <w:rPr/>
        <w:t>Клиническая</w:t>
      </w:r>
      <w:r>
        <w:rPr>
          <w:spacing w:val="-5"/>
        </w:rPr>
        <w:t> </w:t>
      </w:r>
      <w:r>
        <w:rPr/>
        <w:t>картина</w:t>
      </w:r>
    </w:p>
    <w:p>
      <w:pPr>
        <w:pStyle w:val="BodyText"/>
        <w:ind w:left="647" w:right="760"/>
      </w:pPr>
      <w:r>
        <w:rPr/>
        <w:t>Наиболее часто встречается классическая форма галактоземии. Первые проявления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новорожденных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рвоты,</w:t>
      </w:r>
      <w:r>
        <w:rPr>
          <w:spacing w:val="1"/>
        </w:rPr>
        <w:t> </w:t>
      </w:r>
      <w:r>
        <w:rPr/>
        <w:t>диареи,</w:t>
      </w:r>
      <w:r>
        <w:rPr>
          <w:spacing w:val="1"/>
        </w:rPr>
        <w:t> </w:t>
      </w:r>
      <w:r>
        <w:rPr/>
        <w:t>отсутствия</w:t>
      </w:r>
      <w:r>
        <w:rPr>
          <w:spacing w:val="1"/>
        </w:rPr>
        <w:t> </w:t>
      </w:r>
      <w:r>
        <w:rPr/>
        <w:t>прибавки,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дальнейшем снижения массы тела и задержки роста) появляются через несколько дней от</w:t>
      </w:r>
      <w:r>
        <w:rPr>
          <w:spacing w:val="1"/>
        </w:rPr>
        <w:t> </w:t>
      </w:r>
      <w:r>
        <w:rPr/>
        <w:t>начала</w:t>
      </w:r>
      <w:r>
        <w:rPr>
          <w:spacing w:val="-2"/>
        </w:rPr>
        <w:t> </w:t>
      </w:r>
      <w:r>
        <w:rPr/>
        <w:t>вскармливания грудным</w:t>
      </w:r>
      <w:r>
        <w:rPr>
          <w:spacing w:val="-2"/>
        </w:rPr>
        <w:t> </w:t>
      </w:r>
      <w:r>
        <w:rPr/>
        <w:t>молоком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детскими молочными</w:t>
      </w:r>
      <w:r>
        <w:rPr>
          <w:spacing w:val="1"/>
        </w:rPr>
        <w:t> </w:t>
      </w:r>
      <w:r>
        <w:rPr/>
        <w:t>смесями.</w:t>
      </w:r>
    </w:p>
    <w:p>
      <w:pPr>
        <w:pStyle w:val="BodyText"/>
        <w:ind w:left="647" w:right="761"/>
      </w:pPr>
      <w:r>
        <w:rPr/>
        <w:t>При отсутствии своевременной диагностики и патогенетического лечения быстро</w:t>
      </w:r>
      <w:r>
        <w:rPr>
          <w:spacing w:val="1"/>
        </w:rPr>
        <w:t> </w:t>
      </w:r>
      <w:r>
        <w:rPr/>
        <w:t>развивается желтуха с преобладанием в крови фракции неконъюгированного билирубина,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сопутствуют</w:t>
      </w:r>
      <w:r>
        <w:rPr>
          <w:spacing w:val="1"/>
        </w:rPr>
        <w:t> </w:t>
      </w:r>
      <w:r>
        <w:rPr/>
        <w:t>признаки</w:t>
      </w:r>
      <w:r>
        <w:rPr>
          <w:spacing w:val="1"/>
        </w:rPr>
        <w:t> </w:t>
      </w:r>
      <w:r>
        <w:rPr/>
        <w:t>интоксикации,</w:t>
      </w:r>
      <w:r>
        <w:rPr>
          <w:spacing w:val="1"/>
        </w:rPr>
        <w:t> </w:t>
      </w:r>
      <w:r>
        <w:rPr/>
        <w:t>гипогликемия,</w:t>
      </w:r>
      <w:r>
        <w:rPr>
          <w:spacing w:val="1"/>
        </w:rPr>
        <w:t> </w:t>
      </w:r>
      <w:r>
        <w:rPr/>
        <w:t>анемия,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развиться</w:t>
      </w:r>
      <w:r>
        <w:rPr>
          <w:spacing w:val="-57"/>
        </w:rPr>
        <w:t> </w:t>
      </w:r>
      <w:r>
        <w:rPr/>
        <w:t>геморрагический</w:t>
      </w:r>
      <w:r>
        <w:rPr>
          <w:spacing w:val="1"/>
        </w:rPr>
        <w:t> </w:t>
      </w:r>
      <w:r>
        <w:rPr/>
        <w:t>синдром.</w:t>
      </w:r>
      <w:r>
        <w:rPr>
          <w:spacing w:val="1"/>
        </w:rPr>
        <w:t> </w:t>
      </w:r>
      <w:r>
        <w:rPr/>
        <w:t>Постепенно</w:t>
      </w:r>
      <w:r>
        <w:rPr>
          <w:spacing w:val="1"/>
        </w:rPr>
        <w:t> </w:t>
      </w:r>
      <w:r>
        <w:rPr/>
        <w:t>нарастают</w:t>
      </w:r>
      <w:r>
        <w:rPr>
          <w:spacing w:val="1"/>
        </w:rPr>
        <w:t> </w:t>
      </w:r>
      <w:r>
        <w:rPr/>
        <w:t>гепатоспленомегалия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нарушением</w:t>
      </w:r>
      <w:r>
        <w:rPr>
          <w:spacing w:val="1"/>
        </w:rPr>
        <w:t> </w:t>
      </w:r>
      <w:r>
        <w:rPr/>
        <w:t>функции печени, дисфункция почек (почечная недостаточность). Характерны поражения</w:t>
      </w:r>
      <w:r>
        <w:rPr>
          <w:spacing w:val="1"/>
        </w:rPr>
        <w:t> </w:t>
      </w:r>
      <w:r>
        <w:rPr/>
        <w:t>центральной</w:t>
      </w:r>
      <w:r>
        <w:rPr>
          <w:spacing w:val="1"/>
        </w:rPr>
        <w:t> </w:t>
      </w:r>
      <w:r>
        <w:rPr/>
        <w:t>нервной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диффузной</w:t>
      </w:r>
      <w:r>
        <w:rPr>
          <w:spacing w:val="1"/>
        </w:rPr>
        <w:t> </w:t>
      </w:r>
      <w:r>
        <w:rPr/>
        <w:t>мышечной</w:t>
      </w:r>
      <w:r>
        <w:rPr>
          <w:spacing w:val="1"/>
        </w:rPr>
        <w:t> </w:t>
      </w:r>
      <w:r>
        <w:rPr/>
        <w:t>гипотонии,</w:t>
      </w:r>
      <w:r>
        <w:rPr>
          <w:spacing w:val="1"/>
        </w:rPr>
        <w:t> </w:t>
      </w:r>
      <w:r>
        <w:rPr/>
        <w:t>синдрома</w:t>
      </w:r>
      <w:r>
        <w:rPr>
          <w:spacing w:val="1"/>
        </w:rPr>
        <w:t> </w:t>
      </w:r>
      <w:r>
        <w:rPr/>
        <w:t>угнетения,</w:t>
      </w:r>
      <w:r>
        <w:rPr>
          <w:spacing w:val="1"/>
        </w:rPr>
        <w:t> </w:t>
      </w:r>
      <w:r>
        <w:rPr/>
        <w:t>прогрессирующей</w:t>
      </w:r>
      <w:r>
        <w:rPr>
          <w:spacing w:val="1"/>
        </w:rPr>
        <w:t> </w:t>
      </w:r>
      <w:r>
        <w:rPr/>
        <w:t>задержки</w:t>
      </w:r>
      <w:r>
        <w:rPr>
          <w:spacing w:val="1"/>
        </w:rPr>
        <w:t> </w:t>
      </w:r>
      <w:r>
        <w:rPr/>
        <w:t>психомоторного</w:t>
      </w:r>
      <w:r>
        <w:rPr>
          <w:spacing w:val="1"/>
        </w:rPr>
        <w:t> </w:t>
      </w:r>
      <w:r>
        <w:rPr/>
        <w:t>развития.</w:t>
      </w:r>
      <w:r>
        <w:rPr>
          <w:spacing w:val="1"/>
        </w:rPr>
        <w:t> </w:t>
      </w:r>
      <w:r>
        <w:rPr/>
        <w:t>В</w:t>
      </w:r>
      <w:r>
        <w:rPr>
          <w:spacing w:val="61"/>
        </w:rPr>
        <w:t> </w:t>
      </w:r>
      <w:r>
        <w:rPr/>
        <w:t>неонатальном</w:t>
      </w:r>
      <w:r>
        <w:rPr>
          <w:spacing w:val="1"/>
        </w:rPr>
        <w:t> </w:t>
      </w:r>
      <w:r>
        <w:rPr/>
        <w:t>периоде у больных галактоземией отмечается повышенный риск заболеваемости сепсисом,</w:t>
      </w:r>
      <w:r>
        <w:rPr>
          <w:spacing w:val="-57"/>
        </w:rPr>
        <w:t> </w:t>
      </w:r>
      <w:r>
        <w:rPr/>
        <w:t>вызванный</w:t>
      </w:r>
      <w:r>
        <w:rPr>
          <w:spacing w:val="1"/>
        </w:rPr>
        <w:t> </w:t>
      </w:r>
      <w:r>
        <w:rPr/>
        <w:t>кишечной</w:t>
      </w:r>
      <w:r>
        <w:rPr>
          <w:spacing w:val="1"/>
        </w:rPr>
        <w:t> </w:t>
      </w:r>
      <w:r>
        <w:rPr/>
        <w:t>палочкой</w:t>
      </w:r>
      <w:r>
        <w:rPr>
          <w:spacing w:val="1"/>
        </w:rPr>
        <w:t> </w:t>
      </w:r>
      <w:r>
        <w:rPr/>
        <w:t>(</w:t>
      </w:r>
      <w:r>
        <w:rPr>
          <w:i/>
        </w:rPr>
        <w:t>Escherichia</w:t>
      </w:r>
      <w:r>
        <w:rPr>
          <w:i/>
          <w:spacing w:val="1"/>
        </w:rPr>
        <w:t> </w:t>
      </w:r>
      <w:r>
        <w:rPr>
          <w:i/>
        </w:rPr>
        <w:t>coli</w:t>
      </w:r>
      <w:r>
        <w:rPr/>
        <w:t>),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нередко</w:t>
      </w:r>
      <w:r>
        <w:rPr>
          <w:spacing w:val="1"/>
        </w:rPr>
        <w:t> </w:t>
      </w:r>
      <w:r>
        <w:rPr/>
        <w:t>приводит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летальному</w:t>
      </w:r>
      <w:r>
        <w:rPr>
          <w:spacing w:val="-57"/>
        </w:rPr>
        <w:t> </w:t>
      </w:r>
      <w:r>
        <w:rPr/>
        <w:t>исходу. В течение первых месяцев жизни у 30% больных формируется катаракта. При</w:t>
      </w:r>
      <w:r>
        <w:rPr>
          <w:spacing w:val="1"/>
        </w:rPr>
        <w:t> </w:t>
      </w:r>
      <w:r>
        <w:rPr/>
        <w:t>своевременно</w:t>
      </w:r>
      <w:r>
        <w:rPr>
          <w:spacing w:val="1"/>
        </w:rPr>
        <w:t> </w:t>
      </w:r>
      <w:r>
        <w:rPr/>
        <w:t>начатом</w:t>
      </w:r>
      <w:r>
        <w:rPr>
          <w:spacing w:val="1"/>
        </w:rPr>
        <w:t> </w:t>
      </w:r>
      <w:r>
        <w:rPr/>
        <w:t>лечении</w:t>
      </w:r>
      <w:r>
        <w:rPr>
          <w:spacing w:val="1"/>
        </w:rPr>
        <w:t> </w:t>
      </w:r>
      <w:r>
        <w:rPr/>
        <w:t>прогноз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значительно</w:t>
      </w:r>
      <w:r>
        <w:rPr>
          <w:spacing w:val="1"/>
        </w:rPr>
        <w:t> </w:t>
      </w:r>
      <w:r>
        <w:rPr/>
        <w:t>улучшается.</w:t>
      </w:r>
      <w:r>
        <w:rPr>
          <w:spacing w:val="1"/>
        </w:rPr>
        <w:t> </w:t>
      </w:r>
      <w:r>
        <w:rPr/>
        <w:t>Вариант классической галактоземии Дуарте протекает более благоприятно и не вызывает</w:t>
      </w:r>
      <w:r>
        <w:rPr>
          <w:spacing w:val="1"/>
        </w:rPr>
        <w:t> </w:t>
      </w:r>
      <w:r>
        <w:rPr/>
        <w:t>угрозы</w:t>
      </w:r>
      <w:r>
        <w:rPr>
          <w:spacing w:val="-2"/>
        </w:rPr>
        <w:t> </w:t>
      </w:r>
      <w:r>
        <w:rPr/>
        <w:t>для жизни</w:t>
      </w:r>
      <w:r>
        <w:rPr>
          <w:spacing w:val="1"/>
        </w:rPr>
        <w:t> </w:t>
      </w:r>
      <w:r>
        <w:rPr/>
        <w:t>ребенка.</w:t>
      </w:r>
    </w:p>
    <w:p>
      <w:pPr>
        <w:spacing w:after="0"/>
        <w:sectPr>
          <w:pgSz w:w="11910" w:h="16840"/>
          <w:pgMar w:header="0" w:footer="1002" w:top="1320" w:bottom="1220" w:left="600" w:right="480"/>
        </w:sectPr>
      </w:pPr>
    </w:p>
    <w:p>
      <w:pPr>
        <w:pStyle w:val="Heading3"/>
        <w:spacing w:before="73"/>
      </w:pPr>
      <w:r>
        <w:rPr/>
        <w:t>Неонатальный</w:t>
      </w:r>
      <w:r>
        <w:rPr>
          <w:spacing w:val="-4"/>
        </w:rPr>
        <w:t> </w:t>
      </w:r>
      <w:r>
        <w:rPr/>
        <w:t>скрининг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диагностика</w:t>
      </w:r>
    </w:p>
    <w:p>
      <w:pPr>
        <w:pStyle w:val="BodyText"/>
        <w:ind w:left="647" w:right="763"/>
      </w:pPr>
      <w:r>
        <w:rPr/>
        <w:t>Диагноз галактоземии устанавливают на основании повышения общей галактозы в</w:t>
      </w:r>
      <w:r>
        <w:rPr>
          <w:spacing w:val="1"/>
        </w:rPr>
        <w:t> </w:t>
      </w:r>
      <w:r>
        <w:rPr/>
        <w:t>крови,</w:t>
      </w:r>
      <w:r>
        <w:rPr>
          <w:spacing w:val="1"/>
        </w:rPr>
        <w:t> </w:t>
      </w:r>
      <w:r>
        <w:rPr/>
        <w:t>снижения</w:t>
      </w:r>
      <w:r>
        <w:rPr>
          <w:spacing w:val="1"/>
        </w:rPr>
        <w:t> </w:t>
      </w:r>
      <w:r>
        <w:rPr/>
        <w:t>активности</w:t>
      </w:r>
      <w:r>
        <w:rPr>
          <w:spacing w:val="1"/>
        </w:rPr>
        <w:t> </w:t>
      </w:r>
      <w:r>
        <w:rPr/>
        <w:t>фермента</w:t>
      </w:r>
      <w:r>
        <w:rPr>
          <w:spacing w:val="1"/>
        </w:rPr>
        <w:t> </w:t>
      </w:r>
      <w:r>
        <w:rPr/>
        <w:t>галактозо-1-фосфат-уридилтрансферазы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эритроцитах,</w:t>
      </w:r>
      <w:r>
        <w:rPr>
          <w:spacing w:val="-1"/>
        </w:rPr>
        <w:t> </w:t>
      </w:r>
      <w:r>
        <w:rPr/>
        <w:t>данных молекулярно-генетического исследования.</w:t>
      </w:r>
    </w:p>
    <w:p>
      <w:pPr>
        <w:pStyle w:val="BodyText"/>
        <w:ind w:left="647" w:right="760"/>
      </w:pPr>
      <w:r>
        <w:rPr/>
        <w:t>На основании приказа № 185 от 22.03.2006 Минздравсоцразвития РФ «О массовом</w:t>
      </w:r>
      <w:r>
        <w:rPr>
          <w:spacing w:val="1"/>
        </w:rPr>
        <w:t> </w:t>
      </w:r>
      <w:r>
        <w:rPr/>
        <w:t>обследовании</w:t>
      </w:r>
      <w:r>
        <w:rPr>
          <w:spacing w:val="1"/>
        </w:rPr>
        <w:t> </w:t>
      </w:r>
      <w:r>
        <w:rPr/>
        <w:t>новорожденных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наследственные</w:t>
      </w:r>
      <w:r>
        <w:rPr>
          <w:spacing w:val="1"/>
        </w:rPr>
        <w:t> </w:t>
      </w:r>
      <w:r>
        <w:rPr/>
        <w:t>заболевания»</w:t>
      </w:r>
      <w:r>
        <w:rPr>
          <w:spacing w:val="1"/>
        </w:rPr>
        <w:t> </w:t>
      </w:r>
      <w:r>
        <w:rPr/>
        <w:t>массовый</w:t>
      </w:r>
      <w:r>
        <w:rPr>
          <w:spacing w:val="1"/>
        </w:rPr>
        <w:t> </w:t>
      </w:r>
      <w:r>
        <w:rPr/>
        <w:t>неонатальный</w:t>
      </w:r>
      <w:r>
        <w:rPr>
          <w:spacing w:val="1"/>
        </w:rPr>
        <w:t> </w:t>
      </w:r>
      <w:r>
        <w:rPr/>
        <w:t>скрининг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галактоземию</w:t>
      </w:r>
      <w:r>
        <w:rPr>
          <w:spacing w:val="1"/>
        </w:rPr>
        <w:t> </w:t>
      </w:r>
      <w:r>
        <w:rPr/>
        <w:t>проводят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4-е</w:t>
      </w:r>
      <w:r>
        <w:rPr>
          <w:spacing w:val="1"/>
        </w:rPr>
        <w:t> </w:t>
      </w:r>
      <w:r>
        <w:rPr/>
        <w:t>сут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доношенным</w:t>
      </w:r>
      <w:r>
        <w:rPr>
          <w:spacing w:val="1"/>
        </w:rPr>
        <w:t> </w:t>
      </w:r>
      <w:r>
        <w:rPr/>
        <w:t>новорожденным,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7-е</w:t>
      </w:r>
      <w:r>
        <w:rPr>
          <w:spacing w:val="-1"/>
        </w:rPr>
        <w:t> </w:t>
      </w:r>
      <w:r>
        <w:rPr/>
        <w:t>сут жизни</w:t>
      </w:r>
      <w:r>
        <w:rPr>
          <w:spacing w:val="1"/>
        </w:rPr>
        <w:t> </w:t>
      </w:r>
      <w:r>
        <w:rPr/>
        <w:t>― недоношенным</w:t>
      </w:r>
      <w:r>
        <w:rPr>
          <w:spacing w:val="-2"/>
        </w:rPr>
        <w:t> </w:t>
      </w:r>
      <w:r>
        <w:rPr/>
        <w:t>детям.</w:t>
      </w:r>
    </w:p>
    <w:p>
      <w:pPr>
        <w:pStyle w:val="BodyText"/>
        <w:ind w:left="647" w:right="762"/>
      </w:pPr>
      <w:r>
        <w:rPr/>
        <w:t>Определение уровня общей галактозы (галактоза + галактозо-1-фосфат) в сыворотке</w:t>
      </w:r>
      <w:r>
        <w:rPr>
          <w:spacing w:val="-57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проводят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флуоресцентного</w:t>
      </w:r>
      <w:r>
        <w:rPr>
          <w:spacing w:val="1"/>
        </w:rPr>
        <w:t> </w:t>
      </w:r>
      <w:r>
        <w:rPr/>
        <w:t>метода.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повышенной</w:t>
      </w:r>
      <w:r>
        <w:rPr>
          <w:spacing w:val="1"/>
        </w:rPr>
        <w:t> </w:t>
      </w:r>
      <w:r>
        <w:rPr/>
        <w:t>концентрации</w:t>
      </w:r>
      <w:r>
        <w:rPr>
          <w:spacing w:val="1"/>
        </w:rPr>
        <w:t> </w:t>
      </w:r>
      <w:r>
        <w:rPr/>
        <w:t>общей галактозы</w:t>
      </w:r>
      <w:r>
        <w:rPr>
          <w:spacing w:val="-1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7</w:t>
      </w:r>
      <w:r>
        <w:rPr>
          <w:spacing w:val="-1"/>
        </w:rPr>
        <w:t> </w:t>
      </w:r>
      <w:r>
        <w:rPr/>
        <w:t>мг%</w:t>
      </w:r>
      <w:r>
        <w:rPr>
          <w:spacing w:val="-1"/>
        </w:rPr>
        <w:t> </w:t>
      </w:r>
      <w:r>
        <w:rPr/>
        <w:t>проводится повторное</w:t>
      </w:r>
      <w:r>
        <w:rPr>
          <w:spacing w:val="-2"/>
        </w:rPr>
        <w:t> </w:t>
      </w:r>
      <w:r>
        <w:rPr/>
        <w:t>исследование</w:t>
      </w:r>
      <w:r>
        <w:rPr>
          <w:spacing w:val="-1"/>
        </w:rPr>
        <w:t> </w:t>
      </w:r>
      <w:r>
        <w:rPr/>
        <w:t>(табл. 16.1).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4"/>
          <w:sz w:val="20"/>
        </w:rPr>
        <w:t> </w:t>
      </w:r>
      <w:r>
        <w:rPr>
          <w:b/>
          <w:sz w:val="20"/>
        </w:rPr>
        <w:t>16.1.</w:t>
      </w:r>
      <w:r>
        <w:rPr>
          <w:b/>
          <w:spacing w:val="-3"/>
          <w:sz w:val="20"/>
        </w:rPr>
        <w:t> </w:t>
      </w:r>
      <w:r>
        <w:rPr>
          <w:sz w:val="20"/>
        </w:rPr>
        <w:t>Оценка</w:t>
      </w:r>
      <w:r>
        <w:rPr>
          <w:spacing w:val="-5"/>
          <w:sz w:val="20"/>
        </w:rPr>
        <w:t> </w:t>
      </w:r>
      <w:r>
        <w:rPr>
          <w:sz w:val="20"/>
        </w:rPr>
        <w:t>результатов</w:t>
      </w:r>
      <w:r>
        <w:rPr>
          <w:spacing w:val="-5"/>
          <w:sz w:val="20"/>
        </w:rPr>
        <w:t> </w:t>
      </w:r>
      <w:r>
        <w:rPr>
          <w:sz w:val="20"/>
        </w:rPr>
        <w:t>неонатального</w:t>
      </w:r>
      <w:r>
        <w:rPr>
          <w:spacing w:val="-4"/>
          <w:sz w:val="20"/>
        </w:rPr>
        <w:t> </w:t>
      </w:r>
      <w:r>
        <w:rPr>
          <w:sz w:val="20"/>
        </w:rPr>
        <w:t>скрининга</w:t>
      </w:r>
      <w:r>
        <w:rPr>
          <w:spacing w:val="-2"/>
          <w:sz w:val="20"/>
        </w:rPr>
        <w:t> </w:t>
      </w:r>
      <w:r>
        <w:rPr>
          <w:sz w:val="20"/>
        </w:rPr>
        <w:t>на</w:t>
      </w:r>
      <w:r>
        <w:rPr>
          <w:spacing w:val="-4"/>
          <w:sz w:val="20"/>
        </w:rPr>
        <w:t> </w:t>
      </w:r>
      <w:r>
        <w:rPr>
          <w:sz w:val="20"/>
        </w:rPr>
        <w:t>галактоземию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111"/>
        <w:gridCol w:w="5244"/>
      </w:tblGrid>
      <w:tr>
        <w:trPr>
          <w:trHeight w:val="230" w:hRule="atLeast"/>
        </w:trPr>
        <w:tc>
          <w:tcPr>
            <w:tcW w:w="4111" w:type="dxa"/>
          </w:tcPr>
          <w:p>
            <w:pPr>
              <w:pStyle w:val="TableParagraph"/>
              <w:spacing w:line="210" w:lineRule="exact"/>
              <w:ind w:left="1583" w:right="157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Результат</w:t>
            </w:r>
          </w:p>
        </w:tc>
        <w:tc>
          <w:tcPr>
            <w:tcW w:w="5244" w:type="dxa"/>
          </w:tcPr>
          <w:p>
            <w:pPr>
              <w:pStyle w:val="TableParagraph"/>
              <w:spacing w:line="210" w:lineRule="exact"/>
              <w:ind w:left="256" w:right="24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общей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галактозы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сыворотке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крови,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мг%</w:t>
            </w:r>
          </w:p>
        </w:tc>
      </w:tr>
      <w:tr>
        <w:trPr>
          <w:trHeight w:val="229" w:hRule="atLeast"/>
        </w:trPr>
        <w:tc>
          <w:tcPr>
            <w:tcW w:w="411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Отрицательный</w:t>
            </w:r>
          </w:p>
        </w:tc>
        <w:tc>
          <w:tcPr>
            <w:tcW w:w="5244" w:type="dxa"/>
          </w:tcPr>
          <w:p>
            <w:pPr>
              <w:pStyle w:val="TableParagraph"/>
              <w:spacing w:line="210" w:lineRule="exact"/>
              <w:ind w:left="255" w:right="246"/>
              <w:jc w:val="center"/>
              <w:rPr>
                <w:sz w:val="20"/>
              </w:rPr>
            </w:pPr>
            <w:r>
              <w:rPr>
                <w:sz w:val="20"/>
              </w:rPr>
              <w:t>&lt;7</w:t>
            </w:r>
          </w:p>
        </w:tc>
      </w:tr>
      <w:tr>
        <w:trPr>
          <w:trHeight w:val="460" w:hRule="atLeast"/>
        </w:trPr>
        <w:tc>
          <w:tcPr>
            <w:tcW w:w="411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Пограничный</w:t>
            </w:r>
          </w:p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(требуется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повторное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исследование)</w:t>
            </w:r>
          </w:p>
        </w:tc>
        <w:tc>
          <w:tcPr>
            <w:tcW w:w="5244" w:type="dxa"/>
          </w:tcPr>
          <w:p>
            <w:pPr>
              <w:pStyle w:val="TableParagraph"/>
              <w:spacing w:before="115"/>
              <w:ind w:left="256" w:right="244"/>
              <w:jc w:val="center"/>
              <w:rPr>
                <w:sz w:val="20"/>
              </w:rPr>
            </w:pPr>
            <w:r>
              <w:rPr>
                <w:sz w:val="20"/>
              </w:rPr>
              <w:t>7–10</w:t>
            </w:r>
          </w:p>
        </w:tc>
      </w:tr>
      <w:tr>
        <w:trPr>
          <w:trHeight w:val="230" w:hRule="atLeast"/>
        </w:trPr>
        <w:tc>
          <w:tcPr>
            <w:tcW w:w="411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Положительный</w:t>
            </w:r>
          </w:p>
        </w:tc>
        <w:tc>
          <w:tcPr>
            <w:tcW w:w="5244" w:type="dxa"/>
          </w:tcPr>
          <w:p>
            <w:pPr>
              <w:pStyle w:val="TableParagraph"/>
              <w:spacing w:line="210" w:lineRule="exact"/>
              <w:ind w:left="254" w:right="246"/>
              <w:jc w:val="center"/>
              <w:rPr>
                <w:sz w:val="20"/>
              </w:rPr>
            </w:pPr>
            <w:r>
              <w:rPr>
                <w:sz w:val="20"/>
              </w:rPr>
              <w:t>&gt;10</w:t>
            </w:r>
          </w:p>
        </w:tc>
      </w:tr>
    </w:tbl>
    <w:p>
      <w:pPr>
        <w:pStyle w:val="BodyText"/>
        <w:spacing w:before="11"/>
        <w:ind w:firstLine="0"/>
        <w:jc w:val="left"/>
        <w:rPr>
          <w:sz w:val="19"/>
        </w:rPr>
      </w:pPr>
    </w:p>
    <w:p>
      <w:pPr>
        <w:pStyle w:val="BodyText"/>
        <w:ind w:left="648" w:right="760"/>
      </w:pPr>
      <w:r>
        <w:rPr/>
        <w:t>При получении положительных результатов неонатального скрининга назначается</w:t>
      </w:r>
      <w:r>
        <w:rPr>
          <w:spacing w:val="1"/>
        </w:rPr>
        <w:t> </w:t>
      </w:r>
      <w:r>
        <w:rPr/>
        <w:t>диетотерапия,</w:t>
      </w:r>
      <w:r>
        <w:rPr>
          <w:spacing w:val="1"/>
        </w:rPr>
        <w:t> </w:t>
      </w:r>
      <w:r>
        <w:rPr/>
        <w:t>одновременно</w:t>
      </w:r>
      <w:r>
        <w:rPr>
          <w:spacing w:val="1"/>
        </w:rPr>
        <w:t> </w:t>
      </w:r>
      <w:r>
        <w:rPr/>
        <w:t>определяется</w:t>
      </w:r>
      <w:r>
        <w:rPr>
          <w:spacing w:val="1"/>
        </w:rPr>
        <w:t> </w:t>
      </w:r>
      <w:r>
        <w:rPr/>
        <w:t>активность</w:t>
      </w:r>
      <w:r>
        <w:rPr>
          <w:spacing w:val="1"/>
        </w:rPr>
        <w:t> </w:t>
      </w:r>
      <w:r>
        <w:rPr/>
        <w:t>фермента</w:t>
      </w:r>
      <w:r>
        <w:rPr>
          <w:spacing w:val="1"/>
        </w:rPr>
        <w:t> </w:t>
      </w:r>
      <w:r>
        <w:rPr/>
        <w:t>галактозо-1-фосфат-</w:t>
      </w:r>
      <w:r>
        <w:rPr>
          <w:spacing w:val="-57"/>
        </w:rPr>
        <w:t> </w:t>
      </w:r>
      <w:r>
        <w:rPr/>
        <w:t>уридилтрансферазы и проводится молекулярно-генетическое обследование. В случае ранее</w:t>
      </w:r>
      <w:r>
        <w:rPr>
          <w:spacing w:val="-57"/>
        </w:rPr>
        <w:t> </w:t>
      </w:r>
      <w:r>
        <w:rPr/>
        <w:t>проведенных мер интенсивной терапии (гемотрасфузии, инфузионная терапия) ДНК- и</w:t>
      </w:r>
      <w:r>
        <w:rPr>
          <w:spacing w:val="1"/>
        </w:rPr>
        <w:t> </w:t>
      </w:r>
      <w:r>
        <w:rPr/>
        <w:t>энзимодиагностика</w:t>
      </w:r>
      <w:r>
        <w:rPr>
          <w:spacing w:val="1"/>
        </w:rPr>
        <w:t> </w:t>
      </w:r>
      <w:r>
        <w:rPr/>
        <w:t>проводятся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1−1,5 мес,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результаты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ранних</w:t>
      </w:r>
      <w:r>
        <w:rPr>
          <w:spacing w:val="1"/>
        </w:rPr>
        <w:t> </w:t>
      </w:r>
      <w:r>
        <w:rPr/>
        <w:t>исследованиях</w:t>
      </w:r>
      <w:r>
        <w:rPr>
          <w:spacing w:val="-1"/>
        </w:rPr>
        <w:t> </w:t>
      </w:r>
      <w:r>
        <w:rPr/>
        <w:t>будут неинформативны.</w:t>
      </w:r>
    </w:p>
    <w:p>
      <w:pPr>
        <w:pStyle w:val="BodyText"/>
        <w:ind w:firstLine="0"/>
        <w:jc w:val="left"/>
      </w:pPr>
    </w:p>
    <w:p>
      <w:pPr>
        <w:pStyle w:val="Heading3"/>
      </w:pPr>
      <w:r>
        <w:rPr/>
        <w:t>Лечебное</w:t>
      </w:r>
      <w:r>
        <w:rPr>
          <w:spacing w:val="-3"/>
        </w:rPr>
        <w:t> </w:t>
      </w:r>
      <w:r>
        <w:rPr/>
        <w:t>питание</w:t>
      </w:r>
    </w:p>
    <w:p>
      <w:pPr>
        <w:pStyle w:val="BodyText"/>
        <w:ind w:left="648" w:right="761"/>
      </w:pPr>
      <w:r>
        <w:rPr/>
        <w:t>Основным</w:t>
      </w:r>
      <w:r>
        <w:rPr>
          <w:spacing w:val="1"/>
        </w:rPr>
        <w:t> </w:t>
      </w:r>
      <w:r>
        <w:rPr/>
        <w:t>методом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классической</w:t>
      </w:r>
      <w:r>
        <w:rPr>
          <w:spacing w:val="1"/>
        </w:rPr>
        <w:t> </w:t>
      </w:r>
      <w:r>
        <w:rPr/>
        <w:t>галактоземии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диетотерапия,</w:t>
      </w:r>
      <w:r>
        <w:rPr>
          <w:spacing w:val="1"/>
        </w:rPr>
        <w:t> </w:t>
      </w:r>
      <w:r>
        <w:rPr/>
        <w:t>предусматривающая</w:t>
      </w:r>
      <w:r>
        <w:rPr>
          <w:spacing w:val="1"/>
        </w:rPr>
        <w:t> </w:t>
      </w:r>
      <w:r>
        <w:rPr/>
        <w:t>пожизненное</w:t>
      </w:r>
      <w:r>
        <w:rPr>
          <w:spacing w:val="1"/>
        </w:rPr>
        <w:t> </w:t>
      </w:r>
      <w:r>
        <w:rPr/>
        <w:t>исключение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продуктов,</w:t>
      </w:r>
      <w:r>
        <w:rPr>
          <w:spacing w:val="1"/>
        </w:rPr>
        <w:t> </w:t>
      </w:r>
      <w:r>
        <w:rPr/>
        <w:t>содержащих</w:t>
      </w:r>
      <w:r>
        <w:rPr>
          <w:spacing w:val="1"/>
        </w:rPr>
        <w:t> </w:t>
      </w:r>
      <w:r>
        <w:rPr/>
        <w:t>галактозу и лактозу. Необходимо полностью исключить из рациона больного любой вид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женское,</w:t>
      </w:r>
      <w:r>
        <w:rPr>
          <w:spacing w:val="1"/>
        </w:rPr>
        <w:t> </w:t>
      </w:r>
      <w:r>
        <w:rPr/>
        <w:t>коровье,</w:t>
      </w:r>
      <w:r>
        <w:rPr>
          <w:spacing w:val="1"/>
        </w:rPr>
        <w:t> </w:t>
      </w:r>
      <w:r>
        <w:rPr/>
        <w:t>козье,</w:t>
      </w:r>
      <w:r>
        <w:rPr>
          <w:spacing w:val="1"/>
        </w:rPr>
        <w:t> </w:t>
      </w:r>
      <w:r>
        <w:rPr/>
        <w:t>детские</w:t>
      </w:r>
      <w:r>
        <w:rPr>
          <w:spacing w:val="1"/>
        </w:rPr>
        <w:t> </w:t>
      </w:r>
      <w:r>
        <w:rPr/>
        <w:t>молочные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молочные продукты, а также тщательно избегать употребления тех продуктов, куда они</w:t>
      </w:r>
      <w:r>
        <w:rPr>
          <w:spacing w:val="1"/>
        </w:rPr>
        <w:t> </w:t>
      </w:r>
      <w:r>
        <w:rPr/>
        <w:t>могут добавляться (хлеб, выпечка, карамель, сладости, маргарины и т.п.). Запрещается</w:t>
      </w:r>
      <w:r>
        <w:rPr>
          <w:spacing w:val="1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использование</w:t>
      </w:r>
      <w:r>
        <w:rPr>
          <w:spacing w:val="-1"/>
        </w:rPr>
        <w:t> </w:t>
      </w:r>
      <w:r>
        <w:rPr/>
        <w:t>низколактозных молока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смесей.</w:t>
      </w:r>
    </w:p>
    <w:p>
      <w:pPr>
        <w:pStyle w:val="BodyText"/>
        <w:ind w:left="648" w:right="760"/>
      </w:pPr>
      <w:r>
        <w:rPr/>
        <w:t>Следует учитывать, что в ряде продуктов растительного происхождения содержатся</w:t>
      </w:r>
      <w:r>
        <w:rPr>
          <w:spacing w:val="-57"/>
        </w:rPr>
        <w:t> </w:t>
      </w:r>
      <w:r>
        <w:rPr/>
        <w:t>олигосахариды ―</w:t>
      </w:r>
      <w:r>
        <w:rPr>
          <w:spacing w:val="1"/>
        </w:rPr>
        <w:t> </w:t>
      </w:r>
      <w:r>
        <w:rPr/>
        <w:t>галактозиды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раффиноза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стахиоза</w:t>
      </w:r>
      <w:r>
        <w:rPr>
          <w:spacing w:val="1"/>
        </w:rPr>
        <w:t> </w:t>
      </w:r>
      <w:r>
        <w:rPr/>
        <w:t>бобовых</w:t>
      </w:r>
      <w:r>
        <w:rPr>
          <w:spacing w:val="1"/>
        </w:rPr>
        <w:t> </w:t>
      </w:r>
      <w:r>
        <w:rPr/>
        <w:t>культур),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нарушении</w:t>
      </w:r>
      <w:r>
        <w:rPr>
          <w:spacing w:val="1"/>
        </w:rPr>
        <w:t> </w:t>
      </w:r>
      <w:r>
        <w:rPr/>
        <w:t>состава</w:t>
      </w:r>
      <w:r>
        <w:rPr>
          <w:spacing w:val="1"/>
        </w:rPr>
        <w:t> </w:t>
      </w:r>
      <w:r>
        <w:rPr/>
        <w:t>микробиоты</w:t>
      </w:r>
      <w:r>
        <w:rPr>
          <w:spacing w:val="1"/>
        </w:rPr>
        <w:t> </w:t>
      </w:r>
      <w:r>
        <w:rPr/>
        <w:t>кишечника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61"/>
        </w:rPr>
        <w:t> </w:t>
      </w:r>
      <w:r>
        <w:rPr/>
        <w:t>источником</w:t>
      </w:r>
      <w:r>
        <w:rPr>
          <w:spacing w:val="1"/>
        </w:rPr>
        <w:t> </w:t>
      </w:r>
      <w:r>
        <w:rPr/>
        <w:t>галактозы</w:t>
      </w:r>
      <w:r>
        <w:rPr>
          <w:spacing w:val="-2"/>
        </w:rPr>
        <w:t> </w:t>
      </w:r>
      <w:r>
        <w:rPr/>
        <w:t>(табл.</w:t>
      </w:r>
      <w:r>
        <w:rPr>
          <w:spacing w:val="-1"/>
        </w:rPr>
        <w:t> </w:t>
      </w:r>
      <w:r>
        <w:rPr/>
        <w:t>16.2).</w:t>
      </w:r>
    </w:p>
    <w:p>
      <w:pPr>
        <w:pStyle w:val="BodyText"/>
        <w:spacing w:before="1"/>
        <w:ind w:firstLine="0"/>
        <w:jc w:val="left"/>
      </w:pPr>
    </w:p>
    <w:p>
      <w:pPr>
        <w:spacing w:before="1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16.2.</w:t>
      </w:r>
      <w:r>
        <w:rPr>
          <w:b/>
          <w:spacing w:val="-3"/>
          <w:sz w:val="20"/>
        </w:rPr>
        <w:t> </w:t>
      </w:r>
      <w:r>
        <w:rPr>
          <w:sz w:val="20"/>
        </w:rPr>
        <w:t>Продукты,</w:t>
      </w:r>
      <w:r>
        <w:rPr>
          <w:spacing w:val="-3"/>
          <w:sz w:val="20"/>
        </w:rPr>
        <w:t> </w:t>
      </w:r>
      <w:r>
        <w:rPr>
          <w:sz w:val="20"/>
        </w:rPr>
        <w:t>содержащие</w:t>
      </w:r>
      <w:r>
        <w:rPr>
          <w:spacing w:val="-4"/>
          <w:sz w:val="20"/>
        </w:rPr>
        <w:t> </w:t>
      </w:r>
      <w:r>
        <w:rPr>
          <w:sz w:val="20"/>
        </w:rPr>
        <w:t>галактозиды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32"/>
        <w:gridCol w:w="5731"/>
      </w:tblGrid>
      <w:tr>
        <w:trPr>
          <w:trHeight w:val="1149" w:hRule="atLeast"/>
        </w:trPr>
        <w:tc>
          <w:tcPr>
            <w:tcW w:w="3732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10"/>
              <w:ind w:left="0"/>
              <w:rPr>
                <w:sz w:val="17"/>
              </w:rPr>
            </w:pP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Галактозиды</w:t>
            </w:r>
          </w:p>
        </w:tc>
        <w:tc>
          <w:tcPr>
            <w:tcW w:w="5731" w:type="dxa"/>
          </w:tcPr>
          <w:p>
            <w:pPr>
              <w:pStyle w:val="TableParagraph"/>
              <w:ind w:right="572"/>
              <w:rPr>
                <w:sz w:val="20"/>
              </w:rPr>
            </w:pPr>
            <w:r>
              <w:rPr>
                <w:sz w:val="20"/>
              </w:rPr>
              <w:t>Бобовые: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горох,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бобы,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фасоль,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чечевица,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маш,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нут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др.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Соя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(но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изолят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соевого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белка)</w:t>
            </w:r>
          </w:p>
          <w:p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Шпинат</w:t>
            </w:r>
          </w:p>
          <w:p>
            <w:pPr>
              <w:pStyle w:val="TableParagraph"/>
              <w:spacing w:line="230" w:lineRule="atLeast"/>
              <w:ind w:right="4251"/>
              <w:rPr>
                <w:sz w:val="20"/>
              </w:rPr>
            </w:pPr>
            <w:r>
              <w:rPr>
                <w:spacing w:val="-1"/>
                <w:sz w:val="20"/>
              </w:rPr>
              <w:t>Какао, </w:t>
            </w:r>
            <w:r>
              <w:rPr>
                <w:sz w:val="20"/>
              </w:rPr>
              <w:t>шоколад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Орехи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ind w:left="648" w:right="759"/>
      </w:pPr>
      <w:r>
        <w:rPr/>
        <w:t>В</w:t>
      </w:r>
      <w:r>
        <w:rPr>
          <w:spacing w:val="1"/>
        </w:rPr>
        <w:t> </w:t>
      </w:r>
      <w:r>
        <w:rPr/>
        <w:t>настоящее</w:t>
      </w:r>
      <w:r>
        <w:rPr>
          <w:spacing w:val="1"/>
        </w:rPr>
        <w:t> </w:t>
      </w:r>
      <w:r>
        <w:rPr/>
        <w:t>время</w:t>
      </w:r>
      <w:r>
        <w:rPr>
          <w:spacing w:val="61"/>
        </w:rPr>
        <w:t> </w:t>
      </w:r>
      <w:r>
        <w:rPr/>
        <w:t>диета</w:t>
      </w:r>
      <w:r>
        <w:rPr>
          <w:spacing w:val="61"/>
        </w:rPr>
        <w:t> </w:t>
      </w:r>
      <w:r>
        <w:rPr/>
        <w:t>с</w:t>
      </w:r>
      <w:r>
        <w:rPr>
          <w:spacing w:val="61"/>
        </w:rPr>
        <w:t> </w:t>
      </w:r>
      <w:r>
        <w:rPr/>
        <w:t>максимально</w:t>
      </w:r>
      <w:r>
        <w:rPr>
          <w:spacing w:val="61"/>
        </w:rPr>
        <w:t> </w:t>
      </w:r>
      <w:r>
        <w:rPr/>
        <w:t>строгим</w:t>
      </w:r>
      <w:r>
        <w:rPr>
          <w:spacing w:val="61"/>
        </w:rPr>
        <w:t> </w:t>
      </w:r>
      <w:r>
        <w:rPr/>
        <w:t>исключением</w:t>
      </w:r>
      <w:r>
        <w:rPr>
          <w:spacing w:val="1"/>
        </w:rPr>
        <w:t> </w:t>
      </w:r>
      <w:r>
        <w:rPr/>
        <w:t>галактозы/лактозы ―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единственный</w:t>
      </w:r>
      <w:r>
        <w:rPr>
          <w:spacing w:val="1"/>
        </w:rPr>
        <w:t> </w:t>
      </w:r>
      <w:r>
        <w:rPr/>
        <w:t>способ</w:t>
      </w:r>
      <w:r>
        <w:rPr>
          <w:spacing w:val="1"/>
        </w:rPr>
        <w:t> </w:t>
      </w:r>
      <w:r>
        <w:rPr/>
        <w:t>сократить</w:t>
      </w:r>
      <w:r>
        <w:rPr>
          <w:spacing w:val="1"/>
        </w:rPr>
        <w:t> </w:t>
      </w:r>
      <w:r>
        <w:rPr/>
        <w:t>накопление</w:t>
      </w:r>
      <w:r>
        <w:rPr>
          <w:spacing w:val="1"/>
        </w:rPr>
        <w:t> </w:t>
      </w:r>
      <w:r>
        <w:rPr/>
        <w:t>токсичного</w:t>
      </w:r>
      <w:r>
        <w:rPr>
          <w:spacing w:val="1"/>
        </w:rPr>
        <w:t> </w:t>
      </w:r>
      <w:r>
        <w:rPr/>
        <w:t>компонента ― галактозо-1-фосфата ― в тканях больного классической галактоземией и</w:t>
      </w:r>
      <w:r>
        <w:rPr>
          <w:spacing w:val="1"/>
        </w:rPr>
        <w:t> </w:t>
      </w:r>
      <w:r>
        <w:rPr/>
        <w:t>галактитола — у больных с дефицитом галактокиназы. При галактоземии, обусловленной</w:t>
      </w:r>
      <w:r>
        <w:rPr>
          <w:spacing w:val="1"/>
        </w:rPr>
        <w:t> </w:t>
      </w:r>
      <w:r>
        <w:rPr/>
        <w:t>частичным</w:t>
      </w:r>
      <w:r>
        <w:rPr>
          <w:spacing w:val="1"/>
        </w:rPr>
        <w:t> </w:t>
      </w:r>
      <w:r>
        <w:rPr/>
        <w:t>дефицитом</w:t>
      </w:r>
      <w:r>
        <w:rPr>
          <w:spacing w:val="1"/>
        </w:rPr>
        <w:t> </w:t>
      </w:r>
      <w:r>
        <w:rPr/>
        <w:t>УДФ-галактозо-4-эпимеразы,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>
          <w:i/>
        </w:rPr>
        <w:t>низкогалактозной</w:t>
      </w:r>
      <w:r>
        <w:rPr>
          <w:i/>
          <w:spacing w:val="1"/>
        </w:rPr>
        <w:t> </w:t>
      </w:r>
      <w:r>
        <w:rPr/>
        <w:t>диеты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допустимыми</w:t>
      </w:r>
      <w:r>
        <w:rPr>
          <w:spacing w:val="1"/>
        </w:rPr>
        <w:t> </w:t>
      </w:r>
      <w:r>
        <w:rPr/>
        <w:t>количествами</w:t>
      </w:r>
      <w:r>
        <w:rPr>
          <w:spacing w:val="1"/>
        </w:rPr>
        <w:t> </w:t>
      </w:r>
      <w:r>
        <w:rPr/>
        <w:t>галактозы</w:t>
      </w:r>
      <w:r>
        <w:rPr>
          <w:spacing w:val="60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рационе</w:t>
      </w:r>
      <w:r>
        <w:rPr>
          <w:spacing w:val="-2"/>
        </w:rPr>
        <w:t> </w:t>
      </w:r>
      <w:r>
        <w:rPr/>
        <w:t>под</w:t>
      </w:r>
      <w:r>
        <w:rPr>
          <w:spacing w:val="-3"/>
        </w:rPr>
        <w:t> </w:t>
      </w:r>
      <w:r>
        <w:rPr/>
        <w:t>контролем</w:t>
      </w:r>
      <w:r>
        <w:rPr>
          <w:spacing w:val="-1"/>
        </w:rPr>
        <w:t> </w:t>
      </w:r>
      <w:r>
        <w:rPr/>
        <w:t>уровня галактозы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сыворотке</w:t>
      </w:r>
      <w:r>
        <w:rPr>
          <w:spacing w:val="-1"/>
        </w:rPr>
        <w:t> </w:t>
      </w:r>
      <w:r>
        <w:rPr/>
        <w:t>крови.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3"/>
      </w:pPr>
      <w:r>
        <w:rPr/>
        <w:t>При составлении лечебных рационов для детей первого года количество основных</w:t>
      </w:r>
      <w:r>
        <w:rPr>
          <w:spacing w:val="1"/>
        </w:rPr>
        <w:t> </w:t>
      </w:r>
      <w:r>
        <w:rPr/>
        <w:t>пищевых</w:t>
      </w:r>
      <w:r>
        <w:rPr>
          <w:spacing w:val="-2"/>
        </w:rPr>
        <w:t> </w:t>
      </w:r>
      <w:r>
        <w:rPr/>
        <w:t>ингредиентов</w:t>
      </w:r>
      <w:r>
        <w:rPr>
          <w:spacing w:val="-2"/>
        </w:rPr>
        <w:t> </w:t>
      </w:r>
      <w:r>
        <w:rPr/>
        <w:t>и энергии</w:t>
      </w:r>
      <w:r>
        <w:rPr>
          <w:spacing w:val="-1"/>
        </w:rPr>
        <w:t> </w:t>
      </w:r>
      <w:r>
        <w:rPr/>
        <w:t>должно</w:t>
      </w:r>
      <w:r>
        <w:rPr>
          <w:spacing w:val="-1"/>
        </w:rPr>
        <w:t> </w:t>
      </w:r>
      <w:r>
        <w:rPr/>
        <w:t>быть</w:t>
      </w:r>
      <w:r>
        <w:rPr>
          <w:spacing w:val="-3"/>
        </w:rPr>
        <w:t> </w:t>
      </w:r>
      <w:r>
        <w:rPr/>
        <w:t>приближено</w:t>
      </w:r>
      <w:r>
        <w:rPr>
          <w:spacing w:val="-2"/>
        </w:rPr>
        <w:t> </w:t>
      </w:r>
      <w:r>
        <w:rPr/>
        <w:t>к физиологическим</w:t>
      </w:r>
      <w:r>
        <w:rPr>
          <w:spacing w:val="-2"/>
        </w:rPr>
        <w:t> </w:t>
      </w:r>
      <w:r>
        <w:rPr/>
        <w:t>нормам.</w:t>
      </w:r>
    </w:p>
    <w:p>
      <w:pPr>
        <w:pStyle w:val="BodyText"/>
        <w:ind w:left="647" w:right="766"/>
      </w:pPr>
      <w:r>
        <w:rPr/>
        <w:t>Для лечения больных галактоземией используются специализированные смеси на</w:t>
      </w:r>
      <w:r>
        <w:rPr>
          <w:spacing w:val="1"/>
        </w:rPr>
        <w:t> </w:t>
      </w:r>
      <w:r>
        <w:rPr/>
        <w:t>основе</w:t>
      </w:r>
      <w:r>
        <w:rPr>
          <w:spacing w:val="52"/>
        </w:rPr>
        <w:t> </w:t>
      </w:r>
      <w:r>
        <w:rPr/>
        <w:t>изолята</w:t>
      </w:r>
      <w:r>
        <w:rPr>
          <w:spacing w:val="52"/>
        </w:rPr>
        <w:t> </w:t>
      </w:r>
      <w:r>
        <w:rPr/>
        <w:t>соевого</w:t>
      </w:r>
      <w:r>
        <w:rPr>
          <w:spacing w:val="53"/>
        </w:rPr>
        <w:t> </w:t>
      </w:r>
      <w:r>
        <w:rPr/>
        <w:t>белка,</w:t>
      </w:r>
      <w:r>
        <w:rPr>
          <w:spacing w:val="54"/>
        </w:rPr>
        <w:t> </w:t>
      </w:r>
      <w:r>
        <w:rPr/>
        <w:t>высокогидролизованных</w:t>
      </w:r>
      <w:r>
        <w:rPr>
          <w:spacing w:val="53"/>
        </w:rPr>
        <w:t> </w:t>
      </w:r>
      <w:r>
        <w:rPr/>
        <w:t>молочных</w:t>
      </w:r>
      <w:r>
        <w:rPr>
          <w:spacing w:val="50"/>
        </w:rPr>
        <w:t> </w:t>
      </w:r>
      <w:r>
        <w:rPr/>
        <w:t>белков</w:t>
      </w:r>
      <w:r>
        <w:rPr>
          <w:spacing w:val="52"/>
        </w:rPr>
        <w:t> </w:t>
      </w:r>
      <w:r>
        <w:rPr/>
        <w:t>(см.</w:t>
      </w:r>
      <w:r>
        <w:rPr>
          <w:spacing w:val="54"/>
        </w:rPr>
        <w:t> </w:t>
      </w:r>
      <w:r>
        <w:rPr/>
        <w:t>главу</w:t>
      </w:r>
      <w:r>
        <w:rPr>
          <w:spacing w:val="53"/>
        </w:rPr>
        <w:t> </w:t>
      </w:r>
      <w:r>
        <w:rPr/>
        <w:t>11</w:t>
      </w:r>
    </w:p>
    <w:p>
      <w:pPr>
        <w:pStyle w:val="BodyText"/>
        <w:ind w:left="647" w:right="760" w:firstLine="0"/>
      </w:pPr>
      <w:r>
        <w:rPr/>
        <w:t>«Лечебное питание при пищевой аллергии»), а также безлактозные казеинпредоминантные</w:t>
      </w:r>
      <w:r>
        <w:rPr>
          <w:spacing w:val="-57"/>
        </w:rPr>
        <w:t> </w:t>
      </w:r>
      <w:r>
        <w:rPr/>
        <w:t>молочные</w:t>
      </w:r>
      <w:r>
        <w:rPr>
          <w:spacing w:val="-2"/>
        </w:rPr>
        <w:t> </w:t>
      </w:r>
      <w:r>
        <w:rPr/>
        <w:t>смеси, например</w:t>
      </w:r>
      <w:r>
        <w:rPr>
          <w:spacing w:val="-1"/>
        </w:rPr>
        <w:t> </w:t>
      </w:r>
      <w:r>
        <w:rPr/>
        <w:t>«Нутрилак</w:t>
      </w:r>
      <w:r>
        <w:rPr>
          <w:spacing w:val="1"/>
        </w:rPr>
        <w:t> </w:t>
      </w:r>
      <w:r>
        <w:rPr/>
        <w:t>Премиум</w:t>
      </w:r>
      <w:r>
        <w:rPr>
          <w:spacing w:val="-1"/>
        </w:rPr>
        <w:t> </w:t>
      </w:r>
      <w:r>
        <w:rPr/>
        <w:t>безлактозный».</w:t>
      </w:r>
    </w:p>
    <w:p>
      <w:pPr>
        <w:pStyle w:val="BodyText"/>
        <w:ind w:left="648" w:right="760"/>
      </w:pPr>
      <w:r>
        <w:rPr/>
        <w:t>Лечебными продуктами первоочередного выбора для больных первого года жизни с</w:t>
      </w:r>
      <w:r>
        <w:rPr>
          <w:spacing w:val="-57"/>
        </w:rPr>
        <w:t> </w:t>
      </w:r>
      <w:r>
        <w:rPr/>
        <w:t>галактоземией традиционно считаются смеси на основе изолята соевого белка, в которых</w:t>
      </w:r>
      <w:r>
        <w:rPr>
          <w:spacing w:val="1"/>
        </w:rPr>
        <w:t> </w:t>
      </w:r>
      <w:r>
        <w:rPr/>
        <w:t>растительные</w:t>
      </w:r>
      <w:r>
        <w:rPr>
          <w:spacing w:val="-2"/>
        </w:rPr>
        <w:t> </w:t>
      </w:r>
      <w:r>
        <w:rPr/>
        <w:t>галактозиды</w:t>
      </w:r>
      <w:r>
        <w:rPr>
          <w:spacing w:val="-1"/>
        </w:rPr>
        <w:t> </w:t>
      </w:r>
      <w:r>
        <w:rPr/>
        <w:t>полностью отсутствуют.</w:t>
      </w:r>
    </w:p>
    <w:p>
      <w:pPr>
        <w:pStyle w:val="BodyText"/>
        <w:ind w:left="647" w:right="759"/>
      </w:pPr>
      <w:r>
        <w:rPr/>
        <w:pict>
          <v:group style="position:absolute;margin-left:210.313385pt;margin-top:121.842216pt;width:201.5pt;height:32.65pt;mso-position-horizontal-relative:page;mso-position-vertical-relative:paragraph;z-index:15742976" coordorigin="4206,2437" coordsize="4030,653">
            <v:rect style="position:absolute;left:5051;top:2443;width:2065;height:640" filled="false" stroked="true" strokeweight=".660331pt" strokecolor="#000000">
              <v:stroke dashstyle="solid"/>
            </v:rect>
            <v:shape style="position:absolute;left:4272;top:2769;width:780;height:2" coordorigin="4272,2770" coordsize="780,1" path="m5051,2770l4629,2770,4629,2770,4272,2770e" filled="false" stroked="true" strokeweight=".660384pt" strokecolor="#000000">
              <v:path arrowok="t"/>
              <v:stroke dashstyle="solid"/>
            </v:shape>
            <v:shape style="position:absolute;left:4206;top:2730;width:80;height:80" coordorigin="4206,2731" coordsize="80,80" path="m4285,2810l4206,2770,4285,2731,4285,2810xe" filled="true" fillcolor="#000000" stroked="false">
              <v:path arrowok="t"/>
              <v:fill type="solid"/>
            </v:shape>
            <v:line style="position:absolute" from="7109,2770" to="8176,2770" stroked="true" strokeweight=".693431pt" strokecolor="#000000">
              <v:stroke dashstyle="solid"/>
            </v:line>
            <v:shape style="position:absolute;left:8156;top:2730;width:80;height:80" coordorigin="8157,2731" coordsize="80,80" path="m8157,2810l8157,2731,8236,2770,8157,2810xe" filled="true" fillcolor="#000000" stroked="false">
              <v:path arrowok="t"/>
              <v:fill type="solid"/>
            </v:shape>
            <v:shape style="position:absolute;left:4206;top:2436;width:4030;height:653" type="#_x0000_t202" filled="false" stroked="false">
              <v:textbox inset="0,0,0,0">
                <w:txbxContent>
                  <w:p>
                    <w:pPr>
                      <w:spacing w:line="247" w:lineRule="auto" w:before="54"/>
                      <w:ind w:left="1227" w:right="1499" w:firstLine="0"/>
                      <w:jc w:val="center"/>
                      <w:rPr>
                        <w:sz w:val="16"/>
                      </w:rPr>
                    </w:pPr>
                    <w:r>
                      <w:rPr>
                        <w:spacing w:val="-1"/>
                        <w:sz w:val="16"/>
                      </w:rPr>
                      <w:t>Галактоземия </w:t>
                    </w:r>
                    <w:r>
                      <w:rPr>
                        <w:sz w:val="16"/>
                      </w:rPr>
                      <w:t>тип I</w:t>
                    </w:r>
                    <w:r>
                      <w:rPr>
                        <w:spacing w:val="-37"/>
                        <w:sz w:val="16"/>
                      </w:rPr>
                      <w:t> </w:t>
                    </w:r>
                    <w:r>
                      <w:rPr>
                        <w:sz w:val="16"/>
                      </w:rPr>
                      <w:t>(МКБ</w:t>
                    </w:r>
                    <w:r>
                      <w:rPr>
                        <w:spacing w:val="-4"/>
                        <w:sz w:val="16"/>
                      </w:rPr>
                      <w:t> </w:t>
                    </w:r>
                    <w:r>
                      <w:rPr>
                        <w:sz w:val="16"/>
                      </w:rPr>
                      <w:t>10</w:t>
                    </w:r>
                    <w:r>
                      <w:rPr>
                        <w:spacing w:val="-2"/>
                        <w:sz w:val="16"/>
                      </w:rPr>
                      <w:t> </w:t>
                    </w:r>
                    <w:r>
                      <w:rPr>
                        <w:sz w:val="16"/>
                      </w:rPr>
                      <w:t>Е74.2)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167.755371pt;margin-top:154.136139pt;width:4pt;height:35.7pt;mso-position-horizontal-relative:page;mso-position-vertical-relative:paragraph;z-index:15743488" coordorigin="3355,3083" coordsize="80,714">
            <v:line style="position:absolute" from="3395,3083" to="3395,3730" stroked="true" strokeweight=".659788pt" strokecolor="#000000">
              <v:stroke dashstyle="solid"/>
            </v:line>
            <v:shape style="position:absolute;left:3355;top:3716;width:80;height:80" coordorigin="3355,3717" coordsize="80,80" path="m3395,3796l3355,3717,3434,3717,3395,3796xe" filled="true" fillcolor="#000000" stroked="false">
              <v:path arrowok="t"/>
              <v:fill type="solid"/>
            </v:shape>
            <w10:wrap type="none"/>
          </v:group>
        </w:pict>
      </w:r>
      <w:r>
        <w:rPr/>
        <w:t>Однако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детских</w:t>
      </w:r>
      <w:r>
        <w:rPr>
          <w:spacing w:val="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сои</w:t>
      </w:r>
      <w:r>
        <w:rPr>
          <w:spacing w:val="1"/>
        </w:rPr>
        <w:t> </w:t>
      </w:r>
      <w:r>
        <w:rPr/>
        <w:t>в</w:t>
      </w:r>
      <w:r>
        <w:rPr>
          <w:spacing w:val="60"/>
        </w:rPr>
        <w:t> </w:t>
      </w:r>
      <w:r>
        <w:rPr/>
        <w:t>питании</w:t>
      </w:r>
      <w:r>
        <w:rPr>
          <w:spacing w:val="60"/>
        </w:rPr>
        <w:t> </w:t>
      </w:r>
      <w:r>
        <w:rPr/>
        <w:t>грудных</w:t>
      </w:r>
      <w:r>
        <w:rPr>
          <w:spacing w:val="-57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нередко</w:t>
      </w:r>
      <w:r>
        <w:rPr>
          <w:spacing w:val="1"/>
        </w:rPr>
        <w:t> </w:t>
      </w:r>
      <w:r>
        <w:rPr/>
        <w:t>приводят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функциональным</w:t>
      </w:r>
      <w:r>
        <w:rPr>
          <w:spacing w:val="1"/>
        </w:rPr>
        <w:t> </w:t>
      </w:r>
      <w:r>
        <w:rPr/>
        <w:t>нарушениям</w:t>
      </w:r>
      <w:r>
        <w:rPr>
          <w:spacing w:val="1"/>
        </w:rPr>
        <w:t> </w:t>
      </w:r>
      <w:r>
        <w:rPr/>
        <w:t>желудочно-кишечного</w:t>
      </w:r>
      <w:r>
        <w:rPr>
          <w:spacing w:val="1"/>
        </w:rPr>
        <w:t> </w:t>
      </w:r>
      <w:r>
        <w:rPr/>
        <w:t>тракта, как запоры; при назначении указанных смесей с рождения возможно появление</w:t>
      </w:r>
      <w:r>
        <w:rPr>
          <w:spacing w:val="1"/>
        </w:rPr>
        <w:t> </w:t>
      </w:r>
      <w:r>
        <w:rPr/>
        <w:t>локальных и генерализованных аллергических реакций. Поэтому целесообразно выбирать</w:t>
      </w:r>
      <w:r>
        <w:rPr>
          <w:spacing w:val="1"/>
        </w:rPr>
        <w:t> </w:t>
      </w:r>
      <w:r>
        <w:rPr/>
        <w:t>специализированный</w:t>
      </w:r>
      <w:r>
        <w:rPr>
          <w:spacing w:val="1"/>
        </w:rPr>
        <w:t> </w:t>
      </w:r>
      <w:r>
        <w:rPr/>
        <w:t>безлактозный</w:t>
      </w:r>
      <w:r>
        <w:rPr>
          <w:spacing w:val="1"/>
        </w:rPr>
        <w:t> </w:t>
      </w:r>
      <w:r>
        <w:rPr/>
        <w:t>продукт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тяжести</w:t>
      </w:r>
      <w:r>
        <w:rPr>
          <w:spacing w:val="61"/>
        </w:rPr>
        <w:t> </w:t>
      </w:r>
      <w:r>
        <w:rPr/>
        <w:t>течения</w:t>
      </w:r>
      <w:r>
        <w:rPr>
          <w:spacing w:val="1"/>
        </w:rPr>
        <w:t> </w:t>
      </w:r>
      <w:r>
        <w:rPr/>
        <w:t>заболевания,</w:t>
      </w:r>
      <w:r>
        <w:rPr>
          <w:spacing w:val="1"/>
        </w:rPr>
        <w:t> </w:t>
      </w:r>
      <w:r>
        <w:rPr/>
        <w:t>наличия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уже</w:t>
      </w:r>
      <w:r>
        <w:rPr>
          <w:spacing w:val="1"/>
        </w:rPr>
        <w:t> </w:t>
      </w:r>
      <w:r>
        <w:rPr/>
        <w:t>имеющихся</w:t>
      </w:r>
      <w:r>
        <w:rPr>
          <w:spacing w:val="1"/>
        </w:rPr>
        <w:t> </w:t>
      </w:r>
      <w:r>
        <w:rPr/>
        <w:t>признаков</w:t>
      </w:r>
      <w:r>
        <w:rPr>
          <w:spacing w:val="1"/>
        </w:rPr>
        <w:t> </w:t>
      </w:r>
      <w:r>
        <w:rPr/>
        <w:t>аллергических</w:t>
      </w:r>
      <w:r>
        <w:rPr>
          <w:spacing w:val="1"/>
        </w:rPr>
        <w:t> </w:t>
      </w:r>
      <w:r>
        <w:rPr/>
        <w:t>реакций,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поражения</w:t>
      </w:r>
      <w:r>
        <w:rPr>
          <w:spacing w:val="1"/>
        </w:rPr>
        <w:t> </w:t>
      </w:r>
      <w:r>
        <w:rPr/>
        <w:t>печени.</w:t>
      </w:r>
      <w:r>
        <w:rPr>
          <w:spacing w:val="1"/>
        </w:rPr>
        <w:t> </w:t>
      </w:r>
      <w:r>
        <w:rPr/>
        <w:t>Алгоритм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галактоземией</w:t>
      </w:r>
      <w:r>
        <w:rPr>
          <w:spacing w:val="1"/>
        </w:rPr>
        <w:t> </w:t>
      </w:r>
      <w:r>
        <w:rPr/>
        <w:t>представлен на</w:t>
      </w:r>
      <w:r>
        <w:rPr>
          <w:spacing w:val="-1"/>
        </w:rPr>
        <w:t> </w:t>
      </w:r>
      <w:r>
        <w:rPr/>
        <w:t>рис. 16.1.</w:t>
      </w:r>
    </w:p>
    <w:p>
      <w:pPr>
        <w:pStyle w:val="BodyText"/>
        <w:spacing w:before="6"/>
        <w:ind w:firstLine="0"/>
        <w:jc w:val="left"/>
        <w:rPr>
          <w:sz w:val="16"/>
        </w:rPr>
      </w:pPr>
      <w:r>
        <w:rPr/>
        <w:pict>
          <v:group style="position:absolute;margin-left:62.020195pt;margin-top:168.864609pt;width:2.35pt;height:14.9pt;mso-position-horizontal-relative:page;mso-position-vertical-relative:paragraph;z-index:-15715328;mso-wrap-distance-left:0;mso-wrap-distance-right:0" coordorigin="1240,3377" coordsize="47,298">
            <v:line style="position:absolute" from="1247,3377" to="1247,3608" stroked="true" strokeweight=".659788pt" strokecolor="#000000">
              <v:stroke dashstyle="solid"/>
            </v:line>
            <v:shape style="position:absolute;left:1247;top:3595;width:40;height:80" coordorigin="1247,3595" coordsize="40,80" path="m1247,3674l1247,3595,1287,3595,1247,3674xe" filled="true" fillcolor="#000000" stroked="false">
              <v:path arrowok="t"/>
              <v:fill type="solid"/>
            </v:shape>
            <w10:wrap type="topAndBottom"/>
          </v:group>
        </w:pict>
      </w:r>
      <w:r>
        <w:rPr/>
        <w:pict>
          <v:group style="position:absolute;margin-left:105.072815pt;margin-top:11.48903pt;width:435.65pt;height:266.95pt;mso-position-horizontal-relative:page;mso-position-vertical-relative:paragraph;z-index:-15714816;mso-wrap-distance-left:0;mso-wrap-distance-right:0" coordorigin="2101,230" coordsize="8713,5339">
            <v:shape style="position:absolute;left:2630;top:1645;width:4337;height:663" coordorigin="2631,1645" coordsize="4337,663" path="m2631,2307l4134,2307,4134,1668,2631,1668,2631,2307xm5463,2284l6967,2284,6967,1645,5463,1645,5463,2284xe" filled="false" stroked="true" strokeweight=".660086pt" strokecolor="#000000">
              <v:path arrowok="t"/>
              <v:stroke dashstyle="solid"/>
            </v:shape>
            <v:line style="position:absolute" from="9135,876" to="9135,1196" stroked="true" strokeweight=".659788pt" strokecolor="#000000">
              <v:stroke dashstyle="solid"/>
            </v:line>
            <v:shape style="position:absolute;left:9095;top:1182;width:80;height:80" coordorigin="9095,1183" coordsize="80,80" path="m9135,1262l9095,1183,9175,1183,9135,1262xe" filled="true" fillcolor="#000000" stroked="false">
              <v:path arrowok="t"/>
              <v:fill type="solid"/>
            </v:shape>
            <v:line style="position:absolute" from="7373,1245" to="7373,1245" stroked="true" strokeweight=".495308pt" strokecolor="#4a7ebb">
              <v:stroke dashstyle="solid"/>
            </v:line>
            <v:line style="position:absolute" from="6107,1308" to="9912,1308" stroked="true" strokeweight=".660384pt" strokecolor="#000000">
              <v:stroke dashstyle="solid"/>
            </v:line>
            <v:line style="position:absolute" from="6107,1293" to="6107,1574" stroked="true" strokeweight=".659788pt" strokecolor="#000000">
              <v:stroke dashstyle="solid"/>
            </v:line>
            <v:shape style="position:absolute;left:6067;top:1560;width:80;height:80" coordorigin="6068,1561" coordsize="80,80" path="m6107,1640l6068,1561,6147,1561,6107,1640xe" filled="true" fillcolor="#000000" stroked="false">
              <v:path arrowok="t"/>
              <v:fill type="solid"/>
            </v:shape>
            <v:rect style="position:absolute;left:8935;top:1639;width:1459;height:640" filled="false" stroked="true" strokeweight=".660288pt" strokecolor="#000000">
              <v:stroke dashstyle="solid"/>
            </v:rect>
            <v:line style="position:absolute" from="9922,1308" to="9922,1589" stroked="true" strokeweight=".659788pt" strokecolor="#000000">
              <v:stroke dashstyle="solid"/>
            </v:line>
            <v:shape style="position:absolute;left:9882;top:1575;width:80;height:80" coordorigin="9883,1576" coordsize="80,80" path="m9922,1655l9883,1576,9962,1576,9922,1655xe" filled="true" fillcolor="#000000" stroked="false">
              <v:path arrowok="t"/>
              <v:fill type="solid"/>
            </v:shape>
            <v:rect style="position:absolute;left:5126;top:2504;width:2178;height:956" filled="false" stroked="true" strokeweight=".660287pt" strokecolor="#000000">
              <v:stroke dashstyle="solid"/>
            </v:rect>
            <v:line style="position:absolute" from="6107,2279" to="6107,2439" stroked="true" strokeweight=".659788pt" strokecolor="#000000">
              <v:stroke dashstyle="solid"/>
            </v:line>
            <v:shape style="position:absolute;left:6067;top:2425;width:80;height:80" coordorigin="6068,2426" coordsize="80,80" path="m6107,2505l6068,2426,6147,2426,6107,2505xe" filled="true" fillcolor="#000000" stroked="false">
              <v:path arrowok="t"/>
              <v:fill type="solid"/>
            </v:shape>
            <v:line style="position:absolute" from="9927,2275" to="9927,2556" stroked="true" strokeweight=".659788pt" strokecolor="#000000">
              <v:stroke dashstyle="solid"/>
            </v:line>
            <v:shape style="position:absolute;left:9887;top:2542;width:80;height:80" coordorigin="9887,2543" coordsize="80,80" path="m9927,2622l9887,2543,9966,2543,9927,2622xe" filled="true" fillcolor="#000000" stroked="false">
              <v:path arrowok="t"/>
              <v:fill type="solid"/>
            </v:shape>
            <v:line style="position:absolute" from="4434,1973" to="5459,1973" stroked="true" strokeweight=".660384pt" strokecolor="#000000">
              <v:stroke dashstyle="solid"/>
            </v:line>
            <v:rect style="position:absolute;left:2178;top:3621;width:2256;height:559" filled="false" stroked="true" strokeweight=".660349pt" strokecolor="#000000">
              <v:stroke dashstyle="solid"/>
            </v:rect>
            <v:line style="position:absolute" from="3405,3461" to="3405,3579" stroked="true" strokeweight=".659788pt" strokecolor="#000000">
              <v:stroke dashstyle="solid"/>
            </v:line>
            <v:shape style="position:absolute;left:3365;top:3565;width:80;height:80" coordorigin="3365,3566" coordsize="80,80" path="m3405,3645l3365,3566,3444,3566,3405,3645xe" filled="true" fillcolor="#000000" stroked="false">
              <v:path arrowok="t"/>
              <v:fill type="solid"/>
            </v:shape>
            <v:rect style="position:absolute;left:2256;top:2504;width:2178;height:956" filled="false" stroked="true" strokeweight=".660287pt" strokecolor="#000000">
              <v:stroke dashstyle="solid"/>
            </v:rect>
            <v:line style="position:absolute" from="4434,1973" to="4434,2560" stroked="true" strokeweight=".659788pt" strokecolor="#000000">
              <v:stroke dashstyle="solid"/>
            </v:line>
            <v:shape style="position:absolute;left:4394;top:2547;width:80;height:80" coordorigin="4394,2547" coordsize="80,80" path="m4434,2626l4394,2547,4473,2547,4434,2626xe" filled="true" fillcolor="#000000" stroked="false">
              <v:path arrowok="t"/>
              <v:fill type="solid"/>
            </v:shape>
            <v:shape style="position:absolute;left:7304;top:1972;width:1630;height:608" coordorigin="7304,1973" coordsize="1630,608" path="m7304,1973l8933,1973m7304,1973l7304,2580e" filled="false" stroked="true" strokeweight=".660086pt" strokecolor="#000000">
              <v:path arrowok="t"/>
              <v:stroke dashstyle="solid"/>
            </v:shape>
            <v:shape style="position:absolute;left:7264;top:2566;width:80;height:80" coordorigin="7265,2567" coordsize="80,80" path="m7304,2646l7265,2567,7344,2567,7304,2646xe" filled="true" fillcolor="#000000" stroked="false">
              <v:path arrowok="t"/>
              <v:fill type="solid"/>
            </v:shape>
            <v:rect style="position:absolute;left:5106;top:3631;width:2188;height:595" filled="false" stroked="true" strokeweight=".660343pt" strokecolor="#000000">
              <v:stroke dashstyle="solid"/>
            </v:rect>
            <v:line style="position:absolute" from="9927,3348" to="9927,3589" stroked="true" strokeweight=".659788pt" strokecolor="#000000">
              <v:stroke dashstyle="solid"/>
            </v:line>
            <v:shape style="position:absolute;left:9887;top:3575;width:80;height:80" coordorigin="9887,3575" coordsize="80,80" path="m9927,3655l9887,3575,9966,3575,9927,3655xe" filled="true" fillcolor="#000000" stroked="false">
              <v:path arrowok="t"/>
              <v:fill type="solid"/>
            </v:shape>
            <v:rect style="position:absolute;left:8620;top:3651;width:2188;height:595" filled="false" stroked="true" strokeweight=".660343pt" strokecolor="#000000">
              <v:stroke dashstyle="solid"/>
            </v:rect>
            <v:line style="position:absolute" from="6136,3461" to="6136,3573" stroked="true" strokeweight=".659788pt" strokecolor="#000000">
              <v:stroke dashstyle="solid"/>
            </v:line>
            <v:shape style="position:absolute;left:6096;top:3560;width:80;height:80" coordorigin="6097,3560" coordsize="80,80" path="m6136,3639l6097,3560,6176,3560,6136,3639xe" filled="true" fillcolor="#000000" stroked="false">
              <v:path arrowok="t"/>
              <v:fill type="solid"/>
            </v:shape>
            <v:line style="position:absolute" from="3414,4180" to="3414,4332" stroked="true" strokeweight=".659788pt" strokecolor="#000000">
              <v:stroke dashstyle="solid"/>
            </v:line>
            <v:shape style="position:absolute;left:3374;top:4319;width:80;height:80" coordorigin="3375,4319" coordsize="80,80" path="m3414,4398l3375,4319,3454,4319,3414,4398xe" filled="true" fillcolor="#000000" stroked="false">
              <v:path arrowok="t"/>
              <v:fill type="solid"/>
            </v:shape>
            <v:line style="position:absolute" from="3088,4376" to="8007,4376" stroked="true" strokeweight=".660384pt" strokecolor="#000000">
              <v:stroke dashstyle="solid"/>
            </v:line>
            <v:line style="position:absolute" from="6136,4227" to="6136,4332" stroked="true" strokeweight=".659788pt" strokecolor="#000000">
              <v:stroke dashstyle="solid"/>
            </v:line>
            <v:shape style="position:absolute;left:6096;top:4319;width:80;height:80" coordorigin="6097,4319" coordsize="80,80" path="m6136,4398l6097,4319,6176,4319,6136,4398xe" filled="true" fillcolor="#000000" stroked="false">
              <v:path arrowok="t"/>
              <v:fill type="solid"/>
            </v:shape>
            <v:line style="position:absolute" from="5582,4376" to="5582,4528" stroked="true" strokeweight=".659788pt" strokecolor="#000000">
              <v:stroke dashstyle="solid"/>
            </v:line>
            <v:shape style="position:absolute;left:5542;top:4514;width:80;height:80" coordorigin="5542,4515" coordsize="80,80" path="m5582,4594l5542,4515,5622,4515,5582,4594xe" filled="true" fillcolor="#000000" stroked="false">
              <v:path arrowok="t"/>
              <v:fill type="solid"/>
            </v:shape>
            <v:line style="position:absolute" from="3088,4376" to="3088,4528" stroked="true" strokeweight=".659788pt" strokecolor="#000000">
              <v:stroke dashstyle="solid"/>
            </v:line>
            <v:shape style="position:absolute;left:3048;top:4514;width:80;height:80" coordorigin="3048,4515" coordsize="80,80" path="m3088,4594l3048,4515,3127,4515,3088,4594xe" filled="true" fillcolor="#000000" stroked="false">
              <v:path arrowok="t"/>
              <v:fill type="solid"/>
            </v:shape>
            <v:line style="position:absolute" from="8007,4376" to="8007,4528" stroked="true" strokeweight=".659788pt" strokecolor="#000000">
              <v:stroke dashstyle="solid"/>
            </v:line>
            <v:shape style="position:absolute;left:7967;top:4514;width:80;height:80" coordorigin="7967,4515" coordsize="80,80" path="m8007,4594l7967,4515,8046,4515,8007,4594xe" filled="true" fillcolor="#000000" stroked="false">
              <v:path arrowok="t"/>
              <v:fill type="solid"/>
            </v:shape>
            <v:shape style="position:absolute;left:7370;top:2928;width:1261;height:1021" coordorigin="7370,2928" coordsize="1261,1021" path="m8630,3949l7967,3949,7967,2928,7370,2928e" filled="false" stroked="true" strokeweight=".660148pt" strokecolor="#000000">
              <v:path arrowok="t"/>
              <v:stroke dashstyle="solid"/>
            </v:shape>
            <v:shape style="position:absolute;left:7304;top:2888;width:80;height:80" coordorigin="7304,2889" coordsize="80,80" path="m7383,2968l7304,2928,7383,2889,7383,2968xe" filled="true" fillcolor="#000000" stroked="false">
              <v:path arrowok="t"/>
              <v:fill type="solid"/>
            </v:shape>
            <v:shape style="position:absolute;left:4499;top:2848;width:802;height:784" coordorigin="4500,2849" coordsize="802,784" path="m5301,3632l4867,3632,4867,2849,4500,2849e" filled="false" stroked="true" strokeweight=".660092pt" strokecolor="#000000">
              <v:path arrowok="t"/>
              <v:stroke dashstyle="solid"/>
            </v:shape>
            <v:shape style="position:absolute;left:4433;top:2809;width:80;height:80" coordorigin="4434,2809" coordsize="80,80" path="m4513,2889l4434,2849,4513,2809,4513,2889xe" filled="true" fillcolor="#000000" stroked="false">
              <v:path arrowok="t"/>
              <v:fill type="solid"/>
            </v:shape>
            <v:line style="position:absolute" from="3414,2307" to="3414,2467" stroked="true" strokeweight=".659788pt" strokecolor="#000000">
              <v:stroke dashstyle="solid"/>
            </v:line>
            <v:shape style="position:absolute;left:3374;top:2454;width:80;height:80" coordorigin="3375,2454" coordsize="80,80" path="m3414,2533l3375,2454,3454,2454,3414,2533xe" filled="true" fillcolor="#000000" stroked="false">
              <v:path arrowok="t"/>
              <v:fill type="solid"/>
            </v:shape>
            <v:shape style="position:absolute;left:3044;top:1725;width:696;height:421" type="#_x0000_t202" filled="false" stroked="false">
              <v:textbox inset="0,0,0,0">
                <w:txbxContent>
                  <w:p>
                    <w:pPr>
                      <w:spacing w:line="249" w:lineRule="auto" w:before="0"/>
                      <w:ind w:left="28" w:right="16" w:hanging="29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Тяжелое</w:t>
                    </w:r>
                    <w:r>
                      <w:rPr>
                        <w:spacing w:val="-42"/>
                        <w:sz w:val="18"/>
                      </w:rPr>
                      <w:t> </w:t>
                    </w:r>
                    <w:r>
                      <w:rPr>
                        <w:w w:val="105"/>
                        <w:sz w:val="18"/>
                      </w:rPr>
                      <w:t>течение</w:t>
                    </w:r>
                  </w:p>
                </w:txbxContent>
              </v:textbox>
              <w10:wrap type="none"/>
            </v:shape>
            <v:shape style="position:absolute;left:5608;top:1701;width:1236;height:425" type="#_x0000_t202" filled="false" stroked="false">
              <v:textbox inset="0,0,0,0">
                <w:txbxContent>
                  <w:p>
                    <w:pPr>
                      <w:spacing w:line="254" w:lineRule="auto" w:before="0"/>
                      <w:ind w:left="297" w:right="0" w:hanging="298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Среднетяжелое</w:t>
                    </w:r>
                    <w:r>
                      <w:rPr>
                        <w:spacing w:val="-42"/>
                        <w:sz w:val="18"/>
                      </w:rPr>
                      <w:t> </w:t>
                    </w:r>
                    <w:r>
                      <w:rPr>
                        <w:w w:val="105"/>
                        <w:sz w:val="18"/>
                      </w:rPr>
                      <w:t>течение</w:t>
                    </w:r>
                  </w:p>
                </w:txbxContent>
              </v:textbox>
              <w10:wrap type="none"/>
            </v:shape>
            <v:shape style="position:absolute;left:9354;top:1696;width:639;height:421" type="#_x0000_t202" filled="false" stroked="false">
              <v:textbox inset="0,0,0,0">
                <w:txbxContent>
                  <w:p>
                    <w:pPr>
                      <w:spacing w:line="249" w:lineRule="auto" w:before="0"/>
                      <w:ind w:left="0" w:right="17" w:firstLine="34"/>
                      <w:jc w:val="left"/>
                      <w:rPr>
                        <w:sz w:val="18"/>
                      </w:rPr>
                    </w:pPr>
                    <w:r>
                      <w:rPr>
                        <w:w w:val="105"/>
                        <w:sz w:val="18"/>
                      </w:rPr>
                      <w:t>Легкое</w:t>
                    </w:r>
                    <w:r>
                      <w:rPr>
                        <w:spacing w:val="-45"/>
                        <w:w w:val="105"/>
                        <w:sz w:val="18"/>
                      </w:rPr>
                      <w:t> </w:t>
                    </w:r>
                    <w:r>
                      <w:rPr>
                        <w:sz w:val="18"/>
                      </w:rPr>
                      <w:t>течение</w:t>
                    </w:r>
                  </w:p>
                </w:txbxContent>
              </v:textbox>
              <w10:wrap type="none"/>
            </v:shape>
            <v:shape style="position:absolute;left:2580;top:2560;width:1551;height:831" type="#_x0000_t202" filled="false" stroked="false">
              <v:textbox inset="0,0,0,0">
                <w:txbxContent>
                  <w:p>
                    <w:pPr>
                      <w:spacing w:line="249" w:lineRule="auto" w:before="0"/>
                      <w:ind w:left="-1" w:right="18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>Синдром цитолиза</w:t>
                    </w:r>
                    <w:r>
                      <w:rPr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(повышение</w:t>
                    </w:r>
                    <w:r>
                      <w:rPr>
                        <w:spacing w:val="-8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АСТ</w:t>
                    </w:r>
                    <w:r>
                      <w:rPr>
                        <w:spacing w:val="-7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и</w:t>
                    </w:r>
                    <w:r>
                      <w:rPr>
                        <w:spacing w:val="-7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АЛТ</w:t>
                    </w:r>
                    <w:r>
                      <w:rPr>
                        <w:spacing w:val="-34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в</w:t>
                    </w:r>
                    <w:r>
                      <w:rPr>
                        <w:spacing w:val="-3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2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и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более</w:t>
                    </w:r>
                    <w:r>
                      <w:rPr>
                        <w:spacing w:val="-2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раз)</w:t>
                    </w:r>
                  </w:p>
                  <w:p>
                    <w:pPr>
                      <w:spacing w:line="249" w:lineRule="auto" w:before="0"/>
                      <w:ind w:left="12" w:right="31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>общая</w:t>
                    </w:r>
                    <w:r>
                      <w:rPr>
                        <w:spacing w:val="-10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галактоза</w:t>
                    </w:r>
                    <w:r>
                      <w:rPr>
                        <w:spacing w:val="-7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10</w:t>
                    </w:r>
                    <w:r>
                      <w:rPr>
                        <w:spacing w:val="-9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мг%</w:t>
                    </w:r>
                    <w:r>
                      <w:rPr>
                        <w:spacing w:val="-34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и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более</w:t>
                    </w:r>
                  </w:p>
                </w:txbxContent>
              </v:textbox>
              <w10:wrap type="none"/>
            </v:shape>
            <v:shape style="position:absolute;left:5449;top:2560;width:1551;height:836" type="#_x0000_t202" filled="false" stroked="false">
              <v:textbox inset="0,0,0,0">
                <w:txbxContent>
                  <w:p>
                    <w:pPr>
                      <w:spacing w:line="252" w:lineRule="auto" w:before="0"/>
                      <w:ind w:left="0" w:right="18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>Синдром цитолиза</w:t>
                    </w:r>
                    <w:r>
                      <w:rPr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(повышение</w:t>
                    </w:r>
                    <w:r>
                      <w:rPr>
                        <w:spacing w:val="-8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АСТ</w:t>
                    </w:r>
                    <w:r>
                      <w:rPr>
                        <w:spacing w:val="-7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и</w:t>
                    </w:r>
                    <w:r>
                      <w:rPr>
                        <w:spacing w:val="-8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АЛТ</w:t>
                    </w:r>
                    <w:r>
                      <w:rPr>
                        <w:spacing w:val="-34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не более чем в 2 раза)</w:t>
                    </w:r>
                    <w:r>
                      <w:rPr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общая галактоза 10 мг%</w:t>
                    </w:r>
                    <w:r>
                      <w:rPr>
                        <w:spacing w:val="-34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и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более</w:t>
                    </w:r>
                  </w:p>
                </w:txbxContent>
              </v:textbox>
              <w10:wrap type="none"/>
            </v:shape>
            <v:shape style="position:absolute;left:2711;top:3678;width:1208;height:332" type="#_x0000_t202" filled="false" stroked="false">
              <v:textbox inset="0,0,0,0">
                <w:txbxContent>
                  <w:p>
                    <w:pPr>
                      <w:spacing w:line="252" w:lineRule="auto" w:before="0"/>
                      <w:ind w:left="0" w:right="0" w:firstLine="345"/>
                      <w:jc w:val="left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>Строгая</w:t>
                    </w:r>
                    <w:r>
                      <w:rPr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2"/>
                        <w:w w:val="105"/>
                        <w:sz w:val="14"/>
                      </w:rPr>
                      <w:t>безлактозная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диета</w:t>
                    </w:r>
                  </w:p>
                </w:txbxContent>
              </v:textbox>
              <w10:wrap type="none"/>
            </v:shape>
            <v:shape style="position:absolute;left:5308;top:3687;width:1805;height:496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372" w:right="387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>Низколактозная</w:t>
                    </w:r>
                  </w:p>
                  <w:p>
                    <w:pPr>
                      <w:spacing w:line="249" w:lineRule="auto" w:before="1"/>
                      <w:ind w:left="0" w:right="18" w:hanging="2"/>
                      <w:jc w:val="center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>или безлактозная диета под</w:t>
                    </w:r>
                    <w:r>
                      <w:rPr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контролем</w:t>
                    </w:r>
                    <w:r>
                      <w:rPr>
                        <w:spacing w:val="-6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уровня</w:t>
                    </w:r>
                    <w:r>
                      <w:rPr>
                        <w:spacing w:val="-7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галактозы</w:t>
                    </w:r>
                  </w:p>
                </w:txbxContent>
              </v:textbox>
              <w10:wrap type="none"/>
            </v:shape>
            <v:shape style="position:absolute;left:8767;top:3706;width:1912;height:496" type="#_x0000_t202" filled="false" stroked="false">
              <v:textbox inset="0,0,0,0">
                <w:txbxContent>
                  <w:p>
                    <w:pPr>
                      <w:spacing w:line="249" w:lineRule="auto" w:before="0"/>
                      <w:ind w:left="0" w:right="7" w:firstLine="687"/>
                      <w:jc w:val="left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>Грудное</w:t>
                    </w:r>
                    <w:r>
                      <w:rPr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вскармливание</w:t>
                    </w:r>
                    <w:r>
                      <w:rPr>
                        <w:spacing w:val="-7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под</w:t>
                    </w:r>
                    <w:r>
                      <w:rPr>
                        <w:spacing w:val="-7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контролем</w:t>
                    </w:r>
                  </w:p>
                  <w:p>
                    <w:pPr>
                      <w:spacing w:line="161" w:lineRule="exact" w:before="0"/>
                      <w:ind w:left="202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>уровня</w:t>
                    </w:r>
                    <w:r>
                      <w:rPr>
                        <w:spacing w:val="-8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галактозы</w:t>
                    </w:r>
                    <w:r>
                      <w:rPr>
                        <w:spacing w:val="-8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крови</w:t>
                    </w:r>
                  </w:p>
                </w:txbxContent>
              </v:textbox>
              <w10:wrap type="none"/>
            </v:shape>
            <v:shape style="position:absolute;left:8935;top:2592;width:1504;height:798" type="#_x0000_t202" filled="false" stroked="true" strokeweight=".660253pt" strokecolor="#000000">
              <v:textbox inset="0,0,0,0">
                <w:txbxContent>
                  <w:p>
                    <w:pPr>
                      <w:spacing w:line="249" w:lineRule="auto" w:before="48"/>
                      <w:ind w:left="378" w:right="155" w:hanging="216"/>
                      <w:jc w:val="left"/>
                      <w:rPr>
                        <w:sz w:val="14"/>
                      </w:rPr>
                    </w:pPr>
                    <w:r>
                      <w:rPr>
                        <w:spacing w:val="-2"/>
                        <w:w w:val="105"/>
                        <w:sz w:val="14"/>
                      </w:rPr>
                      <w:t>Синдром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цитолиза</w:t>
                    </w:r>
                    <w:r>
                      <w:rPr>
                        <w:spacing w:val="-34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отсутствует</w:t>
                    </w:r>
                  </w:p>
                  <w:p>
                    <w:pPr>
                      <w:spacing w:line="249" w:lineRule="auto" w:before="0"/>
                      <w:ind w:left="316" w:right="229" w:hanging="81"/>
                      <w:jc w:val="left"/>
                      <w:rPr>
                        <w:sz w:val="14"/>
                      </w:rPr>
                    </w:pPr>
                    <w:r>
                      <w:rPr>
                        <w:spacing w:val="-2"/>
                        <w:w w:val="105"/>
                        <w:sz w:val="14"/>
                      </w:rPr>
                      <w:t>общая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галактоза</w:t>
                    </w:r>
                    <w:r>
                      <w:rPr>
                        <w:spacing w:val="-34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менее</w:t>
                    </w:r>
                    <w:r>
                      <w:rPr>
                        <w:spacing w:val="-4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10</w:t>
                    </w:r>
                    <w:r>
                      <w:rPr>
                        <w:spacing w:val="-3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мг%</w:t>
                    </w:r>
                  </w:p>
                </w:txbxContent>
              </v:textbox>
              <v:stroke dashstyle="solid"/>
              <w10:wrap type="none"/>
            </v:shape>
            <v:shape style="position:absolute;left:8240;top:236;width:2049;height:640" type="#_x0000_t202" filled="false" stroked="true" strokeweight=".660331pt" strokecolor="#000000">
              <v:textbox inset="0,0,0,0">
                <w:txbxContent>
                  <w:p>
                    <w:pPr>
                      <w:spacing w:line="252" w:lineRule="auto" w:before="49"/>
                      <w:ind w:left="268" w:right="268" w:hanging="1"/>
                      <w:jc w:val="center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>Другие клинические</w:t>
                    </w:r>
                    <w:r>
                      <w:rPr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варианты галактоземии,</w:t>
                    </w:r>
                    <w:r>
                      <w:rPr>
                        <w:spacing w:val="-34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в</w:t>
                    </w:r>
                    <w:r>
                      <w:rPr>
                        <w:spacing w:val="-4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т.ч.</w:t>
                    </w:r>
                    <w:r>
                      <w:rPr>
                        <w:spacing w:val="-3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вариант</w:t>
                    </w:r>
                    <w:r>
                      <w:rPr>
                        <w:spacing w:val="-3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Дуарте</w:t>
                    </w:r>
                  </w:p>
                </w:txbxContent>
              </v:textbox>
              <v:stroke dashstyle="solid"/>
              <w10:wrap type="none"/>
            </v:shape>
            <v:shape style="position:absolute;left:2573;top:236;width:1633;height:640" type="#_x0000_t202" filled="false" stroked="true" strokeweight=".660305pt" strokecolor="#000000">
              <v:textbox inset="0,0,0,0">
                <w:txbxContent>
                  <w:p>
                    <w:pPr>
                      <w:spacing w:line="254" w:lineRule="auto" w:before="49"/>
                      <w:ind w:left="395" w:right="372" w:hanging="10"/>
                      <w:jc w:val="left"/>
                      <w:rPr>
                        <w:sz w:val="14"/>
                      </w:rPr>
                    </w:pPr>
                    <w:r>
                      <w:rPr>
                        <w:spacing w:val="-1"/>
                        <w:w w:val="105"/>
                        <w:sz w:val="14"/>
                      </w:rPr>
                      <w:t>Классическая</w:t>
                    </w:r>
                    <w:r>
                      <w:rPr>
                        <w:spacing w:val="-34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галактоземия</w:t>
                    </w:r>
                  </w:p>
                </w:txbxContent>
              </v:textbox>
              <v:stroke dashstyle="solid"/>
              <w10:wrap type="none"/>
            </v:shape>
            <v:shape style="position:absolute;left:7116;top:4603;width:1732;height:959" type="#_x0000_t202" filled="false" stroked="true" strokeweight=".660244pt" strokecolor="#000000">
              <v:textbox inset="0,0,0,0">
                <w:txbxContent>
                  <w:p>
                    <w:pPr>
                      <w:spacing w:line="240" w:lineRule="auto" w:before="9"/>
                      <w:rPr>
                        <w:sz w:val="18"/>
                      </w:rPr>
                    </w:pPr>
                  </w:p>
                  <w:p>
                    <w:pPr>
                      <w:spacing w:line="249" w:lineRule="auto" w:before="0"/>
                      <w:ind w:left="335" w:right="156" w:hanging="168"/>
                      <w:jc w:val="left"/>
                      <w:rPr>
                        <w:sz w:val="14"/>
                      </w:rPr>
                    </w:pPr>
                    <w:r>
                      <w:rPr>
                        <w:spacing w:val="-1"/>
                        <w:w w:val="105"/>
                        <w:sz w:val="14"/>
                      </w:rPr>
                      <w:t>Безлактозная</w:t>
                    </w:r>
                    <w:r>
                      <w:rPr>
                        <w:spacing w:val="-6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смесь</w:t>
                    </w:r>
                    <w:r>
                      <w:rPr>
                        <w:spacing w:val="-5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на</w:t>
                    </w:r>
                    <w:r>
                      <w:rPr>
                        <w:spacing w:val="-33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основе цельного</w:t>
                    </w:r>
                    <w:r>
                      <w:rPr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молочного</w:t>
                    </w:r>
                    <w:r>
                      <w:rPr>
                        <w:spacing w:val="-6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белка</w:t>
                    </w:r>
                  </w:p>
                </w:txbxContent>
              </v:textbox>
              <v:stroke dashstyle="solid"/>
              <w10:wrap type="none"/>
            </v:shape>
            <v:shape style="position:absolute;left:4206;top:4614;width:2554;height:948" type="#_x0000_t202" filled="false" stroked="true" strokeweight=".660312pt" strokecolor="#000000">
              <v:textbox inset="0,0,0,0">
                <w:txbxContent>
                  <w:p>
                    <w:pPr>
                      <w:spacing w:before="49"/>
                      <w:ind w:left="246" w:right="246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spacing w:val="-1"/>
                        <w:w w:val="105"/>
                        <w:sz w:val="14"/>
                      </w:rPr>
                      <w:t>Безлактозная</w:t>
                    </w:r>
                    <w:r>
                      <w:rPr>
                        <w:spacing w:val="-5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смесь</w:t>
                    </w:r>
                  </w:p>
                  <w:p>
                    <w:pPr>
                      <w:spacing w:line="249" w:lineRule="auto" w:before="5"/>
                      <w:ind w:left="286" w:right="246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>на</w:t>
                    </w:r>
                    <w:r>
                      <w:rPr>
                        <w:spacing w:val="-8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основе</w:t>
                    </w:r>
                    <w:r>
                      <w:rPr>
                        <w:spacing w:val="-7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изолята</w:t>
                    </w:r>
                    <w:r>
                      <w:rPr>
                        <w:spacing w:val="-8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соевого</w:t>
                    </w:r>
                    <w:r>
                      <w:rPr>
                        <w:spacing w:val="-8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белка</w:t>
                    </w:r>
                    <w:r>
                      <w:rPr>
                        <w:spacing w:val="-34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при</w:t>
                    </w:r>
                    <w:r>
                      <w:rPr>
                        <w:spacing w:val="-2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отсутствии</w:t>
                    </w:r>
                  </w:p>
                  <w:p>
                    <w:pPr>
                      <w:spacing w:line="252" w:lineRule="auto" w:before="0"/>
                      <w:ind w:left="122" w:right="121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spacing w:val="-1"/>
                        <w:w w:val="105"/>
                        <w:sz w:val="14"/>
                      </w:rPr>
                      <w:t>пищевой аллергии, функциональных</w:t>
                    </w:r>
                    <w:r>
                      <w:rPr>
                        <w:spacing w:val="-34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запоров,</w:t>
                    </w:r>
                    <w:r>
                      <w:rPr>
                        <w:spacing w:val="-2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патологии</w:t>
                    </w:r>
                    <w:r>
                      <w:rPr>
                        <w:spacing w:val="-2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почек</w:t>
                    </w:r>
                  </w:p>
                </w:txbxContent>
              </v:textbox>
              <v:stroke dashstyle="solid"/>
              <w10:wrap type="none"/>
            </v:shape>
            <v:shape style="position:absolute;left:2108;top:4603;width:1732;height:959" type="#_x0000_t202" filled="false" stroked="true" strokeweight=".660244pt" strokecolor="#000000">
              <v:textbox inset="0,0,0,0">
                <w:txbxContent>
                  <w:p>
                    <w:pPr>
                      <w:spacing w:line="249" w:lineRule="auto" w:before="48"/>
                      <w:ind w:left="163" w:right="159" w:firstLine="93"/>
                      <w:jc w:val="left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>Безлактозная смесь</w:t>
                    </w:r>
                    <w:r>
                      <w:rPr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на</w:t>
                    </w:r>
                    <w:r>
                      <w:rPr>
                        <w:spacing w:val="-7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основе</w:t>
                    </w:r>
                    <w:r>
                      <w:rPr>
                        <w:spacing w:val="-6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гидролизата</w:t>
                    </w:r>
                  </w:p>
                  <w:p>
                    <w:pPr>
                      <w:spacing w:line="252" w:lineRule="auto" w:before="0"/>
                      <w:ind w:left="335" w:right="332" w:hanging="3"/>
                      <w:jc w:val="center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>сывороточного</w:t>
                    </w:r>
                    <w:r>
                      <w:rPr>
                        <w:spacing w:val="1"/>
                        <w:w w:val="105"/>
                        <w:sz w:val="14"/>
                      </w:rPr>
                      <w:t> </w:t>
                    </w:r>
                    <w:r>
                      <w:rPr>
                        <w:spacing w:val="-2"/>
                        <w:w w:val="105"/>
                        <w:sz w:val="14"/>
                      </w:rPr>
                      <w:t>молочного </w:t>
                    </w:r>
                    <w:r>
                      <w:rPr>
                        <w:spacing w:val="-1"/>
                        <w:w w:val="105"/>
                        <w:sz w:val="14"/>
                      </w:rPr>
                      <w:t>белка</w:t>
                    </w:r>
                    <w:r>
                      <w:rPr>
                        <w:spacing w:val="-34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или</w:t>
                    </w:r>
                    <w:r>
                      <w:rPr>
                        <w:spacing w:val="-2"/>
                        <w:w w:val="105"/>
                        <w:sz w:val="14"/>
                      </w:rPr>
                      <w:t> </w:t>
                    </w:r>
                    <w:r>
                      <w:rPr>
                        <w:w w:val="105"/>
                        <w:sz w:val="14"/>
                      </w:rPr>
                      <w:t>казеина</w:t>
                    </w:r>
                  </w:p>
                </w:txbxContent>
              </v:textbox>
              <v:stroke dashstyle="solid"/>
              <w10:wrap type="none"/>
            </v:shape>
            <w10:wrap type="topAndBottom"/>
          </v:group>
        </w:pict>
      </w:r>
    </w:p>
    <w:p>
      <w:pPr>
        <w:spacing w:before="0"/>
        <w:ind w:left="648" w:right="0" w:firstLine="0"/>
        <w:jc w:val="both"/>
        <w:rPr>
          <w:sz w:val="20"/>
        </w:rPr>
      </w:pPr>
      <w:r>
        <w:rPr>
          <w:b/>
          <w:sz w:val="20"/>
        </w:rPr>
        <w:t>Рис.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16.1.</w:t>
      </w:r>
      <w:r>
        <w:rPr>
          <w:b/>
          <w:spacing w:val="-3"/>
          <w:sz w:val="20"/>
        </w:rPr>
        <w:t> </w:t>
      </w:r>
      <w:r>
        <w:rPr>
          <w:sz w:val="20"/>
        </w:rPr>
        <w:t>Алгоритм</w:t>
      </w:r>
      <w:r>
        <w:rPr>
          <w:spacing w:val="-3"/>
          <w:sz w:val="20"/>
        </w:rPr>
        <w:t> </w:t>
      </w:r>
      <w:r>
        <w:rPr>
          <w:sz w:val="20"/>
        </w:rPr>
        <w:t>назначения</w:t>
      </w:r>
      <w:r>
        <w:rPr>
          <w:spacing w:val="-4"/>
          <w:sz w:val="20"/>
        </w:rPr>
        <w:t> </w:t>
      </w:r>
      <w:r>
        <w:rPr>
          <w:sz w:val="20"/>
        </w:rPr>
        <w:t>диетотерапии</w:t>
      </w:r>
      <w:r>
        <w:rPr>
          <w:spacing w:val="-3"/>
          <w:sz w:val="20"/>
        </w:rPr>
        <w:t> </w:t>
      </w:r>
      <w:r>
        <w:rPr>
          <w:sz w:val="20"/>
        </w:rPr>
        <w:t>при</w:t>
      </w:r>
      <w:r>
        <w:rPr>
          <w:spacing w:val="-5"/>
          <w:sz w:val="20"/>
        </w:rPr>
        <w:t> </w:t>
      </w:r>
      <w:r>
        <w:rPr>
          <w:sz w:val="20"/>
        </w:rPr>
        <w:t>галактоземии</w:t>
      </w:r>
      <w:r>
        <w:rPr>
          <w:spacing w:val="-5"/>
          <w:sz w:val="20"/>
        </w:rPr>
        <w:t> </w:t>
      </w:r>
      <w:r>
        <w:rPr>
          <w:sz w:val="20"/>
        </w:rPr>
        <w:t>I</w:t>
      </w:r>
      <w:r>
        <w:rPr>
          <w:spacing w:val="-2"/>
          <w:sz w:val="20"/>
        </w:rPr>
        <w:t> </w:t>
      </w:r>
      <w:r>
        <w:rPr>
          <w:sz w:val="20"/>
        </w:rPr>
        <w:t>типа</w:t>
      </w:r>
    </w:p>
    <w:p>
      <w:pPr>
        <w:pStyle w:val="BodyText"/>
        <w:spacing w:before="6"/>
        <w:ind w:firstLine="0"/>
        <w:jc w:val="left"/>
        <w:rPr>
          <w:sz w:val="22"/>
        </w:rPr>
      </w:pPr>
    </w:p>
    <w:p>
      <w:pPr>
        <w:pStyle w:val="BodyText"/>
        <w:ind w:left="648" w:right="760"/>
      </w:pPr>
      <w:r>
        <w:rPr/>
        <w:t>Безлактозные смеси на основе гидролизованного сывороточного белка и молочные</w:t>
      </w:r>
      <w:r>
        <w:rPr>
          <w:spacing w:val="1"/>
        </w:rPr>
        <w:t> </w:t>
      </w:r>
      <w:r>
        <w:rPr/>
        <w:t>смеси с содержанием сывороточных белков не более 50% могут быть использованы в</w:t>
      </w:r>
      <w:r>
        <w:rPr>
          <w:spacing w:val="1"/>
        </w:rPr>
        <w:t> </w:t>
      </w:r>
      <w:r>
        <w:rPr/>
        <w:t>диетотерапии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нарушением</w:t>
      </w:r>
      <w:r>
        <w:rPr>
          <w:spacing w:val="1"/>
        </w:rPr>
        <w:t> </w:t>
      </w:r>
      <w:r>
        <w:rPr/>
        <w:t>функции</w:t>
      </w:r>
      <w:r>
        <w:rPr>
          <w:spacing w:val="1"/>
        </w:rPr>
        <w:t> </w:t>
      </w:r>
      <w:r>
        <w:rPr/>
        <w:t>печени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клиническими</w:t>
      </w:r>
      <w:r>
        <w:rPr>
          <w:spacing w:val="1"/>
        </w:rPr>
        <w:t> </w:t>
      </w:r>
      <w:r>
        <w:rPr/>
        <w:t>вариантами</w:t>
      </w:r>
      <w:r>
        <w:rPr>
          <w:spacing w:val="1"/>
        </w:rPr>
        <w:t> </w:t>
      </w:r>
      <w:r>
        <w:rPr/>
        <w:t>классической галактоземии</w:t>
      </w:r>
      <w:r>
        <w:rPr>
          <w:spacing w:val="1"/>
        </w:rPr>
        <w:t> </w:t>
      </w:r>
      <w:r>
        <w:rPr/>
        <w:t>под</w:t>
      </w:r>
      <w:r>
        <w:rPr>
          <w:spacing w:val="-3"/>
        </w:rPr>
        <w:t> </w:t>
      </w:r>
      <w:r>
        <w:rPr/>
        <w:t>контролем</w:t>
      </w:r>
      <w:r>
        <w:rPr>
          <w:spacing w:val="-2"/>
        </w:rPr>
        <w:t> </w:t>
      </w:r>
      <w:r>
        <w:rPr/>
        <w:t>концентрации</w:t>
      </w:r>
      <w:r>
        <w:rPr>
          <w:spacing w:val="1"/>
        </w:rPr>
        <w:t> </w:t>
      </w:r>
      <w:r>
        <w:rPr/>
        <w:t>галактозы</w:t>
      </w:r>
      <w:r>
        <w:rPr>
          <w:spacing w:val="-3"/>
        </w:rPr>
        <w:t> </w:t>
      </w:r>
      <w:r>
        <w:rPr/>
        <w:t>крови.</w:t>
      </w:r>
    </w:p>
    <w:p>
      <w:pPr>
        <w:pStyle w:val="BodyText"/>
        <w:ind w:left="647" w:right="762"/>
      </w:pPr>
      <w:r>
        <w:rPr/>
        <w:t>Важно</w:t>
      </w:r>
      <w:r>
        <w:rPr>
          <w:spacing w:val="1"/>
        </w:rPr>
        <w:t> </w:t>
      </w:r>
      <w:r>
        <w:rPr/>
        <w:t>еще</w:t>
      </w:r>
      <w:r>
        <w:rPr>
          <w:spacing w:val="1"/>
        </w:rPr>
        <w:t> </w:t>
      </w:r>
      <w:r>
        <w:rPr/>
        <w:t>раз</w:t>
      </w:r>
      <w:r>
        <w:rPr>
          <w:spacing w:val="1"/>
        </w:rPr>
        <w:t> </w:t>
      </w:r>
      <w:r>
        <w:rPr/>
        <w:t>подчеркнуть,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диетотерапию</w:t>
      </w:r>
      <w:r>
        <w:rPr>
          <w:spacing w:val="1"/>
        </w:rPr>
        <w:t> </w:t>
      </w:r>
      <w:r>
        <w:rPr/>
        <w:t>начинают</w:t>
      </w:r>
      <w:r>
        <w:rPr>
          <w:spacing w:val="1"/>
        </w:rPr>
        <w:t> </w:t>
      </w:r>
      <w:r>
        <w:rPr/>
        <w:t>сразу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получении</w:t>
      </w:r>
      <w:r>
        <w:rPr>
          <w:spacing w:val="-57"/>
        </w:rPr>
        <w:t> </w:t>
      </w:r>
      <w:r>
        <w:rPr/>
        <w:t>положительных</w:t>
      </w:r>
      <w:r>
        <w:rPr>
          <w:spacing w:val="1"/>
        </w:rPr>
        <w:t> </w:t>
      </w:r>
      <w:r>
        <w:rPr/>
        <w:t>результатов</w:t>
      </w:r>
      <w:r>
        <w:rPr>
          <w:spacing w:val="1"/>
        </w:rPr>
        <w:t> </w:t>
      </w:r>
      <w:r>
        <w:rPr/>
        <w:t>неонатального</w:t>
      </w:r>
      <w:r>
        <w:rPr>
          <w:spacing w:val="1"/>
        </w:rPr>
        <w:t> </w:t>
      </w:r>
      <w:r>
        <w:rPr/>
        <w:t>скрининга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отсутствия ―</w:t>
      </w:r>
      <w:r>
        <w:rPr>
          <w:spacing w:val="1"/>
        </w:rPr>
        <w:t> </w:t>
      </w:r>
      <w:r>
        <w:rPr/>
        <w:t>при</w:t>
      </w:r>
      <w:r>
        <w:rPr>
          <w:spacing w:val="-57"/>
        </w:rPr>
        <w:t> </w:t>
      </w:r>
      <w:r>
        <w:rPr/>
        <w:t>подозрении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галактоземию),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взятия</w:t>
      </w:r>
      <w:r>
        <w:rPr>
          <w:spacing w:val="1"/>
        </w:rPr>
        <w:t> </w:t>
      </w:r>
      <w:r>
        <w:rPr/>
        <w:t>повторного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содержание</w:t>
      </w:r>
      <w:r>
        <w:rPr>
          <w:spacing w:val="1"/>
        </w:rPr>
        <w:t> </w:t>
      </w:r>
      <w:r>
        <w:rPr/>
        <w:t>общей галактозы</w:t>
      </w:r>
      <w:r>
        <w:rPr>
          <w:spacing w:val="-1"/>
        </w:rPr>
        <w:t> </w:t>
      </w:r>
      <w:r>
        <w:rPr/>
        <w:t>(ретест).</w:t>
      </w:r>
    </w:p>
    <w:p>
      <w:pPr>
        <w:pStyle w:val="BodyText"/>
        <w:ind w:firstLine="0"/>
        <w:jc w:val="left"/>
      </w:pPr>
    </w:p>
    <w:p>
      <w:pPr>
        <w:pStyle w:val="Heading3"/>
        <w:ind w:left="1355"/>
        <w:jc w:val="left"/>
      </w:pPr>
      <w:r>
        <w:rPr/>
        <w:t>Особенности</w:t>
      </w:r>
      <w:r>
        <w:rPr>
          <w:spacing w:val="-5"/>
        </w:rPr>
        <w:t> </w:t>
      </w:r>
      <w:r>
        <w:rPr/>
        <w:t>назначение</w:t>
      </w:r>
      <w:r>
        <w:rPr>
          <w:spacing w:val="-5"/>
        </w:rPr>
        <w:t> </w:t>
      </w:r>
      <w:r>
        <w:rPr/>
        <w:t>прикорма</w:t>
      </w:r>
      <w:r>
        <w:rPr>
          <w:spacing w:val="-4"/>
        </w:rPr>
        <w:t> </w:t>
      </w:r>
      <w:r>
        <w:rPr/>
        <w:t>при</w:t>
      </w:r>
      <w:r>
        <w:rPr>
          <w:spacing w:val="-4"/>
        </w:rPr>
        <w:t> </w:t>
      </w:r>
      <w:r>
        <w:rPr/>
        <w:t>галактоземии</w:t>
      </w:r>
    </w:p>
    <w:p>
      <w:pPr>
        <w:pStyle w:val="BodyText"/>
        <w:ind w:left="647" w:right="766"/>
      </w:pPr>
      <w:r>
        <w:rPr/>
        <w:t>После</w:t>
      </w:r>
      <w:r>
        <w:rPr>
          <w:spacing w:val="1"/>
        </w:rPr>
        <w:t> </w:t>
      </w:r>
      <w:r>
        <w:rPr/>
        <w:t>4 мес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больного</w:t>
      </w:r>
      <w:r>
        <w:rPr>
          <w:spacing w:val="1"/>
        </w:rPr>
        <w:t> </w:t>
      </w:r>
      <w:r>
        <w:rPr/>
        <w:t>галактоземией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расширять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введения</w:t>
      </w:r>
      <w:r>
        <w:rPr>
          <w:spacing w:val="-1"/>
        </w:rPr>
        <w:t> </w:t>
      </w:r>
      <w:r>
        <w:rPr/>
        <w:t>безмолочных продуктов</w:t>
      </w:r>
      <w:r>
        <w:rPr>
          <w:spacing w:val="-3"/>
        </w:rPr>
        <w:t> </w:t>
      </w:r>
      <w:r>
        <w:rPr/>
        <w:t>прикорма.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0"/>
      </w:pPr>
      <w:r>
        <w:rPr/>
        <w:t>Первым</w:t>
      </w:r>
      <w:r>
        <w:rPr>
          <w:spacing w:val="1"/>
        </w:rPr>
        <w:t> </w:t>
      </w:r>
      <w:r>
        <w:rPr/>
        <w:t>прикормом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стать</w:t>
      </w:r>
      <w:r>
        <w:rPr>
          <w:spacing w:val="1"/>
        </w:rPr>
        <w:t> </w:t>
      </w:r>
      <w:r>
        <w:rPr/>
        <w:t>овощное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натуральных</w:t>
      </w:r>
      <w:r>
        <w:rPr>
          <w:spacing w:val="1"/>
        </w:rPr>
        <w:t> </w:t>
      </w:r>
      <w:r>
        <w:rPr/>
        <w:t>овощей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плодоовощных консервов для детского питания без добавления молока (и не имеющих в</w:t>
      </w:r>
      <w:r>
        <w:rPr>
          <w:spacing w:val="1"/>
        </w:rPr>
        <w:t> </w:t>
      </w:r>
      <w:r>
        <w:rPr/>
        <w:t>составе</w:t>
      </w:r>
      <w:r>
        <w:rPr>
          <w:spacing w:val="1"/>
        </w:rPr>
        <w:t> </w:t>
      </w:r>
      <w:r>
        <w:rPr/>
        <w:t>бобовых)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безмолочная</w:t>
      </w:r>
      <w:r>
        <w:rPr>
          <w:spacing w:val="1"/>
        </w:rPr>
        <w:t> </w:t>
      </w:r>
      <w:r>
        <w:rPr/>
        <w:t>каша</w:t>
      </w:r>
      <w:r>
        <w:rPr>
          <w:spacing w:val="1"/>
        </w:rPr>
        <w:t> </w:t>
      </w:r>
      <w:r>
        <w:rPr/>
        <w:t>промышленного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кукурузной,</w:t>
      </w:r>
      <w:r>
        <w:rPr>
          <w:spacing w:val="1"/>
        </w:rPr>
        <w:t> </w:t>
      </w:r>
      <w:r>
        <w:rPr/>
        <w:t>рисовой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гречневой</w:t>
      </w:r>
      <w:r>
        <w:rPr>
          <w:spacing w:val="1"/>
        </w:rPr>
        <w:t> </w:t>
      </w:r>
      <w:r>
        <w:rPr/>
        <w:t>муки.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разведения</w:t>
      </w:r>
      <w:r>
        <w:rPr>
          <w:spacing w:val="1"/>
        </w:rPr>
        <w:t> </w:t>
      </w:r>
      <w:r>
        <w:rPr/>
        <w:t>каш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специализированная смесь, которую получает ребенок. Мясной прикорм вводят в питание</w:t>
      </w:r>
      <w:r>
        <w:rPr>
          <w:spacing w:val="1"/>
        </w:rPr>
        <w:t> </w:t>
      </w:r>
      <w:r>
        <w:rPr/>
        <w:t>после 5,5–6 мес. Преимущество отдают специализированным детским мясным консервам</w:t>
      </w:r>
      <w:r>
        <w:rPr>
          <w:spacing w:val="1"/>
        </w:rPr>
        <w:t> </w:t>
      </w:r>
      <w:r>
        <w:rPr/>
        <w:t>промышленного выпуска, не содержащим молока и его производных (например, кролик,</w:t>
      </w:r>
      <w:r>
        <w:rPr>
          <w:spacing w:val="1"/>
        </w:rPr>
        <w:t> </w:t>
      </w:r>
      <w:r>
        <w:rPr/>
        <w:t>цыпленок,</w:t>
      </w:r>
      <w:r>
        <w:rPr>
          <w:spacing w:val="1"/>
        </w:rPr>
        <w:t> </w:t>
      </w:r>
      <w:r>
        <w:rPr/>
        <w:t>индейка).</w:t>
      </w:r>
      <w:r>
        <w:rPr>
          <w:spacing w:val="1"/>
        </w:rPr>
        <w:t> </w:t>
      </w:r>
      <w:r>
        <w:rPr/>
        <w:t>Особенности</w:t>
      </w:r>
      <w:r>
        <w:rPr>
          <w:spacing w:val="1"/>
        </w:rPr>
        <w:t> </w:t>
      </w:r>
      <w:r>
        <w:rPr/>
        <w:t>состава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блюд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сроки</w:t>
      </w:r>
      <w:r>
        <w:rPr>
          <w:spacing w:val="60"/>
        </w:rPr>
        <w:t> </w:t>
      </w:r>
      <w:r>
        <w:rPr/>
        <w:t>их</w:t>
      </w:r>
      <w:r>
        <w:rPr>
          <w:spacing w:val="1"/>
        </w:rPr>
        <w:t> </w:t>
      </w:r>
      <w:r>
        <w:rPr/>
        <w:t>введения</w:t>
      </w:r>
      <w:r>
        <w:rPr>
          <w:spacing w:val="-1"/>
        </w:rPr>
        <w:t> </w:t>
      </w:r>
      <w:r>
        <w:rPr/>
        <w:t>при</w:t>
      </w:r>
      <w:r>
        <w:rPr>
          <w:spacing w:val="1"/>
        </w:rPr>
        <w:t> </w:t>
      </w:r>
      <w:r>
        <w:rPr/>
        <w:t>галактоземии</w:t>
      </w:r>
      <w:r>
        <w:rPr>
          <w:spacing w:val="1"/>
        </w:rPr>
        <w:t> </w:t>
      </w:r>
      <w:r>
        <w:rPr/>
        <w:t>представлены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табл.</w:t>
      </w:r>
      <w:r>
        <w:rPr>
          <w:spacing w:val="-1"/>
        </w:rPr>
        <w:t> </w:t>
      </w:r>
      <w:r>
        <w:rPr/>
        <w:t>16.3.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16.3.</w:t>
      </w:r>
      <w:r>
        <w:rPr>
          <w:b/>
          <w:spacing w:val="-2"/>
          <w:sz w:val="20"/>
        </w:rPr>
        <w:t> </w:t>
      </w:r>
      <w:r>
        <w:rPr>
          <w:sz w:val="20"/>
        </w:rPr>
        <w:t>Примерная</w:t>
      </w:r>
      <w:r>
        <w:rPr>
          <w:spacing w:val="-4"/>
          <w:sz w:val="20"/>
        </w:rPr>
        <w:t> </w:t>
      </w:r>
      <w:r>
        <w:rPr>
          <w:sz w:val="20"/>
        </w:rPr>
        <w:t>схема</w:t>
      </w:r>
      <w:r>
        <w:rPr>
          <w:spacing w:val="-3"/>
          <w:sz w:val="20"/>
        </w:rPr>
        <w:t> </w:t>
      </w:r>
      <w:r>
        <w:rPr>
          <w:sz w:val="20"/>
        </w:rPr>
        <w:t>введения</w:t>
      </w:r>
      <w:r>
        <w:rPr>
          <w:spacing w:val="-4"/>
          <w:sz w:val="20"/>
        </w:rPr>
        <w:t> </w:t>
      </w:r>
      <w:r>
        <w:rPr>
          <w:sz w:val="20"/>
        </w:rPr>
        <w:t>продуктов</w:t>
      </w:r>
      <w:r>
        <w:rPr>
          <w:spacing w:val="-4"/>
          <w:sz w:val="20"/>
        </w:rPr>
        <w:t> </w:t>
      </w:r>
      <w:r>
        <w:rPr>
          <w:sz w:val="20"/>
        </w:rPr>
        <w:t>больным</w:t>
      </w:r>
      <w:r>
        <w:rPr>
          <w:spacing w:val="-2"/>
          <w:sz w:val="20"/>
        </w:rPr>
        <w:t> </w:t>
      </w:r>
      <w:r>
        <w:rPr>
          <w:sz w:val="20"/>
        </w:rPr>
        <w:t>галактоземией</w:t>
      </w:r>
      <w:r>
        <w:rPr>
          <w:spacing w:val="-3"/>
          <w:sz w:val="20"/>
        </w:rPr>
        <w:t> </w:t>
      </w:r>
      <w:r>
        <w:rPr>
          <w:sz w:val="20"/>
        </w:rPr>
        <w:t>первого</w:t>
      </w:r>
      <w:r>
        <w:rPr>
          <w:spacing w:val="-2"/>
          <w:sz w:val="20"/>
        </w:rPr>
        <w:t> </w:t>
      </w:r>
      <w:r>
        <w:rPr>
          <w:sz w:val="20"/>
        </w:rPr>
        <w:t>года</w:t>
      </w:r>
      <w:r>
        <w:rPr>
          <w:spacing w:val="-3"/>
          <w:sz w:val="20"/>
        </w:rPr>
        <w:t> </w:t>
      </w:r>
      <w:r>
        <w:rPr>
          <w:sz w:val="20"/>
        </w:rPr>
        <w:t>жизни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361"/>
        <w:gridCol w:w="1419"/>
        <w:gridCol w:w="1275"/>
        <w:gridCol w:w="1277"/>
        <w:gridCol w:w="1241"/>
      </w:tblGrid>
      <w:tr>
        <w:trPr>
          <w:trHeight w:val="229" w:hRule="atLeast"/>
        </w:trPr>
        <w:tc>
          <w:tcPr>
            <w:tcW w:w="4361" w:type="dxa"/>
            <w:vMerge w:val="restart"/>
          </w:tcPr>
          <w:p>
            <w:pPr>
              <w:pStyle w:val="TableParagraph"/>
              <w:spacing w:before="120"/>
              <w:ind w:left="391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продуктов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блюд; г, мл</w:t>
            </w:r>
          </w:p>
        </w:tc>
        <w:tc>
          <w:tcPr>
            <w:tcW w:w="5212" w:type="dxa"/>
            <w:gridSpan w:val="4"/>
          </w:tcPr>
          <w:p>
            <w:pPr>
              <w:pStyle w:val="TableParagraph"/>
              <w:spacing w:line="210" w:lineRule="exact"/>
              <w:ind w:left="1847" w:right="18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</w:t>
            </w:r>
          </w:p>
        </w:tc>
      </w:tr>
      <w:tr>
        <w:trPr>
          <w:trHeight w:val="230" w:hRule="atLeast"/>
        </w:trPr>
        <w:tc>
          <w:tcPr>
            <w:tcW w:w="43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39" w:right="1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4−6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3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89" w:right="28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9−12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Овощное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2" w:right="138"/>
              <w:jc w:val="center"/>
              <w:rPr>
                <w:sz w:val="20"/>
              </w:rPr>
            </w:pPr>
            <w:r>
              <w:rPr>
                <w:sz w:val="20"/>
              </w:rPr>
              <w:t>10−150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64" w:right="460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2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90" w:right="287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</w:tr>
      <w:tr>
        <w:trPr>
          <w:trHeight w:val="229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Безмолочная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каша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2" w:right="138"/>
              <w:jc w:val="center"/>
              <w:rPr>
                <w:sz w:val="20"/>
              </w:rPr>
            </w:pPr>
            <w:r>
              <w:rPr>
                <w:sz w:val="20"/>
              </w:rPr>
              <w:t>10−150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64" w:right="460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2"/>
              <w:jc w:val="center"/>
              <w:rPr>
                <w:sz w:val="20"/>
              </w:rPr>
            </w:pPr>
            <w:r>
              <w:rPr>
                <w:sz w:val="20"/>
              </w:rPr>
              <w:t>180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90" w:right="287"/>
              <w:jc w:val="center"/>
              <w:rPr>
                <w:sz w:val="20"/>
              </w:rPr>
            </w:pPr>
            <w:r>
              <w:rPr>
                <w:sz w:val="20"/>
              </w:rPr>
              <w:t>200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Мясное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пюре*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6" w:right="138"/>
              <w:jc w:val="center"/>
              <w:rPr>
                <w:sz w:val="20"/>
              </w:rPr>
            </w:pPr>
            <w:r>
              <w:rPr>
                <w:sz w:val="20"/>
              </w:rPr>
              <w:t>5−60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64" w:right="460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2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90" w:right="288"/>
              <w:jc w:val="center"/>
              <w:rPr>
                <w:sz w:val="20"/>
              </w:rPr>
            </w:pPr>
            <w:r>
              <w:rPr>
                <w:sz w:val="20"/>
              </w:rPr>
              <w:t>90−100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Рыбное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435"/>
              <w:rPr>
                <w:sz w:val="20"/>
              </w:rPr>
            </w:pPr>
            <w:r>
              <w:rPr>
                <w:sz w:val="20"/>
              </w:rPr>
              <w:t>5–30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88" w:right="288"/>
              <w:jc w:val="center"/>
              <w:rPr>
                <w:sz w:val="20"/>
              </w:rPr>
            </w:pPr>
            <w:r>
              <w:rPr>
                <w:sz w:val="20"/>
              </w:rPr>
              <w:t>30–60</w:t>
            </w:r>
          </w:p>
        </w:tc>
      </w:tr>
      <w:tr>
        <w:trPr>
          <w:trHeight w:val="229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Желток**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88" w:right="288"/>
              <w:jc w:val="center"/>
              <w:rPr>
                <w:sz w:val="20"/>
              </w:rPr>
            </w:pPr>
            <w:r>
              <w:rPr>
                <w:sz w:val="20"/>
              </w:rPr>
              <w:t>1/8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Фруктовое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6" w:right="138"/>
              <w:jc w:val="center"/>
              <w:rPr>
                <w:sz w:val="20"/>
              </w:rPr>
            </w:pPr>
            <w:r>
              <w:rPr>
                <w:sz w:val="20"/>
              </w:rPr>
              <w:t>5−60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64" w:right="460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2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90" w:right="288"/>
              <w:jc w:val="center"/>
              <w:rPr>
                <w:sz w:val="20"/>
              </w:rPr>
            </w:pPr>
            <w:r>
              <w:rPr>
                <w:sz w:val="20"/>
              </w:rPr>
              <w:t>90−100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Фруктовый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сок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430"/>
              <w:rPr>
                <w:sz w:val="20"/>
              </w:rPr>
            </w:pPr>
            <w:r>
              <w:rPr>
                <w:sz w:val="20"/>
              </w:rPr>
              <w:t>5−60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90" w:right="288"/>
              <w:jc w:val="center"/>
              <w:rPr>
                <w:sz w:val="20"/>
              </w:rPr>
            </w:pPr>
            <w:r>
              <w:rPr>
                <w:sz w:val="20"/>
              </w:rPr>
              <w:t>80−100</w:t>
            </w:r>
          </w:p>
        </w:tc>
      </w:tr>
      <w:tr>
        <w:trPr>
          <w:trHeight w:val="229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Растительное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масло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5" w:right="138"/>
              <w:jc w:val="center"/>
              <w:rPr>
                <w:sz w:val="20"/>
              </w:rPr>
            </w:pPr>
            <w:r>
              <w:rPr>
                <w:sz w:val="20"/>
              </w:rPr>
              <w:t>1−3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63" w:right="460"/>
              <w:jc w:val="center"/>
              <w:rPr>
                <w:sz w:val="20"/>
              </w:rPr>
            </w:pPr>
            <w:r>
              <w:rPr>
                <w:sz w:val="20"/>
              </w:rPr>
              <w:t>5–7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435"/>
              <w:rPr>
                <w:sz w:val="20"/>
              </w:rPr>
            </w:pPr>
            <w:r>
              <w:rPr>
                <w:sz w:val="20"/>
              </w:rPr>
              <w:t>6–10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90" w:right="287"/>
              <w:jc w:val="center"/>
              <w:rPr>
                <w:sz w:val="20"/>
              </w:rPr>
            </w:pPr>
            <w:r>
              <w:rPr>
                <w:sz w:val="20"/>
              </w:rPr>
              <w:t>6–10</w:t>
            </w:r>
          </w:p>
        </w:tc>
      </w:tr>
      <w:tr>
        <w:trPr>
          <w:trHeight w:val="460" w:hRule="atLeast"/>
        </w:trPr>
        <w:tc>
          <w:tcPr>
            <w:tcW w:w="4361" w:type="dxa"/>
          </w:tcPr>
          <w:p>
            <w:pPr>
              <w:pStyle w:val="TableParagraph"/>
              <w:spacing w:line="230" w:lineRule="atLeast"/>
              <w:ind w:right="88"/>
              <w:rPr>
                <w:sz w:val="20"/>
              </w:rPr>
            </w:pPr>
            <w:r>
              <w:rPr>
                <w:sz w:val="20"/>
              </w:rPr>
              <w:t>Хлеб,</w:t>
            </w:r>
            <w:r>
              <w:rPr>
                <w:spacing w:val="31"/>
                <w:sz w:val="20"/>
              </w:rPr>
              <w:t> </w:t>
            </w:r>
            <w:r>
              <w:rPr>
                <w:sz w:val="20"/>
              </w:rPr>
              <w:t>сухари</w:t>
            </w:r>
            <w:r>
              <w:rPr>
                <w:spacing w:val="31"/>
                <w:sz w:val="20"/>
              </w:rPr>
              <w:t> </w:t>
            </w:r>
            <w:r>
              <w:rPr>
                <w:sz w:val="20"/>
              </w:rPr>
              <w:t>(при</w:t>
            </w:r>
            <w:r>
              <w:rPr>
                <w:spacing w:val="31"/>
                <w:sz w:val="20"/>
              </w:rPr>
              <w:t> </w:t>
            </w:r>
            <w:r>
              <w:rPr>
                <w:sz w:val="20"/>
              </w:rPr>
              <w:t>отсутствии</w:t>
            </w:r>
            <w:r>
              <w:rPr>
                <w:spacing w:val="3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31"/>
                <w:sz w:val="20"/>
              </w:rPr>
              <w:t> </w:t>
            </w:r>
            <w:r>
              <w:rPr>
                <w:sz w:val="20"/>
              </w:rPr>
              <w:t>них</w:t>
            </w:r>
            <w:r>
              <w:rPr>
                <w:spacing w:val="33"/>
                <w:sz w:val="20"/>
              </w:rPr>
              <w:t> </w:t>
            </w:r>
            <w:r>
              <w:rPr>
                <w:sz w:val="20"/>
              </w:rPr>
              <w:t>молочной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составляющей)</w:t>
            </w:r>
          </w:p>
        </w:tc>
        <w:tc>
          <w:tcPr>
            <w:tcW w:w="1419" w:type="dxa"/>
          </w:tcPr>
          <w:p>
            <w:pPr>
              <w:pStyle w:val="TableParagraph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5" w:type="dxa"/>
          </w:tcPr>
          <w:p>
            <w:pPr>
              <w:pStyle w:val="TableParagraph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7" w:type="dxa"/>
          </w:tcPr>
          <w:p>
            <w:pPr>
              <w:pStyle w:val="TableParagraph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241" w:type="dxa"/>
          </w:tcPr>
          <w:p>
            <w:pPr>
              <w:pStyle w:val="TableParagraph"/>
              <w:ind w:left="290" w:right="28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>
        <w:trPr>
          <w:trHeight w:val="460" w:hRule="atLeast"/>
        </w:trPr>
        <w:tc>
          <w:tcPr>
            <w:tcW w:w="4361" w:type="dxa"/>
          </w:tcPr>
          <w:p>
            <w:pPr>
              <w:pStyle w:val="TableParagraph"/>
              <w:tabs>
                <w:tab w:pos="1238" w:val="left" w:leader="none"/>
                <w:tab w:pos="2039" w:val="left" w:leader="none"/>
                <w:tab w:pos="3410" w:val="left" w:leader="none"/>
              </w:tabs>
              <w:spacing w:line="230" w:lineRule="atLeast"/>
              <w:ind w:right="96"/>
              <w:rPr>
                <w:sz w:val="20"/>
              </w:rPr>
            </w:pPr>
            <w:r>
              <w:rPr>
                <w:sz w:val="20"/>
              </w:rPr>
              <w:t>Печенье</w:t>
              <w:tab/>
              <w:t>(при</w:t>
              <w:tab/>
              <w:t>отсутствии</w:t>
              <w:tab/>
            </w:r>
            <w:r>
              <w:rPr>
                <w:spacing w:val="-1"/>
                <w:sz w:val="20"/>
              </w:rPr>
              <w:t>молочной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составляющей)</w:t>
            </w:r>
          </w:p>
        </w:tc>
        <w:tc>
          <w:tcPr>
            <w:tcW w:w="1419" w:type="dxa"/>
          </w:tcPr>
          <w:p>
            <w:pPr>
              <w:pStyle w:val="TableParagraph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5" w:type="dxa"/>
          </w:tcPr>
          <w:p>
            <w:pPr>
              <w:pStyle w:val="TableParagraph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7" w:type="dxa"/>
          </w:tcPr>
          <w:p>
            <w:pPr>
              <w:pStyle w:val="TableParagraph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241" w:type="dxa"/>
          </w:tcPr>
          <w:p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</w:tr>
      <w:tr>
        <w:trPr>
          <w:trHeight w:val="229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Творог,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сыр</w:t>
            </w:r>
          </w:p>
        </w:tc>
        <w:tc>
          <w:tcPr>
            <w:tcW w:w="5212" w:type="dxa"/>
            <w:gridSpan w:val="4"/>
            <w:vMerge w:val="restart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10"/>
              <w:ind w:left="0"/>
              <w:rPr>
                <w:sz w:val="28"/>
              </w:rPr>
            </w:pPr>
          </w:p>
          <w:p>
            <w:pPr>
              <w:pStyle w:val="TableParagraph"/>
              <w:spacing w:before="1"/>
              <w:ind w:left="1847" w:right="1844"/>
              <w:jc w:val="center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используются</w:t>
            </w:r>
          </w:p>
        </w:tc>
      </w:tr>
      <w:tr>
        <w:trPr>
          <w:trHeight w:val="460" w:hRule="atLeast"/>
        </w:trPr>
        <w:tc>
          <w:tcPr>
            <w:tcW w:w="4361" w:type="dxa"/>
          </w:tcPr>
          <w:p>
            <w:pPr>
              <w:pStyle w:val="TableParagraph"/>
              <w:tabs>
                <w:tab w:pos="1098" w:val="left" w:leader="none"/>
                <w:tab w:pos="1641" w:val="left" w:leader="none"/>
                <w:tab w:pos="2656" w:val="left" w:leader="none"/>
              </w:tabs>
              <w:spacing w:line="230" w:lineRule="atLeast"/>
              <w:ind w:right="99"/>
              <w:rPr>
                <w:sz w:val="20"/>
              </w:rPr>
            </w:pPr>
            <w:r>
              <w:rPr>
                <w:sz w:val="20"/>
              </w:rPr>
              <w:t>Кефир</w:t>
              <w:tab/>
              <w:t>и</w:t>
              <w:tab/>
              <w:t>другие</w:t>
              <w:tab/>
            </w:r>
            <w:r>
              <w:rPr>
                <w:spacing w:val="-1"/>
                <w:sz w:val="20"/>
              </w:rPr>
              <w:t>неадаптированные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кисломолочные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напитки</w:t>
            </w:r>
          </w:p>
        </w:tc>
        <w:tc>
          <w:tcPr>
            <w:tcW w:w="5212" w:type="dxa"/>
            <w:gridSpan w:val="4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688" w:hRule="atLeast"/>
        </w:trPr>
        <w:tc>
          <w:tcPr>
            <w:tcW w:w="4361" w:type="dxa"/>
          </w:tcPr>
          <w:p>
            <w:pPr>
              <w:pStyle w:val="TableParagraph"/>
              <w:ind w:right="94"/>
              <w:rPr>
                <w:sz w:val="20"/>
              </w:rPr>
            </w:pPr>
            <w:r>
              <w:rPr>
                <w:sz w:val="20"/>
              </w:rPr>
              <w:t>Хлеб</w:t>
            </w:r>
            <w:r>
              <w:rPr>
                <w:spacing w:val="27"/>
                <w:sz w:val="20"/>
              </w:rPr>
              <w:t> </w:t>
            </w:r>
            <w:r>
              <w:rPr>
                <w:sz w:val="20"/>
              </w:rPr>
              <w:t>пшеничный,</w:t>
            </w:r>
            <w:r>
              <w:rPr>
                <w:spacing w:val="28"/>
                <w:sz w:val="20"/>
              </w:rPr>
              <w:t> </w:t>
            </w:r>
            <w:r>
              <w:rPr>
                <w:sz w:val="20"/>
              </w:rPr>
              <w:t>сухари,</w:t>
            </w:r>
            <w:r>
              <w:rPr>
                <w:spacing w:val="28"/>
                <w:sz w:val="20"/>
              </w:rPr>
              <w:t> </w:t>
            </w:r>
            <w:r>
              <w:rPr>
                <w:sz w:val="20"/>
              </w:rPr>
              <w:t>печенье</w:t>
            </w:r>
            <w:r>
              <w:rPr>
                <w:spacing w:val="28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26"/>
                <w:sz w:val="20"/>
              </w:rPr>
              <w:t> </w:t>
            </w:r>
            <w:r>
              <w:rPr>
                <w:sz w:val="20"/>
              </w:rPr>
              <w:t>другие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хлебобулочные</w:t>
            </w:r>
            <w:r>
              <w:rPr>
                <w:spacing w:val="24"/>
                <w:sz w:val="20"/>
              </w:rPr>
              <w:t> </w:t>
            </w:r>
            <w:r>
              <w:rPr>
                <w:sz w:val="20"/>
              </w:rPr>
              <w:t>изделия,</w:t>
            </w:r>
            <w:r>
              <w:rPr>
                <w:spacing w:val="23"/>
                <w:sz w:val="20"/>
              </w:rPr>
              <w:t> </w:t>
            </w:r>
            <w:r>
              <w:rPr>
                <w:sz w:val="20"/>
              </w:rPr>
              <w:t>содержащие</w:t>
            </w:r>
            <w:r>
              <w:rPr>
                <w:spacing w:val="24"/>
                <w:sz w:val="20"/>
              </w:rPr>
              <w:t> </w:t>
            </w:r>
            <w:r>
              <w:rPr>
                <w:sz w:val="20"/>
              </w:rPr>
              <w:t>молоко</w:t>
            </w:r>
            <w:r>
              <w:rPr>
                <w:spacing w:val="24"/>
                <w:sz w:val="20"/>
              </w:rPr>
              <w:t> </w:t>
            </w:r>
            <w:r>
              <w:rPr>
                <w:sz w:val="20"/>
              </w:rPr>
              <w:t>и</w:t>
            </w:r>
          </w:p>
          <w:p>
            <w:pPr>
              <w:pStyle w:val="TableParagraph"/>
              <w:spacing w:line="208" w:lineRule="exact"/>
              <w:rPr>
                <w:sz w:val="20"/>
              </w:rPr>
            </w:pPr>
            <w:r>
              <w:rPr>
                <w:sz w:val="20"/>
              </w:rPr>
              <w:t>молочные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продукты</w:t>
            </w:r>
          </w:p>
        </w:tc>
        <w:tc>
          <w:tcPr>
            <w:tcW w:w="5212" w:type="dxa"/>
            <w:gridSpan w:val="4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before="0"/>
        <w:ind w:left="648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1"/>
          <w:sz w:val="20"/>
        </w:rPr>
        <w:t> </w:t>
      </w:r>
      <w:r>
        <w:rPr>
          <w:sz w:val="20"/>
        </w:rPr>
        <w:t>*</w:t>
      </w:r>
      <w:r>
        <w:rPr>
          <w:spacing w:val="-2"/>
          <w:sz w:val="20"/>
        </w:rPr>
        <w:t> </w:t>
      </w:r>
      <w:r>
        <w:rPr>
          <w:sz w:val="20"/>
        </w:rPr>
        <w:t>―</w:t>
      </w:r>
      <w:r>
        <w:rPr>
          <w:spacing w:val="-1"/>
          <w:sz w:val="20"/>
        </w:rPr>
        <w:t> </w:t>
      </w:r>
      <w:r>
        <w:rPr>
          <w:sz w:val="20"/>
        </w:rPr>
        <w:t>с</w:t>
      </w:r>
      <w:r>
        <w:rPr>
          <w:spacing w:val="-1"/>
          <w:sz w:val="20"/>
        </w:rPr>
        <w:t> </w:t>
      </w:r>
      <w:r>
        <w:rPr>
          <w:sz w:val="20"/>
        </w:rPr>
        <w:t>6 мес, **</w:t>
      </w:r>
      <w:r>
        <w:rPr>
          <w:spacing w:val="-1"/>
          <w:sz w:val="20"/>
        </w:rPr>
        <w:t> </w:t>
      </w:r>
      <w:r>
        <w:rPr>
          <w:sz w:val="20"/>
        </w:rPr>
        <w:t>―</w:t>
      </w:r>
      <w:r>
        <w:rPr>
          <w:spacing w:val="-1"/>
          <w:sz w:val="20"/>
        </w:rPr>
        <w:t> </w:t>
      </w:r>
      <w:r>
        <w:rPr>
          <w:sz w:val="20"/>
        </w:rPr>
        <w:t>не</w:t>
      </w:r>
      <w:r>
        <w:rPr>
          <w:spacing w:val="-1"/>
          <w:sz w:val="20"/>
        </w:rPr>
        <w:t> </w:t>
      </w:r>
      <w:r>
        <w:rPr>
          <w:sz w:val="20"/>
        </w:rPr>
        <w:t>ранее</w:t>
      </w:r>
      <w:r>
        <w:rPr>
          <w:spacing w:val="-1"/>
          <w:sz w:val="20"/>
        </w:rPr>
        <w:t> </w:t>
      </w:r>
      <w:r>
        <w:rPr>
          <w:sz w:val="20"/>
        </w:rPr>
        <w:t>10 мес.</w: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pStyle w:val="BodyText"/>
        <w:ind w:left="648" w:right="760"/>
      </w:pPr>
      <w:r>
        <w:rPr/>
        <w:t>При наличии маркировки на этикетке выбор продуктов прикорма промышленного</w:t>
      </w:r>
      <w:r>
        <w:rPr>
          <w:spacing w:val="1"/>
        </w:rPr>
        <w:t> </w:t>
      </w:r>
      <w:r>
        <w:rPr/>
        <w:t>производства зависит от содержания в них галактозы: безопасными считаются продукты с</w:t>
      </w:r>
      <w:r>
        <w:rPr>
          <w:spacing w:val="1"/>
        </w:rPr>
        <w:t> </w:t>
      </w:r>
      <w:r>
        <w:rPr/>
        <w:t>содержанием в них галактозы не более 5 мг на 100 г продукта; при наличии галактозы в</w:t>
      </w:r>
      <w:r>
        <w:rPr>
          <w:spacing w:val="1"/>
        </w:rPr>
        <w:t> </w:t>
      </w:r>
      <w:r>
        <w:rPr/>
        <w:t>количестве от 5 до 20 мг на 100 г продукт применяется с осторожностью под контролем</w:t>
      </w:r>
      <w:r>
        <w:rPr>
          <w:spacing w:val="1"/>
        </w:rPr>
        <w:t> </w:t>
      </w:r>
      <w:r>
        <w:rPr/>
        <w:t>содержания общей галактозы в сыворотке крови; при содержании галактозы более 20 мг в</w:t>
      </w:r>
      <w:r>
        <w:rPr>
          <w:spacing w:val="1"/>
        </w:rPr>
        <w:t> </w:t>
      </w:r>
      <w:r>
        <w:rPr/>
        <w:t>100</w:t>
      </w:r>
      <w:r>
        <w:rPr>
          <w:spacing w:val="-1"/>
        </w:rPr>
        <w:t> </w:t>
      </w:r>
      <w:r>
        <w:rPr/>
        <w:t>г</w:t>
      </w:r>
      <w:r>
        <w:rPr>
          <w:spacing w:val="-1"/>
        </w:rPr>
        <w:t> </w:t>
      </w:r>
      <w:r>
        <w:rPr/>
        <w:t>продукт</w:t>
      </w:r>
      <w:r>
        <w:rPr>
          <w:spacing w:val="-2"/>
        </w:rPr>
        <w:t> </w:t>
      </w:r>
      <w:r>
        <w:rPr/>
        <w:t>не</w:t>
      </w:r>
      <w:r>
        <w:rPr>
          <w:spacing w:val="-1"/>
        </w:rPr>
        <w:t> </w:t>
      </w:r>
      <w:r>
        <w:rPr/>
        <w:t>рекомендуется использовать</w:t>
      </w:r>
      <w:r>
        <w:rPr>
          <w:spacing w:val="-2"/>
        </w:rPr>
        <w:t> </w:t>
      </w:r>
      <w:r>
        <w:rPr/>
        <w:t>(табл. 16.4).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7" w:right="765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15"/>
          <w:sz w:val="20"/>
        </w:rPr>
        <w:t> </w:t>
      </w:r>
      <w:r>
        <w:rPr>
          <w:b/>
          <w:sz w:val="20"/>
        </w:rPr>
        <w:t>16.4.</w:t>
      </w:r>
      <w:r>
        <w:rPr>
          <w:b/>
          <w:spacing w:val="12"/>
          <w:sz w:val="20"/>
        </w:rPr>
        <w:t> </w:t>
      </w:r>
      <w:r>
        <w:rPr>
          <w:sz w:val="20"/>
        </w:rPr>
        <w:t>Возможность</w:t>
      </w:r>
      <w:r>
        <w:rPr>
          <w:spacing w:val="14"/>
          <w:sz w:val="20"/>
        </w:rPr>
        <w:t> </w:t>
      </w:r>
      <w:r>
        <w:rPr>
          <w:sz w:val="20"/>
        </w:rPr>
        <w:t>использования</w:t>
      </w:r>
      <w:r>
        <w:rPr>
          <w:spacing w:val="14"/>
          <w:sz w:val="20"/>
        </w:rPr>
        <w:t> </w:t>
      </w:r>
      <w:r>
        <w:rPr>
          <w:sz w:val="20"/>
        </w:rPr>
        <w:t>продуктов</w:t>
      </w:r>
      <w:r>
        <w:rPr>
          <w:spacing w:val="14"/>
          <w:sz w:val="20"/>
        </w:rPr>
        <w:t> </w:t>
      </w:r>
      <w:r>
        <w:rPr>
          <w:sz w:val="20"/>
        </w:rPr>
        <w:t>прикорма</w:t>
      </w:r>
      <w:r>
        <w:rPr>
          <w:spacing w:val="14"/>
          <w:sz w:val="20"/>
        </w:rPr>
        <w:t> </w:t>
      </w:r>
      <w:r>
        <w:rPr>
          <w:sz w:val="20"/>
        </w:rPr>
        <w:t>в</w:t>
      </w:r>
      <w:r>
        <w:rPr>
          <w:spacing w:val="14"/>
          <w:sz w:val="20"/>
        </w:rPr>
        <w:t> </w:t>
      </w:r>
      <w:r>
        <w:rPr>
          <w:sz w:val="20"/>
        </w:rPr>
        <w:t>зависимости</w:t>
      </w:r>
      <w:r>
        <w:rPr>
          <w:spacing w:val="13"/>
          <w:sz w:val="20"/>
        </w:rPr>
        <w:t> </w:t>
      </w:r>
      <w:r>
        <w:rPr>
          <w:sz w:val="20"/>
        </w:rPr>
        <w:t>от</w:t>
      </w:r>
      <w:r>
        <w:rPr>
          <w:spacing w:val="13"/>
          <w:sz w:val="20"/>
        </w:rPr>
        <w:t> </w:t>
      </w:r>
      <w:r>
        <w:rPr>
          <w:sz w:val="20"/>
        </w:rPr>
        <w:t>присутствия</w:t>
      </w:r>
      <w:r>
        <w:rPr>
          <w:spacing w:val="14"/>
          <w:sz w:val="20"/>
        </w:rPr>
        <w:t> </w:t>
      </w:r>
      <w:r>
        <w:rPr>
          <w:sz w:val="20"/>
        </w:rPr>
        <w:t>в</w:t>
      </w:r>
      <w:r>
        <w:rPr>
          <w:spacing w:val="14"/>
          <w:sz w:val="20"/>
        </w:rPr>
        <w:t> </w:t>
      </w:r>
      <w:r>
        <w:rPr>
          <w:sz w:val="20"/>
        </w:rPr>
        <w:t>них</w:t>
      </w:r>
      <w:r>
        <w:rPr>
          <w:spacing w:val="-47"/>
          <w:sz w:val="20"/>
        </w:rPr>
        <w:t> </w:t>
      </w:r>
      <w:r>
        <w:rPr>
          <w:sz w:val="20"/>
        </w:rPr>
        <w:t>галактозы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51"/>
        <w:gridCol w:w="4848"/>
      </w:tblGrid>
      <w:tr>
        <w:trPr>
          <w:trHeight w:val="230" w:hRule="atLeast"/>
        </w:trPr>
        <w:tc>
          <w:tcPr>
            <w:tcW w:w="4651" w:type="dxa"/>
          </w:tcPr>
          <w:p>
            <w:pPr>
              <w:pStyle w:val="TableParagraph"/>
              <w:spacing w:line="210" w:lineRule="exact"/>
              <w:ind w:left="1834" w:right="18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Продукты</w:t>
            </w:r>
          </w:p>
        </w:tc>
        <w:tc>
          <w:tcPr>
            <w:tcW w:w="4848" w:type="dxa"/>
          </w:tcPr>
          <w:p>
            <w:pPr>
              <w:pStyle w:val="TableParagraph"/>
              <w:spacing w:line="210" w:lineRule="exact"/>
              <w:ind w:left="450" w:right="4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Содержание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галактозы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(мг/100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продукта)</w:t>
            </w:r>
          </w:p>
        </w:tc>
      </w:tr>
      <w:tr>
        <w:trPr>
          <w:trHeight w:val="229" w:hRule="atLeast"/>
        </w:trPr>
        <w:tc>
          <w:tcPr>
            <w:tcW w:w="465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Свободное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использование</w:t>
            </w:r>
          </w:p>
        </w:tc>
        <w:tc>
          <w:tcPr>
            <w:tcW w:w="4848" w:type="dxa"/>
          </w:tcPr>
          <w:p>
            <w:pPr>
              <w:pStyle w:val="TableParagraph"/>
              <w:spacing w:line="210" w:lineRule="exact"/>
              <w:ind w:left="449" w:right="443"/>
              <w:jc w:val="center"/>
              <w:rPr>
                <w:sz w:val="20"/>
              </w:rPr>
            </w:pPr>
            <w:r>
              <w:rPr>
                <w:sz w:val="20"/>
              </w:rPr>
              <w:t>&lt;5</w:t>
            </w:r>
          </w:p>
        </w:tc>
      </w:tr>
      <w:tr>
        <w:trPr>
          <w:trHeight w:val="230" w:hRule="atLeast"/>
        </w:trPr>
        <w:tc>
          <w:tcPr>
            <w:tcW w:w="465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Ограниченное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использование</w:t>
            </w:r>
          </w:p>
        </w:tc>
        <w:tc>
          <w:tcPr>
            <w:tcW w:w="4848" w:type="dxa"/>
          </w:tcPr>
          <w:p>
            <w:pPr>
              <w:pStyle w:val="TableParagraph"/>
              <w:spacing w:line="210" w:lineRule="exact"/>
              <w:ind w:left="450" w:right="441"/>
              <w:jc w:val="center"/>
              <w:rPr>
                <w:sz w:val="20"/>
              </w:rPr>
            </w:pPr>
            <w:r>
              <w:rPr>
                <w:sz w:val="20"/>
              </w:rPr>
              <w:t>5–20</w:t>
            </w:r>
          </w:p>
        </w:tc>
      </w:tr>
      <w:tr>
        <w:trPr>
          <w:trHeight w:val="230" w:hRule="atLeast"/>
        </w:trPr>
        <w:tc>
          <w:tcPr>
            <w:tcW w:w="465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используются</w:t>
            </w:r>
          </w:p>
        </w:tc>
        <w:tc>
          <w:tcPr>
            <w:tcW w:w="4848" w:type="dxa"/>
          </w:tcPr>
          <w:p>
            <w:pPr>
              <w:pStyle w:val="TableParagraph"/>
              <w:spacing w:line="210" w:lineRule="exact"/>
              <w:ind w:left="450" w:right="443"/>
              <w:jc w:val="center"/>
              <w:rPr>
                <w:sz w:val="20"/>
              </w:rPr>
            </w:pPr>
            <w:r>
              <w:rPr>
                <w:sz w:val="20"/>
              </w:rPr>
              <w:t>&gt;20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ind w:left="647" w:right="760"/>
      </w:pPr>
      <w:r>
        <w:rPr/>
        <w:t>При лечении галактоземии следует обращать внимание на содержание лактозы в</w:t>
      </w:r>
      <w:r>
        <w:rPr>
          <w:spacing w:val="1"/>
        </w:rPr>
        <w:t> </w:t>
      </w:r>
      <w:r>
        <w:rPr/>
        <w:t>лекарственных средствах, так как она нередко используется в качестве вспомогательного</w:t>
      </w:r>
      <w:r>
        <w:rPr>
          <w:spacing w:val="1"/>
        </w:rPr>
        <w:t> </w:t>
      </w:r>
      <w:r>
        <w:rPr/>
        <w:t>вещества,</w:t>
      </w:r>
      <w:r>
        <w:rPr>
          <w:spacing w:val="1"/>
        </w:rPr>
        <w:t> </w:t>
      </w:r>
      <w:r>
        <w:rPr/>
        <w:t>например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приготовления</w:t>
      </w:r>
      <w:r>
        <w:rPr>
          <w:spacing w:val="1"/>
        </w:rPr>
        <w:t> </w:t>
      </w:r>
      <w:r>
        <w:rPr/>
        <w:t>гранул</w:t>
      </w:r>
      <w:r>
        <w:rPr>
          <w:spacing w:val="1"/>
        </w:rPr>
        <w:t> </w:t>
      </w:r>
      <w:r>
        <w:rPr/>
        <w:t>гомеопатических</w:t>
      </w:r>
      <w:r>
        <w:rPr>
          <w:spacing w:val="60"/>
        </w:rPr>
        <w:t> </w:t>
      </w:r>
      <w:r>
        <w:rPr/>
        <w:t>препаратов.</w:t>
      </w:r>
      <w:r>
        <w:rPr>
          <w:spacing w:val="1"/>
        </w:rPr>
        <w:t> </w:t>
      </w:r>
      <w:r>
        <w:rPr/>
        <w:t>Нельзя также пользоваться настойками и спиртовыми лекарственными формами, которые</w:t>
      </w:r>
      <w:r>
        <w:rPr>
          <w:spacing w:val="1"/>
        </w:rPr>
        <w:t> </w:t>
      </w:r>
      <w:r>
        <w:rPr/>
        <w:t>замедляют элиминацию галактозы из печени. Контроль адекватности проводимой терапии</w:t>
      </w:r>
      <w:r>
        <w:rPr>
          <w:spacing w:val="1"/>
        </w:rPr>
        <w:t> </w:t>
      </w:r>
      <w:r>
        <w:rPr/>
        <w:t>осуществляют путем определения содержания общей галактозы (галактоза + галактозо-1-</w:t>
      </w:r>
      <w:r>
        <w:rPr>
          <w:spacing w:val="1"/>
        </w:rPr>
        <w:t> </w:t>
      </w:r>
      <w:r>
        <w:rPr/>
        <w:t>фосфат) в сыворотке крови 1 раз в 3 мес. В течение первых месяцев жизни ребенка на фоне</w:t>
      </w:r>
      <w:r>
        <w:rPr>
          <w:spacing w:val="-57"/>
        </w:rPr>
        <w:t> </w:t>
      </w:r>
      <w:r>
        <w:rPr/>
        <w:t>безлактозной диеты этот показатель может быть выше, чем у здоровых детей, однако он не</w:t>
      </w:r>
      <w:r>
        <w:rPr>
          <w:spacing w:val="-57"/>
        </w:rPr>
        <w:t> </w:t>
      </w:r>
      <w:r>
        <w:rPr/>
        <w:t>должен превышать 4 мг%.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Heading1"/>
        <w:spacing w:line="276" w:lineRule="auto" w:before="74"/>
        <w:ind w:left="647" w:right="1254"/>
      </w:pPr>
      <w:bookmarkStart w:name="Глава 17. ЛЕЧЕБНОЕ ПИТАНИЕ ПРИ ФЕНИЛКЕТО" w:id="76"/>
      <w:bookmarkEnd w:id="76"/>
      <w:r>
        <w:rPr>
          <w:b w:val="0"/>
        </w:rPr>
      </w:r>
      <w:r>
        <w:rPr>
          <w:color w:val="365F91"/>
        </w:rPr>
        <w:t>Глава 17. ЛЕЧЕБНОЕ ПИТАНИЕ ПРИ ФЕНИЛКЕТОНУРИИ И ДРУГИХ</w:t>
      </w:r>
      <w:r>
        <w:rPr>
          <w:color w:val="365F91"/>
          <w:spacing w:val="-59"/>
        </w:rPr>
        <w:t> </w:t>
      </w:r>
      <w:r>
        <w:rPr>
          <w:color w:val="365F91"/>
        </w:rPr>
        <w:t>ГИПЕРФЕНИЛАЛАНИНЕМИЯХ</w:t>
      </w:r>
    </w:p>
    <w:p>
      <w:pPr>
        <w:pStyle w:val="BodyText"/>
        <w:spacing w:before="240"/>
        <w:ind w:left="647" w:right="760"/>
      </w:pPr>
      <w:r>
        <w:rPr>
          <w:b/>
          <w:i/>
        </w:rPr>
        <w:t>Фенилкетонурия</w:t>
      </w:r>
      <w:r>
        <w:rPr>
          <w:b/>
          <w:i/>
          <w:spacing w:val="1"/>
        </w:rPr>
        <w:t> </w:t>
      </w:r>
      <w:r>
        <w:rPr/>
        <w:t>(ФКУ;</w:t>
      </w:r>
      <w:r>
        <w:rPr>
          <w:spacing w:val="1"/>
        </w:rPr>
        <w:t> </w:t>
      </w:r>
      <w:r>
        <w:rPr/>
        <w:t>МКБ-10:</w:t>
      </w:r>
      <w:r>
        <w:rPr>
          <w:spacing w:val="1"/>
        </w:rPr>
        <w:t> </w:t>
      </w:r>
      <w:r>
        <w:rPr/>
        <w:t>Е70.0,</w:t>
      </w:r>
      <w:r>
        <w:rPr>
          <w:spacing w:val="1"/>
        </w:rPr>
        <w:t> </w:t>
      </w:r>
      <w:r>
        <w:rPr/>
        <w:t>Е70.1) ―</w:t>
      </w:r>
      <w:r>
        <w:rPr>
          <w:spacing w:val="1"/>
        </w:rPr>
        <w:t> </w:t>
      </w:r>
      <w:r>
        <w:rPr/>
        <w:t>наследственная</w:t>
      </w:r>
      <w:r>
        <w:rPr>
          <w:spacing w:val="1"/>
        </w:rPr>
        <w:t> </w:t>
      </w:r>
      <w:r>
        <w:rPr/>
        <w:t>патология,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лежит</w:t>
      </w:r>
      <w:r>
        <w:rPr>
          <w:spacing w:val="1"/>
        </w:rPr>
        <w:t> </w:t>
      </w:r>
      <w:r>
        <w:rPr/>
        <w:t>нарушение</w:t>
      </w:r>
      <w:r>
        <w:rPr>
          <w:spacing w:val="1"/>
        </w:rPr>
        <w:t> </w:t>
      </w:r>
      <w:r>
        <w:rPr/>
        <w:t>аминокислотного</w:t>
      </w:r>
      <w:r>
        <w:rPr>
          <w:spacing w:val="1"/>
        </w:rPr>
        <w:t> </w:t>
      </w:r>
      <w:r>
        <w:rPr/>
        <w:t>обмена,</w:t>
      </w:r>
      <w:r>
        <w:rPr>
          <w:spacing w:val="1"/>
        </w:rPr>
        <w:t> </w:t>
      </w:r>
      <w:r>
        <w:rPr/>
        <w:t>главным</w:t>
      </w:r>
      <w:r>
        <w:rPr>
          <w:spacing w:val="1"/>
        </w:rPr>
        <w:t> </w:t>
      </w:r>
      <w:r>
        <w:rPr/>
        <w:t>образом</w:t>
      </w:r>
      <w:r>
        <w:rPr>
          <w:spacing w:val="1"/>
        </w:rPr>
        <w:t> </w:t>
      </w:r>
      <w:r>
        <w:rPr/>
        <w:t>фенилаланина и тирозина. ФКУ объединяет несколько генетически гетерогенных, сходных</w:t>
      </w:r>
      <w:r>
        <w:rPr>
          <w:spacing w:val="-57"/>
        </w:rPr>
        <w:t> </w:t>
      </w:r>
      <w:r>
        <w:rPr/>
        <w:t>по клиническим признакам форм заболевания, проявляющихся повышением концентрации</w:t>
      </w:r>
      <w:r>
        <w:rPr>
          <w:spacing w:val="-57"/>
        </w:rPr>
        <w:t> </w:t>
      </w:r>
      <w:r>
        <w:rPr/>
        <w:t>фенилаланина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(гиперфенилаланинемия):</w:t>
      </w:r>
      <w:r>
        <w:rPr>
          <w:spacing w:val="1"/>
        </w:rPr>
        <w:t> </w:t>
      </w:r>
      <w:r>
        <w:rPr/>
        <w:t>классическая</w:t>
      </w:r>
      <w:r>
        <w:rPr>
          <w:spacing w:val="1"/>
        </w:rPr>
        <w:t> </w:t>
      </w:r>
      <w:r>
        <w:rPr/>
        <w:t>ФКУ,</w:t>
      </w:r>
      <w:r>
        <w:rPr>
          <w:spacing w:val="1"/>
        </w:rPr>
        <w:t> </w:t>
      </w:r>
      <w:r>
        <w:rPr/>
        <w:t>обусловленная</w:t>
      </w:r>
      <w:r>
        <w:rPr>
          <w:spacing w:val="-57"/>
        </w:rPr>
        <w:t> </w:t>
      </w:r>
      <w:r>
        <w:rPr/>
        <w:t>дефицитом</w:t>
      </w:r>
      <w:r>
        <w:rPr>
          <w:spacing w:val="1"/>
        </w:rPr>
        <w:t> </w:t>
      </w:r>
      <w:r>
        <w:rPr/>
        <w:t>фенилаланин-4-гидроксилазы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гиперфенилаланинемии,</w:t>
      </w:r>
      <w:r>
        <w:rPr>
          <w:spacing w:val="1"/>
        </w:rPr>
        <w:t> </w:t>
      </w:r>
      <w:r>
        <w:rPr/>
        <w:t>обусловленные</w:t>
      </w:r>
      <w:r>
        <w:rPr>
          <w:spacing w:val="-57"/>
        </w:rPr>
        <w:t> </w:t>
      </w:r>
      <w:r>
        <w:rPr/>
        <w:t>нарушением обмена тетрагидробиоптерина ― кофактора фенилаланин-4-гидроксилазы.как</w:t>
      </w:r>
      <w:r>
        <w:rPr>
          <w:spacing w:val="-57"/>
        </w:rPr>
        <w:t> </w:t>
      </w:r>
      <w:r>
        <w:rPr/>
        <w:t>было</w:t>
      </w:r>
    </w:p>
    <w:p>
      <w:pPr>
        <w:pStyle w:val="BodyText"/>
        <w:ind w:left="647" w:right="760"/>
      </w:pPr>
      <w:r>
        <w:rPr/>
        <w:t>Гиперфенилаланинемия</w:t>
      </w:r>
      <w:r>
        <w:rPr>
          <w:spacing w:val="1"/>
        </w:rPr>
        <w:t> </w:t>
      </w:r>
      <w:r>
        <w:rPr/>
        <w:t>выявляется</w:t>
      </w:r>
      <w:r>
        <w:rPr>
          <w:spacing w:val="1"/>
        </w:rPr>
        <w:t> </w:t>
      </w:r>
      <w:r>
        <w:rPr/>
        <w:t>путем</w:t>
      </w:r>
      <w:r>
        <w:rPr>
          <w:spacing w:val="1"/>
        </w:rPr>
        <w:t> </w:t>
      </w:r>
      <w:r>
        <w:rPr/>
        <w:t>неонатального</w:t>
      </w:r>
      <w:r>
        <w:rPr>
          <w:spacing w:val="1"/>
        </w:rPr>
        <w:t> </w:t>
      </w:r>
      <w:r>
        <w:rPr/>
        <w:t>скрининга,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проводится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России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80-х</w:t>
      </w:r>
      <w:r>
        <w:rPr>
          <w:spacing w:val="1"/>
        </w:rPr>
        <w:t> </w:t>
      </w:r>
      <w:r>
        <w:rPr/>
        <w:t>годов,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ходе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диагноза</w:t>
      </w:r>
      <w:r>
        <w:rPr>
          <w:spacing w:val="1"/>
        </w:rPr>
        <w:t> </w:t>
      </w:r>
      <w:r>
        <w:rPr/>
        <w:t>проводят</w:t>
      </w:r>
      <w:r>
        <w:rPr>
          <w:spacing w:val="1"/>
        </w:rPr>
        <w:t> </w:t>
      </w:r>
      <w:r>
        <w:rPr/>
        <w:t>дифференциальную</w:t>
      </w:r>
      <w:r>
        <w:rPr>
          <w:spacing w:val="1"/>
        </w:rPr>
        <w:t> </w:t>
      </w:r>
      <w:r>
        <w:rPr/>
        <w:t>диагностику</w:t>
      </w:r>
      <w:r>
        <w:rPr>
          <w:spacing w:val="1"/>
        </w:rPr>
        <w:t> </w:t>
      </w:r>
      <w:r>
        <w:rPr/>
        <w:t>форм</w:t>
      </w:r>
      <w:r>
        <w:rPr>
          <w:spacing w:val="1"/>
        </w:rPr>
        <w:t> </w:t>
      </w:r>
      <w:r>
        <w:rPr/>
        <w:t>заболевания.</w:t>
      </w:r>
      <w:r>
        <w:rPr>
          <w:spacing w:val="1"/>
        </w:rPr>
        <w:t> </w:t>
      </w:r>
      <w:r>
        <w:rPr/>
        <w:t>Средняя</w:t>
      </w:r>
      <w:r>
        <w:rPr>
          <w:spacing w:val="1"/>
        </w:rPr>
        <w:t> </w:t>
      </w:r>
      <w:r>
        <w:rPr/>
        <w:t>частота</w:t>
      </w:r>
      <w:r>
        <w:rPr>
          <w:spacing w:val="1"/>
        </w:rPr>
        <w:t> </w:t>
      </w:r>
      <w:r>
        <w:rPr/>
        <w:t>гиперфенилаланинемий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1 случай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7000−8000</w:t>
      </w:r>
      <w:r>
        <w:rPr>
          <w:spacing w:val="1"/>
        </w:rPr>
        <w:t> </w:t>
      </w:r>
      <w:r>
        <w:rPr/>
        <w:t>новорожденных</w:t>
      </w:r>
      <w:r>
        <w:rPr>
          <w:spacing w:val="1"/>
        </w:rPr>
        <w:t> </w:t>
      </w:r>
      <w:r>
        <w:rPr/>
        <w:t>детей:</w:t>
      </w:r>
      <w:r>
        <w:rPr>
          <w:spacing w:val="1"/>
        </w:rPr>
        <w:t> </w:t>
      </w:r>
      <w:r>
        <w:rPr/>
        <w:t>чаще</w:t>
      </w:r>
      <w:r>
        <w:rPr>
          <w:spacing w:val="-57"/>
        </w:rPr>
        <w:t> </w:t>
      </w:r>
      <w:r>
        <w:rPr/>
        <w:t>всего встречается классическая форма ФКУ (около 97% всех гиперфенилаланинемий), при</w:t>
      </w:r>
      <w:r>
        <w:rPr>
          <w:spacing w:val="1"/>
        </w:rPr>
        <w:t> </w:t>
      </w:r>
      <w:r>
        <w:rPr/>
        <w:t>которой диетотерапия является единственным эффективным методом лечения; остальные</w:t>
      </w:r>
      <w:r>
        <w:rPr>
          <w:spacing w:val="1"/>
        </w:rPr>
        <w:t> </w:t>
      </w:r>
      <w:r>
        <w:rPr/>
        <w:t>3% случаев гиперфенилаланинемий связаны с нарушением синтеза или восстановления</w:t>
      </w:r>
      <w:r>
        <w:rPr>
          <w:spacing w:val="1"/>
        </w:rPr>
        <w:t> </w:t>
      </w:r>
      <w:r>
        <w:rPr/>
        <w:t>тетрагидробиоптерина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требуют</w:t>
      </w:r>
      <w:r>
        <w:rPr>
          <w:spacing w:val="1"/>
        </w:rPr>
        <w:t> </w:t>
      </w:r>
      <w:r>
        <w:rPr/>
        <w:t>патогенетической</w:t>
      </w:r>
      <w:r>
        <w:rPr>
          <w:spacing w:val="1"/>
        </w:rPr>
        <w:t> </w:t>
      </w:r>
      <w:r>
        <w:rPr/>
        <w:t>медикаментозной</w:t>
      </w:r>
      <w:r>
        <w:rPr>
          <w:spacing w:val="1"/>
        </w:rPr>
        <w:t> </w:t>
      </w:r>
      <w:r>
        <w:rPr/>
        <w:t>терапии,</w:t>
      </w:r>
      <w:r>
        <w:rPr>
          <w:spacing w:val="1"/>
        </w:rPr>
        <w:t> </w:t>
      </w:r>
      <w:r>
        <w:rPr/>
        <w:t>диетотерапия</w:t>
      </w:r>
      <w:r>
        <w:rPr>
          <w:spacing w:val="-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-4"/>
        </w:rPr>
        <w:t> </w:t>
      </w:r>
      <w:r>
        <w:rPr/>
        <w:t>является вспомогательным</w:t>
      </w:r>
      <w:r>
        <w:rPr>
          <w:spacing w:val="-1"/>
        </w:rPr>
        <w:t> </w:t>
      </w:r>
      <w:r>
        <w:rPr/>
        <w:t>методом</w:t>
      </w:r>
      <w:r>
        <w:rPr>
          <w:spacing w:val="-1"/>
        </w:rPr>
        <w:t> </w:t>
      </w:r>
      <w:r>
        <w:rPr/>
        <w:t>лечения.</w:t>
      </w:r>
    </w:p>
    <w:p>
      <w:pPr>
        <w:pStyle w:val="BodyText"/>
        <w:ind w:firstLine="0"/>
        <w:jc w:val="left"/>
      </w:pPr>
    </w:p>
    <w:p>
      <w:pPr>
        <w:pStyle w:val="Heading3"/>
        <w:spacing w:before="1"/>
        <w:ind w:left="1355"/>
      </w:pPr>
      <w:r>
        <w:rPr/>
        <w:t>Диагностика</w:t>
      </w:r>
      <w:r>
        <w:rPr>
          <w:spacing w:val="-5"/>
        </w:rPr>
        <w:t> </w:t>
      </w:r>
      <w:r>
        <w:rPr/>
        <w:t>и</w:t>
      </w:r>
      <w:r>
        <w:rPr>
          <w:spacing w:val="-6"/>
        </w:rPr>
        <w:t> </w:t>
      </w:r>
      <w:r>
        <w:rPr/>
        <w:t>клиническая</w:t>
      </w:r>
      <w:r>
        <w:rPr>
          <w:spacing w:val="-4"/>
        </w:rPr>
        <w:t> </w:t>
      </w:r>
      <w:r>
        <w:rPr/>
        <w:t>картина</w:t>
      </w:r>
    </w:p>
    <w:p>
      <w:pPr>
        <w:pStyle w:val="BodyText"/>
        <w:ind w:left="647" w:right="760"/>
      </w:pPr>
      <w:r>
        <w:rPr/>
        <w:t>Новорожденный</w:t>
      </w:r>
      <w:r>
        <w:rPr>
          <w:spacing w:val="1"/>
        </w:rPr>
        <w:t> </w:t>
      </w:r>
      <w:r>
        <w:rPr/>
        <w:t>ребенок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i/>
        </w:rPr>
        <w:t>классической</w:t>
      </w:r>
      <w:r>
        <w:rPr>
          <w:i/>
          <w:spacing w:val="1"/>
        </w:rPr>
        <w:t> </w:t>
      </w:r>
      <w:r>
        <w:rPr>
          <w:i/>
        </w:rPr>
        <w:t>фенилкетонурией</w:t>
      </w:r>
      <w:r>
        <w:rPr>
          <w:i/>
          <w:spacing w:val="1"/>
        </w:rPr>
        <w:t> </w:t>
      </w:r>
      <w:r>
        <w:rPr/>
        <w:t>внешне</w:t>
      </w:r>
      <w:r>
        <w:rPr>
          <w:spacing w:val="1"/>
        </w:rPr>
        <w:t> </w:t>
      </w:r>
      <w:r>
        <w:rPr/>
        <w:t>выглядит</w:t>
      </w:r>
      <w:r>
        <w:rPr>
          <w:spacing w:val="1"/>
        </w:rPr>
        <w:t> </w:t>
      </w:r>
      <w:r>
        <w:rPr/>
        <w:t>благополучным, однако у него уже имеются выраженные нарушения аминокислотного</w:t>
      </w:r>
      <w:r>
        <w:rPr>
          <w:spacing w:val="1"/>
        </w:rPr>
        <w:t> </w:t>
      </w:r>
      <w:r>
        <w:rPr/>
        <w:t>состава</w:t>
      </w:r>
      <w:r>
        <w:rPr>
          <w:spacing w:val="1"/>
        </w:rPr>
        <w:t> </w:t>
      </w:r>
      <w:r>
        <w:rPr/>
        <w:t>крови,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концентрация</w:t>
      </w:r>
      <w:r>
        <w:rPr>
          <w:spacing w:val="1"/>
        </w:rPr>
        <w:t> </w:t>
      </w:r>
      <w:r>
        <w:rPr/>
        <w:t>фенилаланина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сыворотке</w:t>
      </w:r>
      <w:r>
        <w:rPr>
          <w:spacing w:val="1"/>
        </w:rPr>
        <w:t> </w:t>
      </w:r>
      <w:r>
        <w:rPr/>
        <w:t>крови</w:t>
      </w:r>
      <w:r>
        <w:rPr>
          <w:spacing w:val="60"/>
        </w:rPr>
        <w:t> </w:t>
      </w:r>
      <w:r>
        <w:rPr/>
        <w:t>значительно</w:t>
      </w:r>
      <w:r>
        <w:rPr>
          <w:spacing w:val="1"/>
        </w:rPr>
        <w:t> </w:t>
      </w:r>
      <w:r>
        <w:rPr/>
        <w:t>выше, чем у здоровых людей. Линия «отсечения» (cut off) на неонатальном скрининге</w:t>
      </w:r>
      <w:r>
        <w:rPr>
          <w:spacing w:val="1"/>
        </w:rPr>
        <w:t> </w:t>
      </w:r>
      <w:r>
        <w:rPr/>
        <w:t>соответствует 2% (120 мкмоль/л). К фенотипическим особенностям заболевания относятся</w:t>
      </w:r>
      <w:r>
        <w:rPr>
          <w:spacing w:val="1"/>
        </w:rPr>
        <w:t> </w:t>
      </w:r>
      <w:r>
        <w:rPr/>
        <w:t>гипопигментация кожи, волос, радужной оболочки глаз, своеобразный «мышиный запах»</w:t>
      </w:r>
      <w:r>
        <w:rPr>
          <w:spacing w:val="1"/>
        </w:rPr>
        <w:t> </w:t>
      </w:r>
      <w:r>
        <w:rPr/>
        <w:t>мочи.</w:t>
      </w:r>
    </w:p>
    <w:p>
      <w:pPr>
        <w:pStyle w:val="BodyText"/>
        <w:ind w:left="647" w:right="760"/>
      </w:pPr>
      <w:r>
        <w:rPr/>
        <w:t>Отсутствие лечения приводит к развитию клинических симптомов, манифестация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возрасте</w:t>
      </w:r>
      <w:r>
        <w:rPr>
          <w:spacing w:val="1"/>
        </w:rPr>
        <w:t> </w:t>
      </w:r>
      <w:r>
        <w:rPr/>
        <w:t>2−6 мес.</w:t>
      </w:r>
      <w:r>
        <w:rPr>
          <w:spacing w:val="1"/>
        </w:rPr>
        <w:t> </w:t>
      </w:r>
      <w:r>
        <w:rPr/>
        <w:t>Первые</w:t>
      </w:r>
      <w:r>
        <w:rPr>
          <w:spacing w:val="1"/>
        </w:rPr>
        <w:t> </w:t>
      </w:r>
      <w:r>
        <w:rPr/>
        <w:t>признаки</w:t>
      </w:r>
      <w:r>
        <w:rPr>
          <w:spacing w:val="1"/>
        </w:rPr>
        <w:t> </w:t>
      </w:r>
      <w:r>
        <w:rPr/>
        <w:t>болезни</w:t>
      </w:r>
      <w:r>
        <w:rPr>
          <w:spacing w:val="1"/>
        </w:rPr>
        <w:t> </w:t>
      </w:r>
      <w:r>
        <w:rPr/>
        <w:t>неспецифичны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являются следствием проявления вегетовисцеральной лабильности и повышенной нейро-</w:t>
      </w:r>
      <w:r>
        <w:rPr>
          <w:spacing w:val="1"/>
        </w:rPr>
        <w:t> </w:t>
      </w:r>
      <w:r>
        <w:rPr/>
        <w:t>рефлекторной</w:t>
      </w:r>
      <w:r>
        <w:rPr>
          <w:spacing w:val="1"/>
        </w:rPr>
        <w:t> </w:t>
      </w:r>
      <w:r>
        <w:rPr/>
        <w:t>возбудимости. В</w:t>
      </w:r>
      <w:r>
        <w:rPr>
          <w:spacing w:val="1"/>
        </w:rPr>
        <w:t> </w:t>
      </w:r>
      <w:r>
        <w:rPr/>
        <w:t>дальнейшем</w:t>
      </w:r>
      <w:r>
        <w:rPr>
          <w:spacing w:val="1"/>
        </w:rPr>
        <w:t> </w:t>
      </w:r>
      <w:r>
        <w:rPr/>
        <w:t>прогрессируют</w:t>
      </w:r>
      <w:r>
        <w:rPr>
          <w:spacing w:val="1"/>
        </w:rPr>
        <w:t> </w:t>
      </w:r>
      <w:r>
        <w:rPr/>
        <w:t>неустойчивость</w:t>
      </w:r>
      <w:r>
        <w:rPr>
          <w:spacing w:val="1"/>
        </w:rPr>
        <w:t> </w:t>
      </w:r>
      <w:r>
        <w:rPr/>
        <w:t>настроения</w:t>
      </w:r>
      <w:r>
        <w:rPr>
          <w:spacing w:val="1"/>
        </w:rPr>
        <w:t> </w:t>
      </w:r>
      <w:r>
        <w:rPr/>
        <w:t>(вялость, повышенная раздражительность, беспокойство), отсутствие у ребенка интереса к</w:t>
      </w:r>
      <w:r>
        <w:rPr>
          <w:spacing w:val="1"/>
        </w:rPr>
        <w:t> </w:t>
      </w:r>
      <w:r>
        <w:rPr/>
        <w:t>окружающему, срыгивания, нарушения мышечного тонуса (чаще мышечная гипотония),</w:t>
      </w:r>
      <w:r>
        <w:rPr>
          <w:spacing w:val="1"/>
        </w:rPr>
        <w:t> </w:t>
      </w:r>
      <w:r>
        <w:rPr/>
        <w:t>признаки</w:t>
      </w:r>
      <w:r>
        <w:rPr>
          <w:spacing w:val="1"/>
        </w:rPr>
        <w:t> </w:t>
      </w:r>
      <w:r>
        <w:rPr/>
        <w:t>атопического</w:t>
      </w:r>
      <w:r>
        <w:rPr>
          <w:spacing w:val="1"/>
        </w:rPr>
        <w:t> </w:t>
      </w:r>
      <w:r>
        <w:rPr/>
        <w:t>дерматита.</w:t>
      </w:r>
      <w:r>
        <w:rPr>
          <w:spacing w:val="1"/>
        </w:rPr>
        <w:t> </w:t>
      </w:r>
      <w:r>
        <w:rPr/>
        <w:t>Впоследствии</w:t>
      </w:r>
      <w:r>
        <w:rPr>
          <w:spacing w:val="1"/>
        </w:rPr>
        <w:t> </w:t>
      </w:r>
      <w:r>
        <w:rPr/>
        <w:t>формируется</w:t>
      </w:r>
      <w:r>
        <w:rPr>
          <w:spacing w:val="1"/>
        </w:rPr>
        <w:t> </w:t>
      </w:r>
      <w:r>
        <w:rPr/>
        <w:t>задержка</w:t>
      </w:r>
      <w:r>
        <w:rPr>
          <w:spacing w:val="1"/>
        </w:rPr>
        <w:t> </w:t>
      </w:r>
      <w:r>
        <w:rPr/>
        <w:t>моторного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психоречевого</w:t>
      </w:r>
      <w:r>
        <w:rPr>
          <w:spacing w:val="-1"/>
        </w:rPr>
        <w:t> </w:t>
      </w:r>
      <w:r>
        <w:rPr/>
        <w:t>развития, нередко</w:t>
      </w:r>
      <w:r>
        <w:rPr>
          <w:spacing w:val="-1"/>
        </w:rPr>
        <w:t> </w:t>
      </w:r>
      <w:r>
        <w:rPr/>
        <w:t>отмечается</w:t>
      </w:r>
      <w:r>
        <w:rPr>
          <w:spacing w:val="2"/>
        </w:rPr>
        <w:t> </w:t>
      </w:r>
      <w:r>
        <w:rPr/>
        <w:t>микроцефалия,</w:t>
      </w:r>
      <w:r>
        <w:rPr>
          <w:spacing w:val="-1"/>
        </w:rPr>
        <w:t> </w:t>
      </w:r>
      <w:r>
        <w:rPr/>
        <w:t>возможны</w:t>
      </w:r>
      <w:r>
        <w:rPr>
          <w:spacing w:val="-1"/>
        </w:rPr>
        <w:t> </w:t>
      </w:r>
      <w:r>
        <w:rPr/>
        <w:t>судороги.</w:t>
      </w:r>
    </w:p>
    <w:p>
      <w:pPr>
        <w:pStyle w:val="BodyText"/>
        <w:ind w:left="647" w:right="765"/>
      </w:pPr>
      <w:r>
        <w:rPr/>
        <w:t>Во втором полугодии жизни у некоторых больных могут развиться эпилептические</w:t>
      </w:r>
      <w:r>
        <w:rPr>
          <w:spacing w:val="1"/>
        </w:rPr>
        <w:t> </w:t>
      </w:r>
      <w:r>
        <w:rPr/>
        <w:t>приступы.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манифистации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симптомов</w:t>
      </w:r>
      <w:r>
        <w:rPr>
          <w:spacing w:val="1"/>
        </w:rPr>
        <w:t> </w:t>
      </w:r>
      <w:r>
        <w:rPr/>
        <w:t>прогрессирует</w:t>
      </w:r>
      <w:r>
        <w:rPr>
          <w:spacing w:val="1"/>
        </w:rPr>
        <w:t> </w:t>
      </w:r>
      <w:r>
        <w:rPr/>
        <w:t>тяжелая</w:t>
      </w:r>
      <w:r>
        <w:rPr>
          <w:spacing w:val="1"/>
        </w:rPr>
        <w:t> </w:t>
      </w:r>
      <w:r>
        <w:rPr/>
        <w:t>умственная</w:t>
      </w:r>
      <w:r>
        <w:rPr>
          <w:spacing w:val="-2"/>
        </w:rPr>
        <w:t> </w:t>
      </w:r>
      <w:r>
        <w:rPr/>
        <w:t>отсталость</w:t>
      </w:r>
      <w:r>
        <w:rPr>
          <w:spacing w:val="-1"/>
        </w:rPr>
        <w:t> </w:t>
      </w:r>
      <w:r>
        <w:rPr/>
        <w:t>(вплоть</w:t>
      </w:r>
      <w:r>
        <w:rPr>
          <w:spacing w:val="-1"/>
        </w:rPr>
        <w:t> </w:t>
      </w:r>
      <w:r>
        <w:rPr/>
        <w:t>до</w:t>
      </w:r>
      <w:r>
        <w:rPr>
          <w:spacing w:val="-1"/>
        </w:rPr>
        <w:t> </w:t>
      </w:r>
      <w:r>
        <w:rPr/>
        <w:t>идиотии),</w:t>
      </w:r>
      <w:r>
        <w:rPr>
          <w:spacing w:val="-1"/>
        </w:rPr>
        <w:t> </w:t>
      </w:r>
      <w:r>
        <w:rPr/>
        <w:t>что</w:t>
      </w:r>
      <w:r>
        <w:rPr>
          <w:spacing w:val="-1"/>
        </w:rPr>
        <w:t> </w:t>
      </w:r>
      <w:r>
        <w:rPr/>
        <w:t>приводит</w:t>
      </w:r>
      <w:r>
        <w:rPr>
          <w:spacing w:val="-1"/>
        </w:rPr>
        <w:t> </w:t>
      </w:r>
      <w:r>
        <w:rPr/>
        <w:t>к социальной</w:t>
      </w:r>
      <w:r>
        <w:rPr>
          <w:spacing w:val="-1"/>
        </w:rPr>
        <w:t> </w:t>
      </w:r>
      <w:r>
        <w:rPr/>
        <w:t>дезадаптации.</w:t>
      </w:r>
    </w:p>
    <w:p>
      <w:pPr>
        <w:pStyle w:val="BodyText"/>
        <w:ind w:firstLine="0"/>
        <w:jc w:val="left"/>
      </w:pPr>
    </w:p>
    <w:p>
      <w:pPr>
        <w:pStyle w:val="Heading3"/>
        <w:ind w:left="1355"/>
      </w:pPr>
      <w:r>
        <w:rPr/>
        <w:t>Лечебное</w:t>
      </w:r>
      <w:r>
        <w:rPr>
          <w:spacing w:val="-3"/>
        </w:rPr>
        <w:t> </w:t>
      </w:r>
      <w:r>
        <w:rPr/>
        <w:t>питание</w:t>
      </w:r>
    </w:p>
    <w:p>
      <w:pPr>
        <w:pStyle w:val="BodyText"/>
        <w:ind w:left="647" w:right="762"/>
      </w:pPr>
      <w:r>
        <w:rPr/>
        <w:t>До</w:t>
      </w:r>
      <w:r>
        <w:rPr>
          <w:spacing w:val="1"/>
        </w:rPr>
        <w:t> </w:t>
      </w:r>
      <w:r>
        <w:rPr/>
        <w:t>настоящего</w:t>
      </w:r>
      <w:r>
        <w:rPr>
          <w:spacing w:val="1"/>
        </w:rPr>
        <w:t> </w:t>
      </w:r>
      <w:r>
        <w:rPr/>
        <w:t>времени</w:t>
      </w:r>
      <w:r>
        <w:rPr>
          <w:spacing w:val="1"/>
        </w:rPr>
        <w:t> </w:t>
      </w:r>
      <w:r>
        <w:rPr/>
        <w:t>диетотерапия</w:t>
      </w:r>
      <w:r>
        <w:rPr>
          <w:spacing w:val="1"/>
        </w:rPr>
        <w:t> </w:t>
      </w:r>
      <w:r>
        <w:rPr/>
        <w:t>остается</w:t>
      </w:r>
      <w:r>
        <w:rPr>
          <w:spacing w:val="1"/>
        </w:rPr>
        <w:t> </w:t>
      </w:r>
      <w:r>
        <w:rPr/>
        <w:t>единственным</w:t>
      </w:r>
      <w:r>
        <w:rPr>
          <w:spacing w:val="1"/>
        </w:rPr>
        <w:t> </w:t>
      </w:r>
      <w:r>
        <w:rPr/>
        <w:t>эффективным</w:t>
      </w:r>
      <w:r>
        <w:rPr>
          <w:spacing w:val="1"/>
        </w:rPr>
        <w:t> </w:t>
      </w:r>
      <w:r>
        <w:rPr/>
        <w:t>методом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классической</w:t>
      </w:r>
      <w:r>
        <w:rPr>
          <w:spacing w:val="1"/>
        </w:rPr>
        <w:t> </w:t>
      </w:r>
      <w:r>
        <w:rPr/>
        <w:t>ФКУ.</w:t>
      </w:r>
      <w:r>
        <w:rPr>
          <w:spacing w:val="1"/>
        </w:rPr>
        <w:t> </w:t>
      </w:r>
      <w:r>
        <w:rPr/>
        <w:t>Основной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предупреждение</w:t>
      </w:r>
      <w:r>
        <w:rPr>
          <w:spacing w:val="1"/>
        </w:rPr>
        <w:t> </w:t>
      </w:r>
      <w:r>
        <w:rPr/>
        <w:t>развития повреждения центральной нервной системы, умственного дефекта, нарушения</w:t>
      </w:r>
      <w:r>
        <w:rPr>
          <w:spacing w:val="1"/>
        </w:rPr>
        <w:t> </w:t>
      </w:r>
      <w:r>
        <w:rPr/>
        <w:t>физического</w:t>
      </w:r>
      <w:r>
        <w:rPr>
          <w:spacing w:val="1"/>
        </w:rPr>
        <w:t> </w:t>
      </w:r>
      <w:r>
        <w:rPr/>
        <w:t>развития.</w:t>
      </w:r>
      <w:r>
        <w:rPr>
          <w:spacing w:val="1"/>
        </w:rPr>
        <w:t> </w:t>
      </w:r>
      <w:r>
        <w:rPr/>
        <w:t>Именно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диетотерапию</w:t>
      </w:r>
      <w:r>
        <w:rPr>
          <w:spacing w:val="1"/>
        </w:rPr>
        <w:t> </w:t>
      </w:r>
      <w:r>
        <w:rPr/>
        <w:t>необходимо</w:t>
      </w:r>
      <w:r>
        <w:rPr>
          <w:spacing w:val="61"/>
        </w:rPr>
        <w:t> </w:t>
      </w:r>
      <w:r>
        <w:rPr/>
        <w:t>начать</w:t>
      </w:r>
      <w:r>
        <w:rPr>
          <w:spacing w:val="1"/>
        </w:rPr>
        <w:t> </w:t>
      </w:r>
      <w:r>
        <w:rPr/>
        <w:t>незамедлительно</w:t>
      </w:r>
      <w:r>
        <w:rPr>
          <w:spacing w:val="-4"/>
        </w:rPr>
        <w:t> </w:t>
      </w:r>
      <w:r>
        <w:rPr/>
        <w:t>после</w:t>
      </w:r>
      <w:r>
        <w:rPr>
          <w:spacing w:val="-1"/>
        </w:rPr>
        <w:t> </w:t>
      </w:r>
      <w:r>
        <w:rPr/>
        <w:t>установления диагноза.</w:t>
      </w:r>
    </w:p>
    <w:p>
      <w:pPr>
        <w:pStyle w:val="BodyText"/>
        <w:spacing w:line="276" w:lineRule="exact"/>
        <w:ind w:left="1355" w:firstLine="0"/>
      </w:pPr>
      <w:r>
        <w:rPr/>
        <w:t>При</w:t>
      </w:r>
      <w:r>
        <w:rPr>
          <w:spacing w:val="-1"/>
        </w:rPr>
        <w:t> </w:t>
      </w:r>
      <w:r>
        <w:rPr/>
        <w:t>организации</w:t>
      </w:r>
      <w:r>
        <w:rPr>
          <w:spacing w:val="-1"/>
        </w:rPr>
        <w:t> </w:t>
      </w:r>
      <w:r>
        <w:rPr/>
        <w:t>диетотерапии больным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ФКУ</w:t>
      </w:r>
      <w:r>
        <w:rPr>
          <w:spacing w:val="-2"/>
        </w:rPr>
        <w:t> </w:t>
      </w:r>
      <w:r>
        <w:rPr/>
        <w:t>необходимо</w:t>
      </w:r>
      <w:r>
        <w:rPr>
          <w:spacing w:val="-1"/>
        </w:rPr>
        <w:t> </w:t>
      </w:r>
      <w:r>
        <w:rPr/>
        <w:t>учитывать:</w:t>
      </w:r>
    </w:p>
    <w:p>
      <w:pPr>
        <w:pStyle w:val="ListParagraph"/>
        <w:numPr>
          <w:ilvl w:val="0"/>
          <w:numId w:val="26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клиническую</w:t>
      </w:r>
      <w:r>
        <w:rPr>
          <w:spacing w:val="-2"/>
          <w:sz w:val="24"/>
        </w:rPr>
        <w:t> </w:t>
      </w:r>
      <w:r>
        <w:rPr>
          <w:sz w:val="24"/>
        </w:rPr>
        <w:t>форму</w:t>
      </w:r>
      <w:r>
        <w:rPr>
          <w:spacing w:val="-2"/>
          <w:sz w:val="24"/>
        </w:rPr>
        <w:t> </w:t>
      </w:r>
      <w:r>
        <w:rPr>
          <w:sz w:val="24"/>
        </w:rPr>
        <w:t>заболевания;</w:t>
      </w:r>
    </w:p>
    <w:p>
      <w:pPr>
        <w:pStyle w:val="ListParagraph"/>
        <w:numPr>
          <w:ilvl w:val="0"/>
          <w:numId w:val="26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концентрацию</w:t>
      </w:r>
      <w:r>
        <w:rPr>
          <w:spacing w:val="-1"/>
          <w:sz w:val="24"/>
        </w:rPr>
        <w:t> </w:t>
      </w:r>
      <w:r>
        <w:rPr>
          <w:sz w:val="24"/>
        </w:rPr>
        <w:t>фенилаланина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крови;</w:t>
      </w:r>
    </w:p>
    <w:p>
      <w:pPr>
        <w:pStyle w:val="ListParagraph"/>
        <w:numPr>
          <w:ilvl w:val="0"/>
          <w:numId w:val="26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1"/>
        <w:jc w:val="left"/>
        <w:rPr>
          <w:sz w:val="24"/>
        </w:rPr>
      </w:pPr>
      <w:r>
        <w:rPr>
          <w:sz w:val="24"/>
        </w:rPr>
        <w:t>толерантность</w:t>
      </w:r>
      <w:r>
        <w:rPr>
          <w:spacing w:val="-3"/>
          <w:sz w:val="24"/>
        </w:rPr>
        <w:t> </w:t>
      </w:r>
      <w:r>
        <w:rPr>
          <w:sz w:val="24"/>
        </w:rPr>
        <w:t>к</w:t>
      </w:r>
      <w:r>
        <w:rPr>
          <w:spacing w:val="-1"/>
          <w:sz w:val="24"/>
        </w:rPr>
        <w:t> </w:t>
      </w:r>
      <w:r>
        <w:rPr>
          <w:sz w:val="24"/>
        </w:rPr>
        <w:t>фенилаланину</w:t>
      </w:r>
      <w:r>
        <w:rPr>
          <w:spacing w:val="-2"/>
          <w:sz w:val="24"/>
        </w:rPr>
        <w:t> </w:t>
      </w:r>
      <w:r>
        <w:rPr>
          <w:sz w:val="24"/>
        </w:rPr>
        <w:t>пищи;</w:t>
      </w:r>
    </w:p>
    <w:p>
      <w:pPr>
        <w:spacing w:after="0" w:line="293" w:lineRule="exact"/>
        <w:jc w:val="left"/>
        <w:rPr>
          <w:sz w:val="24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ListParagraph"/>
        <w:numPr>
          <w:ilvl w:val="0"/>
          <w:numId w:val="26"/>
        </w:numPr>
        <w:tabs>
          <w:tab w:pos="1368" w:val="left" w:leader="none"/>
        </w:tabs>
        <w:spacing w:line="240" w:lineRule="auto" w:before="73" w:after="0"/>
        <w:ind w:left="1368" w:right="0" w:hanging="360"/>
        <w:jc w:val="both"/>
        <w:rPr>
          <w:sz w:val="24"/>
        </w:rPr>
      </w:pPr>
      <w:r>
        <w:rPr>
          <w:sz w:val="24"/>
        </w:rPr>
        <w:t>количество</w:t>
      </w:r>
      <w:r>
        <w:rPr>
          <w:spacing w:val="-2"/>
          <w:sz w:val="24"/>
        </w:rPr>
        <w:t> </w:t>
      </w:r>
      <w:r>
        <w:rPr>
          <w:sz w:val="24"/>
        </w:rPr>
        <w:t>общего</w:t>
      </w:r>
      <w:r>
        <w:rPr>
          <w:spacing w:val="-2"/>
          <w:sz w:val="24"/>
        </w:rPr>
        <w:t> </w:t>
      </w:r>
      <w:r>
        <w:rPr>
          <w:sz w:val="24"/>
        </w:rPr>
        <w:t>и натурального</w:t>
      </w:r>
      <w:r>
        <w:rPr>
          <w:spacing w:val="-1"/>
          <w:sz w:val="24"/>
        </w:rPr>
        <w:t> </w:t>
      </w:r>
      <w:r>
        <w:rPr>
          <w:sz w:val="24"/>
        </w:rPr>
        <w:t>белка,</w:t>
      </w:r>
      <w:r>
        <w:rPr>
          <w:spacing w:val="-1"/>
          <w:sz w:val="24"/>
        </w:rPr>
        <w:t> </w:t>
      </w:r>
      <w:r>
        <w:rPr>
          <w:sz w:val="24"/>
        </w:rPr>
        <w:t>получаемого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пищей;</w:t>
      </w:r>
    </w:p>
    <w:p>
      <w:pPr>
        <w:pStyle w:val="ListParagraph"/>
        <w:numPr>
          <w:ilvl w:val="0"/>
          <w:numId w:val="26"/>
        </w:numPr>
        <w:tabs>
          <w:tab w:pos="1368" w:val="left" w:leader="none"/>
        </w:tabs>
        <w:spacing w:line="294" w:lineRule="exact" w:before="1" w:after="0"/>
        <w:ind w:left="1368" w:right="0" w:hanging="360"/>
        <w:jc w:val="both"/>
        <w:rPr>
          <w:sz w:val="24"/>
        </w:rPr>
      </w:pPr>
      <w:r>
        <w:rPr>
          <w:sz w:val="24"/>
        </w:rPr>
        <w:t>возрастные</w:t>
      </w:r>
      <w:r>
        <w:rPr>
          <w:spacing w:val="-3"/>
          <w:sz w:val="24"/>
        </w:rPr>
        <w:t> </w:t>
      </w:r>
      <w:r>
        <w:rPr>
          <w:sz w:val="24"/>
        </w:rPr>
        <w:t>потребности больного</w:t>
      </w:r>
      <w:r>
        <w:rPr>
          <w:spacing w:val="-1"/>
          <w:sz w:val="24"/>
        </w:rPr>
        <w:t> </w:t>
      </w:r>
      <w:r>
        <w:rPr>
          <w:sz w:val="24"/>
        </w:rPr>
        <w:t>ребенка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пищевых</w:t>
      </w:r>
      <w:r>
        <w:rPr>
          <w:spacing w:val="-2"/>
          <w:sz w:val="24"/>
        </w:rPr>
        <w:t> </w:t>
      </w:r>
      <w:r>
        <w:rPr>
          <w:sz w:val="24"/>
        </w:rPr>
        <w:t>веществах</w:t>
      </w:r>
      <w:r>
        <w:rPr>
          <w:spacing w:val="-1"/>
          <w:sz w:val="24"/>
        </w:rPr>
        <w:t> </w:t>
      </w:r>
      <w:r>
        <w:rPr>
          <w:sz w:val="24"/>
        </w:rPr>
        <w:t>и энергии.</w:t>
      </w:r>
    </w:p>
    <w:p>
      <w:pPr>
        <w:pStyle w:val="BodyText"/>
        <w:ind w:left="648" w:right="760"/>
      </w:pPr>
      <w:r>
        <w:rPr/>
        <w:t>Очень</w:t>
      </w:r>
      <w:r>
        <w:rPr>
          <w:spacing w:val="1"/>
        </w:rPr>
        <w:t> </w:t>
      </w:r>
      <w:r>
        <w:rPr/>
        <w:t>важно</w:t>
      </w:r>
      <w:r>
        <w:rPr>
          <w:spacing w:val="1"/>
        </w:rPr>
        <w:t> </w:t>
      </w:r>
      <w:r>
        <w:rPr/>
        <w:t>осуществлять</w:t>
      </w:r>
      <w:r>
        <w:rPr>
          <w:spacing w:val="1"/>
        </w:rPr>
        <w:t> </w:t>
      </w:r>
      <w:r>
        <w:rPr/>
        <w:t>дифференцированный</w:t>
      </w:r>
      <w:r>
        <w:rPr>
          <w:spacing w:val="1"/>
        </w:rPr>
        <w:t> </w:t>
      </w:r>
      <w:r>
        <w:rPr/>
        <w:t>подход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использованию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натуральных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лечебном</w:t>
      </w:r>
      <w:r>
        <w:rPr>
          <w:spacing w:val="1"/>
        </w:rPr>
        <w:t> </w:t>
      </w:r>
      <w:r>
        <w:rPr/>
        <w:t>рационе</w:t>
      </w:r>
      <w:r>
        <w:rPr>
          <w:spacing w:val="1"/>
        </w:rPr>
        <w:t> </w:t>
      </w:r>
      <w:r>
        <w:rPr/>
        <w:t>соответственно</w:t>
      </w:r>
      <w:r>
        <w:rPr>
          <w:spacing w:val="1"/>
        </w:rPr>
        <w:t> </w:t>
      </w:r>
      <w:r>
        <w:rPr/>
        <w:t>возрасту</w:t>
      </w:r>
      <w:r>
        <w:rPr>
          <w:spacing w:val="-1"/>
        </w:rPr>
        <w:t> </w:t>
      </w:r>
      <w:r>
        <w:rPr/>
        <w:t>ребенка.</w:t>
      </w:r>
    </w:p>
    <w:p>
      <w:pPr>
        <w:pStyle w:val="BodyText"/>
        <w:ind w:left="648" w:right="763"/>
      </w:pPr>
      <w:r>
        <w:rPr/>
        <w:t>Для проведения диетотерапии необходимо наличие специализированных продуктов</w:t>
      </w:r>
      <w:r>
        <w:rPr>
          <w:spacing w:val="-57"/>
        </w:rPr>
        <w:t> </w:t>
      </w:r>
      <w:r>
        <w:rPr/>
        <w:t>на основе смесей аминокислот без фенилаланина или гидролизатов белка с низким его</w:t>
      </w:r>
      <w:r>
        <w:rPr>
          <w:spacing w:val="1"/>
        </w:rPr>
        <w:t> </w:t>
      </w:r>
      <w:r>
        <w:rPr/>
        <w:t>содержанием,</w:t>
      </w:r>
      <w:r>
        <w:rPr>
          <w:spacing w:val="-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являются</w:t>
      </w:r>
      <w:r>
        <w:rPr>
          <w:spacing w:val="-1"/>
        </w:rPr>
        <w:t> </w:t>
      </w:r>
      <w:r>
        <w:rPr/>
        <w:t>основными</w:t>
      </w:r>
      <w:r>
        <w:rPr>
          <w:spacing w:val="1"/>
        </w:rPr>
        <w:t> </w:t>
      </w:r>
      <w:r>
        <w:rPr/>
        <w:t>источниками белка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диете.</w:t>
      </w:r>
    </w:p>
    <w:p>
      <w:pPr>
        <w:pStyle w:val="BodyText"/>
        <w:ind w:left="648" w:right="762"/>
      </w:pPr>
      <w:r>
        <w:rPr/>
        <w:t>На первом году жизни используют лечебные продукты, сбалансированные по всем</w:t>
      </w:r>
      <w:r>
        <w:rPr>
          <w:spacing w:val="1"/>
        </w:rPr>
        <w:t> </w:t>
      </w:r>
      <w:r>
        <w:rPr/>
        <w:t>пищевым веществам, но лишенные фенилаланина или с низким его содержанием. К ним</w:t>
      </w:r>
      <w:r>
        <w:rPr>
          <w:spacing w:val="1"/>
        </w:rPr>
        <w:t> </w:t>
      </w:r>
      <w:r>
        <w:rPr/>
        <w:t>относятся «Нутриген PREMIUM 14 −phe», «Афенилак», «PKU Анамикс инфант», «МDмил</w:t>
      </w:r>
      <w:r>
        <w:rPr>
          <w:spacing w:val="-57"/>
        </w:rPr>
        <w:t> </w:t>
      </w:r>
      <w:r>
        <w:rPr/>
        <w:t>ФКУ</w:t>
      </w:r>
      <w:r>
        <w:rPr>
          <w:spacing w:val="-1"/>
        </w:rPr>
        <w:t> </w:t>
      </w:r>
      <w:r>
        <w:rPr/>
        <w:t>0», «Comida</w:t>
      </w:r>
      <w:r>
        <w:rPr>
          <w:spacing w:val="-1"/>
        </w:rPr>
        <w:t> </w:t>
      </w:r>
      <w:r>
        <w:rPr/>
        <w:t>PKU</w:t>
      </w:r>
      <w:r>
        <w:rPr>
          <w:spacing w:val="-3"/>
        </w:rPr>
        <w:t> </w:t>
      </w:r>
      <w:r>
        <w:rPr/>
        <w:t>A» (табл. 17.1).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7" w:right="765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3"/>
          <w:sz w:val="20"/>
        </w:rPr>
        <w:t> </w:t>
      </w:r>
      <w:r>
        <w:rPr>
          <w:b/>
          <w:sz w:val="20"/>
        </w:rPr>
        <w:t>17.1.</w:t>
      </w:r>
      <w:r>
        <w:rPr>
          <w:b/>
          <w:spacing w:val="2"/>
          <w:sz w:val="20"/>
        </w:rPr>
        <w:t> </w:t>
      </w:r>
      <w:r>
        <w:rPr>
          <w:sz w:val="20"/>
        </w:rPr>
        <w:t>Состав</w:t>
      </w:r>
      <w:r>
        <w:rPr>
          <w:spacing w:val="2"/>
          <w:sz w:val="20"/>
        </w:rPr>
        <w:t> </w:t>
      </w:r>
      <w:r>
        <w:rPr>
          <w:sz w:val="20"/>
        </w:rPr>
        <w:t>специализированных</w:t>
      </w:r>
      <w:r>
        <w:rPr>
          <w:spacing w:val="3"/>
          <w:sz w:val="20"/>
        </w:rPr>
        <w:t> </w:t>
      </w:r>
      <w:r>
        <w:rPr>
          <w:sz w:val="20"/>
        </w:rPr>
        <w:t>продуктов</w:t>
      </w:r>
      <w:r>
        <w:rPr>
          <w:spacing w:val="4"/>
          <w:sz w:val="20"/>
        </w:rPr>
        <w:t> </w:t>
      </w:r>
      <w:r>
        <w:rPr>
          <w:sz w:val="20"/>
        </w:rPr>
        <w:t>на</w:t>
      </w:r>
      <w:r>
        <w:rPr>
          <w:spacing w:val="3"/>
          <w:sz w:val="20"/>
        </w:rPr>
        <w:t> </w:t>
      </w:r>
      <w:r>
        <w:rPr>
          <w:sz w:val="20"/>
        </w:rPr>
        <w:t>основе</w:t>
      </w:r>
      <w:r>
        <w:rPr>
          <w:spacing w:val="2"/>
          <w:sz w:val="20"/>
        </w:rPr>
        <w:t> </w:t>
      </w:r>
      <w:r>
        <w:rPr>
          <w:sz w:val="20"/>
        </w:rPr>
        <w:t>смесей</w:t>
      </w:r>
      <w:r>
        <w:rPr>
          <w:spacing w:val="2"/>
          <w:sz w:val="20"/>
        </w:rPr>
        <w:t> </w:t>
      </w:r>
      <w:r>
        <w:rPr>
          <w:sz w:val="20"/>
        </w:rPr>
        <w:t>аминокислот</w:t>
      </w:r>
      <w:r>
        <w:rPr>
          <w:spacing w:val="1"/>
          <w:sz w:val="20"/>
        </w:rPr>
        <w:t> </w:t>
      </w:r>
      <w:r>
        <w:rPr>
          <w:sz w:val="20"/>
        </w:rPr>
        <w:t>для</w:t>
      </w:r>
      <w:r>
        <w:rPr>
          <w:spacing w:val="1"/>
          <w:sz w:val="20"/>
        </w:rPr>
        <w:t> </w:t>
      </w:r>
      <w:r>
        <w:rPr>
          <w:sz w:val="20"/>
        </w:rPr>
        <w:t>детей</w:t>
      </w:r>
      <w:r>
        <w:rPr>
          <w:spacing w:val="2"/>
          <w:sz w:val="20"/>
        </w:rPr>
        <w:t> </w:t>
      </w:r>
      <w:r>
        <w:rPr>
          <w:sz w:val="20"/>
        </w:rPr>
        <w:t>первого</w:t>
      </w:r>
      <w:r>
        <w:rPr>
          <w:spacing w:val="3"/>
          <w:sz w:val="20"/>
        </w:rPr>
        <w:t> </w:t>
      </w:r>
      <w:r>
        <w:rPr>
          <w:sz w:val="20"/>
        </w:rPr>
        <w:t>года</w:t>
      </w:r>
      <w:r>
        <w:rPr>
          <w:spacing w:val="-47"/>
          <w:sz w:val="20"/>
        </w:rPr>
        <w:t> </w:t>
      </w:r>
      <w:r>
        <w:rPr>
          <w:sz w:val="20"/>
        </w:rPr>
        <w:t>жизни,</w:t>
      </w:r>
      <w:r>
        <w:rPr>
          <w:spacing w:val="-1"/>
          <w:sz w:val="20"/>
        </w:rPr>
        <w:t> </w:t>
      </w:r>
      <w:r>
        <w:rPr>
          <w:sz w:val="20"/>
        </w:rPr>
        <w:t>больных</w:t>
      </w:r>
      <w:r>
        <w:rPr>
          <w:spacing w:val="1"/>
          <w:sz w:val="20"/>
        </w:rPr>
        <w:t> </w:t>
      </w:r>
      <w:r>
        <w:rPr>
          <w:sz w:val="20"/>
        </w:rPr>
        <w:t>фенилкетонурией</w:t>
      </w:r>
      <w:r>
        <w:rPr>
          <w:spacing w:val="-1"/>
          <w:sz w:val="20"/>
        </w:rPr>
        <w:t> </w:t>
      </w:r>
      <w:r>
        <w:rPr>
          <w:sz w:val="20"/>
        </w:rPr>
        <w:t>(г/100 г сухого</w:t>
      </w:r>
      <w:r>
        <w:rPr>
          <w:spacing w:val="1"/>
          <w:sz w:val="20"/>
        </w:rPr>
        <w:t> </w:t>
      </w:r>
      <w:r>
        <w:rPr>
          <w:sz w:val="20"/>
        </w:rPr>
        <w:t>продукта)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6"/>
        <w:gridCol w:w="1157"/>
        <w:gridCol w:w="1276"/>
        <w:gridCol w:w="1418"/>
        <w:gridCol w:w="1701"/>
        <w:gridCol w:w="1132"/>
        <w:gridCol w:w="1182"/>
      </w:tblGrid>
      <w:tr>
        <w:trPr>
          <w:trHeight w:val="690" w:hRule="atLeast"/>
        </w:trPr>
        <w:tc>
          <w:tcPr>
            <w:tcW w:w="2833" w:type="dxa"/>
            <w:gridSpan w:val="2"/>
            <w:vMerge w:val="restart"/>
          </w:tcPr>
          <w:p>
            <w:pPr>
              <w:pStyle w:val="TableParagraph"/>
              <w:spacing w:before="5"/>
              <w:ind w:left="0"/>
              <w:rPr>
                <w:sz w:val="30"/>
              </w:rPr>
            </w:pPr>
          </w:p>
          <w:p>
            <w:pPr>
              <w:pStyle w:val="TableParagraph"/>
              <w:spacing w:before="1"/>
              <w:ind w:left="942" w:right="498" w:hanging="418"/>
              <w:rPr>
                <w:b/>
                <w:sz w:val="20"/>
              </w:rPr>
            </w:pPr>
            <w:r>
              <w:rPr>
                <w:b/>
                <w:sz w:val="20"/>
              </w:rPr>
              <w:t>Химический состав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продуктов</w:t>
            </w:r>
          </w:p>
        </w:tc>
        <w:tc>
          <w:tcPr>
            <w:tcW w:w="1276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spacing w:before="1"/>
              <w:ind w:left="152" w:right="1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Афенилак</w:t>
            </w:r>
          </w:p>
        </w:tc>
        <w:tc>
          <w:tcPr>
            <w:tcW w:w="1418" w:type="dxa"/>
          </w:tcPr>
          <w:p>
            <w:pPr>
              <w:pStyle w:val="TableParagraph"/>
              <w:ind w:left="89" w:right="7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Нутриген</w:t>
            </w:r>
          </w:p>
          <w:p>
            <w:pPr>
              <w:pStyle w:val="TableParagraph"/>
              <w:ind w:left="89" w:right="7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PREMIUM14</w:t>
            </w:r>
          </w:p>
          <w:p>
            <w:pPr>
              <w:pStyle w:val="TableParagraph"/>
              <w:spacing w:line="210" w:lineRule="exact" w:before="1"/>
              <w:ind w:left="89" w:right="7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–phe</w:t>
            </w:r>
          </w:p>
        </w:tc>
        <w:tc>
          <w:tcPr>
            <w:tcW w:w="1701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111" w:right="10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РКU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Анамикс</w:t>
            </w:r>
          </w:p>
        </w:tc>
        <w:tc>
          <w:tcPr>
            <w:tcW w:w="1132" w:type="dxa"/>
          </w:tcPr>
          <w:p>
            <w:pPr>
              <w:pStyle w:val="TableParagraph"/>
              <w:spacing w:before="115"/>
              <w:ind w:left="259" w:right="164" w:hanging="68"/>
              <w:rPr>
                <w:b/>
                <w:sz w:val="20"/>
              </w:rPr>
            </w:pPr>
            <w:r>
              <w:rPr>
                <w:b/>
                <w:sz w:val="20"/>
              </w:rPr>
              <w:t>МD мил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ФКУ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0</w:t>
            </w:r>
          </w:p>
        </w:tc>
        <w:tc>
          <w:tcPr>
            <w:tcW w:w="1182" w:type="dxa"/>
          </w:tcPr>
          <w:p>
            <w:pPr>
              <w:pStyle w:val="TableParagraph"/>
              <w:spacing w:before="115"/>
              <w:ind w:left="286" w:right="220" w:hanging="32"/>
              <w:rPr>
                <w:b/>
                <w:sz w:val="20"/>
              </w:rPr>
            </w:pPr>
            <w:r>
              <w:rPr>
                <w:b/>
                <w:sz w:val="20"/>
              </w:rPr>
              <w:t>Comida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PKU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A</w:t>
            </w:r>
          </w:p>
        </w:tc>
      </w:tr>
      <w:tr>
        <w:trPr>
          <w:trHeight w:val="460" w:hRule="atLeast"/>
        </w:trPr>
        <w:tc>
          <w:tcPr>
            <w:tcW w:w="2833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gridSpan w:val="2"/>
          </w:tcPr>
          <w:p>
            <w:pPr>
              <w:pStyle w:val="TableParagraph"/>
              <w:spacing w:before="115"/>
              <w:ind w:left="188"/>
              <w:rPr>
                <w:b/>
                <w:sz w:val="20"/>
              </w:rPr>
            </w:pPr>
            <w:r>
              <w:rPr>
                <w:b/>
                <w:sz w:val="20"/>
              </w:rPr>
              <w:t>ЗАО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«Инфаприм»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Россия</w:t>
            </w:r>
          </w:p>
        </w:tc>
        <w:tc>
          <w:tcPr>
            <w:tcW w:w="1701" w:type="dxa"/>
          </w:tcPr>
          <w:p>
            <w:pPr>
              <w:pStyle w:val="TableParagraph"/>
              <w:ind w:left="111" w:right="10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Нутриция,</w:t>
            </w:r>
          </w:p>
          <w:p>
            <w:pPr>
              <w:pStyle w:val="TableParagraph"/>
              <w:spacing w:line="210" w:lineRule="exact"/>
              <w:ind w:left="114" w:right="10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SHS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Ливерпуль</w:t>
            </w:r>
          </w:p>
        </w:tc>
        <w:tc>
          <w:tcPr>
            <w:tcW w:w="1132" w:type="dxa"/>
          </w:tcPr>
          <w:p>
            <w:pPr>
              <w:pStyle w:val="TableParagraph"/>
              <w:ind w:left="247"/>
              <w:rPr>
                <w:b/>
                <w:sz w:val="20"/>
              </w:rPr>
            </w:pPr>
            <w:r>
              <w:rPr>
                <w:b/>
                <w:sz w:val="20"/>
              </w:rPr>
              <w:t>HERO,</w:t>
            </w:r>
          </w:p>
          <w:p>
            <w:pPr>
              <w:pStyle w:val="TableParagraph"/>
              <w:spacing w:line="210" w:lineRule="exact"/>
              <w:ind w:left="166"/>
              <w:rPr>
                <w:b/>
                <w:sz w:val="20"/>
              </w:rPr>
            </w:pPr>
            <w:r>
              <w:rPr>
                <w:b/>
                <w:sz w:val="20"/>
              </w:rPr>
              <w:t>Испания</w:t>
            </w:r>
          </w:p>
        </w:tc>
        <w:tc>
          <w:tcPr>
            <w:tcW w:w="1182" w:type="dxa"/>
          </w:tcPr>
          <w:p>
            <w:pPr>
              <w:pStyle w:val="TableParagraph"/>
              <w:ind w:left="122" w:right="10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Comida</w:t>
            </w:r>
          </w:p>
          <w:p>
            <w:pPr>
              <w:pStyle w:val="TableParagraph"/>
              <w:spacing w:line="210" w:lineRule="exact"/>
              <w:ind w:left="122" w:right="10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Германия</w:t>
            </w:r>
          </w:p>
        </w:tc>
      </w:tr>
      <w:tr>
        <w:trPr>
          <w:trHeight w:val="230" w:hRule="atLeast"/>
        </w:trPr>
        <w:tc>
          <w:tcPr>
            <w:tcW w:w="2833" w:type="dxa"/>
            <w:gridSpan w:val="2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Белковый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эквивалент,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</w:t>
            </w:r>
          </w:p>
        </w:tc>
        <w:tc>
          <w:tcPr>
            <w:tcW w:w="1276" w:type="dxa"/>
          </w:tcPr>
          <w:p>
            <w:pPr>
              <w:pStyle w:val="TableParagraph"/>
              <w:spacing w:line="210" w:lineRule="exact"/>
              <w:ind w:left="152" w:right="139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418" w:type="dxa"/>
          </w:tcPr>
          <w:p>
            <w:pPr>
              <w:pStyle w:val="TableParagraph"/>
              <w:spacing w:line="210" w:lineRule="exact"/>
              <w:ind w:left="89" w:right="73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13" w:right="104"/>
              <w:jc w:val="center"/>
              <w:rPr>
                <w:sz w:val="20"/>
              </w:rPr>
            </w:pPr>
            <w:r>
              <w:rPr>
                <w:sz w:val="20"/>
              </w:rPr>
              <w:t>13,1</w:t>
            </w:r>
          </w:p>
        </w:tc>
        <w:tc>
          <w:tcPr>
            <w:tcW w:w="1132" w:type="dxa"/>
          </w:tcPr>
          <w:p>
            <w:pPr>
              <w:pStyle w:val="TableParagraph"/>
              <w:spacing w:line="210" w:lineRule="exact"/>
              <w:ind w:left="370" w:right="359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182" w:type="dxa"/>
          </w:tcPr>
          <w:p>
            <w:pPr>
              <w:pStyle w:val="TableParagraph"/>
              <w:spacing w:line="210" w:lineRule="exact"/>
              <w:ind w:left="0" w:right="399"/>
              <w:jc w:val="right"/>
              <w:rPr>
                <w:sz w:val="20"/>
              </w:rPr>
            </w:pPr>
            <w:r>
              <w:rPr>
                <w:sz w:val="20"/>
              </w:rPr>
              <w:t>11,8</w:t>
            </w:r>
          </w:p>
        </w:tc>
      </w:tr>
      <w:tr>
        <w:trPr>
          <w:trHeight w:val="230" w:hRule="atLeast"/>
        </w:trPr>
        <w:tc>
          <w:tcPr>
            <w:tcW w:w="2833" w:type="dxa"/>
            <w:gridSpan w:val="2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Фенилаланин,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мг</w:t>
            </w:r>
          </w:p>
        </w:tc>
        <w:tc>
          <w:tcPr>
            <w:tcW w:w="1276" w:type="dxa"/>
          </w:tcPr>
          <w:p>
            <w:pPr>
              <w:pStyle w:val="TableParagraph"/>
              <w:spacing w:line="210" w:lineRule="exact"/>
              <w:ind w:left="1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418" w:type="dxa"/>
          </w:tcPr>
          <w:p>
            <w:pPr>
              <w:pStyle w:val="TableParagraph"/>
              <w:spacing w:line="210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132" w:type="dxa"/>
          </w:tcPr>
          <w:p>
            <w:pPr>
              <w:pStyle w:val="TableParagraph"/>
              <w:spacing w:line="210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182" w:type="dxa"/>
          </w:tcPr>
          <w:p>
            <w:pPr>
              <w:pStyle w:val="TableParagraph"/>
              <w:spacing w:line="210" w:lineRule="exact"/>
              <w:ind w:left="1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</w:tr>
      <w:tr>
        <w:trPr>
          <w:trHeight w:val="493" w:hRule="atLeast"/>
        </w:trPr>
        <w:tc>
          <w:tcPr>
            <w:tcW w:w="2833" w:type="dxa"/>
            <w:gridSpan w:val="2"/>
            <w:tcBorders>
              <w:bottom w:val="nil"/>
            </w:tcBorders>
          </w:tcPr>
          <w:p>
            <w:pPr>
              <w:pStyle w:val="TableParagraph"/>
              <w:spacing w:before="19"/>
              <w:rPr>
                <w:sz w:val="20"/>
              </w:rPr>
            </w:pPr>
            <w:r>
              <w:rPr>
                <w:sz w:val="20"/>
              </w:rPr>
              <w:t>Жир,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том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числе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pos="467" w:val="left" w:leader="none"/>
                <w:tab w:pos="468" w:val="left" w:leader="none"/>
              </w:tabs>
              <w:spacing w:line="224" w:lineRule="exact" w:before="1" w:after="0"/>
              <w:ind w:left="467" w:right="0" w:hanging="361"/>
              <w:jc w:val="left"/>
              <w:rPr>
                <w:sz w:val="20"/>
              </w:rPr>
            </w:pPr>
            <w:r>
              <w:rPr>
                <w:sz w:val="20"/>
              </w:rPr>
              <w:t>линолевая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кислота,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</w:t>
            </w:r>
          </w:p>
        </w:tc>
        <w:tc>
          <w:tcPr>
            <w:tcW w:w="1276" w:type="dxa"/>
            <w:tcBorders>
              <w:bottom w:val="nil"/>
            </w:tcBorders>
          </w:tcPr>
          <w:p>
            <w:pPr>
              <w:pStyle w:val="TableParagraph"/>
              <w:spacing w:line="229" w:lineRule="exact" w:before="48"/>
              <w:ind w:left="152" w:right="140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  <w:p>
            <w:pPr>
              <w:pStyle w:val="TableParagraph"/>
              <w:spacing w:line="197" w:lineRule="exact"/>
              <w:ind w:left="152" w:right="137"/>
              <w:jc w:val="center"/>
              <w:rPr>
                <w:sz w:val="20"/>
              </w:rPr>
            </w:pPr>
            <w:r>
              <w:rPr>
                <w:sz w:val="20"/>
              </w:rPr>
              <w:t>3,85</w:t>
            </w:r>
          </w:p>
        </w:tc>
        <w:tc>
          <w:tcPr>
            <w:tcW w:w="1418" w:type="dxa"/>
            <w:tcBorders>
              <w:bottom w:val="nil"/>
            </w:tcBorders>
          </w:tcPr>
          <w:p>
            <w:pPr>
              <w:pStyle w:val="TableParagraph"/>
              <w:spacing w:line="229" w:lineRule="exact" w:before="48"/>
              <w:ind w:left="89" w:right="73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  <w:p>
            <w:pPr>
              <w:pStyle w:val="TableParagraph"/>
              <w:spacing w:line="196" w:lineRule="exact"/>
              <w:ind w:left="89" w:right="76"/>
              <w:jc w:val="center"/>
              <w:rPr>
                <w:sz w:val="20"/>
              </w:rPr>
            </w:pPr>
            <w:r>
              <w:rPr>
                <w:sz w:val="20"/>
              </w:rPr>
              <w:t>4,4</w:t>
            </w:r>
          </w:p>
        </w:tc>
        <w:tc>
          <w:tcPr>
            <w:tcW w:w="1701" w:type="dxa"/>
            <w:tcBorders>
              <w:bottom w:val="nil"/>
            </w:tcBorders>
          </w:tcPr>
          <w:p>
            <w:pPr>
              <w:pStyle w:val="TableParagraph"/>
              <w:spacing w:line="229" w:lineRule="exact" w:before="48"/>
              <w:ind w:left="114" w:right="101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  <w:p>
            <w:pPr>
              <w:pStyle w:val="TableParagraph"/>
              <w:spacing w:line="196" w:lineRule="exact"/>
              <w:ind w:left="113" w:right="104"/>
              <w:jc w:val="center"/>
              <w:rPr>
                <w:sz w:val="20"/>
              </w:rPr>
            </w:pPr>
            <w:r>
              <w:rPr>
                <w:sz w:val="20"/>
              </w:rPr>
              <w:t>4,1</w:t>
            </w:r>
          </w:p>
        </w:tc>
        <w:tc>
          <w:tcPr>
            <w:tcW w:w="1132" w:type="dxa"/>
            <w:tcBorders>
              <w:bottom w:val="nil"/>
            </w:tcBorders>
          </w:tcPr>
          <w:p>
            <w:pPr>
              <w:pStyle w:val="TableParagraph"/>
              <w:spacing w:line="229" w:lineRule="exact" w:before="49"/>
              <w:ind w:left="370" w:right="359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  <w:p>
            <w:pPr>
              <w:pStyle w:val="TableParagraph"/>
              <w:spacing w:line="196" w:lineRule="exact"/>
              <w:ind w:left="372" w:right="359"/>
              <w:jc w:val="center"/>
              <w:rPr>
                <w:sz w:val="20"/>
              </w:rPr>
            </w:pPr>
            <w:r>
              <w:rPr>
                <w:sz w:val="20"/>
              </w:rPr>
              <w:t>3,6</w:t>
            </w:r>
          </w:p>
        </w:tc>
        <w:tc>
          <w:tcPr>
            <w:tcW w:w="1182" w:type="dxa"/>
            <w:tcBorders>
              <w:bottom w:val="nil"/>
            </w:tcBorders>
          </w:tcPr>
          <w:p>
            <w:pPr>
              <w:pStyle w:val="TableParagraph"/>
              <w:spacing w:line="229" w:lineRule="exact" w:before="49"/>
              <w:ind w:left="122" w:right="105"/>
              <w:jc w:val="center"/>
              <w:rPr>
                <w:sz w:val="20"/>
              </w:rPr>
            </w:pPr>
            <w:r>
              <w:rPr>
                <w:sz w:val="20"/>
              </w:rPr>
              <w:t>27,4</w:t>
            </w:r>
          </w:p>
          <w:p>
            <w:pPr>
              <w:pStyle w:val="TableParagraph"/>
              <w:spacing w:line="196" w:lineRule="exact"/>
              <w:ind w:left="122" w:right="104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</w:tr>
      <w:tr>
        <w:trPr>
          <w:trHeight w:val="290" w:hRule="atLeast"/>
        </w:trPr>
        <w:tc>
          <w:tcPr>
            <w:tcW w:w="2833" w:type="dxa"/>
            <w:gridSpan w:val="2"/>
            <w:tcBorders>
              <w:top w:val="nil"/>
            </w:tcBorders>
          </w:tcPr>
          <w:p>
            <w:pPr>
              <w:pStyle w:val="TableParagraph"/>
              <w:numPr>
                <w:ilvl w:val="0"/>
                <w:numId w:val="28"/>
              </w:numPr>
              <w:tabs>
                <w:tab w:pos="467" w:val="left" w:leader="none"/>
                <w:tab w:pos="468" w:val="left" w:leader="none"/>
              </w:tabs>
              <w:spacing w:line="240" w:lineRule="auto" w:before="0" w:after="0"/>
              <w:ind w:left="467" w:right="0" w:hanging="361"/>
              <w:jc w:val="left"/>
              <w:rPr>
                <w:sz w:val="20"/>
              </w:rPr>
            </w:pPr>
            <w:r>
              <w:rPr>
                <w:rFonts w:ascii="Symbol" w:hAnsi="Symbol"/>
                <w:sz w:val="22"/>
              </w:rPr>
              <w:t></w:t>
            </w:r>
            <w:r>
              <w:rPr>
                <w:sz w:val="20"/>
              </w:rPr>
              <w:t>-линоленовая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кислота,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</w:t>
            </w:r>
          </w:p>
        </w:tc>
        <w:tc>
          <w:tcPr>
            <w:tcW w:w="1276" w:type="dxa"/>
            <w:tcBorders>
              <w:top w:val="nil"/>
            </w:tcBorders>
          </w:tcPr>
          <w:p>
            <w:pPr>
              <w:pStyle w:val="TableParagraph"/>
              <w:spacing w:before="13"/>
              <w:ind w:left="152" w:right="137"/>
              <w:jc w:val="center"/>
              <w:rPr>
                <w:sz w:val="20"/>
              </w:rPr>
            </w:pPr>
            <w:r>
              <w:rPr>
                <w:sz w:val="20"/>
              </w:rPr>
              <w:t>0,37</w:t>
            </w:r>
          </w:p>
        </w:tc>
        <w:tc>
          <w:tcPr>
            <w:tcW w:w="1418" w:type="dxa"/>
            <w:tcBorders>
              <w:top w:val="nil"/>
            </w:tcBorders>
          </w:tcPr>
          <w:p>
            <w:pPr>
              <w:pStyle w:val="TableParagraph"/>
              <w:spacing w:before="13"/>
              <w:ind w:left="89" w:right="75"/>
              <w:jc w:val="center"/>
              <w:rPr>
                <w:sz w:val="20"/>
              </w:rPr>
            </w:pPr>
            <w:r>
              <w:rPr>
                <w:sz w:val="20"/>
              </w:rPr>
              <w:t>0,36</w:t>
            </w:r>
          </w:p>
        </w:tc>
        <w:tc>
          <w:tcPr>
            <w:tcW w:w="1701" w:type="dxa"/>
            <w:tcBorders>
              <w:top w:val="nil"/>
            </w:tcBorders>
          </w:tcPr>
          <w:p>
            <w:pPr>
              <w:pStyle w:val="TableParagraph"/>
              <w:spacing w:before="13"/>
              <w:ind w:left="114" w:right="104"/>
              <w:jc w:val="center"/>
              <w:rPr>
                <w:sz w:val="20"/>
              </w:rPr>
            </w:pPr>
            <w:r>
              <w:rPr>
                <w:sz w:val="20"/>
              </w:rPr>
              <w:t>0,66</w:t>
            </w:r>
          </w:p>
        </w:tc>
        <w:tc>
          <w:tcPr>
            <w:tcW w:w="1132" w:type="dxa"/>
            <w:tcBorders>
              <w:top w:val="nil"/>
            </w:tcBorders>
          </w:tcPr>
          <w:p>
            <w:pPr>
              <w:pStyle w:val="TableParagraph"/>
              <w:spacing w:before="13"/>
              <w:ind w:left="372" w:right="358"/>
              <w:jc w:val="center"/>
              <w:rPr>
                <w:sz w:val="20"/>
              </w:rPr>
            </w:pPr>
            <w:r>
              <w:rPr>
                <w:sz w:val="20"/>
              </w:rPr>
              <w:t>0,35</w:t>
            </w:r>
          </w:p>
        </w:tc>
        <w:tc>
          <w:tcPr>
            <w:tcW w:w="1182" w:type="dxa"/>
            <w:tcBorders>
              <w:top w:val="nil"/>
            </w:tcBorders>
          </w:tcPr>
          <w:p>
            <w:pPr>
              <w:pStyle w:val="TableParagraph"/>
              <w:spacing w:before="13"/>
              <w:ind w:left="0" w:right="398"/>
              <w:jc w:val="right"/>
              <w:rPr>
                <w:sz w:val="20"/>
              </w:rPr>
            </w:pPr>
            <w:r>
              <w:rPr>
                <w:sz w:val="20"/>
              </w:rPr>
              <w:t>0,55</w:t>
            </w:r>
          </w:p>
        </w:tc>
      </w:tr>
      <w:tr>
        <w:trPr>
          <w:trHeight w:val="229" w:hRule="atLeast"/>
        </w:trPr>
        <w:tc>
          <w:tcPr>
            <w:tcW w:w="2833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209" w:lineRule="exact"/>
              <w:rPr>
                <w:sz w:val="20"/>
              </w:rPr>
            </w:pPr>
            <w:r>
              <w:rPr>
                <w:sz w:val="20"/>
              </w:rPr>
              <w:t>Углеводы,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том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числе</w:t>
            </w:r>
          </w:p>
        </w:tc>
        <w:tc>
          <w:tcPr>
            <w:tcW w:w="1276" w:type="dxa"/>
            <w:vMerge w:val="restart"/>
          </w:tcPr>
          <w:p>
            <w:pPr>
              <w:pStyle w:val="TableParagraph"/>
              <w:spacing w:before="122"/>
              <w:ind w:left="445" w:right="431"/>
              <w:jc w:val="center"/>
              <w:rPr>
                <w:sz w:val="20"/>
              </w:rPr>
            </w:pPr>
            <w:r>
              <w:rPr>
                <w:sz w:val="20"/>
              </w:rPr>
              <w:t>55,0</w:t>
            </w:r>
          </w:p>
        </w:tc>
        <w:tc>
          <w:tcPr>
            <w:tcW w:w="1418" w:type="dxa"/>
            <w:tcBorders>
              <w:bottom w:val="nil"/>
            </w:tcBorders>
          </w:tcPr>
          <w:p>
            <w:pPr>
              <w:pStyle w:val="TableParagraph"/>
              <w:spacing w:line="202" w:lineRule="exact" w:before="7"/>
              <w:ind w:left="89" w:right="76"/>
              <w:jc w:val="center"/>
              <w:rPr>
                <w:sz w:val="20"/>
              </w:rPr>
            </w:pPr>
            <w:r>
              <w:rPr>
                <w:sz w:val="20"/>
              </w:rPr>
              <w:t>50,4</w:t>
            </w:r>
          </w:p>
        </w:tc>
        <w:tc>
          <w:tcPr>
            <w:tcW w:w="1701" w:type="dxa"/>
            <w:tcBorders>
              <w:bottom w:val="nil"/>
            </w:tcBorders>
          </w:tcPr>
          <w:p>
            <w:pPr>
              <w:pStyle w:val="TableParagraph"/>
              <w:spacing w:line="202" w:lineRule="exact" w:before="7"/>
              <w:ind w:left="113" w:right="104"/>
              <w:jc w:val="center"/>
              <w:rPr>
                <w:sz w:val="20"/>
              </w:rPr>
            </w:pPr>
            <w:r>
              <w:rPr>
                <w:sz w:val="20"/>
              </w:rPr>
              <w:t>49,8</w:t>
            </w:r>
          </w:p>
        </w:tc>
        <w:tc>
          <w:tcPr>
            <w:tcW w:w="1132" w:type="dxa"/>
            <w:vMerge w:val="restart"/>
          </w:tcPr>
          <w:p>
            <w:pPr>
              <w:pStyle w:val="TableParagraph"/>
              <w:spacing w:before="122"/>
              <w:ind w:left="370" w:right="359"/>
              <w:jc w:val="center"/>
              <w:rPr>
                <w:sz w:val="20"/>
              </w:rPr>
            </w:pPr>
            <w:r>
              <w:rPr>
                <w:sz w:val="20"/>
              </w:rPr>
              <w:t>59</w:t>
            </w:r>
          </w:p>
        </w:tc>
        <w:tc>
          <w:tcPr>
            <w:tcW w:w="1182" w:type="dxa"/>
            <w:vMerge w:val="restart"/>
          </w:tcPr>
          <w:p>
            <w:pPr>
              <w:pStyle w:val="TableParagraph"/>
              <w:spacing w:before="122"/>
              <w:ind w:left="122" w:right="105"/>
              <w:jc w:val="center"/>
              <w:rPr>
                <w:sz w:val="20"/>
              </w:rPr>
            </w:pPr>
            <w:r>
              <w:rPr>
                <w:sz w:val="20"/>
              </w:rPr>
              <w:t>52,6</w:t>
            </w:r>
          </w:p>
        </w:tc>
      </w:tr>
      <w:tr>
        <w:trPr>
          <w:trHeight w:val="235" w:hRule="atLeast"/>
        </w:trPr>
        <w:tc>
          <w:tcPr>
            <w:tcW w:w="2833" w:type="dxa"/>
            <w:gridSpan w:val="2"/>
            <w:tcBorders>
              <w:top w:val="nil"/>
            </w:tcBorders>
          </w:tcPr>
          <w:p>
            <w:pPr>
              <w:pStyle w:val="TableParagraph"/>
              <w:numPr>
                <w:ilvl w:val="0"/>
                <w:numId w:val="29"/>
              </w:numPr>
              <w:tabs>
                <w:tab w:pos="467" w:val="left" w:leader="none"/>
                <w:tab w:pos="468" w:val="left" w:leader="none"/>
              </w:tabs>
              <w:spacing w:line="215" w:lineRule="exact" w:before="0" w:after="0"/>
              <w:ind w:left="467" w:right="0" w:hanging="361"/>
              <w:jc w:val="left"/>
              <w:rPr>
                <w:sz w:val="20"/>
              </w:rPr>
            </w:pPr>
            <w:r>
              <w:rPr>
                <w:sz w:val="20"/>
              </w:rPr>
              <w:t>галактоолигосахариды</w:t>
            </w:r>
          </w:p>
        </w:tc>
        <w:tc>
          <w:tcPr>
            <w:tcW w:w="127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18" w:type="dxa"/>
            <w:tcBorders>
              <w:top w:val="nil"/>
            </w:tcBorders>
          </w:tcPr>
          <w:p>
            <w:pPr>
              <w:pStyle w:val="TableParagraph"/>
              <w:spacing w:line="215" w:lineRule="exact"/>
              <w:ind w:left="89" w:right="76"/>
              <w:jc w:val="center"/>
              <w:rPr>
                <w:sz w:val="20"/>
              </w:rPr>
            </w:pPr>
            <w:r>
              <w:rPr>
                <w:sz w:val="20"/>
              </w:rPr>
              <w:t>2,7</w:t>
            </w:r>
          </w:p>
        </w:tc>
        <w:tc>
          <w:tcPr>
            <w:tcW w:w="1701" w:type="dxa"/>
            <w:tcBorders>
              <w:top w:val="nil"/>
            </w:tcBorders>
          </w:tcPr>
          <w:p>
            <w:pPr>
              <w:pStyle w:val="TableParagraph"/>
              <w:spacing w:line="215" w:lineRule="exact"/>
              <w:ind w:left="113" w:right="104"/>
              <w:jc w:val="center"/>
              <w:rPr>
                <w:sz w:val="20"/>
              </w:rPr>
            </w:pPr>
            <w:r>
              <w:rPr>
                <w:sz w:val="20"/>
              </w:rPr>
              <w:t>4,8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2833" w:type="dxa"/>
            <w:gridSpan w:val="2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Минеральные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вещества</w:t>
            </w:r>
          </w:p>
        </w:tc>
        <w:tc>
          <w:tcPr>
            <w:tcW w:w="1276" w:type="dxa"/>
          </w:tcPr>
          <w:p>
            <w:pPr>
              <w:pStyle w:val="TableParagraph"/>
              <w:spacing w:line="210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418" w:type="dxa"/>
          </w:tcPr>
          <w:p>
            <w:pPr>
              <w:pStyle w:val="TableParagraph"/>
              <w:spacing w:line="210" w:lineRule="exact"/>
              <w:ind w:left="1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132" w:type="dxa"/>
          </w:tcPr>
          <w:p>
            <w:pPr>
              <w:pStyle w:val="TableParagraph"/>
              <w:spacing w:line="210" w:lineRule="exact"/>
              <w:ind w:left="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182" w:type="dxa"/>
          </w:tcPr>
          <w:p>
            <w:pPr>
              <w:pStyle w:val="TableParagraph"/>
              <w:spacing w:line="210" w:lineRule="exact"/>
              <w:ind w:left="1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>
        <w:trPr>
          <w:trHeight w:val="229" w:hRule="atLeast"/>
        </w:trPr>
        <w:tc>
          <w:tcPr>
            <w:tcW w:w="2833" w:type="dxa"/>
            <w:gridSpan w:val="2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Витамины</w:t>
            </w:r>
          </w:p>
        </w:tc>
        <w:tc>
          <w:tcPr>
            <w:tcW w:w="1276" w:type="dxa"/>
          </w:tcPr>
          <w:p>
            <w:pPr>
              <w:pStyle w:val="TableParagraph"/>
              <w:spacing w:line="210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418" w:type="dxa"/>
          </w:tcPr>
          <w:p>
            <w:pPr>
              <w:pStyle w:val="TableParagraph"/>
              <w:spacing w:line="210" w:lineRule="exact"/>
              <w:ind w:left="1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132" w:type="dxa"/>
          </w:tcPr>
          <w:p>
            <w:pPr>
              <w:pStyle w:val="TableParagraph"/>
              <w:spacing w:line="210" w:lineRule="exact"/>
              <w:ind w:left="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182" w:type="dxa"/>
          </w:tcPr>
          <w:p>
            <w:pPr>
              <w:pStyle w:val="TableParagraph"/>
              <w:spacing w:line="210" w:lineRule="exact"/>
              <w:ind w:left="1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>
        <w:trPr>
          <w:trHeight w:val="230" w:hRule="atLeast"/>
        </w:trPr>
        <w:tc>
          <w:tcPr>
            <w:tcW w:w="2833" w:type="dxa"/>
            <w:gridSpan w:val="2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Биотин,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мкг</w:t>
            </w:r>
          </w:p>
        </w:tc>
        <w:tc>
          <w:tcPr>
            <w:tcW w:w="1276" w:type="dxa"/>
          </w:tcPr>
          <w:p>
            <w:pPr>
              <w:pStyle w:val="TableParagraph"/>
              <w:spacing w:line="210" w:lineRule="exact"/>
              <w:ind w:left="152" w:right="138"/>
              <w:jc w:val="center"/>
              <w:rPr>
                <w:sz w:val="20"/>
              </w:rPr>
            </w:pPr>
            <w:r>
              <w:rPr>
                <w:sz w:val="20"/>
              </w:rPr>
              <w:t>9,3</w:t>
            </w:r>
          </w:p>
        </w:tc>
        <w:tc>
          <w:tcPr>
            <w:tcW w:w="1418" w:type="dxa"/>
          </w:tcPr>
          <w:p>
            <w:pPr>
              <w:pStyle w:val="TableParagraph"/>
              <w:spacing w:line="210" w:lineRule="exact"/>
              <w:ind w:left="89" w:right="76"/>
              <w:jc w:val="center"/>
              <w:rPr>
                <w:sz w:val="20"/>
              </w:rPr>
            </w:pPr>
            <w:r>
              <w:rPr>
                <w:sz w:val="20"/>
              </w:rPr>
              <w:t>9,3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13" w:right="104"/>
              <w:jc w:val="center"/>
              <w:rPr>
                <w:sz w:val="20"/>
              </w:rPr>
            </w:pPr>
            <w:r>
              <w:rPr>
                <w:sz w:val="20"/>
              </w:rPr>
              <w:t>18,2</w:t>
            </w:r>
          </w:p>
        </w:tc>
        <w:tc>
          <w:tcPr>
            <w:tcW w:w="1132" w:type="dxa"/>
          </w:tcPr>
          <w:p>
            <w:pPr>
              <w:pStyle w:val="TableParagraph"/>
              <w:spacing w:line="210" w:lineRule="exact"/>
              <w:ind w:left="370" w:right="359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182" w:type="dxa"/>
          </w:tcPr>
          <w:p>
            <w:pPr>
              <w:pStyle w:val="TableParagraph"/>
              <w:spacing w:line="210" w:lineRule="exact"/>
              <w:ind w:left="122" w:right="101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</w:tr>
      <w:tr>
        <w:trPr>
          <w:trHeight w:val="230" w:hRule="atLeast"/>
        </w:trPr>
        <w:tc>
          <w:tcPr>
            <w:tcW w:w="2833" w:type="dxa"/>
            <w:gridSpan w:val="2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Холин,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мг</w:t>
            </w:r>
          </w:p>
        </w:tc>
        <w:tc>
          <w:tcPr>
            <w:tcW w:w="1276" w:type="dxa"/>
          </w:tcPr>
          <w:p>
            <w:pPr>
              <w:pStyle w:val="TableParagraph"/>
              <w:spacing w:line="210" w:lineRule="exact"/>
              <w:ind w:left="152" w:right="139"/>
              <w:jc w:val="center"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  <w:tc>
          <w:tcPr>
            <w:tcW w:w="1418" w:type="dxa"/>
          </w:tcPr>
          <w:p>
            <w:pPr>
              <w:pStyle w:val="TableParagraph"/>
              <w:spacing w:line="210" w:lineRule="exact"/>
              <w:ind w:left="89" w:right="73"/>
              <w:jc w:val="center"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14" w:right="102"/>
              <w:jc w:val="center"/>
              <w:rPr>
                <w:sz w:val="20"/>
              </w:rPr>
            </w:pPr>
            <w:r>
              <w:rPr>
                <w:sz w:val="20"/>
              </w:rPr>
              <w:t>91</w:t>
            </w:r>
          </w:p>
        </w:tc>
        <w:tc>
          <w:tcPr>
            <w:tcW w:w="1132" w:type="dxa"/>
          </w:tcPr>
          <w:p>
            <w:pPr>
              <w:pStyle w:val="TableParagraph"/>
              <w:spacing w:line="210" w:lineRule="exact"/>
              <w:ind w:left="370" w:right="359"/>
              <w:jc w:val="center"/>
              <w:rPr>
                <w:sz w:val="20"/>
              </w:rPr>
            </w:pPr>
            <w:r>
              <w:rPr>
                <w:sz w:val="20"/>
              </w:rPr>
              <w:t>63</w:t>
            </w:r>
          </w:p>
        </w:tc>
        <w:tc>
          <w:tcPr>
            <w:tcW w:w="1182" w:type="dxa"/>
          </w:tcPr>
          <w:p>
            <w:pPr>
              <w:pStyle w:val="TableParagraph"/>
              <w:spacing w:line="210" w:lineRule="exact"/>
              <w:ind w:left="122" w:right="101"/>
              <w:jc w:val="center"/>
              <w:rPr>
                <w:sz w:val="20"/>
              </w:rPr>
            </w:pPr>
            <w:r>
              <w:rPr>
                <w:sz w:val="20"/>
              </w:rPr>
              <w:t>69</w:t>
            </w:r>
          </w:p>
        </w:tc>
      </w:tr>
      <w:tr>
        <w:trPr>
          <w:trHeight w:val="229" w:hRule="atLeast"/>
        </w:trPr>
        <w:tc>
          <w:tcPr>
            <w:tcW w:w="2833" w:type="dxa"/>
            <w:gridSpan w:val="2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Миоинозитол,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мг</w:t>
            </w:r>
          </w:p>
        </w:tc>
        <w:tc>
          <w:tcPr>
            <w:tcW w:w="1276" w:type="dxa"/>
          </w:tcPr>
          <w:p>
            <w:pPr>
              <w:pStyle w:val="TableParagraph"/>
              <w:spacing w:line="210" w:lineRule="exact"/>
              <w:ind w:left="152" w:right="139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418" w:type="dxa"/>
          </w:tcPr>
          <w:p>
            <w:pPr>
              <w:pStyle w:val="TableParagraph"/>
              <w:spacing w:line="210" w:lineRule="exact"/>
              <w:ind w:left="89" w:right="7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14" w:right="102"/>
              <w:jc w:val="center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1132" w:type="dxa"/>
          </w:tcPr>
          <w:p>
            <w:pPr>
              <w:pStyle w:val="TableParagraph"/>
              <w:spacing w:line="210" w:lineRule="exact"/>
              <w:ind w:left="372" w:right="359"/>
              <w:jc w:val="center"/>
              <w:rPr>
                <w:sz w:val="20"/>
              </w:rPr>
            </w:pPr>
            <w:r>
              <w:rPr>
                <w:sz w:val="20"/>
              </w:rPr>
              <w:t>26,1</w:t>
            </w:r>
          </w:p>
        </w:tc>
        <w:tc>
          <w:tcPr>
            <w:tcW w:w="1182" w:type="dxa"/>
          </w:tcPr>
          <w:p>
            <w:pPr>
              <w:pStyle w:val="TableParagraph"/>
              <w:spacing w:line="210" w:lineRule="exact"/>
              <w:ind w:left="122" w:right="101"/>
              <w:jc w:val="center"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</w:tr>
      <w:tr>
        <w:trPr>
          <w:trHeight w:val="230" w:hRule="atLeast"/>
        </w:trPr>
        <w:tc>
          <w:tcPr>
            <w:tcW w:w="2833" w:type="dxa"/>
            <w:gridSpan w:val="2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Карнитин,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мг</w:t>
            </w:r>
          </w:p>
        </w:tc>
        <w:tc>
          <w:tcPr>
            <w:tcW w:w="1276" w:type="dxa"/>
          </w:tcPr>
          <w:p>
            <w:pPr>
              <w:pStyle w:val="TableParagraph"/>
              <w:spacing w:line="210" w:lineRule="exact"/>
              <w:ind w:left="152" w:right="138"/>
              <w:jc w:val="center"/>
              <w:rPr>
                <w:sz w:val="20"/>
              </w:rPr>
            </w:pPr>
            <w:r>
              <w:rPr>
                <w:sz w:val="20"/>
              </w:rPr>
              <w:t>10,5</w:t>
            </w:r>
          </w:p>
        </w:tc>
        <w:tc>
          <w:tcPr>
            <w:tcW w:w="1418" w:type="dxa"/>
          </w:tcPr>
          <w:p>
            <w:pPr>
              <w:pStyle w:val="TableParagraph"/>
              <w:spacing w:line="210" w:lineRule="exact"/>
              <w:ind w:left="89" w:right="76"/>
              <w:jc w:val="center"/>
              <w:rPr>
                <w:sz w:val="20"/>
              </w:rPr>
            </w:pPr>
            <w:r>
              <w:rPr>
                <w:sz w:val="20"/>
              </w:rPr>
              <w:t>10,5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14" w:right="102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132" w:type="dxa"/>
          </w:tcPr>
          <w:p>
            <w:pPr>
              <w:pStyle w:val="TableParagraph"/>
              <w:spacing w:line="210" w:lineRule="exact"/>
              <w:ind w:left="372" w:right="359"/>
              <w:jc w:val="center"/>
              <w:rPr>
                <w:sz w:val="20"/>
              </w:rPr>
            </w:pPr>
            <w:r>
              <w:rPr>
                <w:sz w:val="20"/>
              </w:rPr>
              <w:t>7,8</w:t>
            </w:r>
          </w:p>
        </w:tc>
        <w:tc>
          <w:tcPr>
            <w:tcW w:w="1182" w:type="dxa"/>
          </w:tcPr>
          <w:p>
            <w:pPr>
              <w:pStyle w:val="TableParagraph"/>
              <w:spacing w:line="210" w:lineRule="exact"/>
              <w:ind w:left="122" w:right="101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</w:tr>
      <w:tr>
        <w:trPr>
          <w:trHeight w:val="230" w:hRule="atLeast"/>
        </w:trPr>
        <w:tc>
          <w:tcPr>
            <w:tcW w:w="2833" w:type="dxa"/>
            <w:gridSpan w:val="2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Таурин,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мг</w:t>
            </w:r>
          </w:p>
        </w:tc>
        <w:tc>
          <w:tcPr>
            <w:tcW w:w="1276" w:type="dxa"/>
          </w:tcPr>
          <w:p>
            <w:pPr>
              <w:pStyle w:val="TableParagraph"/>
              <w:spacing w:line="210" w:lineRule="exact"/>
              <w:ind w:left="152" w:right="139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1418" w:type="dxa"/>
          </w:tcPr>
          <w:p>
            <w:pPr>
              <w:pStyle w:val="TableParagraph"/>
              <w:spacing w:line="210" w:lineRule="exact"/>
              <w:ind w:left="89" w:right="73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14" w:right="102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132" w:type="dxa"/>
          </w:tcPr>
          <w:p>
            <w:pPr>
              <w:pStyle w:val="TableParagraph"/>
              <w:spacing w:line="210" w:lineRule="exact"/>
              <w:ind w:left="370" w:right="359"/>
              <w:jc w:val="center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  <w:tc>
          <w:tcPr>
            <w:tcW w:w="1182" w:type="dxa"/>
          </w:tcPr>
          <w:p>
            <w:pPr>
              <w:pStyle w:val="TableParagraph"/>
              <w:spacing w:line="210" w:lineRule="exact"/>
              <w:ind w:left="122" w:right="101"/>
              <w:jc w:val="center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</w:tr>
      <w:tr>
        <w:trPr>
          <w:trHeight w:val="460" w:hRule="atLeast"/>
        </w:trPr>
        <w:tc>
          <w:tcPr>
            <w:tcW w:w="1676" w:type="dxa"/>
            <w:tcBorders>
              <w:right w:val="nil"/>
            </w:tcBorders>
          </w:tcPr>
          <w:p>
            <w:pPr>
              <w:pStyle w:val="TableParagraph"/>
              <w:spacing w:line="230" w:lineRule="atLeast"/>
              <w:ind w:right="208"/>
              <w:rPr>
                <w:sz w:val="20"/>
              </w:rPr>
            </w:pPr>
            <w:r>
              <w:rPr>
                <w:spacing w:val="-1"/>
                <w:sz w:val="20"/>
              </w:rPr>
              <w:t>Энергетическая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ккал</w:t>
            </w:r>
          </w:p>
        </w:tc>
        <w:tc>
          <w:tcPr>
            <w:tcW w:w="1157" w:type="dxa"/>
            <w:tcBorders>
              <w:left w:val="nil"/>
            </w:tcBorders>
          </w:tcPr>
          <w:p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ценность,</w:t>
            </w:r>
          </w:p>
        </w:tc>
        <w:tc>
          <w:tcPr>
            <w:tcW w:w="1276" w:type="dxa"/>
          </w:tcPr>
          <w:p>
            <w:pPr>
              <w:pStyle w:val="TableParagraph"/>
              <w:spacing w:before="115"/>
              <w:ind w:left="152" w:right="139"/>
              <w:jc w:val="center"/>
              <w:rPr>
                <w:sz w:val="20"/>
              </w:rPr>
            </w:pPr>
            <w:r>
              <w:rPr>
                <w:sz w:val="20"/>
              </w:rPr>
              <w:t>487</w:t>
            </w:r>
          </w:p>
        </w:tc>
        <w:tc>
          <w:tcPr>
            <w:tcW w:w="1418" w:type="dxa"/>
          </w:tcPr>
          <w:p>
            <w:pPr>
              <w:pStyle w:val="TableParagraph"/>
              <w:spacing w:before="115"/>
              <w:ind w:left="89" w:right="73"/>
              <w:jc w:val="center"/>
              <w:rPr>
                <w:sz w:val="20"/>
              </w:rPr>
            </w:pPr>
            <w:r>
              <w:rPr>
                <w:sz w:val="20"/>
              </w:rPr>
              <w:t>471</w:t>
            </w:r>
          </w:p>
        </w:tc>
        <w:tc>
          <w:tcPr>
            <w:tcW w:w="1701" w:type="dxa"/>
          </w:tcPr>
          <w:p>
            <w:pPr>
              <w:pStyle w:val="TableParagraph"/>
              <w:spacing w:before="115"/>
              <w:ind w:left="114" w:right="102"/>
              <w:jc w:val="center"/>
              <w:rPr>
                <w:sz w:val="20"/>
              </w:rPr>
            </w:pPr>
            <w:r>
              <w:rPr>
                <w:sz w:val="20"/>
              </w:rPr>
              <w:t>466</w:t>
            </w:r>
          </w:p>
        </w:tc>
        <w:tc>
          <w:tcPr>
            <w:tcW w:w="1132" w:type="dxa"/>
          </w:tcPr>
          <w:p>
            <w:pPr>
              <w:pStyle w:val="TableParagraph"/>
              <w:spacing w:before="115"/>
              <w:ind w:left="370" w:right="359"/>
              <w:jc w:val="center"/>
              <w:rPr>
                <w:sz w:val="20"/>
              </w:rPr>
            </w:pPr>
            <w:r>
              <w:rPr>
                <w:sz w:val="20"/>
              </w:rPr>
              <w:t>495</w:t>
            </w:r>
          </w:p>
        </w:tc>
        <w:tc>
          <w:tcPr>
            <w:tcW w:w="1182" w:type="dxa"/>
          </w:tcPr>
          <w:p>
            <w:pPr>
              <w:pStyle w:val="TableParagraph"/>
              <w:spacing w:before="115"/>
              <w:ind w:left="0" w:right="422"/>
              <w:jc w:val="right"/>
              <w:rPr>
                <w:sz w:val="20"/>
              </w:rPr>
            </w:pPr>
            <w:r>
              <w:rPr>
                <w:sz w:val="20"/>
              </w:rPr>
              <w:t>506</w:t>
            </w:r>
          </w:p>
        </w:tc>
      </w:tr>
    </w:tbl>
    <w:p>
      <w:pPr>
        <w:pStyle w:val="BodyText"/>
        <w:spacing w:before="9"/>
        <w:ind w:firstLine="0"/>
        <w:jc w:val="left"/>
        <w:rPr>
          <w:sz w:val="23"/>
        </w:rPr>
      </w:pPr>
    </w:p>
    <w:p>
      <w:pPr>
        <w:pStyle w:val="BodyText"/>
        <w:ind w:left="647" w:right="760"/>
      </w:pPr>
      <w:r>
        <w:rPr/>
        <w:t>Количество общего белка в сутки рассчитывается исходя из 2,2−2,9 г/кг массы тела,</w:t>
      </w:r>
      <w:r>
        <w:rPr>
          <w:spacing w:val="1"/>
        </w:rPr>
        <w:t> </w:t>
      </w:r>
      <w:r>
        <w:rPr/>
        <w:t>что соответствует физиологическим нормам потребления белка для детей первого года</w:t>
      </w:r>
      <w:r>
        <w:rPr>
          <w:spacing w:val="1"/>
        </w:rPr>
        <w:t> </w:t>
      </w:r>
      <w:r>
        <w:rPr/>
        <w:t>жизни.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фенилаланин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незаменимой</w:t>
      </w:r>
      <w:r>
        <w:rPr>
          <w:spacing w:val="1"/>
        </w:rPr>
        <w:t> </w:t>
      </w:r>
      <w:r>
        <w:rPr/>
        <w:t>аминокислотой,</w:t>
      </w:r>
      <w:r>
        <w:rPr>
          <w:spacing w:val="1"/>
        </w:rPr>
        <w:t> </w:t>
      </w:r>
      <w:r>
        <w:rPr/>
        <w:t>минимальная</w:t>
      </w:r>
      <w:r>
        <w:rPr>
          <w:spacing w:val="1"/>
        </w:rPr>
        <w:t> </w:t>
      </w:r>
      <w:r>
        <w:rPr/>
        <w:t>потребность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ней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удовлетворена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нормального</w:t>
      </w:r>
      <w:r>
        <w:rPr>
          <w:spacing w:val="1"/>
        </w:rPr>
        <w:t> </w:t>
      </w:r>
      <w:r>
        <w:rPr/>
        <w:t>роста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больного</w:t>
      </w:r>
      <w:r>
        <w:rPr>
          <w:spacing w:val="1"/>
        </w:rPr>
        <w:t> </w:t>
      </w:r>
      <w:r>
        <w:rPr/>
        <w:t>ФКУ.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меньше</w:t>
      </w:r>
      <w:r>
        <w:rPr>
          <w:spacing w:val="1"/>
        </w:rPr>
        <w:t> </w:t>
      </w:r>
      <w:r>
        <w:rPr/>
        <w:t>ребенок,</w:t>
      </w:r>
      <w:r>
        <w:rPr>
          <w:spacing w:val="1"/>
        </w:rPr>
        <w:t> </w:t>
      </w:r>
      <w:r>
        <w:rPr/>
        <w:t>тем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большем</w:t>
      </w:r>
      <w:r>
        <w:rPr>
          <w:spacing w:val="1"/>
        </w:rPr>
        <w:t> </w:t>
      </w:r>
      <w:r>
        <w:rPr/>
        <w:t>количестве</w:t>
      </w:r>
      <w:r>
        <w:rPr>
          <w:spacing w:val="1"/>
        </w:rPr>
        <w:t> </w:t>
      </w:r>
      <w:r>
        <w:rPr/>
        <w:t>фенилаланина он нуждается, так как в отличие от взрослых 40% пищевого фенилаланина у</w:t>
      </w:r>
      <w:r>
        <w:rPr>
          <w:spacing w:val="-57"/>
        </w:rPr>
        <w:t> </w:t>
      </w:r>
      <w:r>
        <w:rPr/>
        <w:t>детей расходуется на синтез собственных белков организма. Эквивалентную замену по</w:t>
      </w:r>
      <w:r>
        <w:rPr>
          <w:spacing w:val="1"/>
        </w:rPr>
        <w:t> </w:t>
      </w:r>
      <w:r>
        <w:rPr/>
        <w:t>белку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фенилаланину</w:t>
      </w:r>
      <w:r>
        <w:rPr>
          <w:spacing w:val="60"/>
        </w:rPr>
        <w:t> </w:t>
      </w:r>
      <w:r>
        <w:rPr/>
        <w:t>производят</w:t>
      </w:r>
      <w:r>
        <w:rPr>
          <w:spacing w:val="60"/>
        </w:rPr>
        <w:t> </w:t>
      </w:r>
      <w:r>
        <w:rPr/>
        <w:t>с</w:t>
      </w:r>
      <w:r>
        <w:rPr>
          <w:spacing w:val="60"/>
        </w:rPr>
        <w:t> </w:t>
      </w:r>
      <w:r>
        <w:rPr/>
        <w:t>использованием</w:t>
      </w:r>
      <w:r>
        <w:rPr>
          <w:spacing w:val="60"/>
        </w:rPr>
        <w:t> </w:t>
      </w:r>
      <w:r>
        <w:rPr/>
        <w:t>«порционного»</w:t>
      </w:r>
      <w:r>
        <w:rPr>
          <w:spacing w:val="60"/>
        </w:rPr>
        <w:t> </w:t>
      </w:r>
      <w:r>
        <w:rPr/>
        <w:t>способа</w:t>
      </w:r>
      <w:r>
        <w:rPr>
          <w:spacing w:val="60"/>
        </w:rPr>
        <w:t> </w:t>
      </w:r>
      <w:r>
        <w:rPr/>
        <w:t>расчета:</w:t>
      </w:r>
      <w:r>
        <w:rPr>
          <w:spacing w:val="1"/>
        </w:rPr>
        <w:t> </w:t>
      </w:r>
      <w:r>
        <w:rPr/>
        <w:t>50 мг фенилаланина приблизительно эквивалентно 1 г белка, что позволяет производить</w:t>
      </w:r>
      <w:r>
        <w:rPr>
          <w:spacing w:val="1"/>
        </w:rPr>
        <w:t> </w:t>
      </w:r>
      <w:r>
        <w:rPr/>
        <w:t>адекватную</w:t>
      </w:r>
      <w:r>
        <w:rPr>
          <w:spacing w:val="1"/>
        </w:rPr>
        <w:t> </w:t>
      </w:r>
      <w:r>
        <w:rPr/>
        <w:t>замену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белку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фенилаланину.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подбор</w:t>
      </w:r>
      <w:r>
        <w:rPr>
          <w:spacing w:val="1"/>
        </w:rPr>
        <w:t> </w:t>
      </w:r>
      <w:r>
        <w:rPr/>
        <w:t>натуральных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осуществить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помощи</w:t>
      </w:r>
      <w:r>
        <w:rPr>
          <w:spacing w:val="1"/>
        </w:rPr>
        <w:t> </w:t>
      </w:r>
      <w:r>
        <w:rPr/>
        <w:t>таблиц</w:t>
      </w:r>
      <w:r>
        <w:rPr>
          <w:spacing w:val="1"/>
        </w:rPr>
        <w:t> </w:t>
      </w:r>
      <w:r>
        <w:rPr/>
        <w:t>химического</w:t>
      </w:r>
      <w:r>
        <w:rPr>
          <w:spacing w:val="1"/>
        </w:rPr>
        <w:t> </w:t>
      </w:r>
      <w:r>
        <w:rPr/>
        <w:t>состава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указанием</w:t>
      </w:r>
      <w:r>
        <w:rPr>
          <w:spacing w:val="1"/>
        </w:rPr>
        <w:t> </w:t>
      </w:r>
      <w:r>
        <w:rPr/>
        <w:t>содержания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них</w:t>
      </w:r>
      <w:r>
        <w:rPr>
          <w:spacing w:val="-1"/>
        </w:rPr>
        <w:t> </w:t>
      </w:r>
      <w:r>
        <w:rPr/>
        <w:t>фенилаланина.</w:t>
      </w:r>
    </w:p>
    <w:p>
      <w:pPr>
        <w:pStyle w:val="BodyText"/>
        <w:ind w:left="647" w:right="766"/>
      </w:pPr>
      <w:r>
        <w:rPr/>
        <w:t>В течение первого года жизни для детей, больных ФКУ, допустимое количество</w:t>
      </w:r>
      <w:r>
        <w:rPr>
          <w:spacing w:val="1"/>
        </w:rPr>
        <w:t> </w:t>
      </w:r>
      <w:r>
        <w:rPr/>
        <w:t>фенилаланина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сутки</w:t>
      </w:r>
      <w:r>
        <w:rPr>
          <w:spacing w:val="1"/>
        </w:rPr>
        <w:t> </w:t>
      </w:r>
      <w:r>
        <w:rPr/>
        <w:t>составляет</w:t>
      </w:r>
      <w:r>
        <w:rPr>
          <w:spacing w:val="-1"/>
        </w:rPr>
        <w:t> </w:t>
      </w:r>
      <w:r>
        <w:rPr/>
        <w:t>от 90 до 35</w:t>
      </w:r>
      <w:r>
        <w:rPr>
          <w:spacing w:val="-1"/>
        </w:rPr>
        <w:t> </w:t>
      </w:r>
      <w:r>
        <w:rPr/>
        <w:t>мг/кг</w:t>
      </w:r>
      <w:r>
        <w:rPr>
          <w:spacing w:val="-1"/>
        </w:rPr>
        <w:t> </w:t>
      </w:r>
      <w:r>
        <w:rPr/>
        <w:t>массы</w:t>
      </w:r>
      <w:r>
        <w:rPr>
          <w:spacing w:val="-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(табл.</w:t>
      </w:r>
      <w:r>
        <w:rPr>
          <w:spacing w:val="-2"/>
        </w:rPr>
        <w:t> </w:t>
      </w:r>
      <w:r>
        <w:rPr/>
        <w:t>17.2).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spacing w:before="75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17.2.</w:t>
      </w:r>
      <w:r>
        <w:rPr>
          <w:b/>
          <w:spacing w:val="-3"/>
          <w:sz w:val="20"/>
        </w:rPr>
        <w:t> </w:t>
      </w:r>
      <w:r>
        <w:rPr>
          <w:sz w:val="20"/>
        </w:rPr>
        <w:t>Допустимое</w:t>
      </w:r>
      <w:r>
        <w:rPr>
          <w:spacing w:val="-4"/>
          <w:sz w:val="20"/>
        </w:rPr>
        <w:t> </w:t>
      </w:r>
      <w:r>
        <w:rPr>
          <w:sz w:val="20"/>
        </w:rPr>
        <w:t>количество</w:t>
      </w:r>
      <w:r>
        <w:rPr>
          <w:spacing w:val="-3"/>
          <w:sz w:val="20"/>
        </w:rPr>
        <w:t> </w:t>
      </w:r>
      <w:r>
        <w:rPr>
          <w:sz w:val="20"/>
        </w:rPr>
        <w:t>фенилаланина</w:t>
      </w:r>
      <w:r>
        <w:rPr>
          <w:spacing w:val="-3"/>
          <w:sz w:val="20"/>
        </w:rPr>
        <w:t> </w:t>
      </w:r>
      <w:r>
        <w:rPr>
          <w:sz w:val="20"/>
        </w:rPr>
        <w:t>в</w:t>
      </w:r>
      <w:r>
        <w:rPr>
          <w:spacing w:val="-2"/>
          <w:sz w:val="20"/>
        </w:rPr>
        <w:t> </w:t>
      </w:r>
      <w:r>
        <w:rPr>
          <w:sz w:val="20"/>
        </w:rPr>
        <w:t>питании</w:t>
      </w:r>
      <w:r>
        <w:rPr>
          <w:spacing w:val="-3"/>
          <w:sz w:val="20"/>
        </w:rPr>
        <w:t> </w:t>
      </w:r>
      <w:r>
        <w:rPr>
          <w:sz w:val="20"/>
        </w:rPr>
        <w:t>детей</w:t>
      </w:r>
      <w:r>
        <w:rPr>
          <w:spacing w:val="-4"/>
          <w:sz w:val="20"/>
        </w:rPr>
        <w:t> </w:t>
      </w:r>
      <w:r>
        <w:rPr>
          <w:sz w:val="20"/>
        </w:rPr>
        <w:t>первого</w:t>
      </w:r>
      <w:r>
        <w:rPr>
          <w:spacing w:val="-3"/>
          <w:sz w:val="20"/>
        </w:rPr>
        <w:t> </w:t>
      </w:r>
      <w:r>
        <w:rPr>
          <w:sz w:val="20"/>
        </w:rPr>
        <w:t>года</w:t>
      </w:r>
      <w:r>
        <w:rPr>
          <w:spacing w:val="-1"/>
          <w:sz w:val="20"/>
        </w:rPr>
        <w:t> </w:t>
      </w:r>
      <w:r>
        <w:rPr>
          <w:sz w:val="20"/>
        </w:rPr>
        <w:t>жизни,</w:t>
      </w:r>
      <w:r>
        <w:rPr>
          <w:spacing w:val="-4"/>
          <w:sz w:val="20"/>
        </w:rPr>
        <w:t> </w:t>
      </w:r>
      <w:r>
        <w:rPr>
          <w:sz w:val="20"/>
        </w:rPr>
        <w:t>больных</w:t>
      </w:r>
      <w:r>
        <w:rPr>
          <w:spacing w:val="-3"/>
          <w:sz w:val="20"/>
        </w:rPr>
        <w:t> </w:t>
      </w:r>
      <w:r>
        <w:rPr>
          <w:sz w:val="20"/>
        </w:rPr>
        <w:t>ФКУ.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4"/>
        <w:gridCol w:w="6520"/>
      </w:tblGrid>
      <w:tr>
        <w:trPr>
          <w:trHeight w:val="230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ind w:left="583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детей,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мес</w:t>
            </w:r>
          </w:p>
        </w:tc>
        <w:tc>
          <w:tcPr>
            <w:tcW w:w="6520" w:type="dxa"/>
          </w:tcPr>
          <w:p>
            <w:pPr>
              <w:pStyle w:val="TableParagraph"/>
              <w:spacing w:line="210" w:lineRule="exact"/>
              <w:ind w:left="855" w:right="84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фенилаланина,мг/кг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массы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тела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сутки</w:t>
            </w:r>
          </w:p>
        </w:tc>
      </w:tr>
      <w:tr>
        <w:trPr>
          <w:trHeight w:val="229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до 2</w:t>
            </w:r>
          </w:p>
        </w:tc>
        <w:tc>
          <w:tcPr>
            <w:tcW w:w="6520" w:type="dxa"/>
          </w:tcPr>
          <w:p>
            <w:pPr>
              <w:pStyle w:val="TableParagraph"/>
              <w:spacing w:line="210" w:lineRule="exact"/>
              <w:ind w:left="855" w:right="844"/>
              <w:jc w:val="center"/>
              <w:rPr>
                <w:sz w:val="20"/>
              </w:rPr>
            </w:pPr>
            <w:r>
              <w:rPr>
                <w:sz w:val="20"/>
              </w:rPr>
              <w:t>90−60</w:t>
            </w:r>
          </w:p>
        </w:tc>
      </w:tr>
      <w:tr>
        <w:trPr>
          <w:trHeight w:val="230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3−6</w:t>
            </w:r>
          </w:p>
        </w:tc>
        <w:tc>
          <w:tcPr>
            <w:tcW w:w="6520" w:type="dxa"/>
          </w:tcPr>
          <w:p>
            <w:pPr>
              <w:pStyle w:val="TableParagraph"/>
              <w:spacing w:line="210" w:lineRule="exact"/>
              <w:ind w:left="855" w:right="844"/>
              <w:jc w:val="center"/>
              <w:rPr>
                <w:sz w:val="20"/>
              </w:rPr>
            </w:pPr>
            <w:r>
              <w:rPr>
                <w:sz w:val="20"/>
              </w:rPr>
              <w:t>55−45</w:t>
            </w:r>
          </w:p>
        </w:tc>
      </w:tr>
      <w:tr>
        <w:trPr>
          <w:trHeight w:val="230" w:hRule="atLeast"/>
        </w:trPr>
        <w:tc>
          <w:tcPr>
            <w:tcW w:w="283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7−12</w:t>
            </w:r>
          </w:p>
        </w:tc>
        <w:tc>
          <w:tcPr>
            <w:tcW w:w="6520" w:type="dxa"/>
          </w:tcPr>
          <w:p>
            <w:pPr>
              <w:pStyle w:val="TableParagraph"/>
              <w:spacing w:line="210" w:lineRule="exact"/>
              <w:ind w:left="855" w:right="844"/>
              <w:jc w:val="center"/>
              <w:rPr>
                <w:sz w:val="20"/>
              </w:rPr>
            </w:pPr>
            <w:r>
              <w:rPr>
                <w:sz w:val="20"/>
              </w:rPr>
              <w:t>40−35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ind w:left="647" w:right="765"/>
      </w:pPr>
      <w:r>
        <w:rPr/>
        <w:t>Лечение начинают при повышении концентрации фенилаланина в крови от 6 мг%</w:t>
      </w:r>
      <w:r>
        <w:rPr>
          <w:spacing w:val="1"/>
        </w:rPr>
        <w:t> </w:t>
      </w:r>
      <w:r>
        <w:rPr/>
        <w:t>(360 мкмоль/л) и выше. Младенцы с содержанием фенилаланина в крови между 2 и 6 мг%</w:t>
      </w:r>
      <w:r>
        <w:rPr>
          <w:spacing w:val="1"/>
        </w:rPr>
        <w:t> </w:t>
      </w:r>
      <w:r>
        <w:rPr/>
        <w:t>(120−360</w:t>
      </w:r>
      <w:r>
        <w:rPr>
          <w:spacing w:val="-1"/>
        </w:rPr>
        <w:t> </w:t>
      </w:r>
      <w:r>
        <w:rPr/>
        <w:t>мкмоль/д)</w:t>
      </w:r>
      <w:r>
        <w:rPr>
          <w:spacing w:val="-1"/>
        </w:rPr>
        <w:t> </w:t>
      </w:r>
      <w:r>
        <w:rPr/>
        <w:t>должны</w:t>
      </w:r>
      <w:r>
        <w:rPr>
          <w:spacing w:val="-1"/>
        </w:rPr>
        <w:t> </w:t>
      </w:r>
      <w:r>
        <w:rPr/>
        <w:t>находиться под</w:t>
      </w:r>
      <w:r>
        <w:rPr>
          <w:spacing w:val="-1"/>
        </w:rPr>
        <w:t> </w:t>
      </w:r>
      <w:r>
        <w:rPr/>
        <w:t>наблюдением</w:t>
      </w:r>
      <w:r>
        <w:rPr>
          <w:spacing w:val="-1"/>
        </w:rPr>
        <w:t> </w:t>
      </w:r>
      <w:r>
        <w:rPr/>
        <w:t>врача.</w:t>
      </w:r>
    </w:p>
    <w:p>
      <w:pPr>
        <w:pStyle w:val="BodyText"/>
        <w:ind w:left="647" w:right="763"/>
      </w:pPr>
      <w:r>
        <w:rPr/>
        <w:t>Главным биохимическим критерием оценки эффективности проводимого лечения</w:t>
      </w:r>
      <w:r>
        <w:rPr>
          <w:spacing w:val="1"/>
        </w:rPr>
        <w:t> </w:t>
      </w:r>
      <w:r>
        <w:rPr/>
        <w:t>является</w:t>
      </w:r>
      <w:r>
        <w:rPr>
          <w:spacing w:val="-1"/>
        </w:rPr>
        <w:t> </w:t>
      </w:r>
      <w:r>
        <w:rPr/>
        <w:t>концентрация</w:t>
      </w:r>
      <w:r>
        <w:rPr>
          <w:spacing w:val="-3"/>
        </w:rPr>
        <w:t> </w:t>
      </w:r>
      <w:r>
        <w:rPr/>
        <w:t>фенилаланина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крови.</w:t>
      </w:r>
    </w:p>
    <w:p>
      <w:pPr>
        <w:pStyle w:val="BodyText"/>
        <w:ind w:left="647" w:right="759"/>
      </w:pPr>
      <w:r>
        <w:rPr/>
        <w:t>Специализированные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аминокислот</w:t>
      </w:r>
      <w:r>
        <w:rPr>
          <w:spacing w:val="1"/>
        </w:rPr>
        <w:t> </w:t>
      </w:r>
      <w:r>
        <w:rPr/>
        <w:t>вводят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постепенно,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7−10</w:t>
      </w:r>
      <w:r>
        <w:rPr>
          <w:spacing w:val="1"/>
        </w:rPr>
        <w:t> </w:t>
      </w:r>
      <w:r>
        <w:rPr/>
        <w:t>дней,</w:t>
      </w:r>
      <w:r>
        <w:rPr>
          <w:spacing w:val="1"/>
        </w:rPr>
        <w:t> </w:t>
      </w:r>
      <w:r>
        <w:rPr/>
        <w:t>начальные</w:t>
      </w:r>
      <w:r>
        <w:rPr>
          <w:spacing w:val="1"/>
        </w:rPr>
        <w:t> </w:t>
      </w:r>
      <w:r>
        <w:rPr/>
        <w:t>дозы</w:t>
      </w:r>
      <w:r>
        <w:rPr>
          <w:spacing w:val="1"/>
        </w:rPr>
        <w:t> </w:t>
      </w:r>
      <w:r>
        <w:rPr/>
        <w:t>составляют</w:t>
      </w:r>
      <w:r>
        <w:rPr>
          <w:spacing w:val="1"/>
        </w:rPr>
        <w:t> </w:t>
      </w:r>
      <w:r>
        <w:rPr/>
        <w:t>1/5−1/10</w:t>
      </w:r>
      <w:r>
        <w:rPr>
          <w:spacing w:val="61"/>
        </w:rPr>
        <w:t> </w:t>
      </w:r>
      <w:r>
        <w:rPr/>
        <w:t>от</w:t>
      </w:r>
      <w:r>
        <w:rPr>
          <w:spacing w:val="61"/>
        </w:rPr>
        <w:t> </w:t>
      </w:r>
      <w:r>
        <w:rPr/>
        <w:t>их</w:t>
      </w:r>
      <w:r>
        <w:rPr>
          <w:spacing w:val="1"/>
        </w:rPr>
        <w:t> </w:t>
      </w:r>
      <w:r>
        <w:rPr/>
        <w:t>необходимого суточного количества. Одновременно в рационе уменьшают долю белка,</w:t>
      </w:r>
      <w:r>
        <w:rPr>
          <w:spacing w:val="1"/>
        </w:rPr>
        <w:t> </w:t>
      </w:r>
      <w:r>
        <w:rPr/>
        <w:t>содержащегося</w:t>
      </w:r>
      <w:r>
        <w:rPr>
          <w:spacing w:val="1"/>
        </w:rPr>
        <w:t> </w:t>
      </w:r>
      <w:r>
        <w:rPr/>
        <w:t>в натуральных продуктах, а специализированный продукт</w:t>
      </w:r>
      <w:r>
        <w:rPr>
          <w:spacing w:val="1"/>
        </w:rPr>
        <w:t> </w:t>
      </w:r>
      <w:r>
        <w:rPr/>
        <w:t>добавляют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каждый прием пищи. В первые месяцы жизни единственным источником белка за счет</w:t>
      </w:r>
      <w:r>
        <w:rPr>
          <w:spacing w:val="1"/>
        </w:rPr>
        <w:t> </w:t>
      </w:r>
      <w:r>
        <w:rPr/>
        <w:t>естественных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служат</w:t>
      </w:r>
      <w:r>
        <w:rPr>
          <w:spacing w:val="1"/>
        </w:rPr>
        <w:t> </w:t>
      </w:r>
      <w:r>
        <w:rPr/>
        <w:t>сцеженное</w:t>
      </w:r>
      <w:r>
        <w:rPr>
          <w:spacing w:val="1"/>
        </w:rPr>
        <w:t> </w:t>
      </w:r>
      <w:r>
        <w:rPr/>
        <w:t>женское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(при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отсутствии)</w:t>
      </w:r>
      <w:r>
        <w:rPr>
          <w:spacing w:val="1"/>
        </w:rPr>
        <w:t> </w:t>
      </w:r>
      <w:r>
        <w:rPr/>
        <w:t>детские молочные смеси с минимальным содержанием белка (1,2−1,4 г на 100 мл готовой к</w:t>
      </w:r>
      <w:r>
        <w:rPr>
          <w:spacing w:val="-57"/>
        </w:rPr>
        <w:t> </w:t>
      </w:r>
      <w:r>
        <w:rPr/>
        <w:t>употреблению</w:t>
      </w:r>
      <w:r>
        <w:rPr>
          <w:spacing w:val="1"/>
        </w:rPr>
        <w:t> </w:t>
      </w:r>
      <w:r>
        <w:rPr/>
        <w:t>смеси).</w:t>
      </w:r>
      <w:r>
        <w:rPr>
          <w:spacing w:val="1"/>
        </w:rPr>
        <w:t> </w:t>
      </w:r>
      <w:r>
        <w:rPr/>
        <w:t>Сцеженное</w:t>
      </w:r>
      <w:r>
        <w:rPr>
          <w:spacing w:val="1"/>
        </w:rPr>
        <w:t> </w:t>
      </w:r>
      <w:r>
        <w:rPr/>
        <w:t>женское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молочную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соединяют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необходимым количеством специализированного продукта, разведенного кипяченой водой</w:t>
      </w:r>
      <w:r>
        <w:rPr>
          <w:spacing w:val="-57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специальной</w:t>
      </w:r>
      <w:r>
        <w:rPr>
          <w:spacing w:val="1"/>
        </w:rPr>
        <w:t> </w:t>
      </w:r>
      <w:r>
        <w:rPr/>
        <w:t>водой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детского</w:t>
      </w:r>
      <w:r>
        <w:rPr>
          <w:spacing w:val="1"/>
        </w:rPr>
        <w:t> </w:t>
      </w:r>
      <w:r>
        <w:rPr/>
        <w:t>питания,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общий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соответствует возрасту больного. Питание рекомендовано готовить непосредственно перед</w:t>
      </w:r>
      <w:r>
        <w:rPr>
          <w:spacing w:val="-57"/>
        </w:rPr>
        <w:t> </w:t>
      </w:r>
      <w:r>
        <w:rPr/>
        <w:t>каждым</w:t>
      </w:r>
      <w:r>
        <w:rPr>
          <w:spacing w:val="-2"/>
        </w:rPr>
        <w:t> </w:t>
      </w:r>
      <w:r>
        <w:rPr/>
        <w:t>кормлением.</w:t>
      </w:r>
    </w:p>
    <w:p>
      <w:pPr>
        <w:pStyle w:val="BodyText"/>
        <w:spacing w:before="1"/>
        <w:ind w:left="648" w:right="761"/>
      </w:pPr>
      <w:r>
        <w:rPr/>
        <w:t>Если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фенилаланина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очень</w:t>
      </w:r>
      <w:r>
        <w:rPr>
          <w:spacing w:val="1"/>
        </w:rPr>
        <w:t> </w:t>
      </w:r>
      <w:r>
        <w:rPr/>
        <w:t>высок</w:t>
      </w:r>
      <w:r>
        <w:rPr>
          <w:spacing w:val="1"/>
        </w:rPr>
        <w:t> </w:t>
      </w:r>
      <w:r>
        <w:rPr/>
        <w:t>(900−1200</w:t>
      </w:r>
      <w:r>
        <w:rPr>
          <w:spacing w:val="1"/>
        </w:rPr>
        <w:t> </w:t>
      </w:r>
      <w:r>
        <w:rPr/>
        <w:t>мкмоль/л),</w:t>
      </w:r>
      <w:r>
        <w:rPr>
          <w:spacing w:val="60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переводе на лечебную диету разрешается кормить больного в течение 2−3 дней только</w:t>
      </w:r>
      <w:r>
        <w:rPr>
          <w:spacing w:val="1"/>
        </w:rPr>
        <w:t> </w:t>
      </w:r>
      <w:r>
        <w:rPr/>
        <w:t>специализированным</w:t>
      </w:r>
      <w:r>
        <w:rPr>
          <w:spacing w:val="1"/>
        </w:rPr>
        <w:t> </w:t>
      </w:r>
      <w:r>
        <w:rPr/>
        <w:t>продуктом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аминокислот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фенилаланина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гидролизата белка с низким его содержанием. Это позволяет быстрее добиться снижения</w:t>
      </w:r>
      <w:r>
        <w:rPr>
          <w:spacing w:val="1"/>
        </w:rPr>
        <w:t> </w:t>
      </w:r>
      <w:r>
        <w:rPr/>
        <w:t>концентрации фенилаланина крови, после чего в рацион постепенно вводят сцеженное</w:t>
      </w:r>
      <w:r>
        <w:rPr>
          <w:spacing w:val="1"/>
        </w:rPr>
        <w:t> </w:t>
      </w:r>
      <w:r>
        <w:rPr/>
        <w:t>женское</w:t>
      </w:r>
      <w:r>
        <w:rPr>
          <w:spacing w:val="-2"/>
        </w:rPr>
        <w:t> </w:t>
      </w:r>
      <w:r>
        <w:rPr/>
        <w:t>молоко или детскую молочную смесь</w:t>
      </w:r>
      <w:r>
        <w:rPr>
          <w:spacing w:val="-1"/>
        </w:rPr>
        <w:t> </w:t>
      </w:r>
      <w:r>
        <w:rPr/>
        <w:t>под контролем</w:t>
      </w:r>
      <w:r>
        <w:rPr>
          <w:spacing w:val="-1"/>
        </w:rPr>
        <w:t> </w:t>
      </w:r>
      <w:r>
        <w:rPr/>
        <w:t>анализов</w:t>
      </w:r>
      <w:r>
        <w:rPr>
          <w:spacing w:val="-2"/>
        </w:rPr>
        <w:t> </w:t>
      </w:r>
      <w:r>
        <w:rPr/>
        <w:t>крови.</w:t>
      </w:r>
    </w:p>
    <w:p>
      <w:pPr>
        <w:pStyle w:val="BodyText"/>
        <w:ind w:firstLine="0"/>
        <w:jc w:val="left"/>
      </w:pPr>
    </w:p>
    <w:p>
      <w:pPr>
        <w:pStyle w:val="Heading3"/>
      </w:pPr>
      <w:r>
        <w:rPr/>
        <w:t>Назначение</w:t>
      </w:r>
      <w:r>
        <w:rPr>
          <w:spacing w:val="-5"/>
        </w:rPr>
        <w:t> </w:t>
      </w:r>
      <w:r>
        <w:rPr/>
        <w:t>прикорма</w:t>
      </w:r>
    </w:p>
    <w:p>
      <w:pPr>
        <w:pStyle w:val="BodyText"/>
        <w:ind w:left="648" w:right="760"/>
      </w:pPr>
      <w:r>
        <w:rPr/>
        <w:t>Сроки введения прикорма у больных ФКУ такие же, как у здоровых детей. Главное</w:t>
      </w:r>
      <w:r>
        <w:rPr>
          <w:spacing w:val="1"/>
        </w:rPr>
        <w:t> </w:t>
      </w:r>
      <w:r>
        <w:rPr/>
        <w:t>отличие ―</w:t>
      </w:r>
      <w:r>
        <w:rPr>
          <w:spacing w:val="1"/>
        </w:rPr>
        <w:t> </w:t>
      </w:r>
      <w:r>
        <w:rPr/>
        <w:t>отсутствие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рационе</w:t>
      </w:r>
      <w:r>
        <w:rPr>
          <w:spacing w:val="1"/>
        </w:rPr>
        <w:t> </w:t>
      </w:r>
      <w:r>
        <w:rPr/>
        <w:t>высокобелковых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(мясо,</w:t>
      </w:r>
      <w:r>
        <w:rPr>
          <w:spacing w:val="60"/>
        </w:rPr>
        <w:t> </w:t>
      </w:r>
      <w:r>
        <w:rPr/>
        <w:t>яйцо,</w:t>
      </w:r>
      <w:r>
        <w:rPr>
          <w:spacing w:val="1"/>
        </w:rPr>
        <w:t> </w:t>
      </w:r>
      <w:r>
        <w:rPr/>
        <w:t>творог,</w:t>
      </w:r>
      <w:r>
        <w:rPr>
          <w:spacing w:val="1"/>
        </w:rPr>
        <w:t> </w:t>
      </w:r>
      <w:r>
        <w:rPr/>
        <w:t>кисломолочные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т.п.).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вначале</w:t>
      </w:r>
      <w:r>
        <w:rPr>
          <w:spacing w:val="1"/>
        </w:rPr>
        <w:t> </w:t>
      </w:r>
      <w:r>
        <w:rPr/>
        <w:t>вводить</w:t>
      </w:r>
      <w:r>
        <w:rPr>
          <w:spacing w:val="1"/>
        </w:rPr>
        <w:t> </w:t>
      </w:r>
      <w:r>
        <w:rPr/>
        <w:t>более</w:t>
      </w:r>
      <w:r>
        <w:rPr>
          <w:spacing w:val="-57"/>
        </w:rPr>
        <w:t> </w:t>
      </w:r>
      <w:r>
        <w:rPr/>
        <w:t>энергоемкие</w:t>
      </w:r>
      <w:r>
        <w:rPr>
          <w:spacing w:val="56"/>
        </w:rPr>
        <w:t> </w:t>
      </w:r>
      <w:r>
        <w:rPr/>
        <w:t>блюда</w:t>
      </w:r>
      <w:r>
        <w:rPr>
          <w:spacing w:val="56"/>
        </w:rPr>
        <w:t> </w:t>
      </w:r>
      <w:r>
        <w:rPr/>
        <w:t>прикорма</w:t>
      </w:r>
      <w:r>
        <w:rPr>
          <w:spacing w:val="56"/>
        </w:rPr>
        <w:t> </w:t>
      </w:r>
      <w:r>
        <w:rPr/>
        <w:t>(овощные</w:t>
      </w:r>
      <w:r>
        <w:rPr>
          <w:spacing w:val="56"/>
        </w:rPr>
        <w:t> </w:t>
      </w:r>
      <w:r>
        <w:rPr/>
        <w:t>пюре,</w:t>
      </w:r>
      <w:r>
        <w:rPr>
          <w:spacing w:val="57"/>
        </w:rPr>
        <w:t> </w:t>
      </w:r>
      <w:r>
        <w:rPr/>
        <w:t>каши</w:t>
      </w:r>
      <w:r>
        <w:rPr>
          <w:spacing w:val="58"/>
        </w:rPr>
        <w:t> </w:t>
      </w:r>
      <w:r>
        <w:rPr/>
        <w:t>промышленного</w:t>
      </w:r>
      <w:r>
        <w:rPr>
          <w:spacing w:val="57"/>
        </w:rPr>
        <w:t> </w:t>
      </w:r>
      <w:r>
        <w:rPr/>
        <w:t>производства</w:t>
      </w:r>
      <w:r>
        <w:rPr>
          <w:spacing w:val="56"/>
        </w:rPr>
        <w:t> </w:t>
      </w:r>
      <w:r>
        <w:rPr/>
        <w:t>без</w:t>
      </w:r>
      <w:r>
        <w:rPr>
          <w:spacing w:val="-57"/>
        </w:rPr>
        <w:t> </w:t>
      </w:r>
      <w:r>
        <w:rPr/>
        <w:t>добавления</w:t>
      </w:r>
      <w:r>
        <w:rPr>
          <w:spacing w:val="1"/>
        </w:rPr>
        <w:t> </w:t>
      </w:r>
      <w:r>
        <w:rPr/>
        <w:t>молока),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потом ―</w:t>
      </w:r>
      <w:r>
        <w:rPr>
          <w:spacing w:val="1"/>
        </w:rPr>
        <w:t> </w:t>
      </w:r>
      <w:r>
        <w:rPr/>
        <w:t>фруктовые</w:t>
      </w:r>
      <w:r>
        <w:rPr>
          <w:spacing w:val="1"/>
        </w:rPr>
        <w:t> </w:t>
      </w:r>
      <w:r>
        <w:rPr/>
        <w:t>пюре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соки.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блюда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начинают</w:t>
      </w:r>
      <w:r>
        <w:rPr>
          <w:spacing w:val="1"/>
        </w:rPr>
        <w:t> </w:t>
      </w:r>
      <w:r>
        <w:rPr/>
        <w:t>вводить</w:t>
      </w:r>
      <w:r>
        <w:rPr>
          <w:spacing w:val="1"/>
        </w:rPr>
        <w:t> </w:t>
      </w:r>
      <w:r>
        <w:rPr/>
        <w:t>ближе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5-месячному</w:t>
      </w:r>
      <w:r>
        <w:rPr>
          <w:spacing w:val="1"/>
        </w:rPr>
        <w:t> </w:t>
      </w:r>
      <w:r>
        <w:rPr/>
        <w:t>возрасту,</w:t>
      </w:r>
      <w:r>
        <w:rPr>
          <w:spacing w:val="1"/>
        </w:rPr>
        <w:t> </w:t>
      </w:r>
      <w:r>
        <w:rPr/>
        <w:t>вытесняя</w:t>
      </w:r>
      <w:r>
        <w:rPr>
          <w:spacing w:val="1"/>
        </w:rPr>
        <w:t> </w:t>
      </w:r>
      <w:r>
        <w:rPr/>
        <w:t>ими</w:t>
      </w:r>
      <w:r>
        <w:rPr>
          <w:spacing w:val="1"/>
        </w:rPr>
        <w:t> </w:t>
      </w:r>
      <w:r>
        <w:rPr/>
        <w:t>молочные</w:t>
      </w:r>
      <w:r>
        <w:rPr>
          <w:spacing w:val="1"/>
        </w:rPr>
        <w:t> </w:t>
      </w:r>
      <w:r>
        <w:rPr/>
        <w:t>источники натурального белка (детскую молочную смесь или грудное молоко). Это могут</w:t>
      </w:r>
      <w:r>
        <w:rPr>
          <w:spacing w:val="1"/>
        </w:rPr>
        <w:t> </w:t>
      </w:r>
      <w:r>
        <w:rPr/>
        <w:t>быть безмолочные каши промышленного производства на основе кукурузной и рисовой</w:t>
      </w:r>
      <w:r>
        <w:rPr>
          <w:spacing w:val="1"/>
        </w:rPr>
        <w:t> </w:t>
      </w:r>
      <w:r>
        <w:rPr/>
        <w:t>муки, содержащие не более 1,0 г белка в 100 мл готового к употреблению блюда; каши из</w:t>
      </w:r>
      <w:r>
        <w:rPr>
          <w:spacing w:val="1"/>
        </w:rPr>
        <w:t> </w:t>
      </w:r>
      <w:r>
        <w:rPr/>
        <w:t>молотого</w:t>
      </w:r>
      <w:r>
        <w:rPr>
          <w:spacing w:val="-1"/>
        </w:rPr>
        <w:t> </w:t>
      </w:r>
      <w:r>
        <w:rPr/>
        <w:t>саго,</w:t>
      </w:r>
      <w:r>
        <w:rPr>
          <w:spacing w:val="-1"/>
        </w:rPr>
        <w:t> </w:t>
      </w:r>
      <w:r>
        <w:rPr/>
        <w:t>низкобелковой крупки, производимых на</w:t>
      </w:r>
      <w:r>
        <w:rPr>
          <w:spacing w:val="-2"/>
        </w:rPr>
        <w:t> </w:t>
      </w:r>
      <w:r>
        <w:rPr/>
        <w:t>основе</w:t>
      </w:r>
      <w:r>
        <w:rPr>
          <w:spacing w:val="-1"/>
        </w:rPr>
        <w:t> </w:t>
      </w:r>
      <w:r>
        <w:rPr/>
        <w:t>крахмалов.</w:t>
      </w:r>
    </w:p>
    <w:p>
      <w:pPr>
        <w:pStyle w:val="BodyText"/>
        <w:ind w:left="648" w:right="762"/>
      </w:pPr>
      <w:r>
        <w:rPr/>
        <w:t>После 6 мес рацион больного ФКУ расширяют за счет фруктовых пюре и соков</w:t>
      </w:r>
      <w:r>
        <w:rPr>
          <w:spacing w:val="1"/>
        </w:rPr>
        <w:t> </w:t>
      </w:r>
      <w:r>
        <w:rPr/>
        <w:t>(яблочный, грушевый, сливовый и др.); используют муссы, кисели, которые готовят на</w:t>
      </w:r>
      <w:r>
        <w:rPr>
          <w:spacing w:val="1"/>
        </w:rPr>
        <w:t> </w:t>
      </w:r>
      <w:r>
        <w:rPr/>
        <w:t>основе амилопектинового набухающего крахмала и фруктового сока. В зависимости от</w:t>
      </w:r>
      <w:r>
        <w:rPr>
          <w:spacing w:val="1"/>
        </w:rPr>
        <w:t> </w:t>
      </w:r>
      <w:r>
        <w:rPr/>
        <w:t>нутритивного</w:t>
      </w:r>
      <w:r>
        <w:rPr>
          <w:spacing w:val="-1"/>
        </w:rPr>
        <w:t> </w:t>
      </w:r>
      <w:r>
        <w:rPr/>
        <w:t>статуса</w:t>
      </w:r>
      <w:r>
        <w:rPr>
          <w:spacing w:val="-1"/>
        </w:rPr>
        <w:t> </w:t>
      </w:r>
      <w:r>
        <w:rPr/>
        <w:t>ребенка</w:t>
      </w:r>
      <w:r>
        <w:rPr>
          <w:spacing w:val="-1"/>
        </w:rPr>
        <w:t> </w:t>
      </w:r>
      <w:r>
        <w:rPr/>
        <w:t>порядок</w:t>
      </w:r>
      <w:r>
        <w:rPr>
          <w:spacing w:val="-1"/>
        </w:rPr>
        <w:t> </w:t>
      </w:r>
      <w:r>
        <w:rPr/>
        <w:t>введения блюд</w:t>
      </w:r>
      <w:r>
        <w:rPr>
          <w:spacing w:val="-3"/>
        </w:rPr>
        <w:t> </w:t>
      </w:r>
      <w:r>
        <w:rPr/>
        <w:t>прикорма</w:t>
      </w:r>
      <w:r>
        <w:rPr>
          <w:spacing w:val="-1"/>
        </w:rPr>
        <w:t> </w:t>
      </w:r>
      <w:r>
        <w:rPr/>
        <w:t>может</w:t>
      </w:r>
      <w:r>
        <w:rPr>
          <w:spacing w:val="-1"/>
        </w:rPr>
        <w:t> </w:t>
      </w:r>
      <w:r>
        <w:rPr/>
        <w:t>быть изменен.</w:t>
      </w:r>
    </w:p>
    <w:p>
      <w:pPr>
        <w:pStyle w:val="BodyText"/>
        <w:ind w:left="648" w:right="762"/>
      </w:pPr>
      <w:r>
        <w:rPr/>
        <w:t>Детям с высокой толерантностью к пищевому фенилаланину разрешается введение</w:t>
      </w:r>
      <w:r>
        <w:rPr>
          <w:spacing w:val="1"/>
        </w:rPr>
        <w:t> </w:t>
      </w:r>
      <w:r>
        <w:rPr/>
        <w:t>яичного желтка (куриного или перепелиного). Особенности состава продуктов прикорма, а</w:t>
      </w:r>
      <w:r>
        <w:rPr>
          <w:spacing w:val="-57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сроки</w:t>
      </w:r>
      <w:r>
        <w:rPr>
          <w:spacing w:val="1"/>
        </w:rPr>
        <w:t> </w:t>
      </w:r>
      <w:r>
        <w:rPr/>
        <w:t>их введения</w:t>
      </w:r>
      <w:r>
        <w:rPr>
          <w:spacing w:val="-1"/>
        </w:rPr>
        <w:t> </w:t>
      </w:r>
      <w:r>
        <w:rPr/>
        <w:t>представлены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табл.</w:t>
      </w:r>
      <w:r>
        <w:rPr>
          <w:spacing w:val="2"/>
        </w:rPr>
        <w:t> </w:t>
      </w:r>
      <w:r>
        <w:rPr/>
        <w:t>17.3.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spacing w:before="75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17.3.</w:t>
      </w:r>
      <w:r>
        <w:rPr>
          <w:b/>
          <w:spacing w:val="-3"/>
          <w:sz w:val="20"/>
        </w:rPr>
        <w:t> </w:t>
      </w:r>
      <w:r>
        <w:rPr>
          <w:sz w:val="20"/>
        </w:rPr>
        <w:t>Примерная</w:t>
      </w:r>
      <w:r>
        <w:rPr>
          <w:spacing w:val="-3"/>
          <w:sz w:val="20"/>
        </w:rPr>
        <w:t> </w:t>
      </w:r>
      <w:r>
        <w:rPr>
          <w:sz w:val="20"/>
        </w:rPr>
        <w:t>схема</w:t>
      </w:r>
      <w:r>
        <w:rPr>
          <w:spacing w:val="-3"/>
          <w:sz w:val="20"/>
        </w:rPr>
        <w:t> </w:t>
      </w:r>
      <w:r>
        <w:rPr>
          <w:sz w:val="20"/>
        </w:rPr>
        <w:t>введения</w:t>
      </w:r>
      <w:r>
        <w:rPr>
          <w:spacing w:val="-4"/>
          <w:sz w:val="20"/>
        </w:rPr>
        <w:t> </w:t>
      </w:r>
      <w:r>
        <w:rPr>
          <w:sz w:val="20"/>
        </w:rPr>
        <w:t>продуктов</w:t>
      </w:r>
      <w:r>
        <w:rPr>
          <w:spacing w:val="-4"/>
          <w:sz w:val="20"/>
        </w:rPr>
        <w:t> </w:t>
      </w:r>
      <w:r>
        <w:rPr>
          <w:sz w:val="20"/>
        </w:rPr>
        <w:t>больным</w:t>
      </w:r>
      <w:r>
        <w:rPr>
          <w:spacing w:val="-2"/>
          <w:sz w:val="20"/>
        </w:rPr>
        <w:t> </w:t>
      </w:r>
      <w:r>
        <w:rPr>
          <w:sz w:val="20"/>
        </w:rPr>
        <w:t>фенилкетонурией</w:t>
      </w:r>
      <w:r>
        <w:rPr>
          <w:spacing w:val="-1"/>
          <w:sz w:val="20"/>
        </w:rPr>
        <w:t> </w:t>
      </w:r>
      <w:r>
        <w:rPr>
          <w:sz w:val="20"/>
        </w:rPr>
        <w:t>первого</w:t>
      </w:r>
      <w:r>
        <w:rPr>
          <w:spacing w:val="-2"/>
          <w:sz w:val="20"/>
        </w:rPr>
        <w:t> </w:t>
      </w:r>
      <w:r>
        <w:rPr>
          <w:sz w:val="20"/>
        </w:rPr>
        <w:t>года</w:t>
      </w:r>
      <w:r>
        <w:rPr>
          <w:spacing w:val="-3"/>
          <w:sz w:val="20"/>
        </w:rPr>
        <w:t> </w:t>
      </w:r>
      <w:r>
        <w:rPr>
          <w:sz w:val="20"/>
        </w:rPr>
        <w:t>жизни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361"/>
        <w:gridCol w:w="1419"/>
        <w:gridCol w:w="1275"/>
        <w:gridCol w:w="1277"/>
        <w:gridCol w:w="1241"/>
      </w:tblGrid>
      <w:tr>
        <w:trPr>
          <w:trHeight w:val="230" w:hRule="atLeast"/>
        </w:trPr>
        <w:tc>
          <w:tcPr>
            <w:tcW w:w="4361" w:type="dxa"/>
            <w:vMerge w:val="restart"/>
          </w:tcPr>
          <w:p>
            <w:pPr>
              <w:pStyle w:val="TableParagraph"/>
              <w:spacing w:before="120"/>
              <w:ind w:left="391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продуктов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блюд; г, мл</w:t>
            </w:r>
          </w:p>
        </w:tc>
        <w:tc>
          <w:tcPr>
            <w:tcW w:w="5212" w:type="dxa"/>
            <w:gridSpan w:val="4"/>
          </w:tcPr>
          <w:p>
            <w:pPr>
              <w:pStyle w:val="TableParagraph"/>
              <w:spacing w:line="210" w:lineRule="exact"/>
              <w:ind w:left="1847" w:right="18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</w:t>
            </w:r>
          </w:p>
        </w:tc>
      </w:tr>
      <w:tr>
        <w:trPr>
          <w:trHeight w:val="229" w:hRule="atLeast"/>
        </w:trPr>
        <w:tc>
          <w:tcPr>
            <w:tcW w:w="43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39" w:right="1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4−6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3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89" w:right="28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9−12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Овощное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2" w:right="138"/>
              <w:jc w:val="center"/>
              <w:rPr>
                <w:sz w:val="20"/>
              </w:rPr>
            </w:pPr>
            <w:r>
              <w:rPr>
                <w:sz w:val="20"/>
              </w:rPr>
              <w:t>10−150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64" w:right="460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2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90" w:right="287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Безмолочная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каша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2" w:right="138"/>
              <w:jc w:val="center"/>
              <w:rPr>
                <w:sz w:val="20"/>
              </w:rPr>
            </w:pPr>
            <w:r>
              <w:rPr>
                <w:sz w:val="20"/>
              </w:rPr>
              <w:t>10−150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64" w:right="460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2"/>
              <w:jc w:val="center"/>
              <w:rPr>
                <w:sz w:val="20"/>
              </w:rPr>
            </w:pPr>
            <w:r>
              <w:rPr>
                <w:sz w:val="20"/>
              </w:rPr>
              <w:t>180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90" w:right="287"/>
              <w:jc w:val="center"/>
              <w:rPr>
                <w:sz w:val="20"/>
              </w:rPr>
            </w:pPr>
            <w:r>
              <w:rPr>
                <w:sz w:val="20"/>
              </w:rPr>
              <w:t>200</w:t>
            </w:r>
          </w:p>
        </w:tc>
      </w:tr>
      <w:tr>
        <w:trPr>
          <w:trHeight w:val="229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Фруктовое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6" w:right="138"/>
              <w:jc w:val="center"/>
              <w:rPr>
                <w:sz w:val="20"/>
              </w:rPr>
            </w:pPr>
            <w:r>
              <w:rPr>
                <w:sz w:val="20"/>
              </w:rPr>
              <w:t>5−60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64" w:right="460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2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90" w:right="288"/>
              <w:jc w:val="center"/>
              <w:rPr>
                <w:sz w:val="20"/>
              </w:rPr>
            </w:pPr>
            <w:r>
              <w:rPr>
                <w:sz w:val="20"/>
              </w:rPr>
              <w:t>90−100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Желток*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64" w:right="459"/>
              <w:jc w:val="center"/>
              <w:rPr>
                <w:sz w:val="20"/>
              </w:rPr>
            </w:pPr>
            <w:r>
              <w:rPr>
                <w:sz w:val="20"/>
              </w:rPr>
              <w:t>1/4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1"/>
              <w:jc w:val="center"/>
              <w:rPr>
                <w:sz w:val="20"/>
              </w:rPr>
            </w:pPr>
            <w:r>
              <w:rPr>
                <w:sz w:val="20"/>
              </w:rPr>
              <w:t>1/2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88" w:right="288"/>
              <w:jc w:val="center"/>
              <w:rPr>
                <w:sz w:val="20"/>
              </w:rPr>
            </w:pPr>
            <w:r>
              <w:rPr>
                <w:sz w:val="20"/>
              </w:rPr>
              <w:t>1/2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Фруктовый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сок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228" w:right="220"/>
              <w:jc w:val="center"/>
              <w:rPr>
                <w:sz w:val="20"/>
              </w:rPr>
            </w:pPr>
            <w:r>
              <w:rPr>
                <w:sz w:val="20"/>
              </w:rPr>
              <w:t>5−60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90" w:right="288"/>
              <w:jc w:val="center"/>
              <w:rPr>
                <w:sz w:val="20"/>
              </w:rPr>
            </w:pPr>
            <w:r>
              <w:rPr>
                <w:sz w:val="20"/>
              </w:rPr>
              <w:t>80−100</w:t>
            </w:r>
          </w:p>
        </w:tc>
      </w:tr>
      <w:tr>
        <w:trPr>
          <w:trHeight w:val="229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Растительное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масло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5" w:right="138"/>
              <w:jc w:val="center"/>
              <w:rPr>
                <w:sz w:val="20"/>
              </w:rPr>
            </w:pPr>
            <w:r>
              <w:rPr>
                <w:sz w:val="20"/>
              </w:rPr>
              <w:t>1−3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Сливочное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масло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(топленое)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145" w:right="138"/>
              <w:jc w:val="center"/>
              <w:rPr>
                <w:sz w:val="20"/>
              </w:rPr>
            </w:pPr>
            <w:r>
              <w:rPr>
                <w:sz w:val="20"/>
              </w:rPr>
              <w:t>1−4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Хлеб,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сухари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из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низкобелковой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муки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290" w:right="28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>
        <w:trPr>
          <w:trHeight w:val="229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Печенье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из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низкобелковой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муки</w:t>
            </w:r>
          </w:p>
        </w:tc>
        <w:tc>
          <w:tcPr>
            <w:tcW w:w="1419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5" w:type="dxa"/>
          </w:tcPr>
          <w:p>
            <w:pPr>
              <w:pStyle w:val="TableParagraph"/>
              <w:spacing w:line="210" w:lineRule="exact"/>
              <w:ind w:left="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277" w:type="dxa"/>
          </w:tcPr>
          <w:p>
            <w:pPr>
              <w:pStyle w:val="TableParagraph"/>
              <w:spacing w:line="210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241" w:type="dxa"/>
          </w:tcPr>
          <w:p>
            <w:pPr>
              <w:pStyle w:val="TableParagraph"/>
              <w:spacing w:line="210" w:lineRule="exact"/>
              <w:ind w:left="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Мясное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5212" w:type="dxa"/>
            <w:gridSpan w:val="4"/>
            <w:vMerge w:val="restart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2"/>
              <w:ind w:left="0"/>
              <w:rPr>
                <w:sz w:val="18"/>
              </w:rPr>
            </w:pPr>
          </w:p>
          <w:p>
            <w:pPr>
              <w:pStyle w:val="TableParagraph"/>
              <w:ind w:left="1847" w:right="1844"/>
              <w:jc w:val="center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используются</w:t>
            </w: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Творог</w:t>
            </w:r>
          </w:p>
        </w:tc>
        <w:tc>
          <w:tcPr>
            <w:tcW w:w="5212" w:type="dxa"/>
            <w:gridSpan w:val="4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29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Рыбное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пюре</w:t>
            </w:r>
          </w:p>
        </w:tc>
        <w:tc>
          <w:tcPr>
            <w:tcW w:w="5212" w:type="dxa"/>
            <w:gridSpan w:val="4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60" w:hRule="atLeast"/>
        </w:trPr>
        <w:tc>
          <w:tcPr>
            <w:tcW w:w="4361" w:type="dxa"/>
          </w:tcPr>
          <w:p>
            <w:pPr>
              <w:pStyle w:val="TableParagraph"/>
              <w:tabs>
                <w:tab w:pos="1098" w:val="left" w:leader="none"/>
                <w:tab w:pos="1641" w:val="left" w:leader="none"/>
                <w:tab w:pos="2656" w:val="left" w:leader="none"/>
              </w:tabs>
              <w:spacing w:line="230" w:lineRule="atLeast"/>
              <w:ind w:right="99"/>
              <w:rPr>
                <w:sz w:val="20"/>
              </w:rPr>
            </w:pPr>
            <w:r>
              <w:rPr>
                <w:sz w:val="20"/>
              </w:rPr>
              <w:t>Кефир</w:t>
              <w:tab/>
              <w:t>и</w:t>
              <w:tab/>
              <w:t>другие</w:t>
              <w:tab/>
            </w:r>
            <w:r>
              <w:rPr>
                <w:spacing w:val="-1"/>
                <w:sz w:val="20"/>
              </w:rPr>
              <w:t>неадаптированные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кисломолочные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напитки</w:t>
            </w:r>
          </w:p>
        </w:tc>
        <w:tc>
          <w:tcPr>
            <w:tcW w:w="5212" w:type="dxa"/>
            <w:gridSpan w:val="4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Печенье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из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пшеничной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муки</w:t>
            </w:r>
          </w:p>
        </w:tc>
        <w:tc>
          <w:tcPr>
            <w:tcW w:w="5212" w:type="dxa"/>
            <w:gridSpan w:val="4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29" w:hRule="atLeast"/>
        </w:trPr>
        <w:tc>
          <w:tcPr>
            <w:tcW w:w="4361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Хлеб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пшеничный,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сухари</w:t>
            </w:r>
          </w:p>
        </w:tc>
        <w:tc>
          <w:tcPr>
            <w:tcW w:w="5212" w:type="dxa"/>
            <w:gridSpan w:val="4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before="0"/>
        <w:ind w:left="648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-3"/>
          <w:sz w:val="20"/>
        </w:rPr>
        <w:t> </w:t>
      </w:r>
      <w:r>
        <w:rPr>
          <w:sz w:val="20"/>
        </w:rPr>
        <w:t>*</w:t>
      </w:r>
      <w:r>
        <w:rPr>
          <w:spacing w:val="-3"/>
          <w:sz w:val="20"/>
        </w:rPr>
        <w:t> </w:t>
      </w:r>
      <w:r>
        <w:rPr>
          <w:sz w:val="20"/>
        </w:rPr>
        <w:t>―</w:t>
      </w:r>
      <w:r>
        <w:rPr>
          <w:spacing w:val="-3"/>
          <w:sz w:val="20"/>
        </w:rPr>
        <w:t> </w:t>
      </w:r>
      <w:r>
        <w:rPr>
          <w:sz w:val="20"/>
        </w:rPr>
        <w:t>используется</w:t>
      </w:r>
      <w:r>
        <w:rPr>
          <w:spacing w:val="-4"/>
          <w:sz w:val="20"/>
        </w:rPr>
        <w:t> </w:t>
      </w:r>
      <w:r>
        <w:rPr>
          <w:sz w:val="20"/>
        </w:rPr>
        <w:t>у</w:t>
      </w:r>
      <w:r>
        <w:rPr>
          <w:spacing w:val="-2"/>
          <w:sz w:val="20"/>
        </w:rPr>
        <w:t> </w:t>
      </w:r>
      <w:r>
        <w:rPr>
          <w:sz w:val="20"/>
        </w:rPr>
        <w:t>больных</w:t>
      </w:r>
      <w:r>
        <w:rPr>
          <w:spacing w:val="-2"/>
          <w:sz w:val="20"/>
        </w:rPr>
        <w:t> </w:t>
      </w:r>
      <w:r>
        <w:rPr>
          <w:sz w:val="20"/>
        </w:rPr>
        <w:t>фенилкетонурией</w:t>
      </w:r>
      <w:r>
        <w:rPr>
          <w:spacing w:val="-4"/>
          <w:sz w:val="20"/>
        </w:rPr>
        <w:t> </w:t>
      </w:r>
      <w:r>
        <w:rPr>
          <w:sz w:val="20"/>
        </w:rPr>
        <w:t>с</w:t>
      </w:r>
      <w:r>
        <w:rPr>
          <w:spacing w:val="-3"/>
          <w:sz w:val="20"/>
        </w:rPr>
        <w:t> </w:t>
      </w:r>
      <w:r>
        <w:rPr>
          <w:sz w:val="20"/>
        </w:rPr>
        <w:t>высокой</w:t>
      </w:r>
      <w:r>
        <w:rPr>
          <w:spacing w:val="-2"/>
          <w:sz w:val="20"/>
        </w:rPr>
        <w:t> </w:t>
      </w:r>
      <w:r>
        <w:rPr>
          <w:sz w:val="20"/>
        </w:rPr>
        <w:t>толерантностью</w:t>
      </w:r>
      <w:r>
        <w:rPr>
          <w:spacing w:val="-3"/>
          <w:sz w:val="20"/>
        </w:rPr>
        <w:t> </w:t>
      </w:r>
      <w:r>
        <w:rPr>
          <w:sz w:val="20"/>
        </w:rPr>
        <w:t>к</w:t>
      </w:r>
      <w:r>
        <w:rPr>
          <w:spacing w:val="-3"/>
          <w:sz w:val="20"/>
        </w:rPr>
        <w:t> </w:t>
      </w:r>
      <w:r>
        <w:rPr>
          <w:sz w:val="20"/>
        </w:rPr>
        <w:t>фенилаланину.</w:t>
      </w:r>
    </w:p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BodyText"/>
        <w:spacing w:before="1"/>
        <w:ind w:left="648" w:right="762"/>
      </w:pPr>
      <w:r>
        <w:rPr/>
        <w:t>Диетическое лечение больных ФКУ необходимо проводить под строгим контролем</w:t>
      </w:r>
      <w:r>
        <w:rPr>
          <w:spacing w:val="1"/>
        </w:rPr>
        <w:t> </w:t>
      </w:r>
      <w:r>
        <w:rPr/>
        <w:t>содержания фенилаланина в сыворотке крови. Для больных ФКУ до 12-летнего возраста</w:t>
      </w:r>
      <w:r>
        <w:rPr>
          <w:spacing w:val="1"/>
        </w:rPr>
        <w:t> </w:t>
      </w:r>
      <w:r>
        <w:rPr/>
        <w:t>оптимальным</w:t>
      </w:r>
      <w:r>
        <w:rPr>
          <w:spacing w:val="1"/>
        </w:rPr>
        <w:t> </w:t>
      </w:r>
      <w:r>
        <w:rPr/>
        <w:t>считается</w:t>
      </w:r>
      <w:r>
        <w:rPr>
          <w:spacing w:val="60"/>
        </w:rPr>
        <w:t> </w:t>
      </w:r>
      <w:r>
        <w:rPr/>
        <w:t>поддержание</w:t>
      </w:r>
      <w:r>
        <w:rPr>
          <w:spacing w:val="60"/>
        </w:rPr>
        <w:t> </w:t>
      </w:r>
      <w:r>
        <w:rPr/>
        <w:t>концентрации</w:t>
      </w:r>
      <w:r>
        <w:rPr>
          <w:spacing w:val="60"/>
        </w:rPr>
        <w:t> </w:t>
      </w:r>
      <w:r>
        <w:rPr/>
        <w:t>фенилаланина</w:t>
      </w:r>
      <w:r>
        <w:rPr>
          <w:spacing w:val="60"/>
        </w:rPr>
        <w:t> </w:t>
      </w:r>
      <w:r>
        <w:rPr/>
        <w:t>в</w:t>
      </w:r>
      <w:r>
        <w:rPr>
          <w:spacing w:val="60"/>
        </w:rPr>
        <w:t> </w:t>
      </w:r>
      <w:r>
        <w:rPr/>
        <w:t>пределах</w:t>
      </w:r>
      <w:r>
        <w:rPr>
          <w:spacing w:val="60"/>
        </w:rPr>
        <w:t> </w:t>
      </w:r>
      <w:r>
        <w:rPr/>
        <w:t>от</w:t>
      </w:r>
      <w:r>
        <w:rPr>
          <w:spacing w:val="60"/>
        </w:rPr>
        <w:t> </w:t>
      </w:r>
      <w:r>
        <w:rPr/>
        <w:t>2</w:t>
      </w:r>
      <w:r>
        <w:rPr>
          <w:spacing w:val="60"/>
        </w:rPr>
        <w:t> </w:t>
      </w:r>
      <w:r>
        <w:rPr/>
        <w:t>до</w:t>
      </w:r>
      <w:r>
        <w:rPr>
          <w:spacing w:val="-57"/>
        </w:rPr>
        <w:t> </w:t>
      </w:r>
      <w:r>
        <w:rPr/>
        <w:t>6 мг%</w:t>
      </w:r>
      <w:r>
        <w:rPr>
          <w:spacing w:val="1"/>
        </w:rPr>
        <w:t> </w:t>
      </w:r>
      <w:r>
        <w:rPr/>
        <w:t>(120−360</w:t>
      </w:r>
      <w:r>
        <w:rPr>
          <w:spacing w:val="1"/>
        </w:rPr>
        <w:t> </w:t>
      </w:r>
      <w:r>
        <w:rPr/>
        <w:t>мкмоль/л).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фенилаланина</w:t>
      </w:r>
      <w:r>
        <w:rPr>
          <w:spacing w:val="1"/>
        </w:rPr>
        <w:t> </w:t>
      </w:r>
      <w:r>
        <w:rPr/>
        <w:t>снижается</w:t>
      </w:r>
      <w:r>
        <w:rPr>
          <w:spacing w:val="1"/>
        </w:rPr>
        <w:t> </w:t>
      </w:r>
      <w:r>
        <w:rPr/>
        <w:t>ниже</w:t>
      </w:r>
      <w:r>
        <w:rPr>
          <w:spacing w:val="1"/>
        </w:rPr>
        <w:t> </w:t>
      </w:r>
      <w:r>
        <w:rPr/>
        <w:t>2 мг%</w:t>
      </w:r>
      <w:r>
        <w:rPr>
          <w:spacing w:val="1"/>
        </w:rPr>
        <w:t> </w:t>
      </w:r>
      <w:r>
        <w:rPr/>
        <w:t>(120</w:t>
      </w:r>
      <w:r>
        <w:rPr>
          <w:spacing w:val="1"/>
        </w:rPr>
        <w:t> </w:t>
      </w:r>
      <w:r>
        <w:rPr/>
        <w:t>мкмоль/л и ниже) или превышает 6 мг% (360 мкмоль/л), необходима коррекция количества</w:t>
      </w:r>
      <w:r>
        <w:rPr>
          <w:spacing w:val="-57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натуральных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рационе</w:t>
      </w:r>
      <w:r>
        <w:rPr>
          <w:spacing w:val="1"/>
        </w:rPr>
        <w:t> </w:t>
      </w:r>
      <w:r>
        <w:rPr/>
        <w:t>ребенка.</w:t>
      </w:r>
      <w:r>
        <w:rPr>
          <w:spacing w:val="1"/>
        </w:rPr>
        <w:t> </w:t>
      </w:r>
      <w:r>
        <w:rPr/>
        <w:t>Повышение</w:t>
      </w:r>
      <w:r>
        <w:rPr>
          <w:spacing w:val="1"/>
        </w:rPr>
        <w:t> </w:t>
      </w:r>
      <w:r>
        <w:rPr/>
        <w:t>фенилаланина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отмечается также в периоды прорезывания зубов, острых инфекционных заболеваний, во</w:t>
      </w:r>
      <w:r>
        <w:rPr>
          <w:spacing w:val="1"/>
        </w:rPr>
        <w:t> </w:t>
      </w:r>
      <w:r>
        <w:rPr/>
        <w:t>время</w:t>
      </w:r>
      <w:r>
        <w:rPr>
          <w:spacing w:val="-1"/>
        </w:rPr>
        <w:t> </w:t>
      </w:r>
      <w:r>
        <w:rPr/>
        <w:t>стрессовых ситуаций, ускоряющих течение</w:t>
      </w:r>
      <w:r>
        <w:rPr>
          <w:spacing w:val="-2"/>
        </w:rPr>
        <w:t> </w:t>
      </w:r>
      <w:r>
        <w:rPr/>
        <w:t>обменных процессов.</w:t>
      </w:r>
    </w:p>
    <w:p>
      <w:pPr>
        <w:pStyle w:val="BodyText"/>
        <w:ind w:left="648" w:right="764"/>
      </w:pPr>
      <w:r>
        <w:rPr/>
        <w:t>Для</w:t>
      </w:r>
      <w:r>
        <w:rPr>
          <w:spacing w:val="1"/>
        </w:rPr>
        <w:t> </w:t>
      </w:r>
      <w:r>
        <w:rPr/>
        <w:t>адекватного</w:t>
      </w:r>
      <w:r>
        <w:rPr>
          <w:spacing w:val="1"/>
        </w:rPr>
        <w:t> </w:t>
      </w:r>
      <w:r>
        <w:rPr/>
        <w:t>мониторинга содержания</w:t>
      </w:r>
      <w:r>
        <w:rPr>
          <w:spacing w:val="1"/>
        </w:rPr>
        <w:t> </w:t>
      </w:r>
      <w:r>
        <w:rPr/>
        <w:t>фенилаланина в</w:t>
      </w:r>
      <w:r>
        <w:rPr>
          <w:spacing w:val="1"/>
        </w:rPr>
        <w:t> </w:t>
      </w:r>
      <w:r>
        <w:rPr/>
        <w:t>крови больных</w:t>
      </w:r>
      <w:r>
        <w:rPr>
          <w:spacing w:val="1"/>
        </w:rPr>
        <w:t> </w:t>
      </w:r>
      <w:r>
        <w:rPr/>
        <w:t>ФКУ</w:t>
      </w:r>
      <w:r>
        <w:rPr>
          <w:spacing w:val="1"/>
        </w:rPr>
        <w:t> </w:t>
      </w:r>
      <w:r>
        <w:rPr/>
        <w:t>первого</w:t>
      </w:r>
      <w:r>
        <w:rPr>
          <w:spacing w:val="-1"/>
        </w:rPr>
        <w:t> </w:t>
      </w:r>
      <w:r>
        <w:rPr/>
        <w:t>года</w:t>
      </w:r>
      <w:r>
        <w:rPr>
          <w:spacing w:val="-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в</w:t>
      </w:r>
      <w:r>
        <w:rPr>
          <w:spacing w:val="-3"/>
        </w:rPr>
        <w:t> </w:t>
      </w:r>
      <w:r>
        <w:rPr/>
        <w:t>России</w:t>
      </w:r>
      <w:r>
        <w:rPr>
          <w:spacing w:val="1"/>
        </w:rPr>
        <w:t> </w:t>
      </w:r>
      <w:r>
        <w:rPr/>
        <w:t>принята</w:t>
      </w:r>
      <w:r>
        <w:rPr>
          <w:spacing w:val="-1"/>
        </w:rPr>
        <w:t> </w:t>
      </w:r>
      <w:r>
        <w:rPr/>
        <w:t>следующая схема</w:t>
      </w:r>
      <w:r>
        <w:rPr>
          <w:spacing w:val="-1"/>
        </w:rPr>
        <w:t> </w:t>
      </w:r>
      <w:r>
        <w:rPr/>
        <w:t>контроля:</w:t>
      </w:r>
    </w:p>
    <w:p>
      <w:pPr>
        <w:pStyle w:val="ListParagraph"/>
        <w:numPr>
          <w:ilvl w:val="0"/>
          <w:numId w:val="30"/>
        </w:numPr>
        <w:tabs>
          <w:tab w:pos="1008" w:val="left" w:leader="none"/>
        </w:tabs>
        <w:spacing w:line="240" w:lineRule="auto" w:before="0" w:after="0"/>
        <w:ind w:left="1008" w:right="765" w:hanging="360"/>
        <w:jc w:val="both"/>
        <w:rPr>
          <w:sz w:val="24"/>
        </w:rPr>
      </w:pPr>
      <w:r>
        <w:rPr>
          <w:sz w:val="24"/>
        </w:rPr>
        <w:t>до</w:t>
      </w:r>
      <w:r>
        <w:rPr>
          <w:spacing w:val="1"/>
          <w:sz w:val="24"/>
        </w:rPr>
        <w:t> </w:t>
      </w:r>
      <w:r>
        <w:rPr>
          <w:sz w:val="24"/>
        </w:rPr>
        <w:t>3 мес ―</w:t>
      </w:r>
      <w:r>
        <w:rPr>
          <w:spacing w:val="1"/>
          <w:sz w:val="24"/>
        </w:rPr>
        <w:t> </w:t>
      </w:r>
      <w:r>
        <w:rPr>
          <w:sz w:val="24"/>
        </w:rPr>
        <w:t>1</w:t>
      </w:r>
      <w:r>
        <w:rPr>
          <w:spacing w:val="1"/>
          <w:sz w:val="24"/>
        </w:rPr>
        <w:t> </w:t>
      </w:r>
      <w:r>
        <w:rPr>
          <w:sz w:val="24"/>
        </w:rPr>
        <w:t>раз/нед</w:t>
      </w:r>
      <w:r>
        <w:rPr>
          <w:spacing w:val="1"/>
          <w:sz w:val="24"/>
        </w:rPr>
        <w:t> </w:t>
      </w:r>
      <w:r>
        <w:rPr>
          <w:sz w:val="24"/>
        </w:rPr>
        <w:t>(до</w:t>
      </w:r>
      <w:r>
        <w:rPr>
          <w:spacing w:val="1"/>
          <w:sz w:val="24"/>
        </w:rPr>
        <w:t> </w:t>
      </w:r>
      <w:r>
        <w:rPr>
          <w:sz w:val="24"/>
        </w:rPr>
        <w:t>получения</w:t>
      </w:r>
      <w:r>
        <w:rPr>
          <w:spacing w:val="1"/>
          <w:sz w:val="24"/>
        </w:rPr>
        <w:t> </w:t>
      </w:r>
      <w:r>
        <w:rPr>
          <w:sz w:val="24"/>
        </w:rPr>
        <w:t>стабильных</w:t>
      </w:r>
      <w:r>
        <w:rPr>
          <w:spacing w:val="1"/>
          <w:sz w:val="24"/>
        </w:rPr>
        <w:t> </w:t>
      </w:r>
      <w:r>
        <w:rPr>
          <w:sz w:val="24"/>
        </w:rPr>
        <w:t>результатов)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далее</w:t>
      </w:r>
      <w:r>
        <w:rPr>
          <w:spacing w:val="1"/>
          <w:sz w:val="24"/>
        </w:rPr>
        <w:t> </w:t>
      </w:r>
      <w:r>
        <w:rPr>
          <w:sz w:val="24"/>
        </w:rPr>
        <w:t>не</w:t>
      </w:r>
      <w:r>
        <w:rPr>
          <w:spacing w:val="1"/>
          <w:sz w:val="24"/>
        </w:rPr>
        <w:t> </w:t>
      </w:r>
      <w:r>
        <w:rPr>
          <w:sz w:val="24"/>
        </w:rPr>
        <w:t>менее</w:t>
      </w:r>
      <w:r>
        <w:rPr>
          <w:spacing w:val="60"/>
          <w:sz w:val="24"/>
        </w:rPr>
        <w:t> </w:t>
      </w:r>
      <w:r>
        <w:rPr>
          <w:sz w:val="24"/>
        </w:rPr>
        <w:t>2</w:t>
      </w:r>
      <w:r>
        <w:rPr>
          <w:spacing w:val="1"/>
          <w:sz w:val="24"/>
        </w:rPr>
        <w:t> </w:t>
      </w:r>
      <w:r>
        <w:rPr>
          <w:sz w:val="24"/>
        </w:rPr>
        <w:t>раз/мес;</w:t>
      </w:r>
    </w:p>
    <w:p>
      <w:pPr>
        <w:pStyle w:val="ListParagraph"/>
        <w:numPr>
          <w:ilvl w:val="0"/>
          <w:numId w:val="30"/>
        </w:numPr>
        <w:tabs>
          <w:tab w:pos="1008" w:val="left" w:leader="none"/>
        </w:tabs>
        <w:spacing w:line="292" w:lineRule="exact" w:before="0" w:after="0"/>
        <w:ind w:left="1008" w:right="0" w:hanging="360"/>
        <w:jc w:val="both"/>
        <w:rPr>
          <w:sz w:val="24"/>
        </w:rPr>
      </w:pPr>
      <w:r>
        <w:rPr>
          <w:sz w:val="24"/>
        </w:rPr>
        <w:t>от</w:t>
      </w:r>
      <w:r>
        <w:rPr>
          <w:spacing w:val="-1"/>
          <w:sz w:val="24"/>
        </w:rPr>
        <w:t> </w:t>
      </w:r>
      <w:r>
        <w:rPr>
          <w:sz w:val="24"/>
        </w:rPr>
        <w:t>3</w:t>
      </w:r>
      <w:r>
        <w:rPr>
          <w:spacing w:val="-1"/>
          <w:sz w:val="24"/>
        </w:rPr>
        <w:t> </w:t>
      </w:r>
      <w:r>
        <w:rPr>
          <w:sz w:val="24"/>
        </w:rPr>
        <w:t>мес</w:t>
      </w:r>
      <w:r>
        <w:rPr>
          <w:spacing w:val="-2"/>
          <w:sz w:val="24"/>
        </w:rPr>
        <w:t> </w:t>
      </w:r>
      <w:r>
        <w:rPr>
          <w:sz w:val="24"/>
        </w:rPr>
        <w:t>до</w:t>
      </w:r>
      <w:r>
        <w:rPr>
          <w:spacing w:val="-1"/>
          <w:sz w:val="24"/>
        </w:rPr>
        <w:t> </w:t>
      </w:r>
      <w:r>
        <w:rPr>
          <w:sz w:val="24"/>
        </w:rPr>
        <w:t>1 года</w:t>
      </w:r>
      <w:r>
        <w:rPr>
          <w:spacing w:val="-2"/>
          <w:sz w:val="24"/>
        </w:rPr>
        <w:t> </w:t>
      </w:r>
      <w:r>
        <w:rPr>
          <w:sz w:val="24"/>
        </w:rPr>
        <w:t>―</w:t>
      </w:r>
      <w:r>
        <w:rPr>
          <w:spacing w:val="-1"/>
          <w:sz w:val="24"/>
        </w:rPr>
        <w:t> </w:t>
      </w:r>
      <w:r>
        <w:rPr>
          <w:sz w:val="24"/>
        </w:rPr>
        <w:t>не реже</w:t>
      </w:r>
      <w:r>
        <w:rPr>
          <w:spacing w:val="-2"/>
          <w:sz w:val="24"/>
        </w:rPr>
        <w:t> </w:t>
      </w:r>
      <w:r>
        <w:rPr>
          <w:sz w:val="24"/>
        </w:rPr>
        <w:t>1 раза/мес,</w:t>
      </w:r>
      <w:r>
        <w:rPr>
          <w:spacing w:val="-1"/>
          <w:sz w:val="24"/>
        </w:rPr>
        <w:t> </w:t>
      </w:r>
      <w:r>
        <w:rPr>
          <w:sz w:val="24"/>
        </w:rPr>
        <w:t>при необходимости ― чаще.</w:t>
      </w:r>
    </w:p>
    <w:p>
      <w:pPr>
        <w:pStyle w:val="BodyText"/>
        <w:ind w:left="648" w:right="762"/>
      </w:pPr>
      <w:r>
        <w:rPr/>
        <w:t>У детей с ФКУ прогноз зависит от времени начала и адекватности диетотерапии.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своевременно</w:t>
      </w:r>
      <w:r>
        <w:rPr>
          <w:spacing w:val="1"/>
        </w:rPr>
        <w:t> </w:t>
      </w:r>
      <w:r>
        <w:rPr/>
        <w:t>начатом</w:t>
      </w:r>
      <w:r>
        <w:rPr>
          <w:spacing w:val="1"/>
        </w:rPr>
        <w:t> </w:t>
      </w:r>
      <w:r>
        <w:rPr/>
        <w:t>лечении</w:t>
      </w:r>
      <w:r>
        <w:rPr>
          <w:spacing w:val="1"/>
        </w:rPr>
        <w:t> </w:t>
      </w:r>
      <w:r>
        <w:rPr/>
        <w:t>классической</w:t>
      </w:r>
      <w:r>
        <w:rPr>
          <w:spacing w:val="1"/>
        </w:rPr>
        <w:t> </w:t>
      </w:r>
      <w:r>
        <w:rPr/>
        <w:t>формы</w:t>
      </w:r>
      <w:r>
        <w:rPr>
          <w:spacing w:val="1"/>
        </w:rPr>
        <w:t> </w:t>
      </w:r>
      <w:r>
        <w:rPr/>
        <w:t>ФКУ</w:t>
      </w:r>
      <w:r>
        <w:rPr>
          <w:spacing w:val="1"/>
        </w:rPr>
        <w:t> </w:t>
      </w:r>
      <w:r>
        <w:rPr/>
        <w:t>прогноз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благоприятный,</w:t>
      </w:r>
      <w:r>
        <w:rPr>
          <w:spacing w:val="-1"/>
        </w:rPr>
        <w:t> </w:t>
      </w:r>
      <w:r>
        <w:rPr/>
        <w:t>чем</w:t>
      </w:r>
      <w:r>
        <w:rPr>
          <w:spacing w:val="-1"/>
        </w:rPr>
        <w:t> </w:t>
      </w:r>
      <w:r>
        <w:rPr/>
        <w:t>при поздно</w:t>
      </w:r>
      <w:r>
        <w:rPr>
          <w:spacing w:val="-3"/>
        </w:rPr>
        <w:t> </w:t>
      </w:r>
      <w:r>
        <w:rPr/>
        <w:t>начатой</w:t>
      </w:r>
      <w:r>
        <w:rPr>
          <w:spacing w:val="1"/>
        </w:rPr>
        <w:t> </w:t>
      </w:r>
      <w:r>
        <w:rPr/>
        <w:t>и неадекватно проводимой диетотерапии.</w:t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Heading1"/>
        <w:spacing w:line="276" w:lineRule="auto" w:before="181"/>
        <w:ind w:left="647" w:right="2093"/>
        <w:jc w:val="both"/>
      </w:pPr>
      <w:bookmarkStart w:name="Глава 18. ЛЕЧЕБНОЕ ПИТАНИЕ ПРИ АМИНОАЦИД" w:id="77"/>
      <w:bookmarkEnd w:id="77"/>
      <w:r>
        <w:rPr>
          <w:b w:val="0"/>
        </w:rPr>
      </w:r>
      <w:r>
        <w:rPr>
          <w:color w:val="365F91"/>
        </w:rPr>
        <w:t>Глава 18. ЛЕЧЕБНОЕ ПИТАНИЕ ПРИ АМИНОАЦИДОПАТИЯХ,</w:t>
      </w:r>
      <w:r>
        <w:rPr>
          <w:color w:val="365F91"/>
          <w:spacing w:val="-59"/>
        </w:rPr>
        <w:t> </w:t>
      </w:r>
      <w:r>
        <w:rPr>
          <w:color w:val="365F91"/>
        </w:rPr>
        <w:t>ОРГАНИЧЕСКИХ АЦИДУРИЯХ И НАРУШЕНИИ </w:t>
      </w:r>
      <w:r>
        <w:rPr>
          <w:i/>
          <w:color w:val="365F91"/>
        </w:rPr>
        <w:t>β</w:t>
      </w:r>
      <w:r>
        <w:rPr>
          <w:color w:val="365F91"/>
        </w:rPr>
        <w:t>-ОКИСЛЕНИЯ</w:t>
      </w:r>
      <w:r>
        <w:rPr>
          <w:color w:val="365F91"/>
          <w:spacing w:val="-59"/>
        </w:rPr>
        <w:t> </w:t>
      </w:r>
      <w:r>
        <w:rPr>
          <w:color w:val="365F91"/>
        </w:rPr>
        <w:t>ЖИРНЫХ</w:t>
      </w:r>
      <w:r>
        <w:rPr>
          <w:color w:val="365F91"/>
          <w:spacing w:val="-2"/>
        </w:rPr>
        <w:t> </w:t>
      </w:r>
      <w:r>
        <w:rPr>
          <w:color w:val="365F91"/>
        </w:rPr>
        <w:t>КИСЛОТ</w:t>
      </w:r>
      <w:r>
        <w:rPr>
          <w:color w:val="365F91"/>
          <w:spacing w:val="1"/>
        </w:rPr>
        <w:t> </w:t>
      </w:r>
      <w:r>
        <w:rPr>
          <w:color w:val="365F91"/>
        </w:rPr>
        <w:t>С</w:t>
      </w:r>
      <w:r>
        <w:rPr>
          <w:color w:val="365F91"/>
          <w:spacing w:val="-2"/>
        </w:rPr>
        <w:t> </w:t>
      </w:r>
      <w:r>
        <w:rPr>
          <w:color w:val="365F91"/>
        </w:rPr>
        <w:t>РАЗЛИЧНОЙ</w:t>
      </w:r>
      <w:r>
        <w:rPr>
          <w:color w:val="365F91"/>
          <w:spacing w:val="-2"/>
        </w:rPr>
        <w:t> </w:t>
      </w:r>
      <w:r>
        <w:rPr>
          <w:color w:val="365F91"/>
        </w:rPr>
        <w:t>ДЛИНОЙ</w:t>
      </w:r>
      <w:r>
        <w:rPr>
          <w:color w:val="365F91"/>
          <w:spacing w:val="1"/>
        </w:rPr>
        <w:t> </w:t>
      </w:r>
      <w:r>
        <w:rPr>
          <w:color w:val="365F91"/>
        </w:rPr>
        <w:t>ЦЕПИ</w:t>
      </w:r>
    </w:p>
    <w:p>
      <w:pPr>
        <w:spacing w:before="239"/>
        <w:ind w:left="1356" w:right="0" w:firstLine="0"/>
        <w:jc w:val="left"/>
        <w:rPr>
          <w:sz w:val="24"/>
        </w:rPr>
      </w:pPr>
      <w:r>
        <w:rPr>
          <w:sz w:val="24"/>
        </w:rPr>
        <w:t>К</w:t>
      </w:r>
      <w:r>
        <w:rPr>
          <w:spacing w:val="58"/>
          <w:sz w:val="24"/>
        </w:rPr>
        <w:t> </w:t>
      </w:r>
      <w:r>
        <w:rPr>
          <w:sz w:val="24"/>
        </w:rPr>
        <w:t>числу</w:t>
      </w:r>
      <w:r>
        <w:rPr>
          <w:spacing w:val="58"/>
          <w:sz w:val="24"/>
        </w:rPr>
        <w:t> </w:t>
      </w:r>
      <w:r>
        <w:rPr>
          <w:sz w:val="24"/>
        </w:rPr>
        <w:t>редких</w:t>
      </w:r>
      <w:r>
        <w:rPr>
          <w:spacing w:val="58"/>
          <w:sz w:val="24"/>
        </w:rPr>
        <w:t> </w:t>
      </w:r>
      <w:r>
        <w:rPr>
          <w:b/>
          <w:i/>
          <w:sz w:val="24"/>
        </w:rPr>
        <w:t>наследственных</w:t>
      </w:r>
      <w:r>
        <w:rPr>
          <w:b/>
          <w:i/>
          <w:spacing w:val="59"/>
          <w:sz w:val="24"/>
        </w:rPr>
        <w:t> </w:t>
      </w:r>
      <w:r>
        <w:rPr>
          <w:b/>
          <w:i/>
          <w:sz w:val="24"/>
        </w:rPr>
        <w:t>аминоацидопатий</w:t>
      </w:r>
      <w:r>
        <w:rPr>
          <w:b/>
          <w:i/>
          <w:spacing w:val="58"/>
          <w:sz w:val="24"/>
        </w:rPr>
        <w:t> </w:t>
      </w:r>
      <w:r>
        <w:rPr>
          <w:sz w:val="24"/>
        </w:rPr>
        <w:t>и</w:t>
      </w:r>
      <w:r>
        <w:rPr>
          <w:spacing w:val="59"/>
          <w:sz w:val="24"/>
        </w:rPr>
        <w:t> </w:t>
      </w:r>
      <w:r>
        <w:rPr>
          <w:b/>
          <w:i/>
          <w:sz w:val="24"/>
        </w:rPr>
        <w:t>органических</w:t>
      </w:r>
      <w:r>
        <w:rPr>
          <w:b/>
          <w:i/>
          <w:spacing w:val="59"/>
          <w:sz w:val="24"/>
        </w:rPr>
        <w:t> </w:t>
      </w:r>
      <w:r>
        <w:rPr>
          <w:b/>
          <w:i/>
          <w:sz w:val="24"/>
        </w:rPr>
        <w:t>ацидурий</w:t>
      </w:r>
      <w:r>
        <w:rPr>
          <w:sz w:val="24"/>
        </w:rPr>
        <w:t>,</w:t>
      </w:r>
    </w:p>
    <w:p>
      <w:pPr>
        <w:pStyle w:val="BodyText"/>
        <w:spacing w:line="276" w:lineRule="exact"/>
        <w:ind w:left="648" w:firstLine="0"/>
        <w:jc w:val="left"/>
      </w:pPr>
      <w:r>
        <w:rPr/>
        <w:t>помимо</w:t>
      </w:r>
      <w:r>
        <w:rPr>
          <w:spacing w:val="-2"/>
        </w:rPr>
        <w:t> </w:t>
      </w:r>
      <w:r>
        <w:rPr/>
        <w:t>фенилкетонурии,</w:t>
      </w:r>
      <w:r>
        <w:rPr>
          <w:spacing w:val="-2"/>
        </w:rPr>
        <w:t> </w:t>
      </w:r>
      <w:r>
        <w:rPr/>
        <w:t>относятся: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гомоцистинурия</w:t>
      </w:r>
      <w:r>
        <w:rPr>
          <w:spacing w:val="-4"/>
          <w:sz w:val="24"/>
        </w:rPr>
        <w:t> </w:t>
      </w:r>
      <w:r>
        <w:rPr>
          <w:sz w:val="24"/>
        </w:rPr>
        <w:t>(Е72.1);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тирозинемия</w:t>
      </w:r>
      <w:r>
        <w:rPr>
          <w:spacing w:val="-2"/>
          <w:sz w:val="24"/>
        </w:rPr>
        <w:t> </w:t>
      </w:r>
      <w:r>
        <w:rPr>
          <w:sz w:val="24"/>
        </w:rPr>
        <w:t>(Е70.2);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гистидинемия</w:t>
      </w:r>
      <w:r>
        <w:rPr>
          <w:spacing w:val="-3"/>
          <w:sz w:val="24"/>
        </w:rPr>
        <w:t> </w:t>
      </w:r>
      <w:r>
        <w:rPr>
          <w:sz w:val="24"/>
        </w:rPr>
        <w:t>(Е70.8);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2" w:after="0"/>
        <w:ind w:left="1368" w:right="0" w:hanging="360"/>
        <w:jc w:val="left"/>
        <w:rPr>
          <w:sz w:val="24"/>
        </w:rPr>
      </w:pPr>
      <w:r>
        <w:rPr>
          <w:sz w:val="24"/>
        </w:rPr>
        <w:t>болезнь</w:t>
      </w:r>
      <w:r>
        <w:rPr>
          <w:spacing w:val="-2"/>
          <w:sz w:val="24"/>
        </w:rPr>
        <w:t> </w:t>
      </w:r>
      <w:r>
        <w:rPr>
          <w:sz w:val="24"/>
        </w:rPr>
        <w:t>«кленового</w:t>
      </w:r>
      <w:r>
        <w:rPr>
          <w:spacing w:val="-2"/>
          <w:sz w:val="24"/>
        </w:rPr>
        <w:t> </w:t>
      </w:r>
      <w:r>
        <w:rPr>
          <w:sz w:val="24"/>
        </w:rPr>
        <w:t>сиропа»</w:t>
      </w:r>
      <w:r>
        <w:rPr>
          <w:spacing w:val="-2"/>
          <w:sz w:val="24"/>
        </w:rPr>
        <w:t> </w:t>
      </w:r>
      <w:r>
        <w:rPr>
          <w:sz w:val="24"/>
        </w:rPr>
        <w:t>(Е71.0);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метилмалоновая</w:t>
      </w:r>
      <w:r>
        <w:rPr>
          <w:spacing w:val="-2"/>
          <w:sz w:val="24"/>
        </w:rPr>
        <w:t> </w:t>
      </w:r>
      <w:r>
        <w:rPr>
          <w:sz w:val="24"/>
        </w:rPr>
        <w:t>ацидурия</w:t>
      </w:r>
      <w:r>
        <w:rPr>
          <w:spacing w:val="-1"/>
          <w:sz w:val="24"/>
        </w:rPr>
        <w:t> </w:t>
      </w:r>
      <w:r>
        <w:rPr>
          <w:sz w:val="24"/>
        </w:rPr>
        <w:t>(или</w:t>
      </w:r>
      <w:r>
        <w:rPr>
          <w:spacing w:val="-1"/>
          <w:sz w:val="24"/>
        </w:rPr>
        <w:t> </w:t>
      </w:r>
      <w:r>
        <w:rPr>
          <w:sz w:val="24"/>
        </w:rPr>
        <w:t>ацидемия)</w:t>
      </w:r>
      <w:r>
        <w:rPr>
          <w:spacing w:val="-2"/>
          <w:sz w:val="24"/>
        </w:rPr>
        <w:t> </w:t>
      </w:r>
      <w:r>
        <w:rPr>
          <w:sz w:val="24"/>
        </w:rPr>
        <w:t>(Е71.1);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пропионовая</w:t>
      </w:r>
      <w:r>
        <w:rPr>
          <w:spacing w:val="-1"/>
          <w:sz w:val="24"/>
        </w:rPr>
        <w:t> </w:t>
      </w:r>
      <w:r>
        <w:rPr>
          <w:sz w:val="24"/>
        </w:rPr>
        <w:t>ацидурия</w:t>
      </w:r>
      <w:r>
        <w:rPr>
          <w:spacing w:val="-4"/>
          <w:sz w:val="24"/>
        </w:rPr>
        <w:t> </w:t>
      </w:r>
      <w:r>
        <w:rPr>
          <w:sz w:val="24"/>
        </w:rPr>
        <w:t>(или ацидемия)</w:t>
      </w:r>
      <w:r>
        <w:rPr>
          <w:spacing w:val="-1"/>
          <w:sz w:val="24"/>
        </w:rPr>
        <w:t> </w:t>
      </w:r>
      <w:r>
        <w:rPr>
          <w:sz w:val="24"/>
        </w:rPr>
        <w:t>(Е71.1);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глутаровая</w:t>
      </w:r>
      <w:r>
        <w:rPr>
          <w:spacing w:val="-2"/>
          <w:sz w:val="24"/>
        </w:rPr>
        <w:t> </w:t>
      </w:r>
      <w:r>
        <w:rPr>
          <w:sz w:val="24"/>
        </w:rPr>
        <w:t>ацидурия</w:t>
      </w:r>
      <w:r>
        <w:rPr>
          <w:spacing w:val="-1"/>
          <w:sz w:val="24"/>
        </w:rPr>
        <w:t> </w:t>
      </w:r>
      <w:r>
        <w:rPr>
          <w:sz w:val="24"/>
        </w:rPr>
        <w:t>(или</w:t>
      </w:r>
      <w:r>
        <w:rPr>
          <w:spacing w:val="-1"/>
          <w:sz w:val="24"/>
        </w:rPr>
        <w:t> </w:t>
      </w:r>
      <w:r>
        <w:rPr>
          <w:sz w:val="24"/>
        </w:rPr>
        <w:t>ацидемия)</w:t>
      </w:r>
      <w:r>
        <w:rPr>
          <w:spacing w:val="-2"/>
          <w:sz w:val="24"/>
        </w:rPr>
        <w:t> </w:t>
      </w:r>
      <w:r>
        <w:rPr>
          <w:sz w:val="24"/>
        </w:rPr>
        <w:t>(Е72.3);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изовалериановая</w:t>
      </w:r>
      <w:r>
        <w:rPr>
          <w:spacing w:val="-3"/>
          <w:sz w:val="24"/>
        </w:rPr>
        <w:t> </w:t>
      </w:r>
      <w:r>
        <w:rPr>
          <w:sz w:val="24"/>
        </w:rPr>
        <w:t>ацидурия</w:t>
      </w:r>
      <w:r>
        <w:rPr>
          <w:spacing w:val="-3"/>
          <w:sz w:val="24"/>
        </w:rPr>
        <w:t> </w:t>
      </w:r>
      <w:r>
        <w:rPr>
          <w:sz w:val="24"/>
        </w:rPr>
        <w:t>(или</w:t>
      </w:r>
      <w:r>
        <w:rPr>
          <w:spacing w:val="-2"/>
          <w:sz w:val="24"/>
        </w:rPr>
        <w:t> </w:t>
      </w:r>
      <w:r>
        <w:rPr>
          <w:sz w:val="24"/>
        </w:rPr>
        <w:t>ацидемия)</w:t>
      </w:r>
      <w:r>
        <w:rPr>
          <w:spacing w:val="-3"/>
          <w:sz w:val="24"/>
        </w:rPr>
        <w:t> </w:t>
      </w:r>
      <w:r>
        <w:rPr>
          <w:sz w:val="24"/>
        </w:rPr>
        <w:t>(Е71.1).</w:t>
      </w:r>
    </w:p>
    <w:p>
      <w:pPr>
        <w:spacing w:after="0" w:line="293" w:lineRule="exact"/>
        <w:jc w:val="left"/>
        <w:rPr>
          <w:sz w:val="24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Heading3"/>
        <w:spacing w:before="73"/>
      </w:pPr>
      <w:r>
        <w:rPr/>
        <w:t>Диагностика</w:t>
      </w:r>
      <w:r>
        <w:rPr>
          <w:spacing w:val="-5"/>
        </w:rPr>
        <w:t> </w:t>
      </w:r>
      <w:r>
        <w:rPr/>
        <w:t>и</w:t>
      </w:r>
      <w:r>
        <w:rPr>
          <w:spacing w:val="-6"/>
        </w:rPr>
        <w:t> </w:t>
      </w:r>
      <w:r>
        <w:rPr/>
        <w:t>клиническая</w:t>
      </w:r>
      <w:r>
        <w:rPr>
          <w:spacing w:val="-4"/>
        </w:rPr>
        <w:t> </w:t>
      </w:r>
      <w:r>
        <w:rPr/>
        <w:t>картина</w:t>
      </w:r>
    </w:p>
    <w:p>
      <w:pPr>
        <w:pStyle w:val="BodyText"/>
        <w:ind w:left="647" w:right="760"/>
      </w:pPr>
      <w:r>
        <w:rPr/>
        <w:t>Неонатальные и ранние формы указанных заболеваний диагностируются на первом</w:t>
      </w:r>
      <w:r>
        <w:rPr>
          <w:spacing w:val="1"/>
        </w:rPr>
        <w:t> </w:t>
      </w:r>
      <w:r>
        <w:rPr/>
        <w:t>году жизни ребенка путем селективного скрининга, который проводится у младенцев из</w:t>
      </w:r>
      <w:r>
        <w:rPr>
          <w:spacing w:val="1"/>
        </w:rPr>
        <w:t> </w:t>
      </w:r>
      <w:r>
        <w:rPr/>
        <w:t>группы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появлении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симптомов.</w:t>
      </w:r>
      <w:r>
        <w:rPr>
          <w:spacing w:val="1"/>
        </w:rPr>
        <w:t> </w:t>
      </w:r>
      <w:r>
        <w:rPr/>
        <w:t>Клиническая</w:t>
      </w:r>
      <w:r>
        <w:rPr>
          <w:spacing w:val="1"/>
        </w:rPr>
        <w:t> </w:t>
      </w:r>
      <w:r>
        <w:rPr/>
        <w:t>картина,</w:t>
      </w:r>
      <w:r>
        <w:rPr>
          <w:spacing w:val="60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 развивается остро и проявляется нарушением гомеостаза, угнетением функции</w:t>
      </w:r>
      <w:r>
        <w:rPr>
          <w:spacing w:val="1"/>
        </w:rPr>
        <w:t> </w:t>
      </w:r>
      <w:r>
        <w:rPr/>
        <w:t>центральной</w:t>
      </w:r>
      <w:r>
        <w:rPr>
          <w:spacing w:val="1"/>
        </w:rPr>
        <w:t> </w:t>
      </w:r>
      <w:r>
        <w:rPr/>
        <w:t>нервной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вплоть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коматозных</w:t>
      </w:r>
      <w:r>
        <w:rPr>
          <w:spacing w:val="1"/>
        </w:rPr>
        <w:t> </w:t>
      </w:r>
      <w:r>
        <w:rPr/>
        <w:t>состояний,</w:t>
      </w:r>
      <w:r>
        <w:rPr>
          <w:spacing w:val="1"/>
        </w:rPr>
        <w:t> </w:t>
      </w:r>
      <w:r>
        <w:rPr/>
        <w:t>полиорганной</w:t>
      </w:r>
      <w:r>
        <w:rPr>
          <w:spacing w:val="1"/>
        </w:rPr>
        <w:t> </w:t>
      </w:r>
      <w:r>
        <w:rPr/>
        <w:t>недостаточностью.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диагностики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биохимические</w:t>
      </w:r>
      <w:r>
        <w:rPr>
          <w:spacing w:val="1"/>
        </w:rPr>
        <w:t> </w:t>
      </w:r>
      <w:r>
        <w:rPr/>
        <w:t>(тандемная</w:t>
      </w:r>
      <w:r>
        <w:rPr>
          <w:spacing w:val="1"/>
        </w:rPr>
        <w:t> </w:t>
      </w:r>
      <w:r>
        <w:rPr/>
        <w:t>масс-</w:t>
      </w:r>
      <w:r>
        <w:rPr>
          <w:spacing w:val="1"/>
        </w:rPr>
        <w:t> </w:t>
      </w:r>
      <w:r>
        <w:rPr/>
        <w:t>спектрометрия и</w:t>
      </w:r>
      <w:r>
        <w:rPr>
          <w:spacing w:val="1"/>
        </w:rPr>
        <w:t> </w:t>
      </w:r>
      <w:r>
        <w:rPr/>
        <w:t>др.) и</w:t>
      </w:r>
      <w:r>
        <w:rPr>
          <w:spacing w:val="60"/>
        </w:rPr>
        <w:t> </w:t>
      </w:r>
      <w:r>
        <w:rPr/>
        <w:t>молекулярно-генетические методы исследования. Необходимые</w:t>
      </w:r>
      <w:r>
        <w:rPr>
          <w:spacing w:val="1"/>
        </w:rPr>
        <w:t> </w:t>
      </w:r>
      <w:r>
        <w:rPr/>
        <w:t>для диагностики биохимические показатели наследственных болезней обмена веществ и</w:t>
      </w:r>
      <w:r>
        <w:rPr>
          <w:spacing w:val="1"/>
        </w:rPr>
        <w:t> </w:t>
      </w:r>
      <w:r>
        <w:rPr/>
        <w:t>кодирующие</w:t>
      </w:r>
      <w:r>
        <w:rPr>
          <w:spacing w:val="1"/>
        </w:rPr>
        <w:t> </w:t>
      </w:r>
      <w:r>
        <w:rPr/>
        <w:t>гены,</w:t>
      </w:r>
      <w:r>
        <w:rPr>
          <w:spacing w:val="61"/>
        </w:rPr>
        <w:t> </w:t>
      </w:r>
      <w:r>
        <w:rPr/>
        <w:t>необходимые</w:t>
      </w:r>
      <w:r>
        <w:rPr>
          <w:spacing w:val="60"/>
        </w:rPr>
        <w:t> </w:t>
      </w:r>
      <w:r>
        <w:rPr/>
        <w:t>для</w:t>
      </w:r>
      <w:r>
        <w:rPr>
          <w:spacing w:val="61"/>
        </w:rPr>
        <w:t> </w:t>
      </w:r>
      <w:r>
        <w:rPr/>
        <w:t>молекулярного</w:t>
      </w:r>
      <w:r>
        <w:rPr>
          <w:spacing w:val="61"/>
        </w:rPr>
        <w:t> </w:t>
      </w:r>
      <w:r>
        <w:rPr/>
        <w:t>исследования,</w:t>
      </w:r>
      <w:r>
        <w:rPr>
          <w:spacing w:val="61"/>
        </w:rPr>
        <w:t> </w:t>
      </w:r>
      <w:r>
        <w:rPr/>
        <w:t>представлены</w:t>
      </w:r>
      <w:r>
        <w:rPr>
          <w:spacing w:val="61"/>
        </w:rPr>
        <w:t> </w:t>
      </w:r>
      <w:r>
        <w:rPr/>
        <w:t>в</w:t>
      </w:r>
      <w:r>
        <w:rPr>
          <w:spacing w:val="1"/>
        </w:rPr>
        <w:t> </w:t>
      </w:r>
      <w:r>
        <w:rPr/>
        <w:t>табл. 18.1.</w:t>
      </w:r>
    </w:p>
    <w:p>
      <w:pPr>
        <w:pStyle w:val="BodyText"/>
        <w:spacing w:before="2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4"/>
          <w:sz w:val="20"/>
        </w:rPr>
        <w:t> </w:t>
      </w:r>
      <w:r>
        <w:rPr>
          <w:b/>
          <w:sz w:val="20"/>
        </w:rPr>
        <w:t>18.1.</w:t>
      </w:r>
      <w:r>
        <w:rPr>
          <w:b/>
          <w:spacing w:val="-4"/>
          <w:sz w:val="20"/>
        </w:rPr>
        <w:t> </w:t>
      </w:r>
      <w:r>
        <w:rPr>
          <w:sz w:val="20"/>
        </w:rPr>
        <w:t>Критерии</w:t>
      </w:r>
      <w:r>
        <w:rPr>
          <w:spacing w:val="-5"/>
          <w:sz w:val="20"/>
        </w:rPr>
        <w:t> </w:t>
      </w:r>
      <w:r>
        <w:rPr>
          <w:sz w:val="20"/>
        </w:rPr>
        <w:t>диагностики</w:t>
      </w:r>
      <w:r>
        <w:rPr>
          <w:spacing w:val="-6"/>
          <w:sz w:val="20"/>
        </w:rPr>
        <w:t> </w:t>
      </w:r>
      <w:r>
        <w:rPr>
          <w:sz w:val="20"/>
        </w:rPr>
        <w:t>наследственных</w:t>
      </w:r>
      <w:r>
        <w:rPr>
          <w:spacing w:val="-4"/>
          <w:sz w:val="20"/>
        </w:rPr>
        <w:t> </w:t>
      </w:r>
      <w:r>
        <w:rPr>
          <w:sz w:val="20"/>
        </w:rPr>
        <w:t>аминоацидопатий</w:t>
      </w:r>
      <w:r>
        <w:rPr>
          <w:spacing w:val="-3"/>
          <w:sz w:val="20"/>
        </w:rPr>
        <w:t> </w:t>
      </w:r>
      <w:r>
        <w:rPr>
          <w:sz w:val="20"/>
        </w:rPr>
        <w:t>и</w:t>
      </w:r>
      <w:r>
        <w:rPr>
          <w:spacing w:val="-6"/>
          <w:sz w:val="20"/>
        </w:rPr>
        <w:t> </w:t>
      </w:r>
      <w:r>
        <w:rPr>
          <w:sz w:val="20"/>
        </w:rPr>
        <w:t>органических</w:t>
      </w:r>
      <w:r>
        <w:rPr>
          <w:spacing w:val="-4"/>
          <w:sz w:val="20"/>
        </w:rPr>
        <w:t> </w:t>
      </w:r>
      <w:r>
        <w:rPr>
          <w:sz w:val="20"/>
        </w:rPr>
        <w:t>ацидурий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90"/>
        <w:gridCol w:w="4006"/>
        <w:gridCol w:w="2268"/>
      </w:tblGrid>
      <w:tr>
        <w:trPr>
          <w:trHeight w:val="230" w:hRule="atLeast"/>
        </w:trPr>
        <w:tc>
          <w:tcPr>
            <w:tcW w:w="3190" w:type="dxa"/>
          </w:tcPr>
          <w:p>
            <w:pPr>
              <w:pStyle w:val="TableParagraph"/>
              <w:spacing w:line="210" w:lineRule="exact"/>
              <w:ind w:left="1083" w:right="107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Патология</w:t>
            </w:r>
          </w:p>
        </w:tc>
        <w:tc>
          <w:tcPr>
            <w:tcW w:w="4006" w:type="dxa"/>
          </w:tcPr>
          <w:p>
            <w:pPr>
              <w:pStyle w:val="TableParagraph"/>
              <w:spacing w:line="210" w:lineRule="exact"/>
              <w:ind w:left="829"/>
              <w:rPr>
                <w:b/>
                <w:sz w:val="20"/>
              </w:rPr>
            </w:pPr>
            <w:r>
              <w:rPr>
                <w:b/>
                <w:sz w:val="20"/>
              </w:rPr>
              <w:t>Биохимические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критерии</w:t>
            </w:r>
          </w:p>
        </w:tc>
        <w:tc>
          <w:tcPr>
            <w:tcW w:w="2268" w:type="dxa"/>
          </w:tcPr>
          <w:p>
            <w:pPr>
              <w:pStyle w:val="TableParagraph"/>
              <w:spacing w:line="210" w:lineRule="exact"/>
              <w:ind w:left="327" w:right="32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Кодирующий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ген</w:t>
            </w:r>
          </w:p>
        </w:tc>
      </w:tr>
      <w:tr>
        <w:trPr>
          <w:trHeight w:val="690" w:hRule="atLeast"/>
        </w:trPr>
        <w:tc>
          <w:tcPr>
            <w:tcW w:w="319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Гомоцистинурия</w:t>
            </w:r>
          </w:p>
        </w:tc>
        <w:tc>
          <w:tcPr>
            <w:tcW w:w="4006" w:type="dxa"/>
          </w:tcPr>
          <w:p>
            <w:pPr>
              <w:pStyle w:val="TableParagraph"/>
              <w:spacing w:line="230" w:lineRule="atLeast"/>
              <w:ind w:right="1434"/>
              <w:rPr>
                <w:sz w:val="20"/>
              </w:rPr>
            </w:pPr>
            <w:r>
              <w:rPr>
                <w:sz w:val="20"/>
              </w:rPr>
              <w:t>Метионин в крови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Гомоцистеин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крови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моче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Гомоцистин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крови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моче</w:t>
            </w:r>
          </w:p>
        </w:tc>
        <w:tc>
          <w:tcPr>
            <w:tcW w:w="2268" w:type="dxa"/>
          </w:tcPr>
          <w:p>
            <w:pPr>
              <w:pStyle w:val="TableParagraph"/>
              <w:ind w:left="327" w:right="323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CBS</w:t>
            </w:r>
          </w:p>
        </w:tc>
      </w:tr>
      <w:tr>
        <w:trPr>
          <w:trHeight w:val="688" w:hRule="atLeast"/>
        </w:trPr>
        <w:tc>
          <w:tcPr>
            <w:tcW w:w="319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Тирозинемия</w:t>
            </w:r>
          </w:p>
        </w:tc>
        <w:tc>
          <w:tcPr>
            <w:tcW w:w="4006" w:type="dxa"/>
          </w:tcPr>
          <w:p>
            <w:pPr>
              <w:pStyle w:val="TableParagraph"/>
              <w:ind w:right="1434"/>
              <w:rPr>
                <w:sz w:val="20"/>
              </w:rPr>
            </w:pPr>
            <w:r>
              <w:rPr>
                <w:sz w:val="20"/>
              </w:rPr>
              <w:t>Тирозин в крови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Сукцинилацетон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мочи</w:t>
            </w:r>
          </w:p>
          <w:p>
            <w:pPr>
              <w:pStyle w:val="TableParagraph"/>
              <w:spacing w:line="208" w:lineRule="exact"/>
              <w:rPr>
                <w:sz w:val="20"/>
              </w:rPr>
            </w:pPr>
            <w:r>
              <w:rPr>
                <w:i/>
                <w:sz w:val="20"/>
              </w:rPr>
              <w:t>α</w:t>
            </w:r>
            <w:r>
              <w:rPr>
                <w:sz w:val="20"/>
              </w:rPr>
              <w:t>-фетопротеин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крови</w:t>
            </w:r>
          </w:p>
        </w:tc>
        <w:tc>
          <w:tcPr>
            <w:tcW w:w="2268" w:type="dxa"/>
          </w:tcPr>
          <w:p>
            <w:pPr>
              <w:pStyle w:val="TableParagraph"/>
              <w:ind w:left="327" w:right="322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FAH</w:t>
            </w:r>
          </w:p>
        </w:tc>
      </w:tr>
      <w:tr>
        <w:trPr>
          <w:trHeight w:val="460" w:hRule="atLeast"/>
        </w:trPr>
        <w:tc>
          <w:tcPr>
            <w:tcW w:w="319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Гистидинемия</w:t>
            </w:r>
          </w:p>
        </w:tc>
        <w:tc>
          <w:tcPr>
            <w:tcW w:w="4006" w:type="dxa"/>
          </w:tcPr>
          <w:p>
            <w:pPr>
              <w:pStyle w:val="TableParagraph"/>
              <w:spacing w:line="230" w:lineRule="atLeast"/>
              <w:ind w:right="1598"/>
              <w:rPr>
                <w:sz w:val="20"/>
              </w:rPr>
            </w:pPr>
            <w:r>
              <w:rPr>
                <w:sz w:val="20"/>
              </w:rPr>
              <w:t>Гистидин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моче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крови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Имидазолпируват 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моче</w:t>
            </w:r>
          </w:p>
        </w:tc>
        <w:tc>
          <w:tcPr>
            <w:tcW w:w="2268" w:type="dxa"/>
          </w:tcPr>
          <w:p>
            <w:pPr>
              <w:pStyle w:val="TableParagraph"/>
              <w:ind w:left="327" w:right="319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HAL</w:t>
            </w:r>
          </w:p>
        </w:tc>
      </w:tr>
      <w:tr>
        <w:trPr>
          <w:trHeight w:val="690" w:hRule="atLeast"/>
        </w:trPr>
        <w:tc>
          <w:tcPr>
            <w:tcW w:w="319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Болезнь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«кленового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сиропа»</w:t>
            </w:r>
          </w:p>
        </w:tc>
        <w:tc>
          <w:tcPr>
            <w:tcW w:w="4006" w:type="dxa"/>
          </w:tcPr>
          <w:p>
            <w:pPr>
              <w:pStyle w:val="TableParagraph"/>
              <w:ind w:right="1563"/>
              <w:rPr>
                <w:sz w:val="20"/>
              </w:rPr>
            </w:pPr>
            <w:r>
              <w:rPr>
                <w:sz w:val="20"/>
              </w:rPr>
              <w:t>Изолейцин/лейцин в крови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Лейцин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крови</w:t>
            </w:r>
          </w:p>
        </w:tc>
        <w:tc>
          <w:tcPr>
            <w:tcW w:w="2268" w:type="dxa"/>
          </w:tcPr>
          <w:p>
            <w:pPr>
              <w:pStyle w:val="TableParagraph"/>
              <w:spacing w:line="230" w:lineRule="atLeast"/>
              <w:ind w:left="733" w:right="726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BCKDHA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pacing w:val="-1"/>
                <w:sz w:val="20"/>
              </w:rPr>
              <w:t>BCKDHB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DLD</w:t>
            </w:r>
          </w:p>
        </w:tc>
      </w:tr>
      <w:tr>
        <w:trPr>
          <w:trHeight w:val="918" w:hRule="atLeast"/>
        </w:trPr>
        <w:tc>
          <w:tcPr>
            <w:tcW w:w="319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Метилмалоновая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ацидурия</w:t>
            </w:r>
          </w:p>
        </w:tc>
        <w:tc>
          <w:tcPr>
            <w:tcW w:w="4006" w:type="dxa"/>
          </w:tcPr>
          <w:p>
            <w:pPr>
              <w:pStyle w:val="TableParagraph"/>
              <w:tabs>
                <w:tab w:pos="2221" w:val="left" w:leader="none"/>
              </w:tabs>
              <w:rPr>
                <w:sz w:val="20"/>
              </w:rPr>
            </w:pPr>
            <w:r>
              <w:rPr>
                <w:sz w:val="20"/>
              </w:rPr>
              <w:t>Метилмалоновая,</w:t>
              <w:tab/>
              <w:t>3-ОН-пропионовая,</w:t>
            </w: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метиллимонная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кислоты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моче</w:t>
            </w:r>
          </w:p>
          <w:p>
            <w:pPr>
              <w:pStyle w:val="TableParagraph"/>
              <w:spacing w:line="228" w:lineRule="exact"/>
              <w:ind w:right="1602"/>
              <w:rPr>
                <w:sz w:val="20"/>
              </w:rPr>
            </w:pPr>
            <w:r>
              <w:rPr>
                <w:spacing w:val="-1"/>
                <w:sz w:val="20"/>
              </w:rPr>
              <w:t>Карнитин, </w:t>
            </w:r>
            <w:r>
              <w:rPr>
                <w:sz w:val="20"/>
              </w:rPr>
              <w:t>ацилкарнитины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Глицин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аланин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крови</w:t>
            </w:r>
          </w:p>
        </w:tc>
        <w:tc>
          <w:tcPr>
            <w:tcW w:w="2268" w:type="dxa"/>
          </w:tcPr>
          <w:p>
            <w:pPr>
              <w:pStyle w:val="TableParagraph"/>
              <w:ind w:left="327" w:right="324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MUT</w:t>
            </w:r>
          </w:p>
        </w:tc>
      </w:tr>
      <w:tr>
        <w:trPr>
          <w:trHeight w:val="1151" w:hRule="atLeast"/>
        </w:trPr>
        <w:tc>
          <w:tcPr>
            <w:tcW w:w="319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Пропионовая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ацидурия</w:t>
            </w:r>
          </w:p>
        </w:tc>
        <w:tc>
          <w:tcPr>
            <w:tcW w:w="4006" w:type="dxa"/>
          </w:tcPr>
          <w:p>
            <w:pPr>
              <w:pStyle w:val="TableParagraph"/>
              <w:ind w:right="99"/>
              <w:rPr>
                <w:sz w:val="20"/>
              </w:rPr>
            </w:pPr>
            <w:r>
              <w:rPr>
                <w:sz w:val="20"/>
              </w:rPr>
              <w:t>Пропионилкарнитин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свободный</w:t>
            </w:r>
            <w:r>
              <w:rPr>
                <w:spacing w:val="2"/>
                <w:sz w:val="20"/>
              </w:rPr>
              <w:t> </w:t>
            </w:r>
            <w:r>
              <w:rPr>
                <w:sz w:val="20"/>
              </w:rPr>
              <w:t>карнитин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крови</w:t>
            </w:r>
          </w:p>
          <w:p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Глицин,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аланин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крови</w:t>
            </w:r>
          </w:p>
          <w:p>
            <w:pPr>
              <w:pStyle w:val="TableParagraph"/>
              <w:tabs>
                <w:tab w:pos="2560" w:val="left" w:leader="none"/>
              </w:tabs>
              <w:spacing w:line="230" w:lineRule="atLeast"/>
              <w:ind w:right="99"/>
              <w:rPr>
                <w:sz w:val="20"/>
              </w:rPr>
            </w:pPr>
            <w:r>
              <w:rPr>
                <w:sz w:val="20"/>
              </w:rPr>
              <w:t>3-ОН-пропионовая,</w:t>
              <w:tab/>
            </w:r>
            <w:r>
              <w:rPr>
                <w:spacing w:val="-1"/>
                <w:sz w:val="20"/>
              </w:rPr>
              <w:t>метиллимонная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кислоты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 моче</w:t>
            </w:r>
          </w:p>
        </w:tc>
        <w:tc>
          <w:tcPr>
            <w:tcW w:w="2268" w:type="dxa"/>
          </w:tcPr>
          <w:p>
            <w:pPr>
              <w:pStyle w:val="TableParagraph"/>
              <w:ind w:left="732" w:right="726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PCCA</w:t>
            </w:r>
            <w:r>
              <w:rPr>
                <w:i/>
                <w:spacing w:val="-48"/>
                <w:sz w:val="20"/>
              </w:rPr>
              <w:t> </w:t>
            </w:r>
            <w:r>
              <w:rPr>
                <w:i/>
                <w:spacing w:val="-1"/>
                <w:sz w:val="20"/>
              </w:rPr>
              <w:t>PCCB</w:t>
            </w:r>
          </w:p>
        </w:tc>
      </w:tr>
      <w:tr>
        <w:trPr>
          <w:trHeight w:val="460" w:hRule="atLeast"/>
        </w:trPr>
        <w:tc>
          <w:tcPr>
            <w:tcW w:w="319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Глутаровая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ацидурия</w:t>
            </w:r>
          </w:p>
        </w:tc>
        <w:tc>
          <w:tcPr>
            <w:tcW w:w="4006" w:type="dxa"/>
          </w:tcPr>
          <w:p>
            <w:pPr>
              <w:pStyle w:val="TableParagraph"/>
              <w:spacing w:line="230" w:lineRule="atLeast"/>
              <w:rPr>
                <w:sz w:val="20"/>
              </w:rPr>
            </w:pPr>
            <w:r>
              <w:rPr>
                <w:sz w:val="20"/>
              </w:rPr>
              <w:t>Глутаровая</w:t>
            </w:r>
            <w:r>
              <w:rPr>
                <w:spacing w:val="1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3-OH-глутаровая</w:t>
            </w:r>
            <w:r>
              <w:rPr>
                <w:spacing w:val="9"/>
                <w:sz w:val="20"/>
              </w:rPr>
              <w:t> </w:t>
            </w:r>
            <w:r>
              <w:rPr>
                <w:sz w:val="20"/>
              </w:rPr>
              <w:t>кислоты</w:t>
            </w:r>
            <w:r>
              <w:rPr>
                <w:spacing w:val="12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крови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моче</w:t>
            </w:r>
          </w:p>
        </w:tc>
        <w:tc>
          <w:tcPr>
            <w:tcW w:w="2268" w:type="dxa"/>
          </w:tcPr>
          <w:p>
            <w:pPr>
              <w:pStyle w:val="TableParagraph"/>
              <w:ind w:left="327" w:right="324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GCDH</w:t>
            </w:r>
          </w:p>
        </w:tc>
      </w:tr>
      <w:tr>
        <w:trPr>
          <w:trHeight w:val="918" w:hRule="atLeast"/>
        </w:trPr>
        <w:tc>
          <w:tcPr>
            <w:tcW w:w="319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Изовалериановая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ацидурия</w:t>
            </w:r>
          </w:p>
        </w:tc>
        <w:tc>
          <w:tcPr>
            <w:tcW w:w="4006" w:type="dxa"/>
          </w:tcPr>
          <w:p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Изовалерилглицин</w:t>
            </w:r>
          </w:p>
          <w:p>
            <w:pPr>
              <w:pStyle w:val="TableParagraph"/>
              <w:spacing w:line="230" w:lineRule="exact"/>
              <w:ind w:right="1211"/>
              <w:rPr>
                <w:sz w:val="20"/>
              </w:rPr>
            </w:pPr>
            <w:r>
              <w:rPr>
                <w:sz w:val="20"/>
              </w:rPr>
              <w:t>3-OH-изовалериановая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кислота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Карнитин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Изовалерилкарнитин</w:t>
            </w:r>
          </w:p>
        </w:tc>
        <w:tc>
          <w:tcPr>
            <w:tcW w:w="2268" w:type="dxa"/>
          </w:tcPr>
          <w:p>
            <w:pPr>
              <w:pStyle w:val="TableParagraph"/>
              <w:ind w:left="327" w:right="32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IVD</w:t>
            </w:r>
          </w:p>
        </w:tc>
      </w:tr>
    </w:tbl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Heading3"/>
      </w:pPr>
      <w:r>
        <w:rPr/>
        <w:t>Лечебное</w:t>
      </w:r>
      <w:r>
        <w:rPr>
          <w:spacing w:val="-3"/>
        </w:rPr>
        <w:t> </w:t>
      </w:r>
      <w:r>
        <w:rPr/>
        <w:t>питание</w:t>
      </w:r>
    </w:p>
    <w:p>
      <w:pPr>
        <w:pStyle w:val="BodyText"/>
        <w:ind w:left="647" w:right="763"/>
      </w:pPr>
      <w:r>
        <w:rPr/>
        <w:t>Основополагающим</w:t>
      </w:r>
      <w:r>
        <w:rPr>
          <w:spacing w:val="1"/>
        </w:rPr>
        <w:t> </w:t>
      </w:r>
      <w:r>
        <w:rPr/>
        <w:t>методом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аминоацидопатий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органических</w:t>
      </w:r>
      <w:r>
        <w:rPr>
          <w:spacing w:val="1"/>
        </w:rPr>
        <w:t> </w:t>
      </w:r>
      <w:r>
        <w:rPr/>
        <w:t>ацидурий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диетотерапия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ограничением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исключением</w:t>
      </w:r>
      <w:r>
        <w:rPr>
          <w:spacing w:val="1"/>
        </w:rPr>
        <w:t> </w:t>
      </w:r>
      <w:r>
        <w:rPr/>
        <w:t>патогенетически</w:t>
      </w:r>
      <w:r>
        <w:rPr>
          <w:spacing w:val="1"/>
        </w:rPr>
        <w:t> </w:t>
      </w:r>
      <w:r>
        <w:rPr/>
        <w:t>значимых</w:t>
      </w:r>
      <w:r>
        <w:rPr>
          <w:spacing w:val="-1"/>
        </w:rPr>
        <w:t> </w:t>
      </w:r>
      <w:r>
        <w:rPr/>
        <w:t>компонентов</w:t>
      </w:r>
      <w:r>
        <w:rPr>
          <w:spacing w:val="-3"/>
        </w:rPr>
        <w:t> </w:t>
      </w:r>
      <w:r>
        <w:rPr/>
        <w:t>питания.</w:t>
      </w:r>
    </w:p>
    <w:p>
      <w:pPr>
        <w:pStyle w:val="BodyText"/>
        <w:ind w:left="647" w:right="759"/>
      </w:pPr>
      <w:r>
        <w:rPr/>
        <w:t>Принцип</w:t>
      </w:r>
      <w:r>
        <w:rPr>
          <w:spacing w:val="1"/>
        </w:rPr>
        <w:t> </w:t>
      </w:r>
      <w:r>
        <w:rPr/>
        <w:t>организации</w:t>
      </w:r>
      <w:r>
        <w:rPr>
          <w:spacing w:val="1"/>
        </w:rPr>
        <w:t> </w:t>
      </w:r>
      <w:r>
        <w:rPr/>
        <w:t>диетотерапии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наследственных</w:t>
      </w:r>
      <w:r>
        <w:rPr>
          <w:spacing w:val="1"/>
        </w:rPr>
        <w:t> </w:t>
      </w:r>
      <w:r>
        <w:rPr/>
        <w:t>нарушениях</w:t>
      </w:r>
      <w:r>
        <w:rPr>
          <w:spacing w:val="1"/>
        </w:rPr>
        <w:t> </w:t>
      </w:r>
      <w:r>
        <w:rPr/>
        <w:t>обмена</w:t>
      </w:r>
      <w:r>
        <w:rPr>
          <w:spacing w:val="1"/>
        </w:rPr>
        <w:t> </w:t>
      </w:r>
      <w:r>
        <w:rPr/>
        <w:t>аминокислот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органических</w:t>
      </w:r>
      <w:r>
        <w:rPr>
          <w:spacing w:val="1"/>
        </w:rPr>
        <w:t> </w:t>
      </w:r>
      <w:r>
        <w:rPr/>
        <w:t>кислот</w:t>
      </w:r>
      <w:r>
        <w:rPr>
          <w:spacing w:val="1"/>
        </w:rPr>
        <w:t> </w:t>
      </w:r>
      <w:r>
        <w:rPr/>
        <w:t>аналогичен</w:t>
      </w:r>
      <w:r>
        <w:rPr>
          <w:spacing w:val="1"/>
        </w:rPr>
        <w:t> </w:t>
      </w:r>
      <w:r>
        <w:rPr/>
        <w:t>таковому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фенилкетонурии.</w:t>
      </w:r>
      <w:r>
        <w:rPr>
          <w:spacing w:val="1"/>
        </w:rPr>
        <w:t> </w:t>
      </w:r>
      <w:r>
        <w:rPr/>
        <w:t>Сразу</w:t>
      </w:r>
      <w:r>
        <w:rPr>
          <w:spacing w:val="-57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подтверждения</w:t>
      </w:r>
      <w:r>
        <w:rPr>
          <w:spacing w:val="1"/>
        </w:rPr>
        <w:t> </w:t>
      </w:r>
      <w:r>
        <w:rPr/>
        <w:t>диагноза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пищевом</w:t>
      </w:r>
      <w:r>
        <w:rPr>
          <w:spacing w:val="1"/>
        </w:rPr>
        <w:t> </w:t>
      </w:r>
      <w:r>
        <w:rPr/>
        <w:t>рационе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резко</w:t>
      </w:r>
      <w:r>
        <w:rPr>
          <w:spacing w:val="1"/>
        </w:rPr>
        <w:t> </w:t>
      </w:r>
      <w:r>
        <w:rPr/>
        <w:t>ограничивается</w:t>
      </w:r>
      <w:r>
        <w:rPr>
          <w:spacing w:val="1"/>
        </w:rPr>
        <w:t> </w:t>
      </w:r>
      <w:r>
        <w:rPr/>
        <w:t>содержание</w:t>
      </w:r>
      <w:r>
        <w:rPr>
          <w:spacing w:val="1"/>
        </w:rPr>
        <w:t> </w:t>
      </w:r>
      <w:r>
        <w:rPr/>
        <w:t>натурального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(грудное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детская</w:t>
      </w:r>
      <w:r>
        <w:rPr>
          <w:spacing w:val="1"/>
        </w:rPr>
        <w:t> </w:t>
      </w:r>
      <w:r>
        <w:rPr/>
        <w:t>молочная</w:t>
      </w:r>
      <w:r>
        <w:rPr>
          <w:spacing w:val="1"/>
        </w:rPr>
        <w:t> </w:t>
      </w:r>
      <w:r>
        <w:rPr/>
        <w:t>смесь),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дефицит</w:t>
      </w:r>
      <w:r>
        <w:rPr>
          <w:spacing w:val="-1"/>
        </w:rPr>
        <w:t> </w:t>
      </w:r>
      <w:r>
        <w:rPr/>
        <w:t>компенсируется специализированными</w:t>
      </w:r>
      <w:r>
        <w:rPr>
          <w:spacing w:val="1"/>
        </w:rPr>
        <w:t> </w:t>
      </w:r>
      <w:r>
        <w:rPr/>
        <w:t>продуктами.</w:t>
      </w:r>
    </w:p>
    <w:p>
      <w:pPr>
        <w:pStyle w:val="BodyText"/>
        <w:spacing w:line="276" w:lineRule="exact" w:before="1"/>
        <w:ind w:left="1356" w:firstLine="0"/>
      </w:pPr>
      <w:r>
        <w:rPr/>
        <w:t>Принципы</w:t>
      </w:r>
      <w:r>
        <w:rPr>
          <w:spacing w:val="-3"/>
        </w:rPr>
        <w:t> </w:t>
      </w:r>
      <w:r>
        <w:rPr/>
        <w:t>патогенетической</w:t>
      </w:r>
      <w:r>
        <w:rPr>
          <w:spacing w:val="-1"/>
        </w:rPr>
        <w:t> </w:t>
      </w:r>
      <w:r>
        <w:rPr/>
        <w:t>терапии: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0" w:after="0"/>
        <w:ind w:left="1368" w:right="761" w:hanging="360"/>
        <w:jc w:val="both"/>
        <w:rPr>
          <w:sz w:val="24"/>
        </w:rPr>
      </w:pPr>
      <w:r>
        <w:rPr>
          <w:sz w:val="24"/>
        </w:rPr>
        <w:t>исключение</w:t>
      </w:r>
      <w:r>
        <w:rPr>
          <w:spacing w:val="1"/>
          <w:sz w:val="24"/>
        </w:rPr>
        <w:t> </w:t>
      </w:r>
      <w:r>
        <w:rPr>
          <w:sz w:val="24"/>
        </w:rPr>
        <w:t>из</w:t>
      </w:r>
      <w:r>
        <w:rPr>
          <w:spacing w:val="1"/>
          <w:sz w:val="24"/>
        </w:rPr>
        <w:t> </w:t>
      </w:r>
      <w:r>
        <w:rPr>
          <w:sz w:val="24"/>
        </w:rPr>
        <w:t>рациона</w:t>
      </w:r>
      <w:r>
        <w:rPr>
          <w:spacing w:val="1"/>
          <w:sz w:val="24"/>
        </w:rPr>
        <w:t> </w:t>
      </w:r>
      <w:r>
        <w:rPr>
          <w:sz w:val="24"/>
        </w:rPr>
        <w:t>продуктов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высоким</w:t>
      </w:r>
      <w:r>
        <w:rPr>
          <w:spacing w:val="1"/>
          <w:sz w:val="24"/>
        </w:rPr>
        <w:t> </w:t>
      </w:r>
      <w:r>
        <w:rPr>
          <w:sz w:val="24"/>
        </w:rPr>
        <w:t>содержанием</w:t>
      </w:r>
      <w:r>
        <w:rPr>
          <w:spacing w:val="1"/>
          <w:sz w:val="24"/>
        </w:rPr>
        <w:t> </w:t>
      </w:r>
      <w:r>
        <w:rPr>
          <w:sz w:val="24"/>
        </w:rPr>
        <w:t>белка</w:t>
      </w:r>
      <w:r>
        <w:rPr>
          <w:spacing w:val="1"/>
          <w:sz w:val="24"/>
        </w:rPr>
        <w:t> </w:t>
      </w:r>
      <w:r>
        <w:rPr>
          <w:sz w:val="24"/>
        </w:rPr>
        <w:t>(мясо,</w:t>
      </w:r>
      <w:r>
        <w:rPr>
          <w:spacing w:val="1"/>
          <w:sz w:val="24"/>
        </w:rPr>
        <w:t> </w:t>
      </w:r>
      <w:r>
        <w:rPr>
          <w:sz w:val="24"/>
        </w:rPr>
        <w:t>субпродукты, рыба, молочные продукты, яйцепродукты, хлебобулочные изделия,</w:t>
      </w:r>
      <w:r>
        <w:rPr>
          <w:spacing w:val="1"/>
          <w:sz w:val="24"/>
        </w:rPr>
        <w:t> </w:t>
      </w:r>
      <w:r>
        <w:rPr>
          <w:sz w:val="24"/>
        </w:rPr>
        <w:t>бобовые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др.);</w:t>
      </w:r>
    </w:p>
    <w:p>
      <w:pPr>
        <w:spacing w:after="0" w:line="240" w:lineRule="auto"/>
        <w:jc w:val="both"/>
        <w:rPr>
          <w:sz w:val="24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73" w:after="0"/>
        <w:ind w:left="1367" w:right="762" w:hanging="360"/>
        <w:jc w:val="both"/>
        <w:rPr>
          <w:sz w:val="24"/>
        </w:rPr>
      </w:pPr>
      <w:r>
        <w:rPr>
          <w:sz w:val="24"/>
        </w:rPr>
        <w:t>ограниченное</w:t>
      </w:r>
      <w:r>
        <w:rPr>
          <w:spacing w:val="1"/>
          <w:sz w:val="24"/>
        </w:rPr>
        <w:t> </w:t>
      </w:r>
      <w:r>
        <w:rPr>
          <w:sz w:val="24"/>
        </w:rPr>
        <w:t>потребление</w:t>
      </w:r>
      <w:r>
        <w:rPr>
          <w:spacing w:val="1"/>
          <w:sz w:val="24"/>
        </w:rPr>
        <w:t> </w:t>
      </w:r>
      <w:r>
        <w:rPr>
          <w:sz w:val="24"/>
        </w:rPr>
        <w:t>белков</w:t>
      </w:r>
      <w:r>
        <w:rPr>
          <w:spacing w:val="1"/>
          <w:sz w:val="24"/>
        </w:rPr>
        <w:t> </w:t>
      </w:r>
      <w:r>
        <w:rPr>
          <w:sz w:val="24"/>
        </w:rPr>
        <w:t>растительного</w:t>
      </w:r>
      <w:r>
        <w:rPr>
          <w:spacing w:val="1"/>
          <w:sz w:val="24"/>
        </w:rPr>
        <w:t> </w:t>
      </w:r>
      <w:r>
        <w:rPr>
          <w:sz w:val="24"/>
        </w:rPr>
        <w:t>происхождения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учетом</w:t>
      </w:r>
      <w:r>
        <w:rPr>
          <w:spacing w:val="1"/>
          <w:sz w:val="24"/>
        </w:rPr>
        <w:t> </w:t>
      </w:r>
      <w:r>
        <w:rPr>
          <w:sz w:val="24"/>
        </w:rPr>
        <w:t>минимальной</w:t>
      </w:r>
      <w:r>
        <w:rPr>
          <w:spacing w:val="1"/>
          <w:sz w:val="24"/>
        </w:rPr>
        <w:t> </w:t>
      </w:r>
      <w:r>
        <w:rPr>
          <w:sz w:val="24"/>
        </w:rPr>
        <w:t>суточной</w:t>
      </w:r>
      <w:r>
        <w:rPr>
          <w:spacing w:val="1"/>
          <w:sz w:val="24"/>
        </w:rPr>
        <w:t> </w:t>
      </w:r>
      <w:r>
        <w:rPr>
          <w:sz w:val="24"/>
        </w:rPr>
        <w:t>потребности</w:t>
      </w:r>
      <w:r>
        <w:rPr>
          <w:spacing w:val="1"/>
          <w:sz w:val="24"/>
        </w:rPr>
        <w:t> </w:t>
      </w:r>
      <w:r>
        <w:rPr>
          <w:sz w:val="24"/>
        </w:rPr>
        <w:t>ребенка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той</w:t>
      </w:r>
      <w:r>
        <w:rPr>
          <w:spacing w:val="1"/>
          <w:sz w:val="24"/>
        </w:rPr>
        <w:t> </w:t>
      </w:r>
      <w:r>
        <w:rPr>
          <w:sz w:val="24"/>
        </w:rPr>
        <w:t>аминокислоте,</w:t>
      </w:r>
      <w:r>
        <w:rPr>
          <w:spacing w:val="1"/>
          <w:sz w:val="24"/>
        </w:rPr>
        <w:t> </w:t>
      </w:r>
      <w:r>
        <w:rPr>
          <w:sz w:val="24"/>
        </w:rPr>
        <w:t>метаболизм</w:t>
      </w:r>
      <w:r>
        <w:rPr>
          <w:spacing w:val="1"/>
          <w:sz w:val="24"/>
        </w:rPr>
        <w:t> </w:t>
      </w:r>
      <w:r>
        <w:rPr>
          <w:sz w:val="24"/>
        </w:rPr>
        <w:t>которой</w:t>
      </w:r>
      <w:r>
        <w:rPr>
          <w:spacing w:val="-2"/>
          <w:sz w:val="24"/>
        </w:rPr>
        <w:t> </w:t>
      </w:r>
      <w:r>
        <w:rPr>
          <w:sz w:val="24"/>
        </w:rPr>
        <w:t>нарушен;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1" w:after="0"/>
        <w:ind w:left="1367" w:right="762" w:hanging="360"/>
        <w:jc w:val="both"/>
        <w:rPr>
          <w:sz w:val="24"/>
        </w:rPr>
      </w:pPr>
      <w:r>
        <w:rPr>
          <w:sz w:val="24"/>
        </w:rPr>
        <w:t>применение</w:t>
      </w:r>
      <w:r>
        <w:rPr>
          <w:spacing w:val="1"/>
          <w:sz w:val="24"/>
        </w:rPr>
        <w:t> </w:t>
      </w:r>
      <w:r>
        <w:rPr>
          <w:sz w:val="24"/>
        </w:rPr>
        <w:t>специализированных</w:t>
      </w:r>
      <w:r>
        <w:rPr>
          <w:spacing w:val="1"/>
          <w:sz w:val="24"/>
        </w:rPr>
        <w:t> </w:t>
      </w:r>
      <w:r>
        <w:rPr>
          <w:sz w:val="24"/>
        </w:rPr>
        <w:t>продуктов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основе</w:t>
      </w:r>
      <w:r>
        <w:rPr>
          <w:spacing w:val="1"/>
          <w:sz w:val="24"/>
        </w:rPr>
        <w:t> </w:t>
      </w:r>
      <w:r>
        <w:rPr>
          <w:sz w:val="24"/>
        </w:rPr>
        <w:t>аминокислот,</w:t>
      </w:r>
      <w:r>
        <w:rPr>
          <w:spacing w:val="1"/>
          <w:sz w:val="24"/>
        </w:rPr>
        <w:t> </w:t>
      </w:r>
      <w:r>
        <w:rPr>
          <w:sz w:val="24"/>
        </w:rPr>
        <w:t>соответствующих</w:t>
      </w:r>
      <w:r>
        <w:rPr>
          <w:spacing w:val="1"/>
          <w:sz w:val="24"/>
        </w:rPr>
        <w:t> </w:t>
      </w:r>
      <w:r>
        <w:rPr>
          <w:sz w:val="24"/>
        </w:rPr>
        <w:t>характеру</w:t>
      </w:r>
      <w:r>
        <w:rPr>
          <w:spacing w:val="1"/>
          <w:sz w:val="24"/>
        </w:rPr>
        <w:t> </w:t>
      </w:r>
      <w:r>
        <w:rPr>
          <w:sz w:val="24"/>
        </w:rPr>
        <w:t>метаболических</w:t>
      </w:r>
      <w:r>
        <w:rPr>
          <w:spacing w:val="1"/>
          <w:sz w:val="24"/>
        </w:rPr>
        <w:t> </w:t>
      </w:r>
      <w:r>
        <w:rPr>
          <w:sz w:val="24"/>
        </w:rPr>
        <w:t>расстройств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возрастным</w:t>
      </w:r>
      <w:r>
        <w:rPr>
          <w:spacing w:val="1"/>
          <w:sz w:val="24"/>
        </w:rPr>
        <w:t> </w:t>
      </w:r>
      <w:r>
        <w:rPr>
          <w:sz w:val="24"/>
        </w:rPr>
        <w:t>потребностям</w:t>
      </w:r>
      <w:r>
        <w:rPr>
          <w:spacing w:val="-2"/>
          <w:sz w:val="24"/>
        </w:rPr>
        <w:t> </w:t>
      </w:r>
      <w:r>
        <w:rPr>
          <w:sz w:val="24"/>
        </w:rPr>
        <w:t>больных;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92" w:lineRule="exact" w:before="0" w:after="0"/>
        <w:ind w:left="1368" w:right="0" w:hanging="361"/>
        <w:jc w:val="both"/>
        <w:rPr>
          <w:sz w:val="24"/>
        </w:rPr>
      </w:pPr>
      <w:r>
        <w:rPr>
          <w:sz w:val="24"/>
        </w:rPr>
        <w:t>равномерное</w:t>
      </w:r>
      <w:r>
        <w:rPr>
          <w:spacing w:val="-2"/>
          <w:sz w:val="24"/>
        </w:rPr>
        <w:t> </w:t>
      </w:r>
      <w:r>
        <w:rPr>
          <w:sz w:val="24"/>
        </w:rPr>
        <w:t>распределение</w:t>
      </w:r>
      <w:r>
        <w:rPr>
          <w:spacing w:val="-2"/>
          <w:sz w:val="24"/>
        </w:rPr>
        <w:t> </w:t>
      </w:r>
      <w:r>
        <w:rPr>
          <w:sz w:val="24"/>
        </w:rPr>
        <w:t>белковой нагрузки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течение</w:t>
      </w:r>
      <w:r>
        <w:rPr>
          <w:spacing w:val="-1"/>
          <w:sz w:val="24"/>
        </w:rPr>
        <w:t> </w:t>
      </w:r>
      <w:r>
        <w:rPr>
          <w:sz w:val="24"/>
        </w:rPr>
        <w:t>дня;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0" w:after="0"/>
        <w:ind w:left="1367" w:right="760" w:hanging="360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21"/>
          <w:sz w:val="24"/>
        </w:rPr>
        <w:t> </w:t>
      </w:r>
      <w:r>
        <w:rPr>
          <w:sz w:val="24"/>
        </w:rPr>
        <w:t>достаточной</w:t>
      </w:r>
      <w:r>
        <w:rPr>
          <w:spacing w:val="23"/>
          <w:sz w:val="24"/>
        </w:rPr>
        <w:t> </w:t>
      </w:r>
      <w:r>
        <w:rPr>
          <w:sz w:val="24"/>
        </w:rPr>
        <w:t>энергетической</w:t>
      </w:r>
      <w:r>
        <w:rPr>
          <w:spacing w:val="24"/>
          <w:sz w:val="24"/>
        </w:rPr>
        <w:t> </w:t>
      </w:r>
      <w:r>
        <w:rPr>
          <w:sz w:val="24"/>
        </w:rPr>
        <w:t>ценности</w:t>
      </w:r>
      <w:r>
        <w:rPr>
          <w:spacing w:val="23"/>
          <w:sz w:val="24"/>
        </w:rPr>
        <w:t> </w:t>
      </w:r>
      <w:r>
        <w:rPr>
          <w:sz w:val="24"/>
        </w:rPr>
        <w:t>рациона</w:t>
      </w:r>
      <w:r>
        <w:rPr>
          <w:spacing w:val="22"/>
          <w:sz w:val="24"/>
        </w:rPr>
        <w:t> </w:t>
      </w:r>
      <w:r>
        <w:rPr>
          <w:sz w:val="24"/>
        </w:rPr>
        <w:t>за</w:t>
      </w:r>
      <w:r>
        <w:rPr>
          <w:spacing w:val="21"/>
          <w:sz w:val="24"/>
        </w:rPr>
        <w:t> </w:t>
      </w:r>
      <w:r>
        <w:rPr>
          <w:sz w:val="24"/>
        </w:rPr>
        <w:t>счет</w:t>
      </w:r>
      <w:r>
        <w:rPr>
          <w:spacing w:val="23"/>
          <w:sz w:val="24"/>
        </w:rPr>
        <w:t> </w:t>
      </w:r>
      <w:r>
        <w:rPr>
          <w:sz w:val="24"/>
        </w:rPr>
        <w:t>использования</w:t>
      </w:r>
      <w:r>
        <w:rPr>
          <w:spacing w:val="-58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диете</w:t>
      </w:r>
      <w:r>
        <w:rPr>
          <w:spacing w:val="1"/>
          <w:sz w:val="24"/>
        </w:rPr>
        <w:t> </w:t>
      </w:r>
      <w:r>
        <w:rPr>
          <w:sz w:val="24"/>
        </w:rPr>
        <w:t>низкобелковых</w:t>
      </w:r>
      <w:r>
        <w:rPr>
          <w:spacing w:val="1"/>
          <w:sz w:val="24"/>
        </w:rPr>
        <w:t> </w:t>
      </w:r>
      <w:r>
        <w:rPr>
          <w:sz w:val="24"/>
        </w:rPr>
        <w:t>продуктов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основе</w:t>
      </w:r>
      <w:r>
        <w:rPr>
          <w:spacing w:val="1"/>
          <w:sz w:val="24"/>
        </w:rPr>
        <w:t> </w:t>
      </w:r>
      <w:r>
        <w:rPr>
          <w:sz w:val="24"/>
        </w:rPr>
        <w:t>крахмалов,</w:t>
      </w:r>
      <w:r>
        <w:rPr>
          <w:spacing w:val="1"/>
          <w:sz w:val="24"/>
        </w:rPr>
        <w:t> </w:t>
      </w:r>
      <w:r>
        <w:rPr>
          <w:sz w:val="24"/>
        </w:rPr>
        <w:t>мальтодекстрина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растительных</w:t>
      </w:r>
      <w:r>
        <w:rPr>
          <w:spacing w:val="-1"/>
          <w:sz w:val="24"/>
        </w:rPr>
        <w:t> </w:t>
      </w:r>
      <w:r>
        <w:rPr>
          <w:sz w:val="24"/>
        </w:rPr>
        <w:t>жиров;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0" w:after="0"/>
        <w:ind w:left="1367" w:right="763" w:hanging="360"/>
        <w:jc w:val="both"/>
        <w:rPr>
          <w:sz w:val="24"/>
        </w:rPr>
      </w:pPr>
      <w:r>
        <w:rPr>
          <w:sz w:val="24"/>
        </w:rPr>
        <w:t>медикаментозное лечение, включающее препараты для коррекции метаболических</w:t>
      </w:r>
      <w:r>
        <w:rPr>
          <w:spacing w:val="1"/>
          <w:sz w:val="24"/>
        </w:rPr>
        <w:t> </w:t>
      </w:r>
      <w:r>
        <w:rPr>
          <w:sz w:val="24"/>
        </w:rPr>
        <w:t>расстройств,</w:t>
      </w:r>
      <w:r>
        <w:rPr>
          <w:spacing w:val="1"/>
          <w:sz w:val="24"/>
        </w:rPr>
        <w:t> </w:t>
      </w:r>
      <w:r>
        <w:rPr>
          <w:sz w:val="24"/>
        </w:rPr>
        <w:t>витаминотерапию,</w:t>
      </w:r>
      <w:r>
        <w:rPr>
          <w:spacing w:val="1"/>
          <w:sz w:val="24"/>
        </w:rPr>
        <w:t> </w:t>
      </w:r>
      <w:r>
        <w:rPr>
          <w:sz w:val="24"/>
        </w:rPr>
        <w:t>средства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улучшения</w:t>
      </w:r>
      <w:r>
        <w:rPr>
          <w:spacing w:val="1"/>
          <w:sz w:val="24"/>
        </w:rPr>
        <w:t> </w:t>
      </w:r>
      <w:r>
        <w:rPr>
          <w:sz w:val="24"/>
        </w:rPr>
        <w:t>сосудистой</w:t>
      </w:r>
      <w:r>
        <w:rPr>
          <w:spacing w:val="1"/>
          <w:sz w:val="24"/>
        </w:rPr>
        <w:t> </w:t>
      </w:r>
      <w:r>
        <w:rPr>
          <w:sz w:val="24"/>
        </w:rPr>
        <w:t>микроциркуляции,</w:t>
      </w:r>
      <w:r>
        <w:rPr>
          <w:spacing w:val="-4"/>
          <w:sz w:val="24"/>
        </w:rPr>
        <w:t> </w:t>
      </w:r>
      <w:r>
        <w:rPr>
          <w:sz w:val="24"/>
        </w:rPr>
        <w:t>ноотропы, антиконвульсанты</w:t>
      </w:r>
      <w:r>
        <w:rPr>
          <w:spacing w:val="-2"/>
          <w:sz w:val="24"/>
        </w:rPr>
        <w:t> </w:t>
      </w:r>
      <w:r>
        <w:rPr>
          <w:sz w:val="24"/>
        </w:rPr>
        <w:t>(по показаниям)</w:t>
      </w:r>
      <w:r>
        <w:rPr>
          <w:spacing w:val="-1"/>
          <w:sz w:val="24"/>
        </w:rPr>
        <w:t> </w:t>
      </w:r>
      <w:r>
        <w:rPr>
          <w:sz w:val="24"/>
        </w:rPr>
        <w:t>и др.</w:t>
      </w:r>
    </w:p>
    <w:p>
      <w:pPr>
        <w:pStyle w:val="BodyText"/>
        <w:ind w:left="647" w:right="760"/>
      </w:pPr>
      <w:r>
        <w:rPr/>
        <w:t>Для каждой патологии существует определенный специализированный продукт с</w:t>
      </w:r>
      <w:r>
        <w:rPr>
          <w:spacing w:val="1"/>
        </w:rPr>
        <w:t> </w:t>
      </w:r>
      <w:r>
        <w:rPr/>
        <w:t>исключением</w:t>
      </w:r>
      <w:r>
        <w:rPr>
          <w:spacing w:val="61"/>
        </w:rPr>
        <w:t> </w:t>
      </w:r>
      <w:r>
        <w:rPr/>
        <w:t>патогенетически</w:t>
      </w:r>
      <w:r>
        <w:rPr>
          <w:spacing w:val="61"/>
        </w:rPr>
        <w:t> </w:t>
      </w:r>
      <w:r>
        <w:rPr/>
        <w:t>значимых</w:t>
      </w:r>
      <w:r>
        <w:rPr>
          <w:spacing w:val="61"/>
        </w:rPr>
        <w:t> </w:t>
      </w:r>
      <w:r>
        <w:rPr/>
        <w:t>аминокислот</w:t>
      </w:r>
      <w:r>
        <w:rPr>
          <w:spacing w:val="61"/>
        </w:rPr>
        <w:t> </w:t>
      </w:r>
      <w:r>
        <w:rPr/>
        <w:t>(или</w:t>
      </w:r>
      <w:r>
        <w:rPr>
          <w:spacing w:val="61"/>
        </w:rPr>
        <w:t> </w:t>
      </w:r>
      <w:r>
        <w:rPr/>
        <w:t>одной   аминокислоты)</w:t>
      </w:r>
      <w:r>
        <w:rPr>
          <w:spacing w:val="1"/>
        </w:rPr>
        <w:t> </w:t>
      </w:r>
      <w:r>
        <w:rPr/>
        <w:t>(табл. 18.2),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настоящее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Российской</w:t>
      </w:r>
      <w:r>
        <w:rPr>
          <w:spacing w:val="1"/>
        </w:rPr>
        <w:t> </w:t>
      </w:r>
      <w:r>
        <w:rPr/>
        <w:t>Федерации</w:t>
      </w:r>
      <w:r>
        <w:rPr>
          <w:spacing w:val="1"/>
        </w:rPr>
        <w:t> </w:t>
      </w:r>
      <w:r>
        <w:rPr/>
        <w:t>зарегистрированы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включены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лечебного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детей-</w:t>
      </w:r>
      <w:r>
        <w:rPr>
          <w:spacing w:val="1"/>
        </w:rPr>
        <w:t> </w:t>
      </w:r>
      <w:r>
        <w:rPr/>
        <w:t>инвалидов, согласно Распоряжению Правительства Российской Федерации от 14 октября</w:t>
      </w:r>
      <w:r>
        <w:rPr>
          <w:spacing w:val="1"/>
        </w:rPr>
        <w:t> </w:t>
      </w:r>
      <w:r>
        <w:rPr/>
        <w:t>2015 №</w:t>
      </w:r>
      <w:r>
        <w:rPr>
          <w:spacing w:val="-2"/>
        </w:rPr>
        <w:t> </w:t>
      </w:r>
      <w:r>
        <w:rPr/>
        <w:t>2052-р.</w:t>
      </w:r>
    </w:p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spacing w:before="1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4"/>
          <w:sz w:val="20"/>
        </w:rPr>
        <w:t> </w:t>
      </w:r>
      <w:r>
        <w:rPr>
          <w:b/>
          <w:sz w:val="20"/>
        </w:rPr>
        <w:t>18.2.</w:t>
      </w:r>
      <w:r>
        <w:rPr>
          <w:b/>
          <w:spacing w:val="-4"/>
          <w:sz w:val="20"/>
        </w:rPr>
        <w:t> </w:t>
      </w:r>
      <w:r>
        <w:rPr>
          <w:sz w:val="20"/>
        </w:rPr>
        <w:t>Специализированные</w:t>
      </w:r>
      <w:r>
        <w:rPr>
          <w:spacing w:val="-2"/>
          <w:sz w:val="20"/>
        </w:rPr>
        <w:t> </w:t>
      </w:r>
      <w:r>
        <w:rPr>
          <w:sz w:val="20"/>
        </w:rPr>
        <w:t>продукты</w:t>
      </w:r>
      <w:r>
        <w:rPr>
          <w:spacing w:val="-5"/>
          <w:sz w:val="20"/>
        </w:rPr>
        <w:t> </w:t>
      </w:r>
      <w:r>
        <w:rPr>
          <w:sz w:val="20"/>
        </w:rPr>
        <w:t>лечебного</w:t>
      </w:r>
      <w:r>
        <w:rPr>
          <w:spacing w:val="-4"/>
          <w:sz w:val="20"/>
        </w:rPr>
        <w:t> </w:t>
      </w:r>
      <w:r>
        <w:rPr>
          <w:sz w:val="20"/>
        </w:rPr>
        <w:t>питания</w:t>
      </w:r>
      <w:r>
        <w:rPr>
          <w:spacing w:val="-5"/>
          <w:sz w:val="20"/>
        </w:rPr>
        <w:t> </w:t>
      </w:r>
      <w:r>
        <w:rPr>
          <w:sz w:val="20"/>
        </w:rPr>
        <w:t>на</w:t>
      </w:r>
      <w:r>
        <w:rPr>
          <w:spacing w:val="-5"/>
          <w:sz w:val="20"/>
        </w:rPr>
        <w:t> </w:t>
      </w:r>
      <w:r>
        <w:rPr>
          <w:sz w:val="20"/>
        </w:rPr>
        <w:t>основе</w:t>
      </w:r>
      <w:r>
        <w:rPr>
          <w:spacing w:val="-5"/>
          <w:sz w:val="20"/>
        </w:rPr>
        <w:t> </w:t>
      </w:r>
      <w:r>
        <w:rPr>
          <w:sz w:val="20"/>
        </w:rPr>
        <w:t>смесей</w:t>
      </w:r>
      <w:r>
        <w:rPr>
          <w:spacing w:val="-4"/>
          <w:sz w:val="20"/>
        </w:rPr>
        <w:t> </w:t>
      </w:r>
      <w:r>
        <w:rPr>
          <w:sz w:val="20"/>
        </w:rPr>
        <w:t>аминокислот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59"/>
        <w:gridCol w:w="2126"/>
        <w:gridCol w:w="1246"/>
        <w:gridCol w:w="1021"/>
        <w:gridCol w:w="1281"/>
        <w:gridCol w:w="1236"/>
      </w:tblGrid>
      <w:tr>
        <w:trPr>
          <w:trHeight w:val="230" w:hRule="atLeast"/>
        </w:trPr>
        <w:tc>
          <w:tcPr>
            <w:tcW w:w="2659" w:type="dxa"/>
            <w:vMerge w:val="restart"/>
          </w:tcPr>
          <w:p>
            <w:pPr>
              <w:pStyle w:val="TableParagraph"/>
              <w:spacing w:before="5"/>
              <w:ind w:left="0"/>
              <w:rPr>
                <w:sz w:val="20"/>
              </w:rPr>
            </w:pPr>
          </w:p>
          <w:p>
            <w:pPr>
              <w:pStyle w:val="TableParagraph"/>
              <w:ind w:left="847"/>
              <w:rPr>
                <w:b/>
                <w:sz w:val="20"/>
              </w:rPr>
            </w:pPr>
            <w:r>
              <w:rPr>
                <w:b/>
                <w:sz w:val="20"/>
              </w:rPr>
              <w:t>Нозология</w:t>
            </w:r>
          </w:p>
        </w:tc>
        <w:tc>
          <w:tcPr>
            <w:tcW w:w="2126" w:type="dxa"/>
            <w:vMerge w:val="restart"/>
          </w:tcPr>
          <w:p>
            <w:pPr>
              <w:pStyle w:val="TableParagraph"/>
              <w:spacing w:before="120"/>
              <w:ind w:left="386" w:right="357" w:firstLine="21"/>
              <w:rPr>
                <w:b/>
                <w:sz w:val="20"/>
              </w:rPr>
            </w:pPr>
            <w:r>
              <w:rPr>
                <w:b/>
                <w:sz w:val="20"/>
              </w:rPr>
              <w:t>Исключаемые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аминокислоты</w:t>
            </w:r>
          </w:p>
        </w:tc>
        <w:tc>
          <w:tcPr>
            <w:tcW w:w="4784" w:type="dxa"/>
            <w:gridSpan w:val="4"/>
          </w:tcPr>
          <w:p>
            <w:pPr>
              <w:pStyle w:val="TableParagraph"/>
              <w:spacing w:line="210" w:lineRule="exact"/>
              <w:ind w:left="725"/>
              <w:rPr>
                <w:b/>
                <w:sz w:val="20"/>
              </w:rPr>
            </w:pPr>
            <w:r>
              <w:rPr>
                <w:b/>
                <w:sz w:val="20"/>
              </w:rPr>
              <w:t>Названия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продуктов,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производитель</w:t>
            </w:r>
          </w:p>
        </w:tc>
      </w:tr>
      <w:tr>
        <w:trPr>
          <w:trHeight w:val="460" w:hRule="atLeast"/>
        </w:trPr>
        <w:tc>
          <w:tcPr>
            <w:tcW w:w="265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267" w:type="dxa"/>
            <w:gridSpan w:val="2"/>
          </w:tcPr>
          <w:p>
            <w:pPr>
              <w:pStyle w:val="TableParagraph"/>
              <w:ind w:left="267" w:right="25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ЗАО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«Инфаприм»,</w:t>
            </w:r>
          </w:p>
          <w:p>
            <w:pPr>
              <w:pStyle w:val="TableParagraph"/>
              <w:spacing w:line="210" w:lineRule="exact"/>
              <w:ind w:left="267" w:right="25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Россия</w:t>
            </w:r>
          </w:p>
        </w:tc>
        <w:tc>
          <w:tcPr>
            <w:tcW w:w="2517" w:type="dxa"/>
            <w:gridSpan w:val="2"/>
          </w:tcPr>
          <w:p>
            <w:pPr>
              <w:pStyle w:val="TableParagraph"/>
              <w:spacing w:line="230" w:lineRule="atLeast"/>
              <w:ind w:left="757" w:right="225" w:hanging="502"/>
              <w:rPr>
                <w:b/>
                <w:sz w:val="20"/>
              </w:rPr>
            </w:pPr>
            <w:r>
              <w:rPr>
                <w:b/>
                <w:sz w:val="20"/>
              </w:rPr>
              <w:t>SHS Великобритания,</w:t>
            </w:r>
            <w:r>
              <w:rPr>
                <w:b/>
                <w:spacing w:val="-48"/>
                <w:sz w:val="20"/>
              </w:rPr>
              <w:t> </w:t>
            </w:r>
            <w:r>
              <w:rPr>
                <w:b/>
                <w:sz w:val="20"/>
              </w:rPr>
              <w:t>Ливерпуль</w:t>
            </w:r>
          </w:p>
        </w:tc>
      </w:tr>
      <w:tr>
        <w:trPr>
          <w:trHeight w:val="229" w:hRule="atLeast"/>
        </w:trPr>
        <w:tc>
          <w:tcPr>
            <w:tcW w:w="265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Гомоцистинурия</w:t>
            </w:r>
          </w:p>
        </w:tc>
        <w:tc>
          <w:tcPr>
            <w:tcW w:w="2126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Метионин</w:t>
            </w:r>
          </w:p>
        </w:tc>
        <w:tc>
          <w:tcPr>
            <w:tcW w:w="2267" w:type="dxa"/>
            <w:gridSpan w:val="2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Нутриген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14 –met</w:t>
            </w:r>
          </w:p>
        </w:tc>
        <w:tc>
          <w:tcPr>
            <w:tcW w:w="2517" w:type="dxa"/>
            <w:gridSpan w:val="2"/>
          </w:tcPr>
          <w:p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sz w:val="20"/>
              </w:rPr>
              <w:t>HCUАнамикс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Инфант</w:t>
            </w:r>
          </w:p>
        </w:tc>
      </w:tr>
      <w:tr>
        <w:trPr>
          <w:trHeight w:val="230" w:hRule="atLeast"/>
        </w:trPr>
        <w:tc>
          <w:tcPr>
            <w:tcW w:w="265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Тирозинемия</w:t>
            </w:r>
          </w:p>
        </w:tc>
        <w:tc>
          <w:tcPr>
            <w:tcW w:w="2126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Фенилаланин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тирозин</w:t>
            </w:r>
          </w:p>
        </w:tc>
        <w:tc>
          <w:tcPr>
            <w:tcW w:w="2267" w:type="dxa"/>
            <w:gridSpan w:val="2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Нутриген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14 –phe, −tyr</w:t>
            </w:r>
          </w:p>
        </w:tc>
        <w:tc>
          <w:tcPr>
            <w:tcW w:w="2517" w:type="dxa"/>
            <w:gridSpan w:val="2"/>
          </w:tcPr>
          <w:p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sz w:val="20"/>
              </w:rPr>
              <w:t>TYR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Анамикс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Инфант</w:t>
            </w:r>
          </w:p>
        </w:tc>
      </w:tr>
      <w:tr>
        <w:trPr>
          <w:trHeight w:val="230" w:hRule="atLeast"/>
        </w:trPr>
        <w:tc>
          <w:tcPr>
            <w:tcW w:w="265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Гистидинемия</w:t>
            </w:r>
          </w:p>
        </w:tc>
        <w:tc>
          <w:tcPr>
            <w:tcW w:w="2126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Гистидин</w:t>
            </w:r>
          </w:p>
        </w:tc>
        <w:tc>
          <w:tcPr>
            <w:tcW w:w="2267" w:type="dxa"/>
            <w:gridSpan w:val="2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Нутриген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14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–hys</w:t>
            </w:r>
          </w:p>
        </w:tc>
        <w:tc>
          <w:tcPr>
            <w:tcW w:w="2517" w:type="dxa"/>
            <w:gridSpan w:val="2"/>
          </w:tcPr>
          <w:p>
            <w:pPr>
              <w:pStyle w:val="TableParagraph"/>
              <w:spacing w:line="210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>
        <w:trPr>
          <w:trHeight w:val="688" w:hRule="atLeast"/>
        </w:trPr>
        <w:tc>
          <w:tcPr>
            <w:tcW w:w="2659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Болезнь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«кленового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сиропа»</w:t>
            </w:r>
          </w:p>
        </w:tc>
        <w:tc>
          <w:tcPr>
            <w:tcW w:w="2126" w:type="dxa"/>
          </w:tcPr>
          <w:p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Лейцин</w:t>
            </w:r>
          </w:p>
          <w:p>
            <w:pPr>
              <w:pStyle w:val="TableParagraph"/>
              <w:spacing w:line="228" w:lineRule="exact"/>
              <w:ind w:left="108" w:right="800"/>
              <w:rPr>
                <w:sz w:val="20"/>
              </w:rPr>
            </w:pPr>
            <w:r>
              <w:rPr>
                <w:w w:val="95"/>
                <w:sz w:val="20"/>
              </w:rPr>
              <w:t>Изолейцин</w:t>
            </w:r>
            <w:r>
              <w:rPr>
                <w:spacing w:val="1"/>
                <w:w w:val="95"/>
                <w:sz w:val="20"/>
              </w:rPr>
              <w:t> </w:t>
            </w:r>
            <w:r>
              <w:rPr>
                <w:sz w:val="20"/>
              </w:rPr>
              <w:t>Валин</w:t>
            </w:r>
          </w:p>
        </w:tc>
        <w:tc>
          <w:tcPr>
            <w:tcW w:w="1246" w:type="dxa"/>
            <w:tcBorders>
              <w:right w:val="nil"/>
            </w:tcBorders>
          </w:tcPr>
          <w:p>
            <w:pPr>
              <w:pStyle w:val="TableParagraph"/>
              <w:spacing w:before="115"/>
              <w:ind w:left="108"/>
              <w:rPr>
                <w:sz w:val="20"/>
              </w:rPr>
            </w:pPr>
            <w:r>
              <w:rPr>
                <w:sz w:val="20"/>
              </w:rPr>
              <w:t>Нутриген</w:t>
            </w:r>
            <w:r>
              <w:rPr>
                <w:spacing w:val="34"/>
                <w:sz w:val="20"/>
              </w:rPr>
              <w:t> </w:t>
            </w:r>
            <w:r>
              <w:rPr>
                <w:sz w:val="20"/>
              </w:rPr>
              <w:t>14</w:t>
            </w:r>
          </w:p>
          <w:p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z w:val="20"/>
              </w:rPr>
              <w:t>−val</w:t>
            </w:r>
          </w:p>
        </w:tc>
        <w:tc>
          <w:tcPr>
            <w:tcW w:w="1021" w:type="dxa"/>
            <w:tcBorders>
              <w:left w:val="nil"/>
            </w:tcBorders>
          </w:tcPr>
          <w:p>
            <w:pPr>
              <w:pStyle w:val="TableParagraph"/>
              <w:spacing w:before="115"/>
              <w:ind w:left="60"/>
              <w:rPr>
                <w:sz w:val="20"/>
              </w:rPr>
            </w:pPr>
            <w:r>
              <w:rPr>
                <w:sz w:val="20"/>
              </w:rPr>
              <w:t>−leu,</w:t>
            </w:r>
            <w:r>
              <w:rPr>
                <w:spacing w:val="36"/>
                <w:sz w:val="20"/>
              </w:rPr>
              <w:t> </w:t>
            </w:r>
            <w:r>
              <w:rPr>
                <w:sz w:val="20"/>
              </w:rPr>
              <w:t>−ile,</w:t>
            </w:r>
          </w:p>
        </w:tc>
        <w:tc>
          <w:tcPr>
            <w:tcW w:w="2517" w:type="dxa"/>
            <w:gridSpan w:val="2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spacing w:before="1"/>
              <w:ind w:left="109"/>
              <w:rPr>
                <w:sz w:val="20"/>
              </w:rPr>
            </w:pPr>
            <w:r>
              <w:rPr>
                <w:sz w:val="20"/>
              </w:rPr>
              <w:t>MSUD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Анамикс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Инфант</w:t>
            </w:r>
          </w:p>
        </w:tc>
      </w:tr>
      <w:tr>
        <w:trPr>
          <w:trHeight w:val="229" w:hRule="atLeast"/>
        </w:trPr>
        <w:tc>
          <w:tcPr>
            <w:tcW w:w="265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Метилмалоновая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ацидурия*</w:t>
            </w:r>
          </w:p>
        </w:tc>
        <w:tc>
          <w:tcPr>
            <w:tcW w:w="2126" w:type="dxa"/>
            <w:vMerge w:val="restart"/>
          </w:tcPr>
          <w:p>
            <w:pPr>
              <w:pStyle w:val="TableParagraph"/>
              <w:spacing w:line="230" w:lineRule="atLeast"/>
              <w:ind w:left="108" w:right="1047"/>
              <w:rPr>
                <w:sz w:val="20"/>
              </w:rPr>
            </w:pPr>
            <w:r>
              <w:rPr>
                <w:sz w:val="20"/>
              </w:rPr>
              <w:t>Метионин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Треонин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Валин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Изолейцин</w:t>
            </w:r>
          </w:p>
        </w:tc>
        <w:tc>
          <w:tcPr>
            <w:tcW w:w="1246" w:type="dxa"/>
            <w:vMerge w:val="restart"/>
            <w:tcBorders>
              <w:right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Нутриген</w:t>
            </w:r>
            <w:r>
              <w:rPr>
                <w:spacing w:val="26"/>
                <w:sz w:val="20"/>
              </w:rPr>
              <w:t> </w:t>
            </w:r>
            <w:r>
              <w:rPr>
                <w:sz w:val="20"/>
              </w:rPr>
              <w:t>14</w:t>
            </w:r>
          </w:p>
          <w:p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z w:val="20"/>
              </w:rPr>
              <w:t>−thr, −val</w:t>
            </w:r>
          </w:p>
        </w:tc>
        <w:tc>
          <w:tcPr>
            <w:tcW w:w="1021" w:type="dxa"/>
            <w:vMerge w:val="restart"/>
            <w:tcBorders>
              <w:left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41"/>
              <w:rPr>
                <w:sz w:val="20"/>
              </w:rPr>
            </w:pPr>
            <w:r>
              <w:rPr>
                <w:sz w:val="20"/>
              </w:rPr>
              <w:t>–ile,</w:t>
            </w:r>
            <w:r>
              <w:rPr>
                <w:spacing w:val="27"/>
                <w:sz w:val="20"/>
              </w:rPr>
              <w:t> </w:t>
            </w:r>
            <w:r>
              <w:rPr>
                <w:sz w:val="20"/>
              </w:rPr>
              <w:t>–met,</w:t>
            </w:r>
          </w:p>
        </w:tc>
        <w:tc>
          <w:tcPr>
            <w:tcW w:w="1281" w:type="dxa"/>
            <w:vMerge w:val="restart"/>
            <w:tcBorders>
              <w:right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109"/>
              <w:rPr>
                <w:sz w:val="20"/>
              </w:rPr>
            </w:pPr>
            <w:hyperlink r:id="rId22">
              <w:r>
                <w:rPr>
                  <w:sz w:val="20"/>
                </w:rPr>
                <w:t>MМА/PА</w:t>
              </w:r>
            </w:hyperlink>
          </w:p>
          <w:p>
            <w:pPr>
              <w:pStyle w:val="TableParagraph"/>
              <w:spacing w:before="1"/>
              <w:ind w:left="109"/>
              <w:rPr>
                <w:sz w:val="20"/>
              </w:rPr>
            </w:pPr>
            <w:hyperlink r:id="rId22">
              <w:r>
                <w:rPr>
                  <w:sz w:val="20"/>
                </w:rPr>
                <w:t>Инфант</w:t>
              </w:r>
            </w:hyperlink>
          </w:p>
        </w:tc>
        <w:tc>
          <w:tcPr>
            <w:tcW w:w="1236" w:type="dxa"/>
            <w:vMerge w:val="restart"/>
            <w:tcBorders>
              <w:left w:val="nil"/>
            </w:tcBorders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371"/>
              <w:rPr>
                <w:sz w:val="20"/>
              </w:rPr>
            </w:pPr>
            <w:hyperlink r:id="rId22">
              <w:r>
                <w:rPr>
                  <w:sz w:val="20"/>
                </w:rPr>
                <w:t>Анамикс</w:t>
              </w:r>
            </w:hyperlink>
          </w:p>
        </w:tc>
      </w:tr>
      <w:tr>
        <w:trPr>
          <w:trHeight w:val="681" w:hRule="atLeast"/>
        </w:trPr>
        <w:tc>
          <w:tcPr>
            <w:tcW w:w="2659" w:type="dxa"/>
          </w:tcPr>
          <w:p>
            <w:pPr>
              <w:pStyle w:val="TableParagraph"/>
              <w:spacing w:before="7"/>
              <w:ind w:left="0"/>
              <w:rPr>
                <w:sz w:val="19"/>
              </w:rPr>
            </w:pP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Пропионовая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ацидурия*</w:t>
            </w:r>
          </w:p>
        </w:tc>
        <w:tc>
          <w:tcPr>
            <w:tcW w:w="21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6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21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81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6" w:type="dxa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60" w:hRule="atLeast"/>
        </w:trPr>
        <w:tc>
          <w:tcPr>
            <w:tcW w:w="2659" w:type="dxa"/>
          </w:tcPr>
          <w:p>
            <w:pPr>
              <w:pStyle w:val="TableParagraph"/>
              <w:spacing w:before="115"/>
              <w:rPr>
                <w:sz w:val="20"/>
              </w:rPr>
            </w:pPr>
            <w:r>
              <w:rPr>
                <w:sz w:val="20"/>
              </w:rPr>
              <w:t>Глутаровая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ацидурия</w:t>
            </w:r>
          </w:p>
        </w:tc>
        <w:tc>
          <w:tcPr>
            <w:tcW w:w="2126" w:type="dxa"/>
          </w:tcPr>
          <w:p>
            <w:pPr>
              <w:pStyle w:val="TableParagraph"/>
              <w:spacing w:line="230" w:lineRule="atLeast"/>
              <w:ind w:left="108" w:right="1047"/>
              <w:rPr>
                <w:sz w:val="20"/>
              </w:rPr>
            </w:pPr>
            <w:r>
              <w:rPr>
                <w:sz w:val="20"/>
              </w:rPr>
              <w:t>Лизин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Триптофан</w:t>
            </w:r>
          </w:p>
        </w:tc>
        <w:tc>
          <w:tcPr>
            <w:tcW w:w="2267" w:type="dxa"/>
            <w:gridSpan w:val="2"/>
          </w:tcPr>
          <w:p>
            <w:pPr>
              <w:pStyle w:val="TableParagraph"/>
              <w:spacing w:before="115"/>
              <w:ind w:left="108"/>
              <w:rPr>
                <w:sz w:val="20"/>
              </w:rPr>
            </w:pPr>
            <w:r>
              <w:rPr>
                <w:sz w:val="20"/>
              </w:rPr>
              <w:t>Нутриген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14 –trp,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−lys</w:t>
            </w:r>
          </w:p>
        </w:tc>
        <w:tc>
          <w:tcPr>
            <w:tcW w:w="2517" w:type="dxa"/>
            <w:gridSpan w:val="2"/>
          </w:tcPr>
          <w:p>
            <w:pPr>
              <w:pStyle w:val="TableParagraph"/>
              <w:spacing w:before="115"/>
              <w:ind w:left="109"/>
              <w:rPr>
                <w:sz w:val="20"/>
              </w:rPr>
            </w:pPr>
            <w:r>
              <w:rPr>
                <w:sz w:val="20"/>
              </w:rPr>
              <w:t>GA1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Анамикс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Инфант</w:t>
            </w:r>
          </w:p>
        </w:tc>
      </w:tr>
      <w:tr>
        <w:trPr>
          <w:trHeight w:val="230" w:hRule="atLeast"/>
        </w:trPr>
        <w:tc>
          <w:tcPr>
            <w:tcW w:w="2659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Изовалериановая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ацидурия</w:t>
            </w:r>
          </w:p>
        </w:tc>
        <w:tc>
          <w:tcPr>
            <w:tcW w:w="2126" w:type="dxa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Лейцин</w:t>
            </w:r>
          </w:p>
        </w:tc>
        <w:tc>
          <w:tcPr>
            <w:tcW w:w="2267" w:type="dxa"/>
            <w:gridSpan w:val="2"/>
          </w:tcPr>
          <w:p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sz w:val="20"/>
              </w:rPr>
              <w:t>Нутриген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14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−leu</w:t>
            </w:r>
          </w:p>
        </w:tc>
        <w:tc>
          <w:tcPr>
            <w:tcW w:w="2517" w:type="dxa"/>
            <w:gridSpan w:val="2"/>
          </w:tcPr>
          <w:p>
            <w:pPr>
              <w:pStyle w:val="TableParagraph"/>
              <w:spacing w:line="210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</w:tbl>
    <w:p>
      <w:pPr>
        <w:spacing w:before="0"/>
        <w:ind w:left="648" w:right="0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6"/>
          <w:sz w:val="20"/>
        </w:rPr>
        <w:t> </w:t>
      </w:r>
      <w:r>
        <w:rPr>
          <w:sz w:val="20"/>
        </w:rPr>
        <w:t>*</w:t>
      </w:r>
      <w:r>
        <w:rPr>
          <w:spacing w:val="4"/>
          <w:sz w:val="20"/>
        </w:rPr>
        <w:t> </w:t>
      </w:r>
      <w:r>
        <w:rPr>
          <w:sz w:val="20"/>
        </w:rPr>
        <w:t>―</w:t>
      </w:r>
      <w:r>
        <w:rPr>
          <w:spacing w:val="5"/>
          <w:sz w:val="20"/>
        </w:rPr>
        <w:t> </w:t>
      </w:r>
      <w:r>
        <w:rPr>
          <w:sz w:val="20"/>
        </w:rPr>
        <w:t>для</w:t>
      </w:r>
      <w:r>
        <w:rPr>
          <w:spacing w:val="5"/>
          <w:sz w:val="20"/>
        </w:rPr>
        <w:t> </w:t>
      </w:r>
      <w:r>
        <w:rPr>
          <w:sz w:val="20"/>
        </w:rPr>
        <w:t>метилмалоновой</w:t>
      </w:r>
      <w:r>
        <w:rPr>
          <w:spacing w:val="7"/>
          <w:sz w:val="20"/>
        </w:rPr>
        <w:t> </w:t>
      </w:r>
      <w:r>
        <w:rPr>
          <w:sz w:val="20"/>
        </w:rPr>
        <w:t>и</w:t>
      </w:r>
      <w:r>
        <w:rPr>
          <w:spacing w:val="5"/>
          <w:sz w:val="20"/>
        </w:rPr>
        <w:t> </w:t>
      </w:r>
      <w:r>
        <w:rPr>
          <w:sz w:val="20"/>
        </w:rPr>
        <w:t>пропионовой</w:t>
      </w:r>
      <w:r>
        <w:rPr>
          <w:spacing w:val="7"/>
          <w:sz w:val="20"/>
        </w:rPr>
        <w:t> </w:t>
      </w:r>
      <w:r>
        <w:rPr>
          <w:sz w:val="20"/>
        </w:rPr>
        <w:t>ацидурий</w:t>
      </w:r>
      <w:r>
        <w:rPr>
          <w:spacing w:val="4"/>
          <w:sz w:val="20"/>
        </w:rPr>
        <w:t> </w:t>
      </w:r>
      <w:r>
        <w:rPr>
          <w:sz w:val="20"/>
        </w:rPr>
        <w:t>с</w:t>
      </w:r>
      <w:r>
        <w:rPr>
          <w:spacing w:val="5"/>
          <w:sz w:val="20"/>
        </w:rPr>
        <w:t> </w:t>
      </w:r>
      <w:r>
        <w:rPr>
          <w:sz w:val="20"/>
        </w:rPr>
        <w:t>учетом</w:t>
      </w:r>
      <w:r>
        <w:rPr>
          <w:spacing w:val="6"/>
          <w:sz w:val="20"/>
        </w:rPr>
        <w:t> </w:t>
      </w:r>
      <w:r>
        <w:rPr>
          <w:sz w:val="20"/>
        </w:rPr>
        <w:t>общего</w:t>
      </w:r>
      <w:r>
        <w:rPr>
          <w:spacing w:val="7"/>
          <w:sz w:val="20"/>
        </w:rPr>
        <w:t> </w:t>
      </w:r>
      <w:r>
        <w:rPr>
          <w:sz w:val="20"/>
        </w:rPr>
        <w:t>характера</w:t>
      </w:r>
      <w:r>
        <w:rPr>
          <w:spacing w:val="5"/>
          <w:sz w:val="20"/>
        </w:rPr>
        <w:t> </w:t>
      </w:r>
      <w:r>
        <w:rPr>
          <w:sz w:val="20"/>
        </w:rPr>
        <w:t>метаболических</w:t>
      </w:r>
      <w:r>
        <w:rPr>
          <w:spacing w:val="-47"/>
          <w:sz w:val="20"/>
        </w:rPr>
        <w:t> </w:t>
      </w:r>
      <w:r>
        <w:rPr>
          <w:sz w:val="20"/>
        </w:rPr>
        <w:t>нарушений</w:t>
      </w:r>
      <w:r>
        <w:rPr>
          <w:spacing w:val="-2"/>
          <w:sz w:val="20"/>
        </w:rPr>
        <w:t> </w:t>
      </w:r>
      <w:r>
        <w:rPr>
          <w:sz w:val="20"/>
        </w:rPr>
        <w:t>используются</w:t>
      </w:r>
      <w:r>
        <w:rPr>
          <w:spacing w:val="-1"/>
          <w:sz w:val="20"/>
        </w:rPr>
        <w:t> </w:t>
      </w:r>
      <w:r>
        <w:rPr>
          <w:sz w:val="20"/>
        </w:rPr>
        <w:t>одинаковые продукты.</w:t>
      </w:r>
    </w:p>
    <w:p>
      <w:pPr>
        <w:pStyle w:val="BodyText"/>
        <w:spacing w:before="9"/>
        <w:ind w:firstLine="0"/>
        <w:jc w:val="left"/>
        <w:rPr>
          <w:sz w:val="19"/>
        </w:rPr>
      </w:pPr>
    </w:p>
    <w:p>
      <w:pPr>
        <w:pStyle w:val="BodyText"/>
        <w:ind w:left="647" w:right="760"/>
      </w:pPr>
      <w:r>
        <w:rPr/>
        <w:t>При</w:t>
      </w:r>
      <w:r>
        <w:rPr>
          <w:spacing w:val="1"/>
        </w:rPr>
        <w:t> </w:t>
      </w:r>
      <w:r>
        <w:rPr/>
        <w:t>расчете</w:t>
      </w:r>
      <w:r>
        <w:rPr>
          <w:spacing w:val="1"/>
        </w:rPr>
        <w:t> </w:t>
      </w:r>
      <w:r>
        <w:rPr/>
        <w:t>лечебного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ориентируются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минимальную</w:t>
      </w:r>
      <w:r>
        <w:rPr>
          <w:spacing w:val="1"/>
        </w:rPr>
        <w:t> </w:t>
      </w:r>
      <w:r>
        <w:rPr/>
        <w:t>потребность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незаменимой</w:t>
      </w:r>
      <w:r>
        <w:rPr>
          <w:spacing w:val="1"/>
        </w:rPr>
        <w:t> </w:t>
      </w:r>
      <w:r>
        <w:rPr/>
        <w:t>аминокислоте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здоровых</w:t>
      </w:r>
      <w:r>
        <w:rPr>
          <w:spacing w:val="1"/>
        </w:rPr>
        <w:t> </w:t>
      </w:r>
      <w:r>
        <w:rPr/>
        <w:t>младенцев,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нарушении</w:t>
      </w:r>
      <w:r>
        <w:rPr>
          <w:spacing w:val="1"/>
        </w:rPr>
        <w:t> </w:t>
      </w:r>
      <w:r>
        <w:rPr/>
        <w:t>метаболизма</w:t>
      </w:r>
      <w:r>
        <w:rPr>
          <w:spacing w:val="1"/>
        </w:rPr>
        <w:t> </w:t>
      </w:r>
      <w:r>
        <w:rPr/>
        <w:t>нескольких</w:t>
      </w:r>
      <w:r>
        <w:rPr>
          <w:spacing w:val="-2"/>
        </w:rPr>
        <w:t> </w:t>
      </w:r>
      <w:r>
        <w:rPr/>
        <w:t>аминокислот</w:t>
      </w:r>
      <w:r>
        <w:rPr>
          <w:spacing w:val="-1"/>
        </w:rPr>
        <w:t> </w:t>
      </w:r>
      <w:r>
        <w:rPr/>
        <w:t>расчет</w:t>
      </w:r>
      <w:r>
        <w:rPr>
          <w:spacing w:val="-1"/>
        </w:rPr>
        <w:t> </w:t>
      </w:r>
      <w:r>
        <w:rPr/>
        <w:t>проводят</w:t>
      </w:r>
      <w:r>
        <w:rPr>
          <w:spacing w:val="-1"/>
        </w:rPr>
        <w:t> </w:t>
      </w:r>
      <w:r>
        <w:rPr/>
        <w:t>по</w:t>
      </w:r>
      <w:r>
        <w:rPr>
          <w:spacing w:val="-1"/>
        </w:rPr>
        <w:t> </w:t>
      </w:r>
      <w:r>
        <w:rPr/>
        <w:t>лимитирующей аминокислоте</w:t>
      </w:r>
      <w:r>
        <w:rPr>
          <w:spacing w:val="-2"/>
        </w:rPr>
        <w:t> </w:t>
      </w:r>
      <w:r>
        <w:rPr/>
        <w:t>(табл.</w:t>
      </w:r>
      <w:r>
        <w:rPr>
          <w:spacing w:val="-2"/>
        </w:rPr>
        <w:t> </w:t>
      </w:r>
      <w:r>
        <w:rPr/>
        <w:t>18.3).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4"/>
          <w:sz w:val="20"/>
        </w:rPr>
        <w:t> </w:t>
      </w:r>
      <w:r>
        <w:rPr>
          <w:b/>
          <w:sz w:val="20"/>
        </w:rPr>
        <w:t>18.3.</w:t>
      </w:r>
      <w:r>
        <w:rPr>
          <w:b/>
          <w:spacing w:val="-3"/>
          <w:sz w:val="20"/>
        </w:rPr>
        <w:t> </w:t>
      </w:r>
      <w:r>
        <w:rPr>
          <w:sz w:val="20"/>
        </w:rPr>
        <w:t>Минимальная</w:t>
      </w:r>
      <w:r>
        <w:rPr>
          <w:spacing w:val="-5"/>
          <w:sz w:val="20"/>
        </w:rPr>
        <w:t> </w:t>
      </w:r>
      <w:r>
        <w:rPr>
          <w:sz w:val="20"/>
        </w:rPr>
        <w:t>потребность</w:t>
      </w:r>
      <w:r>
        <w:rPr>
          <w:spacing w:val="-4"/>
          <w:sz w:val="20"/>
        </w:rPr>
        <w:t> </w:t>
      </w:r>
      <w:r>
        <w:rPr>
          <w:sz w:val="20"/>
        </w:rPr>
        <w:t>в</w:t>
      </w:r>
      <w:r>
        <w:rPr>
          <w:spacing w:val="-5"/>
          <w:sz w:val="20"/>
        </w:rPr>
        <w:t> </w:t>
      </w:r>
      <w:r>
        <w:rPr>
          <w:sz w:val="20"/>
        </w:rPr>
        <w:t>незаменимых</w:t>
      </w:r>
      <w:r>
        <w:rPr>
          <w:spacing w:val="-3"/>
          <w:sz w:val="20"/>
        </w:rPr>
        <w:t> </w:t>
      </w:r>
      <w:r>
        <w:rPr>
          <w:sz w:val="20"/>
        </w:rPr>
        <w:t>аминокислотах</w:t>
      </w:r>
      <w:r>
        <w:rPr>
          <w:spacing w:val="-3"/>
          <w:sz w:val="20"/>
        </w:rPr>
        <w:t> </w:t>
      </w:r>
      <w:r>
        <w:rPr>
          <w:sz w:val="20"/>
        </w:rPr>
        <w:t>в</w:t>
      </w:r>
      <w:r>
        <w:rPr>
          <w:spacing w:val="-5"/>
          <w:sz w:val="20"/>
        </w:rPr>
        <w:t> </w:t>
      </w:r>
      <w:r>
        <w:rPr>
          <w:sz w:val="20"/>
        </w:rPr>
        <w:t>первом</w:t>
      </w:r>
      <w:r>
        <w:rPr>
          <w:spacing w:val="-3"/>
          <w:sz w:val="20"/>
        </w:rPr>
        <w:t> </w:t>
      </w:r>
      <w:r>
        <w:rPr>
          <w:sz w:val="20"/>
        </w:rPr>
        <w:t>полугодии</w:t>
      </w:r>
      <w:r>
        <w:rPr>
          <w:spacing w:val="-3"/>
          <w:sz w:val="20"/>
        </w:rPr>
        <w:t> </w:t>
      </w:r>
      <w:r>
        <w:rPr>
          <w:sz w:val="20"/>
        </w:rPr>
        <w:t>жизни*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4"/>
        <w:gridCol w:w="4600"/>
      </w:tblGrid>
      <w:tr>
        <w:trPr>
          <w:trHeight w:val="304" w:hRule="atLeast"/>
        </w:trPr>
        <w:tc>
          <w:tcPr>
            <w:tcW w:w="4754" w:type="dxa"/>
          </w:tcPr>
          <w:p>
            <w:pPr>
              <w:pStyle w:val="TableParagraph"/>
              <w:spacing w:before="38"/>
              <w:ind w:left="1043"/>
              <w:rPr>
                <w:b/>
                <w:sz w:val="20"/>
              </w:rPr>
            </w:pPr>
            <w:r>
              <w:rPr>
                <w:b/>
                <w:sz w:val="20"/>
              </w:rPr>
              <w:t>Незаменимые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аминокислоты</w:t>
            </w:r>
          </w:p>
        </w:tc>
        <w:tc>
          <w:tcPr>
            <w:tcW w:w="4600" w:type="dxa"/>
          </w:tcPr>
          <w:p>
            <w:pPr>
              <w:pStyle w:val="TableParagraph"/>
              <w:spacing w:before="38"/>
              <w:ind w:left="1044" w:right="10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Потребность,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мг/кг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сутки</w:t>
            </w:r>
          </w:p>
        </w:tc>
      </w:tr>
      <w:tr>
        <w:trPr>
          <w:trHeight w:val="229" w:hRule="atLeast"/>
        </w:trPr>
        <w:tc>
          <w:tcPr>
            <w:tcW w:w="475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Гистидин</w:t>
            </w:r>
          </w:p>
        </w:tc>
        <w:tc>
          <w:tcPr>
            <w:tcW w:w="4600" w:type="dxa"/>
          </w:tcPr>
          <w:p>
            <w:pPr>
              <w:pStyle w:val="TableParagraph"/>
              <w:spacing w:line="210" w:lineRule="exact"/>
              <w:ind w:left="1044" w:right="1034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(18–36)</w:t>
            </w:r>
          </w:p>
        </w:tc>
      </w:tr>
      <w:tr>
        <w:trPr>
          <w:trHeight w:val="230" w:hRule="atLeast"/>
        </w:trPr>
        <w:tc>
          <w:tcPr>
            <w:tcW w:w="475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Изолейцин</w:t>
            </w:r>
          </w:p>
        </w:tc>
        <w:tc>
          <w:tcPr>
            <w:tcW w:w="4600" w:type="dxa"/>
          </w:tcPr>
          <w:p>
            <w:pPr>
              <w:pStyle w:val="TableParagraph"/>
              <w:spacing w:line="210" w:lineRule="exact"/>
              <w:ind w:left="1044" w:right="1034"/>
              <w:jc w:val="center"/>
              <w:rPr>
                <w:sz w:val="20"/>
              </w:rPr>
            </w:pPr>
            <w:r>
              <w:rPr>
                <w:sz w:val="20"/>
              </w:rPr>
              <w:t>46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(41–53)</w:t>
            </w:r>
          </w:p>
        </w:tc>
      </w:tr>
      <w:tr>
        <w:trPr>
          <w:trHeight w:val="230" w:hRule="atLeast"/>
        </w:trPr>
        <w:tc>
          <w:tcPr>
            <w:tcW w:w="475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Лейцин</w:t>
            </w:r>
          </w:p>
        </w:tc>
        <w:tc>
          <w:tcPr>
            <w:tcW w:w="4600" w:type="dxa"/>
          </w:tcPr>
          <w:p>
            <w:pPr>
              <w:pStyle w:val="TableParagraph"/>
              <w:spacing w:line="210" w:lineRule="exact"/>
              <w:ind w:left="1044" w:right="1033"/>
              <w:jc w:val="center"/>
              <w:rPr>
                <w:sz w:val="20"/>
              </w:rPr>
            </w:pPr>
            <w:r>
              <w:rPr>
                <w:sz w:val="20"/>
              </w:rPr>
              <w:t>93 (83–107)</w:t>
            </w:r>
          </w:p>
        </w:tc>
      </w:tr>
      <w:tr>
        <w:trPr>
          <w:trHeight w:val="229" w:hRule="atLeast"/>
        </w:trPr>
        <w:tc>
          <w:tcPr>
            <w:tcW w:w="475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Валин</w:t>
            </w:r>
          </w:p>
        </w:tc>
        <w:tc>
          <w:tcPr>
            <w:tcW w:w="4600" w:type="dxa"/>
          </w:tcPr>
          <w:p>
            <w:pPr>
              <w:pStyle w:val="TableParagraph"/>
              <w:spacing w:line="210" w:lineRule="exact"/>
              <w:ind w:left="1044" w:right="1034"/>
              <w:jc w:val="center"/>
              <w:rPr>
                <w:sz w:val="20"/>
              </w:rPr>
            </w:pPr>
            <w:r>
              <w:rPr>
                <w:sz w:val="20"/>
              </w:rPr>
              <w:t>55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(44–77)</w:t>
            </w:r>
          </w:p>
        </w:tc>
      </w:tr>
      <w:tr>
        <w:trPr>
          <w:trHeight w:val="230" w:hRule="atLeast"/>
        </w:trPr>
        <w:tc>
          <w:tcPr>
            <w:tcW w:w="475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Метионин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+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цистин</w:t>
            </w:r>
          </w:p>
        </w:tc>
        <w:tc>
          <w:tcPr>
            <w:tcW w:w="4600" w:type="dxa"/>
          </w:tcPr>
          <w:p>
            <w:pPr>
              <w:pStyle w:val="TableParagraph"/>
              <w:spacing w:line="210" w:lineRule="exact"/>
              <w:ind w:left="1044" w:right="1034"/>
              <w:jc w:val="center"/>
              <w:rPr>
                <w:sz w:val="20"/>
              </w:rPr>
            </w:pPr>
            <w:r>
              <w:rPr>
                <w:sz w:val="20"/>
              </w:rPr>
              <w:t>42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(29–60)</w:t>
            </w:r>
          </w:p>
        </w:tc>
      </w:tr>
      <w:tr>
        <w:trPr>
          <w:trHeight w:val="230" w:hRule="atLeast"/>
        </w:trPr>
        <w:tc>
          <w:tcPr>
            <w:tcW w:w="475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Фенилаланин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+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тирозин</w:t>
            </w:r>
          </w:p>
        </w:tc>
        <w:tc>
          <w:tcPr>
            <w:tcW w:w="4600" w:type="dxa"/>
          </w:tcPr>
          <w:p>
            <w:pPr>
              <w:pStyle w:val="TableParagraph"/>
              <w:spacing w:line="210" w:lineRule="exact"/>
              <w:ind w:left="1044" w:right="1033"/>
              <w:jc w:val="center"/>
              <w:rPr>
                <w:sz w:val="20"/>
              </w:rPr>
            </w:pPr>
            <w:r>
              <w:rPr>
                <w:sz w:val="20"/>
              </w:rPr>
              <w:t>72 (68–118)</w:t>
            </w:r>
          </w:p>
        </w:tc>
      </w:tr>
      <w:tr>
        <w:trPr>
          <w:trHeight w:val="229" w:hRule="atLeast"/>
        </w:trPr>
        <w:tc>
          <w:tcPr>
            <w:tcW w:w="475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Триптофан</w:t>
            </w:r>
          </w:p>
        </w:tc>
        <w:tc>
          <w:tcPr>
            <w:tcW w:w="4600" w:type="dxa"/>
          </w:tcPr>
          <w:p>
            <w:pPr>
              <w:pStyle w:val="TableParagraph"/>
              <w:spacing w:line="210" w:lineRule="exact"/>
              <w:ind w:left="1044" w:right="1034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(16–17)</w:t>
            </w:r>
          </w:p>
        </w:tc>
      </w:tr>
      <w:tr>
        <w:trPr>
          <w:trHeight w:val="230" w:hRule="atLeast"/>
        </w:trPr>
        <w:tc>
          <w:tcPr>
            <w:tcW w:w="475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Треонин</w:t>
            </w:r>
          </w:p>
        </w:tc>
        <w:tc>
          <w:tcPr>
            <w:tcW w:w="4600" w:type="dxa"/>
          </w:tcPr>
          <w:p>
            <w:pPr>
              <w:pStyle w:val="TableParagraph"/>
              <w:spacing w:line="210" w:lineRule="exact"/>
              <w:ind w:left="1044" w:right="1034"/>
              <w:jc w:val="center"/>
              <w:rPr>
                <w:sz w:val="20"/>
              </w:rPr>
            </w:pPr>
            <w:r>
              <w:rPr>
                <w:sz w:val="20"/>
              </w:rPr>
              <w:t>43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(40–45)</w:t>
            </w:r>
          </w:p>
        </w:tc>
      </w:tr>
      <w:tr>
        <w:trPr>
          <w:trHeight w:val="230" w:hRule="atLeast"/>
        </w:trPr>
        <w:tc>
          <w:tcPr>
            <w:tcW w:w="4754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Лизин</w:t>
            </w:r>
          </w:p>
        </w:tc>
        <w:tc>
          <w:tcPr>
            <w:tcW w:w="4600" w:type="dxa"/>
          </w:tcPr>
          <w:p>
            <w:pPr>
              <w:pStyle w:val="TableParagraph"/>
              <w:spacing w:line="210" w:lineRule="exact"/>
              <w:ind w:left="1044" w:right="1034"/>
              <w:jc w:val="center"/>
              <w:rPr>
                <w:sz w:val="20"/>
              </w:rPr>
            </w:pPr>
            <w:r>
              <w:rPr>
                <w:sz w:val="20"/>
              </w:rPr>
              <w:t>66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(53–76)</w:t>
            </w:r>
          </w:p>
        </w:tc>
      </w:tr>
    </w:tbl>
    <w:p>
      <w:pPr>
        <w:spacing w:after="0" w:line="210" w:lineRule="exact"/>
        <w:jc w:val="center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0"/>
      </w:pPr>
      <w:r>
        <w:rPr/>
        <w:t>Прикорм</w:t>
      </w:r>
      <w:r>
        <w:rPr>
          <w:spacing w:val="1"/>
        </w:rPr>
        <w:t> </w:t>
      </w:r>
      <w:r>
        <w:rPr/>
        <w:t>младенцам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нарушением</w:t>
      </w:r>
      <w:r>
        <w:rPr>
          <w:spacing w:val="1"/>
        </w:rPr>
        <w:t> </w:t>
      </w:r>
      <w:r>
        <w:rPr/>
        <w:t>метаболизма</w:t>
      </w:r>
      <w:r>
        <w:rPr>
          <w:spacing w:val="1"/>
        </w:rPr>
        <w:t> </w:t>
      </w:r>
      <w:r>
        <w:rPr/>
        <w:t>аминокислот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органических</w:t>
      </w:r>
      <w:r>
        <w:rPr>
          <w:spacing w:val="1"/>
        </w:rPr>
        <w:t> </w:t>
      </w:r>
      <w:r>
        <w:rPr/>
        <w:t>кислот вводится в те же сроки и с использованием аналогичных низкобелковых продуктов,</w:t>
      </w:r>
      <w:r>
        <w:rPr>
          <w:spacing w:val="-57"/>
        </w:rPr>
        <w:t> </w:t>
      </w:r>
      <w:r>
        <w:rPr/>
        <w:t>что и больным ФКУ; в зависимости от нутритивного статуса ребенка и функционального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желудочно-кишечного</w:t>
      </w:r>
      <w:r>
        <w:rPr>
          <w:spacing w:val="1"/>
        </w:rPr>
        <w:t> </w:t>
      </w:r>
      <w:r>
        <w:rPr/>
        <w:t>тракта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выбирают</w:t>
      </w:r>
      <w:r>
        <w:rPr>
          <w:spacing w:val="1"/>
        </w:rPr>
        <w:t> </w:t>
      </w:r>
      <w:r>
        <w:rPr/>
        <w:t>овощное</w:t>
      </w:r>
      <w:r>
        <w:rPr>
          <w:spacing w:val="-2"/>
        </w:rPr>
        <w:t> </w:t>
      </w:r>
      <w:r>
        <w:rPr/>
        <w:t>пюре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низкобелковые</w:t>
      </w:r>
      <w:r>
        <w:rPr>
          <w:spacing w:val="-1"/>
        </w:rPr>
        <w:t> </w:t>
      </w:r>
      <w:r>
        <w:rPr/>
        <w:t>безмолочные</w:t>
      </w:r>
      <w:r>
        <w:rPr>
          <w:spacing w:val="-1"/>
        </w:rPr>
        <w:t> </w:t>
      </w:r>
      <w:r>
        <w:rPr/>
        <w:t>каши промышленного</w:t>
      </w:r>
      <w:r>
        <w:rPr>
          <w:spacing w:val="-3"/>
        </w:rPr>
        <w:t> </w:t>
      </w:r>
      <w:r>
        <w:rPr/>
        <w:t>производства.</w:t>
      </w:r>
    </w:p>
    <w:p>
      <w:pPr>
        <w:pStyle w:val="BodyText"/>
        <w:ind w:left="648" w:right="760"/>
      </w:pPr>
      <w:r>
        <w:rPr>
          <w:i/>
        </w:rPr>
        <w:t>Нарушения β-окисления жирных кислот с различной длиной цепи (Е71.3) </w:t>
      </w:r>
      <w:r>
        <w:rPr/>
        <w:t>входят в</w:t>
      </w:r>
      <w:r>
        <w:rPr>
          <w:spacing w:val="1"/>
        </w:rPr>
        <w:t> </w:t>
      </w:r>
      <w:r>
        <w:rPr/>
        <w:t>группу</w:t>
      </w:r>
      <w:r>
        <w:rPr>
          <w:spacing w:val="24"/>
        </w:rPr>
        <w:t> </w:t>
      </w:r>
      <w:r>
        <w:rPr/>
        <w:t>митохондриальных</w:t>
      </w:r>
      <w:r>
        <w:rPr>
          <w:spacing w:val="24"/>
        </w:rPr>
        <w:t> </w:t>
      </w:r>
      <w:r>
        <w:rPr/>
        <w:t>заболеваний,</w:t>
      </w:r>
      <w:r>
        <w:rPr>
          <w:spacing w:val="23"/>
        </w:rPr>
        <w:t> </w:t>
      </w:r>
      <w:r>
        <w:rPr/>
        <w:t>которая</w:t>
      </w:r>
      <w:r>
        <w:rPr>
          <w:spacing w:val="24"/>
        </w:rPr>
        <w:t> </w:t>
      </w:r>
      <w:r>
        <w:rPr/>
        <w:t>в</w:t>
      </w:r>
      <w:r>
        <w:rPr>
          <w:spacing w:val="24"/>
        </w:rPr>
        <w:t> </w:t>
      </w:r>
      <w:r>
        <w:rPr/>
        <w:t>настоящее</w:t>
      </w:r>
      <w:r>
        <w:rPr>
          <w:spacing w:val="23"/>
        </w:rPr>
        <w:t> </w:t>
      </w:r>
      <w:r>
        <w:rPr/>
        <w:t>время</w:t>
      </w:r>
      <w:r>
        <w:rPr>
          <w:spacing w:val="26"/>
        </w:rPr>
        <w:t> </w:t>
      </w:r>
      <w:r>
        <w:rPr/>
        <w:t>объединяет</w:t>
      </w:r>
      <w:r>
        <w:rPr>
          <w:spacing w:val="23"/>
        </w:rPr>
        <w:t> </w:t>
      </w:r>
      <w:r>
        <w:rPr/>
        <w:t>не</w:t>
      </w:r>
      <w:r>
        <w:rPr>
          <w:spacing w:val="23"/>
        </w:rPr>
        <w:t> </w:t>
      </w:r>
      <w:r>
        <w:rPr/>
        <w:t>менее</w:t>
      </w:r>
      <w:r>
        <w:rPr>
          <w:spacing w:val="-58"/>
        </w:rPr>
        <w:t> </w:t>
      </w:r>
      <w:r>
        <w:rPr/>
        <w:t>12 самостоятельных нозологических форм, связанных с генетически детерминированными</w:t>
      </w:r>
      <w:r>
        <w:rPr>
          <w:spacing w:val="1"/>
        </w:rPr>
        <w:t> </w:t>
      </w:r>
      <w:r>
        <w:rPr/>
        <w:t>расстройствами</w:t>
      </w:r>
      <w:r>
        <w:rPr>
          <w:spacing w:val="1"/>
        </w:rPr>
        <w:t> </w:t>
      </w:r>
      <w:r>
        <w:rPr/>
        <w:t>трансмембранного</w:t>
      </w:r>
      <w:r>
        <w:rPr>
          <w:spacing w:val="1"/>
        </w:rPr>
        <w:t> </w:t>
      </w:r>
      <w:r>
        <w:rPr/>
        <w:t>транспорта</w:t>
      </w:r>
      <w:r>
        <w:rPr>
          <w:spacing w:val="1"/>
        </w:rPr>
        <w:t> </w:t>
      </w:r>
      <w:r>
        <w:rPr/>
        <w:t>жирных</w:t>
      </w:r>
      <w:r>
        <w:rPr>
          <w:spacing w:val="1"/>
        </w:rPr>
        <w:t> </w:t>
      </w:r>
      <w:r>
        <w:rPr/>
        <w:t>кислот</w:t>
      </w:r>
      <w:r>
        <w:rPr>
          <w:spacing w:val="1"/>
        </w:rPr>
        <w:t> </w:t>
      </w:r>
      <w:r>
        <w:rPr/>
        <w:t>(системный</w:t>
      </w:r>
      <w:r>
        <w:rPr>
          <w:spacing w:val="1"/>
        </w:rPr>
        <w:t> </w:t>
      </w:r>
      <w:r>
        <w:rPr/>
        <w:t>дефицит</w:t>
      </w:r>
      <w:r>
        <w:rPr>
          <w:spacing w:val="-57"/>
        </w:rPr>
        <w:t> </w:t>
      </w:r>
      <w:r>
        <w:rPr/>
        <w:t>карнитина,</w:t>
      </w:r>
      <w:r>
        <w:rPr>
          <w:spacing w:val="1"/>
        </w:rPr>
        <w:t> </w:t>
      </w:r>
      <w:r>
        <w:rPr/>
        <w:t>дефицит</w:t>
      </w:r>
      <w:r>
        <w:rPr>
          <w:spacing w:val="1"/>
        </w:rPr>
        <w:t> </w:t>
      </w:r>
      <w:r>
        <w:rPr/>
        <w:t>карнитинпальмитоилтрансфераз</w:t>
      </w:r>
      <w:r>
        <w:rPr>
          <w:spacing w:val="1"/>
        </w:rPr>
        <w:t> </w:t>
      </w:r>
      <w:r>
        <w:rPr/>
        <w:t>I</w:t>
      </w:r>
      <w:r>
        <w:rPr>
          <w:spacing w:val="1"/>
        </w:rPr>
        <w:t> </w:t>
      </w:r>
      <w:r>
        <w:rPr/>
        <w:t>и II,</w:t>
      </w:r>
      <w:r>
        <w:rPr>
          <w:spacing w:val="1"/>
        </w:rPr>
        <w:t> </w:t>
      </w:r>
      <w:r>
        <w:rPr/>
        <w:t>ацилкарнитин-</w:t>
      </w:r>
      <w:r>
        <w:rPr>
          <w:spacing w:val="1"/>
        </w:rPr>
        <w:t> </w:t>
      </w:r>
      <w:r>
        <w:rPr/>
        <w:t>карнитинтранслоказы) и их последующего митохондриального бета-окисления (дефицит</w:t>
      </w:r>
      <w:r>
        <w:rPr>
          <w:spacing w:val="1"/>
        </w:rPr>
        <w:t> </w:t>
      </w:r>
      <w:r>
        <w:rPr/>
        <w:t>ацил-КоА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3-гидрокси-ацил-КоА-дегидрогеназ</w:t>
      </w:r>
      <w:r>
        <w:rPr>
          <w:spacing w:val="1"/>
        </w:rPr>
        <w:t> </w:t>
      </w:r>
      <w:r>
        <w:rPr/>
        <w:t>жирных</w:t>
      </w:r>
      <w:r>
        <w:rPr>
          <w:spacing w:val="1"/>
        </w:rPr>
        <w:t> </w:t>
      </w:r>
      <w:r>
        <w:rPr/>
        <w:t>кислот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различной</w:t>
      </w:r>
      <w:r>
        <w:rPr>
          <w:spacing w:val="1"/>
        </w:rPr>
        <w:t> </w:t>
      </w:r>
      <w:r>
        <w:rPr/>
        <w:t>длиной</w:t>
      </w:r>
      <w:r>
        <w:rPr>
          <w:spacing w:val="1"/>
        </w:rPr>
        <w:t> </w:t>
      </w:r>
      <w:r>
        <w:rPr/>
        <w:t>углеродной цепи, глутаровая ацидемия II</w:t>
      </w:r>
      <w:r>
        <w:rPr>
          <w:spacing w:val="-1"/>
        </w:rPr>
        <w:t> </w:t>
      </w:r>
      <w:r>
        <w:rPr/>
        <w:t>типа).</w:t>
      </w:r>
    </w:p>
    <w:p>
      <w:pPr>
        <w:pStyle w:val="BodyText"/>
        <w:ind w:firstLine="0"/>
        <w:jc w:val="left"/>
      </w:pPr>
    </w:p>
    <w:p>
      <w:pPr>
        <w:pStyle w:val="Heading3"/>
        <w:spacing w:before="1"/>
      </w:pPr>
      <w:r>
        <w:rPr/>
        <w:t>Диагностика</w:t>
      </w:r>
      <w:r>
        <w:rPr>
          <w:spacing w:val="-5"/>
        </w:rPr>
        <w:t> </w:t>
      </w:r>
      <w:r>
        <w:rPr/>
        <w:t>и</w:t>
      </w:r>
      <w:r>
        <w:rPr>
          <w:spacing w:val="-6"/>
        </w:rPr>
        <w:t> </w:t>
      </w:r>
      <w:r>
        <w:rPr/>
        <w:t>клиническая</w:t>
      </w:r>
      <w:r>
        <w:rPr>
          <w:spacing w:val="-4"/>
        </w:rPr>
        <w:t> </w:t>
      </w:r>
      <w:r>
        <w:rPr/>
        <w:t>картина</w:t>
      </w:r>
    </w:p>
    <w:p>
      <w:pPr>
        <w:pStyle w:val="BodyText"/>
        <w:ind w:left="648" w:right="761"/>
      </w:pPr>
      <w:r>
        <w:rPr/>
        <w:t>Наиболее часто встречается нарушение </w:t>
      </w:r>
      <w:r>
        <w:rPr>
          <w:i/>
        </w:rPr>
        <w:t>β</w:t>
      </w:r>
      <w:r>
        <w:rPr/>
        <w:t>-окисления жирных кислот с длинной и</w:t>
      </w:r>
      <w:r>
        <w:rPr>
          <w:spacing w:val="1"/>
        </w:rPr>
        <w:t> </w:t>
      </w:r>
      <w:r>
        <w:rPr/>
        <w:t>очень</w:t>
      </w:r>
      <w:r>
        <w:rPr>
          <w:spacing w:val="1"/>
        </w:rPr>
        <w:t> </w:t>
      </w:r>
      <w:r>
        <w:rPr/>
        <w:t>длинной</w:t>
      </w:r>
      <w:r>
        <w:rPr>
          <w:spacing w:val="1"/>
        </w:rPr>
        <w:t> </w:t>
      </w:r>
      <w:r>
        <w:rPr/>
        <w:t>цепью.</w:t>
      </w:r>
      <w:r>
        <w:rPr>
          <w:spacing w:val="1"/>
        </w:rPr>
        <w:t> </w:t>
      </w:r>
      <w:r>
        <w:rPr/>
        <w:t>Заболевание</w:t>
      </w:r>
      <w:r>
        <w:rPr>
          <w:spacing w:val="1"/>
        </w:rPr>
        <w:t> </w:t>
      </w:r>
      <w:r>
        <w:rPr/>
        <w:t>дебютирует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неонатальном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грудном</w:t>
      </w:r>
      <w:r>
        <w:rPr>
          <w:spacing w:val="1"/>
        </w:rPr>
        <w:t> </w:t>
      </w:r>
      <w:r>
        <w:rPr/>
        <w:t>периоде,</w:t>
      </w:r>
      <w:r>
        <w:rPr>
          <w:spacing w:val="1"/>
        </w:rPr>
        <w:t> </w:t>
      </w:r>
      <w:r>
        <w:rPr/>
        <w:t>характеризуется, как правило, острым началом, быстро прогрессирующим нарастанием</w:t>
      </w:r>
      <w:r>
        <w:rPr>
          <w:spacing w:val="1"/>
        </w:rPr>
        <w:t> </w:t>
      </w:r>
      <w:r>
        <w:rPr/>
        <w:t>сердечной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дыхательной</w:t>
      </w:r>
      <w:r>
        <w:rPr>
          <w:spacing w:val="1"/>
        </w:rPr>
        <w:t> </w:t>
      </w:r>
      <w:r>
        <w:rPr/>
        <w:t>недостаточности,</w:t>
      </w:r>
      <w:r>
        <w:rPr>
          <w:spacing w:val="1"/>
        </w:rPr>
        <w:t> </w:t>
      </w:r>
      <w:r>
        <w:rPr/>
        <w:t>нередко</w:t>
      </w:r>
      <w:r>
        <w:rPr>
          <w:spacing w:val="1"/>
        </w:rPr>
        <w:t> </w:t>
      </w:r>
      <w:r>
        <w:rPr/>
        <w:t>печеночной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развитием</w:t>
      </w:r>
      <w:r>
        <w:rPr>
          <w:spacing w:val="-1"/>
        </w:rPr>
        <w:t> </w:t>
      </w:r>
      <w:r>
        <w:rPr/>
        <w:t>коматозного</w:t>
      </w:r>
      <w:r>
        <w:rPr>
          <w:spacing w:val="-3"/>
        </w:rPr>
        <w:t> </w:t>
      </w:r>
      <w:r>
        <w:rPr/>
        <w:t>состояния.</w:t>
      </w:r>
    </w:p>
    <w:p>
      <w:pPr>
        <w:pStyle w:val="BodyText"/>
        <w:ind w:left="648" w:right="764"/>
      </w:pPr>
      <w:r>
        <w:rPr/>
        <w:t>Диагностика осуществляется путем селективного скрининга, который проводится у</w:t>
      </w:r>
      <w:r>
        <w:rPr>
          <w:spacing w:val="1"/>
        </w:rPr>
        <w:t> </w:t>
      </w:r>
      <w:r>
        <w:rPr/>
        <w:t>младенцев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группы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появлении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симптомов.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биохимические (тандемная масс-спектрометрия и др.) и молекулярно-генетические методы</w:t>
      </w:r>
      <w:r>
        <w:rPr>
          <w:spacing w:val="-57"/>
        </w:rPr>
        <w:t> </w:t>
      </w:r>
      <w:r>
        <w:rPr/>
        <w:t>исследования</w:t>
      </w:r>
      <w:r>
        <w:rPr>
          <w:spacing w:val="-1"/>
        </w:rPr>
        <w:t> </w:t>
      </w:r>
      <w:r>
        <w:rPr/>
        <w:t>(табл.</w:t>
      </w:r>
      <w:r>
        <w:rPr>
          <w:spacing w:val="-1"/>
        </w:rPr>
        <w:t> </w:t>
      </w:r>
      <w:r>
        <w:rPr/>
        <w:t>18.4).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4"/>
          <w:sz w:val="20"/>
        </w:rPr>
        <w:t> </w:t>
      </w:r>
      <w:r>
        <w:rPr>
          <w:b/>
          <w:sz w:val="20"/>
        </w:rPr>
        <w:t>18.4.</w:t>
      </w:r>
      <w:r>
        <w:rPr>
          <w:b/>
          <w:spacing w:val="-4"/>
          <w:sz w:val="20"/>
        </w:rPr>
        <w:t> </w:t>
      </w:r>
      <w:r>
        <w:rPr>
          <w:sz w:val="20"/>
        </w:rPr>
        <w:t>Критерии</w:t>
      </w:r>
      <w:r>
        <w:rPr>
          <w:spacing w:val="-5"/>
          <w:sz w:val="20"/>
        </w:rPr>
        <w:t> </w:t>
      </w:r>
      <w:r>
        <w:rPr>
          <w:sz w:val="20"/>
        </w:rPr>
        <w:t>диагностики</w:t>
      </w:r>
      <w:r>
        <w:rPr>
          <w:spacing w:val="-6"/>
          <w:sz w:val="20"/>
        </w:rPr>
        <w:t> </w:t>
      </w:r>
      <w:r>
        <w:rPr>
          <w:sz w:val="20"/>
        </w:rPr>
        <w:t>наследственных</w:t>
      </w:r>
      <w:r>
        <w:rPr>
          <w:spacing w:val="-3"/>
          <w:sz w:val="20"/>
        </w:rPr>
        <w:t> </w:t>
      </w:r>
      <w:r>
        <w:rPr>
          <w:sz w:val="20"/>
        </w:rPr>
        <w:t>аминоацидопатий</w:t>
      </w:r>
      <w:r>
        <w:rPr>
          <w:spacing w:val="-3"/>
          <w:sz w:val="20"/>
        </w:rPr>
        <w:t> </w:t>
      </w:r>
      <w:r>
        <w:rPr>
          <w:sz w:val="20"/>
        </w:rPr>
        <w:t>и</w:t>
      </w:r>
      <w:r>
        <w:rPr>
          <w:spacing w:val="-6"/>
          <w:sz w:val="20"/>
        </w:rPr>
        <w:t> </w:t>
      </w:r>
      <w:r>
        <w:rPr>
          <w:sz w:val="20"/>
        </w:rPr>
        <w:t>органических</w:t>
      </w:r>
      <w:r>
        <w:rPr>
          <w:spacing w:val="-4"/>
          <w:sz w:val="20"/>
        </w:rPr>
        <w:t> </w:t>
      </w:r>
      <w:r>
        <w:rPr>
          <w:sz w:val="20"/>
        </w:rPr>
        <w:t>ацидурий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11"/>
        <w:gridCol w:w="3189"/>
        <w:gridCol w:w="2373"/>
      </w:tblGrid>
      <w:tr>
        <w:trPr>
          <w:trHeight w:val="229" w:hRule="atLeast"/>
        </w:trPr>
        <w:tc>
          <w:tcPr>
            <w:tcW w:w="3511" w:type="dxa"/>
          </w:tcPr>
          <w:p>
            <w:pPr>
              <w:pStyle w:val="TableParagraph"/>
              <w:spacing w:line="210" w:lineRule="exact"/>
              <w:ind w:left="1244" w:right="123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Патология</w:t>
            </w:r>
          </w:p>
        </w:tc>
        <w:tc>
          <w:tcPr>
            <w:tcW w:w="3189" w:type="dxa"/>
          </w:tcPr>
          <w:p>
            <w:pPr>
              <w:pStyle w:val="TableParagraph"/>
              <w:spacing w:line="210" w:lineRule="exact"/>
              <w:ind w:left="420"/>
              <w:rPr>
                <w:b/>
                <w:sz w:val="20"/>
              </w:rPr>
            </w:pPr>
            <w:r>
              <w:rPr>
                <w:b/>
                <w:sz w:val="20"/>
              </w:rPr>
              <w:t>Биохимические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критерии</w:t>
            </w:r>
          </w:p>
        </w:tc>
        <w:tc>
          <w:tcPr>
            <w:tcW w:w="2373" w:type="dxa"/>
          </w:tcPr>
          <w:p>
            <w:pPr>
              <w:pStyle w:val="TableParagraph"/>
              <w:spacing w:line="210" w:lineRule="exact"/>
              <w:ind w:left="381" w:right="37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Кодирующий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ген</w:t>
            </w:r>
          </w:p>
        </w:tc>
      </w:tr>
      <w:tr>
        <w:trPr>
          <w:trHeight w:val="460" w:hRule="atLeast"/>
        </w:trPr>
        <w:tc>
          <w:tcPr>
            <w:tcW w:w="3511" w:type="dxa"/>
          </w:tcPr>
          <w:p>
            <w:pPr>
              <w:pStyle w:val="TableParagraph"/>
              <w:tabs>
                <w:tab w:pos="1372" w:val="left" w:leader="none"/>
                <w:tab w:pos="2716" w:val="left" w:leader="none"/>
              </w:tabs>
              <w:spacing w:line="230" w:lineRule="atLeast"/>
              <w:ind w:right="99"/>
              <w:rPr>
                <w:sz w:val="20"/>
              </w:rPr>
            </w:pPr>
            <w:r>
              <w:rPr>
                <w:sz w:val="20"/>
              </w:rPr>
              <w:t>Нарушение</w:t>
              <w:tab/>
            </w:r>
            <w:r>
              <w:rPr>
                <w:i/>
                <w:sz w:val="20"/>
              </w:rPr>
              <w:t>β</w:t>
            </w:r>
            <w:r>
              <w:rPr>
                <w:sz w:val="20"/>
              </w:rPr>
              <w:t>-окисления</w:t>
              <w:tab/>
            </w:r>
            <w:r>
              <w:rPr>
                <w:spacing w:val="-2"/>
                <w:sz w:val="20"/>
              </w:rPr>
              <w:t>жирных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кислот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средней цепью</w:t>
            </w:r>
          </w:p>
        </w:tc>
        <w:tc>
          <w:tcPr>
            <w:tcW w:w="3189" w:type="dxa"/>
          </w:tcPr>
          <w:p>
            <w:pPr>
              <w:pStyle w:val="TableParagraph"/>
              <w:spacing w:line="230" w:lineRule="atLeast"/>
              <w:ind w:left="105" w:right="100"/>
              <w:rPr>
                <w:sz w:val="20"/>
              </w:rPr>
            </w:pPr>
            <w:r>
              <w:rPr>
                <w:sz w:val="20"/>
              </w:rPr>
              <w:t>Жирные</w:t>
            </w:r>
            <w:r>
              <w:rPr>
                <w:spacing w:val="2"/>
                <w:sz w:val="20"/>
              </w:rPr>
              <w:t> </w:t>
            </w:r>
            <w:r>
              <w:rPr>
                <w:sz w:val="20"/>
              </w:rPr>
              <w:t>кислоты</w:t>
            </w:r>
            <w:r>
              <w:rPr>
                <w:spacing w:val="2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длиной</w:t>
            </w:r>
            <w:r>
              <w:rPr>
                <w:spacing w:val="49"/>
                <w:sz w:val="20"/>
              </w:rPr>
              <w:t> </w:t>
            </w:r>
            <w:r>
              <w:rPr>
                <w:sz w:val="20"/>
              </w:rPr>
              <w:t>цепи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С6−С12</w:t>
            </w:r>
          </w:p>
        </w:tc>
        <w:tc>
          <w:tcPr>
            <w:tcW w:w="2373" w:type="dxa"/>
          </w:tcPr>
          <w:p>
            <w:pPr>
              <w:pStyle w:val="TableParagraph"/>
              <w:ind w:left="379" w:right="375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ACADM</w:t>
            </w:r>
          </w:p>
        </w:tc>
      </w:tr>
      <w:tr>
        <w:trPr>
          <w:trHeight w:val="460" w:hRule="atLeast"/>
        </w:trPr>
        <w:tc>
          <w:tcPr>
            <w:tcW w:w="3511" w:type="dxa"/>
          </w:tcPr>
          <w:p>
            <w:pPr>
              <w:pStyle w:val="TableParagraph"/>
              <w:tabs>
                <w:tab w:pos="1372" w:val="left" w:leader="none"/>
                <w:tab w:pos="2716" w:val="left" w:leader="none"/>
              </w:tabs>
              <w:spacing w:line="230" w:lineRule="atLeast"/>
              <w:ind w:right="99"/>
              <w:rPr>
                <w:sz w:val="20"/>
              </w:rPr>
            </w:pPr>
            <w:r>
              <w:rPr>
                <w:sz w:val="20"/>
              </w:rPr>
              <w:t>Нарушение</w:t>
              <w:tab/>
            </w:r>
            <w:r>
              <w:rPr>
                <w:i/>
                <w:sz w:val="20"/>
              </w:rPr>
              <w:t>β</w:t>
            </w:r>
            <w:r>
              <w:rPr>
                <w:sz w:val="20"/>
              </w:rPr>
              <w:t>-окисления</w:t>
              <w:tab/>
            </w:r>
            <w:r>
              <w:rPr>
                <w:spacing w:val="-2"/>
                <w:sz w:val="20"/>
              </w:rPr>
              <w:t>жирных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кислот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 длинной цепью</w:t>
            </w:r>
          </w:p>
        </w:tc>
        <w:tc>
          <w:tcPr>
            <w:tcW w:w="3189" w:type="dxa"/>
          </w:tcPr>
          <w:p>
            <w:pPr>
              <w:pStyle w:val="TableParagraph"/>
              <w:spacing w:line="230" w:lineRule="atLeast"/>
              <w:ind w:left="105" w:right="100"/>
              <w:rPr>
                <w:sz w:val="20"/>
              </w:rPr>
            </w:pPr>
            <w:r>
              <w:rPr>
                <w:sz w:val="20"/>
              </w:rPr>
              <w:t>Жирные</w:t>
            </w:r>
            <w:r>
              <w:rPr>
                <w:spacing w:val="2"/>
                <w:sz w:val="20"/>
              </w:rPr>
              <w:t> </w:t>
            </w:r>
            <w:r>
              <w:rPr>
                <w:sz w:val="20"/>
              </w:rPr>
              <w:t>кислоты</w:t>
            </w:r>
            <w:r>
              <w:rPr>
                <w:spacing w:val="2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длиной</w:t>
            </w:r>
            <w:r>
              <w:rPr>
                <w:spacing w:val="49"/>
                <w:sz w:val="20"/>
              </w:rPr>
              <w:t> </w:t>
            </w:r>
            <w:r>
              <w:rPr>
                <w:sz w:val="20"/>
              </w:rPr>
              <w:t>цепи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С14−С16</w:t>
            </w:r>
          </w:p>
        </w:tc>
        <w:tc>
          <w:tcPr>
            <w:tcW w:w="2373" w:type="dxa"/>
          </w:tcPr>
          <w:p>
            <w:pPr>
              <w:pStyle w:val="TableParagraph"/>
              <w:spacing w:line="230" w:lineRule="atLeast"/>
              <w:ind w:left="847" w:right="836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HADHA</w:t>
            </w:r>
            <w:r>
              <w:rPr>
                <w:i/>
                <w:spacing w:val="-48"/>
                <w:sz w:val="20"/>
              </w:rPr>
              <w:t> </w:t>
            </w:r>
            <w:r>
              <w:rPr>
                <w:i/>
                <w:sz w:val="20"/>
              </w:rPr>
              <w:t>HADHB</w:t>
            </w:r>
          </w:p>
        </w:tc>
      </w:tr>
      <w:tr>
        <w:trPr>
          <w:trHeight w:val="460" w:hRule="atLeast"/>
        </w:trPr>
        <w:tc>
          <w:tcPr>
            <w:tcW w:w="3511" w:type="dxa"/>
          </w:tcPr>
          <w:p>
            <w:pPr>
              <w:pStyle w:val="TableParagraph"/>
              <w:tabs>
                <w:tab w:pos="1372" w:val="left" w:leader="none"/>
                <w:tab w:pos="2716" w:val="left" w:leader="none"/>
              </w:tabs>
              <w:spacing w:line="230" w:lineRule="atLeast"/>
              <w:ind w:right="99"/>
              <w:rPr>
                <w:sz w:val="20"/>
              </w:rPr>
            </w:pPr>
            <w:r>
              <w:rPr>
                <w:sz w:val="20"/>
              </w:rPr>
              <w:t>Нарушение</w:t>
              <w:tab/>
            </w:r>
            <w:r>
              <w:rPr>
                <w:i/>
                <w:sz w:val="20"/>
              </w:rPr>
              <w:t>β</w:t>
            </w:r>
            <w:r>
              <w:rPr>
                <w:sz w:val="20"/>
              </w:rPr>
              <w:t>-окисления</w:t>
              <w:tab/>
            </w:r>
            <w:r>
              <w:rPr>
                <w:spacing w:val="-2"/>
                <w:sz w:val="20"/>
              </w:rPr>
              <w:t>жирных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кислот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очень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длинной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цепью</w:t>
            </w:r>
          </w:p>
        </w:tc>
        <w:tc>
          <w:tcPr>
            <w:tcW w:w="3189" w:type="dxa"/>
          </w:tcPr>
          <w:p>
            <w:pPr>
              <w:pStyle w:val="TableParagraph"/>
              <w:spacing w:line="234" w:lineRule="exact"/>
              <w:ind w:left="105"/>
              <w:rPr>
                <w:sz w:val="13"/>
              </w:rPr>
            </w:pPr>
            <w:r>
              <w:rPr>
                <w:position w:val="2"/>
                <w:sz w:val="20"/>
              </w:rPr>
              <w:t>Ацилкарнитины</w:t>
            </w:r>
            <w:r>
              <w:rPr>
                <w:spacing w:val="-3"/>
                <w:position w:val="2"/>
                <w:sz w:val="20"/>
              </w:rPr>
              <w:t> </w:t>
            </w:r>
            <w:r>
              <w:rPr>
                <w:position w:val="2"/>
                <w:sz w:val="20"/>
              </w:rPr>
              <w:t>С</w:t>
            </w:r>
            <w:r>
              <w:rPr>
                <w:sz w:val="13"/>
              </w:rPr>
              <w:t>14</w:t>
            </w:r>
            <w:r>
              <w:rPr>
                <w:position w:val="2"/>
                <w:sz w:val="20"/>
              </w:rPr>
              <w:t>,</w:t>
            </w:r>
            <w:r>
              <w:rPr>
                <w:spacing w:val="-2"/>
                <w:position w:val="2"/>
                <w:sz w:val="20"/>
              </w:rPr>
              <w:t> </w:t>
            </w:r>
            <w:r>
              <w:rPr>
                <w:position w:val="2"/>
                <w:sz w:val="20"/>
              </w:rPr>
              <w:t>C</w:t>
            </w:r>
            <w:r>
              <w:rPr>
                <w:sz w:val="13"/>
              </w:rPr>
              <w:t>14:1</w:t>
            </w:r>
            <w:r>
              <w:rPr>
                <w:position w:val="2"/>
                <w:sz w:val="20"/>
              </w:rPr>
              <w:t>/С</w:t>
            </w:r>
            <w:r>
              <w:rPr>
                <w:sz w:val="13"/>
              </w:rPr>
              <w:t>12:1</w:t>
            </w:r>
          </w:p>
        </w:tc>
        <w:tc>
          <w:tcPr>
            <w:tcW w:w="2373" w:type="dxa"/>
          </w:tcPr>
          <w:p>
            <w:pPr>
              <w:pStyle w:val="TableParagraph"/>
              <w:ind w:left="379" w:right="375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ACADVL</w:t>
            </w:r>
          </w:p>
        </w:tc>
      </w:tr>
    </w:tbl>
    <w:p>
      <w:pPr>
        <w:pStyle w:val="BodyText"/>
        <w:ind w:firstLine="0"/>
        <w:jc w:val="left"/>
        <w:rPr>
          <w:sz w:val="22"/>
        </w:rPr>
      </w:pPr>
    </w:p>
    <w:p>
      <w:pPr>
        <w:pStyle w:val="BodyText"/>
        <w:spacing w:before="10"/>
        <w:ind w:firstLine="0"/>
        <w:jc w:val="left"/>
        <w:rPr>
          <w:sz w:val="25"/>
        </w:rPr>
      </w:pPr>
    </w:p>
    <w:p>
      <w:pPr>
        <w:pStyle w:val="Heading3"/>
      </w:pPr>
      <w:r>
        <w:rPr/>
        <w:t>Лечебное</w:t>
      </w:r>
      <w:r>
        <w:rPr>
          <w:spacing w:val="-3"/>
        </w:rPr>
        <w:t> </w:t>
      </w:r>
      <w:r>
        <w:rPr/>
        <w:t>питание</w:t>
      </w:r>
    </w:p>
    <w:p>
      <w:pPr>
        <w:pStyle w:val="BodyText"/>
        <w:ind w:left="647" w:right="761"/>
      </w:pPr>
      <w:r>
        <w:rPr/>
        <w:t>При подтверждении нарушений </w:t>
      </w:r>
      <w:r>
        <w:rPr>
          <w:i/>
        </w:rPr>
        <w:t>β</w:t>
      </w:r>
      <w:r>
        <w:rPr/>
        <w:t>-окисления жирных кислот со средней или очень</w:t>
      </w:r>
      <w:r>
        <w:rPr>
          <w:spacing w:val="1"/>
        </w:rPr>
        <w:t> </w:t>
      </w:r>
      <w:r>
        <w:rPr/>
        <w:t>длинной цепью грудное вскармливание полностью исключается, ребенок переводится на</w:t>
      </w:r>
      <w:r>
        <w:rPr>
          <w:spacing w:val="1"/>
        </w:rPr>
        <w:t> </w:t>
      </w:r>
      <w:r>
        <w:rPr/>
        <w:t>искусственное</w:t>
      </w:r>
      <w:r>
        <w:rPr>
          <w:spacing w:val="1"/>
        </w:rPr>
        <w:t> </w:t>
      </w:r>
      <w:r>
        <w:rPr/>
        <w:t>вскармливание</w:t>
      </w:r>
      <w:r>
        <w:rPr>
          <w:spacing w:val="1"/>
        </w:rPr>
        <w:t> </w:t>
      </w:r>
      <w:r>
        <w:rPr/>
        <w:t>специализированной</w:t>
      </w:r>
      <w:r>
        <w:rPr>
          <w:spacing w:val="1"/>
        </w:rPr>
        <w:t> </w:t>
      </w:r>
      <w:r>
        <w:rPr/>
        <w:t>смесью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аминокислот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углеводов с незначительным содержанием жира (Моноген, SHS, Великобритания ― в РФ</w:t>
      </w:r>
      <w:r>
        <w:rPr>
          <w:spacing w:val="1"/>
        </w:rPr>
        <w:t> </w:t>
      </w:r>
      <w:r>
        <w:rPr/>
        <w:t>не зарегистрирован) или</w:t>
      </w:r>
      <w:r>
        <w:rPr>
          <w:spacing w:val="60"/>
        </w:rPr>
        <w:t> </w:t>
      </w:r>
      <w:r>
        <w:rPr/>
        <w:t>полностью лишенных жира (Basic F, Милупа, Германия ― в РФ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зарегистрирован).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встречаемых</w:t>
      </w:r>
      <w:r>
        <w:rPr>
          <w:spacing w:val="1"/>
        </w:rPr>
        <w:t> </w:t>
      </w:r>
      <w:r>
        <w:rPr/>
        <w:t>нарушениях</w:t>
      </w:r>
      <w:r>
        <w:rPr>
          <w:spacing w:val="1"/>
        </w:rPr>
        <w:t> </w:t>
      </w:r>
      <w:r>
        <w:rPr>
          <w:i/>
        </w:rPr>
        <w:t>β</w:t>
      </w:r>
      <w:r>
        <w:rPr/>
        <w:t>-окисления</w:t>
      </w:r>
      <w:r>
        <w:rPr>
          <w:spacing w:val="1"/>
        </w:rPr>
        <w:t> </w:t>
      </w:r>
      <w:r>
        <w:rPr/>
        <w:t>длинноцепочечных</w:t>
      </w:r>
      <w:r>
        <w:rPr>
          <w:spacing w:val="1"/>
        </w:rPr>
        <w:t> </w:t>
      </w:r>
      <w:r>
        <w:rPr/>
        <w:t>жирных</w:t>
      </w:r>
      <w:r>
        <w:rPr>
          <w:spacing w:val="1"/>
        </w:rPr>
        <w:t> </w:t>
      </w:r>
      <w:r>
        <w:rPr/>
        <w:t>кислот</w:t>
      </w:r>
      <w:r>
        <w:rPr>
          <w:spacing w:val="1"/>
        </w:rPr>
        <w:t> </w:t>
      </w:r>
      <w:r>
        <w:rPr/>
        <w:t>жировой</w:t>
      </w:r>
      <w:r>
        <w:rPr>
          <w:spacing w:val="1"/>
        </w:rPr>
        <w:t> </w:t>
      </w:r>
      <w:r>
        <w:rPr/>
        <w:t>компонент</w:t>
      </w:r>
      <w:r>
        <w:rPr>
          <w:spacing w:val="1"/>
        </w:rPr>
        <w:t> </w:t>
      </w:r>
      <w:r>
        <w:rPr/>
        <w:t>восполняется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специализированного жирового модуля среднецепочечных жирных кислот (Ликвиджен,</w:t>
      </w:r>
      <w:r>
        <w:rPr>
          <w:spacing w:val="1"/>
        </w:rPr>
        <w:t> </w:t>
      </w:r>
      <w:r>
        <w:rPr/>
        <w:t>SHS,</w:t>
      </w:r>
      <w:r>
        <w:rPr>
          <w:spacing w:val="1"/>
        </w:rPr>
        <w:t> </w:t>
      </w:r>
      <w:r>
        <w:rPr/>
        <w:t>Великобритания ―</w:t>
      </w:r>
      <w:r>
        <w:rPr>
          <w:spacing w:val="1"/>
        </w:rPr>
        <w:t> </w:t>
      </w:r>
      <w:r>
        <w:rPr/>
        <w:t>зарегистрирован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РФ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включен</w:t>
      </w:r>
      <w:r>
        <w:rPr>
          <w:spacing w:val="1"/>
        </w:rPr>
        <w:t> </w:t>
      </w:r>
      <w:r>
        <w:rPr/>
        <w:t>в</w:t>
      </w:r>
      <w:r>
        <w:rPr>
          <w:spacing w:val="61"/>
        </w:rPr>
        <w:t> </w:t>
      </w:r>
      <w:r>
        <w:rPr/>
        <w:t>Перечень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-1"/>
        </w:rPr>
        <w:t> </w:t>
      </w:r>
      <w:r>
        <w:rPr/>
        <w:t>продуктов</w:t>
      </w:r>
      <w:r>
        <w:rPr>
          <w:spacing w:val="-1"/>
        </w:rPr>
        <w:t> </w:t>
      </w:r>
      <w:r>
        <w:rPr/>
        <w:t>лечебного</w:t>
      </w:r>
      <w:r>
        <w:rPr>
          <w:spacing w:val="-1"/>
        </w:rPr>
        <w:t> </w:t>
      </w:r>
      <w:r>
        <w:rPr/>
        <w:t>питания для</w:t>
      </w:r>
      <w:r>
        <w:rPr>
          <w:spacing w:val="-1"/>
        </w:rPr>
        <w:t> </w:t>
      </w:r>
      <w:r>
        <w:rPr/>
        <w:t>детей-инвалидов).</w:t>
      </w:r>
    </w:p>
    <w:p>
      <w:pPr>
        <w:pStyle w:val="BodyText"/>
        <w:spacing w:before="1"/>
        <w:ind w:left="647" w:right="761"/>
      </w:pPr>
      <w:r>
        <w:rPr>
          <w:b/>
          <w:i/>
        </w:rPr>
        <w:t>Прикорм</w:t>
      </w:r>
      <w:r>
        <w:rPr>
          <w:b/>
          <w:i/>
          <w:spacing w:val="1"/>
        </w:rPr>
        <w:t> </w:t>
      </w:r>
      <w:r>
        <w:rPr/>
        <w:t>вводится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сроки,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здоровым</w:t>
      </w:r>
      <w:r>
        <w:rPr>
          <w:spacing w:val="1"/>
        </w:rPr>
        <w:t> </w:t>
      </w:r>
      <w:r>
        <w:rPr/>
        <w:t>детям.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строго</w:t>
      </w:r>
      <w:r>
        <w:rPr>
          <w:spacing w:val="1"/>
        </w:rPr>
        <w:t> </w:t>
      </w:r>
      <w:r>
        <w:rPr/>
        <w:t>запрещается использовать такие продукты, как рыбий жир, льняное и тыквенное масло,</w:t>
      </w:r>
      <w:r>
        <w:rPr>
          <w:spacing w:val="1"/>
        </w:rPr>
        <w:t> </w:t>
      </w:r>
      <w:r>
        <w:rPr/>
        <w:t>рыбу и другие продукты, богатые жирами. Жировой компонент лечебного рациона должен</w:t>
      </w:r>
      <w:r>
        <w:rPr>
          <w:spacing w:val="-57"/>
        </w:rPr>
        <w:t> </w:t>
      </w:r>
      <w:r>
        <w:rPr/>
        <w:t>составлять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30%</w:t>
      </w:r>
      <w:r>
        <w:rPr>
          <w:spacing w:val="1"/>
        </w:rPr>
        <w:t> </w:t>
      </w:r>
      <w:r>
        <w:rPr/>
        <w:t>энергетической</w:t>
      </w:r>
      <w:r>
        <w:rPr>
          <w:spacing w:val="1"/>
        </w:rPr>
        <w:t> </w:t>
      </w:r>
      <w:r>
        <w:rPr/>
        <w:t>ценности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разрешенных</w:t>
      </w:r>
      <w:r>
        <w:rPr>
          <w:spacing w:val="-1"/>
        </w:rPr>
        <w:t> </w:t>
      </w:r>
      <w:r>
        <w:rPr/>
        <w:t>жиров.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2"/>
      </w:pPr>
      <w:r>
        <w:rPr/>
        <w:t>Критерием эффективности диетотерапии при всех видах наследственных болезней</w:t>
      </w:r>
      <w:r>
        <w:rPr>
          <w:spacing w:val="1"/>
        </w:rPr>
        <w:t> </w:t>
      </w:r>
      <w:r>
        <w:rPr/>
        <w:t>обмена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положительная</w:t>
      </w:r>
      <w:r>
        <w:rPr>
          <w:spacing w:val="1"/>
        </w:rPr>
        <w:t> </w:t>
      </w:r>
      <w:r>
        <w:rPr/>
        <w:t>динамика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симптомов,</w:t>
      </w:r>
      <w:r>
        <w:rPr>
          <w:spacing w:val="1"/>
        </w:rPr>
        <w:t> </w:t>
      </w:r>
      <w:r>
        <w:rPr/>
        <w:t>показателей</w:t>
      </w:r>
      <w:r>
        <w:rPr>
          <w:spacing w:val="1"/>
        </w:rPr>
        <w:t> </w:t>
      </w:r>
      <w:r>
        <w:rPr/>
        <w:t>гомеостаза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биохимических</w:t>
      </w:r>
      <w:r>
        <w:rPr>
          <w:spacing w:val="-1"/>
        </w:rPr>
        <w:t> </w:t>
      </w:r>
      <w:r>
        <w:rPr/>
        <w:t>маркеров</w:t>
      </w:r>
      <w:r>
        <w:rPr>
          <w:spacing w:val="-2"/>
        </w:rPr>
        <w:t> </w:t>
      </w:r>
      <w:r>
        <w:rPr/>
        <w:t>метаболических нарушений в</w:t>
      </w:r>
      <w:r>
        <w:rPr>
          <w:spacing w:val="-1"/>
        </w:rPr>
        <w:t> </w:t>
      </w:r>
      <w:r>
        <w:rPr/>
        <w:t>крови и</w:t>
      </w:r>
      <w:r>
        <w:rPr>
          <w:spacing w:val="1"/>
        </w:rPr>
        <w:t> </w:t>
      </w:r>
      <w:r>
        <w:rPr/>
        <w:t>моче.</w:t>
      </w:r>
    </w:p>
    <w:p>
      <w:pPr>
        <w:pStyle w:val="BodyText"/>
        <w:ind w:left="647" w:right="762"/>
      </w:pPr>
      <w:r>
        <w:rPr/>
        <w:t>Во</w:t>
      </w:r>
      <w:r>
        <w:rPr>
          <w:spacing w:val="1"/>
        </w:rPr>
        <w:t> </w:t>
      </w:r>
      <w:r>
        <w:rPr/>
        <w:t>избежание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гипогликемии</w:t>
      </w:r>
      <w:r>
        <w:rPr>
          <w:spacing w:val="1"/>
        </w:rPr>
        <w:t> </w:t>
      </w:r>
      <w:r>
        <w:rPr/>
        <w:t>больным</w:t>
      </w:r>
      <w:r>
        <w:rPr>
          <w:spacing w:val="1"/>
        </w:rPr>
        <w:t> </w:t>
      </w:r>
      <w:r>
        <w:rPr/>
        <w:t>рекомендуются</w:t>
      </w:r>
      <w:r>
        <w:rPr>
          <w:spacing w:val="1"/>
        </w:rPr>
        <w:t> </w:t>
      </w:r>
      <w:r>
        <w:rPr/>
        <w:t>частые</w:t>
      </w:r>
      <w:r>
        <w:rPr>
          <w:spacing w:val="1"/>
        </w:rPr>
        <w:t> </w:t>
      </w:r>
      <w:r>
        <w:rPr/>
        <w:t>дробные</w:t>
      </w:r>
      <w:r>
        <w:rPr>
          <w:spacing w:val="-57"/>
        </w:rPr>
        <w:t> </w:t>
      </w:r>
      <w:r>
        <w:rPr/>
        <w:t>кормления с интервалом между приемами пищи не более 2,5−3 ч в дневное время и не</w:t>
      </w:r>
      <w:r>
        <w:rPr>
          <w:spacing w:val="1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4</w:t>
      </w:r>
      <w:r>
        <w:rPr>
          <w:spacing w:val="-2"/>
        </w:rPr>
        <w:t> </w:t>
      </w:r>
      <w:r>
        <w:rPr/>
        <w:t>ч</w:t>
      </w:r>
      <w:r>
        <w:rPr>
          <w:spacing w:val="-1"/>
        </w:rPr>
        <w:t> </w:t>
      </w:r>
      <w:r>
        <w:rPr/>
        <w:t>ночью.</w:t>
      </w:r>
    </w:p>
    <w:p>
      <w:pPr>
        <w:pStyle w:val="BodyText"/>
        <w:ind w:left="647" w:right="761"/>
      </w:pPr>
      <w:r>
        <w:rPr/>
        <w:t>Наиболее опасным осложнением при всех описанных наследственных нарушениях</w:t>
      </w:r>
      <w:r>
        <w:rPr>
          <w:spacing w:val="1"/>
        </w:rPr>
        <w:t> </w:t>
      </w:r>
      <w:r>
        <w:rPr/>
        <w:t>обмена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метаболический</w:t>
      </w:r>
      <w:r>
        <w:rPr>
          <w:spacing w:val="1"/>
        </w:rPr>
        <w:t> </w:t>
      </w:r>
      <w:r>
        <w:rPr/>
        <w:t>криз,</w:t>
      </w:r>
      <w:r>
        <w:rPr>
          <w:spacing w:val="1"/>
        </w:rPr>
        <w:t> </w:t>
      </w:r>
      <w:r>
        <w:rPr/>
        <w:t>развивающийся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пике</w:t>
      </w:r>
      <w:r>
        <w:rPr>
          <w:spacing w:val="1"/>
        </w:rPr>
        <w:t> </w:t>
      </w:r>
      <w:r>
        <w:rPr/>
        <w:t>накопления</w:t>
      </w:r>
      <w:r>
        <w:rPr>
          <w:spacing w:val="1"/>
        </w:rPr>
        <w:t> </w:t>
      </w:r>
      <w:r>
        <w:rPr/>
        <w:t>аномальных</w:t>
      </w:r>
      <w:r>
        <w:rPr>
          <w:spacing w:val="1"/>
        </w:rPr>
        <w:t> </w:t>
      </w:r>
      <w:r>
        <w:rPr/>
        <w:t>метаболитов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требующий</w:t>
      </w:r>
      <w:r>
        <w:rPr>
          <w:spacing w:val="1"/>
        </w:rPr>
        <w:t> </w:t>
      </w:r>
      <w:r>
        <w:rPr/>
        <w:t>немедленных</w:t>
      </w:r>
      <w:r>
        <w:rPr>
          <w:spacing w:val="1"/>
        </w:rPr>
        <w:t> </w:t>
      </w:r>
      <w:r>
        <w:rPr/>
        <w:t>мероприятий.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этих</w:t>
      </w:r>
      <w:r>
        <w:rPr>
          <w:spacing w:val="60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ребенок должен быть срочно госпитализирован в многопрофильный стационар, где есть</w:t>
      </w:r>
      <w:r>
        <w:rPr>
          <w:spacing w:val="1"/>
        </w:rPr>
        <w:t> </w:t>
      </w:r>
      <w:r>
        <w:rPr/>
        <w:t>реанимационное</w:t>
      </w:r>
      <w:r>
        <w:rPr>
          <w:spacing w:val="-2"/>
        </w:rPr>
        <w:t> </w:t>
      </w:r>
      <w:r>
        <w:rPr/>
        <w:t>отделение.</w:t>
      </w:r>
    </w:p>
    <w:p>
      <w:pPr>
        <w:pStyle w:val="BodyText"/>
        <w:ind w:left="647" w:right="761"/>
      </w:pPr>
      <w:r>
        <w:rPr/>
        <w:t>Диетологические</w:t>
      </w:r>
      <w:r>
        <w:rPr>
          <w:spacing w:val="1"/>
        </w:rPr>
        <w:t> </w:t>
      </w:r>
      <w:r>
        <w:rPr/>
        <w:t>мероприятия</w:t>
      </w:r>
      <w:r>
        <w:rPr>
          <w:spacing w:val="1"/>
        </w:rPr>
        <w:t> </w:t>
      </w:r>
      <w:r>
        <w:rPr/>
        <w:t>заключаются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полном</w:t>
      </w:r>
      <w:r>
        <w:rPr>
          <w:spacing w:val="1"/>
        </w:rPr>
        <w:t> </w:t>
      </w:r>
      <w:r>
        <w:rPr/>
        <w:t>исключении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продуктов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натурального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(при</w:t>
      </w:r>
      <w:r>
        <w:rPr>
          <w:spacing w:val="1"/>
        </w:rPr>
        <w:t> </w:t>
      </w:r>
      <w:r>
        <w:rPr/>
        <w:t>аминоацидопатиях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органических</w:t>
      </w:r>
      <w:r>
        <w:rPr>
          <w:spacing w:val="1"/>
        </w:rPr>
        <w:t> </w:t>
      </w:r>
      <w:r>
        <w:rPr/>
        <w:t>ацидуриях) и жиров (при нарушениях </w:t>
      </w:r>
      <w:r>
        <w:rPr>
          <w:i/>
        </w:rPr>
        <w:t>β</w:t>
      </w:r>
      <w:r>
        <w:rPr/>
        <w:t>-окисления жирных кислот). Если диагноз был</w:t>
      </w:r>
      <w:r>
        <w:rPr>
          <w:spacing w:val="1"/>
        </w:rPr>
        <w:t> </w:t>
      </w:r>
      <w:r>
        <w:rPr/>
        <w:t>ранее</w:t>
      </w:r>
      <w:r>
        <w:rPr>
          <w:spacing w:val="1"/>
        </w:rPr>
        <w:t> </w:t>
      </w:r>
      <w:r>
        <w:rPr/>
        <w:t>установлен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подтвержден,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48−72 ч</w:t>
      </w:r>
      <w:r>
        <w:rPr>
          <w:spacing w:val="1"/>
        </w:rPr>
        <w:t> </w:t>
      </w:r>
      <w:r>
        <w:rPr/>
        <w:t>ребенок</w:t>
      </w:r>
      <w:r>
        <w:rPr>
          <w:spacing w:val="1"/>
        </w:rPr>
        <w:t> </w:t>
      </w:r>
      <w:r>
        <w:rPr/>
        <w:t>продолжает</w:t>
      </w:r>
      <w:r>
        <w:rPr>
          <w:spacing w:val="1"/>
        </w:rPr>
        <w:t> </w:t>
      </w:r>
      <w:r>
        <w:rPr/>
        <w:t>получать</w:t>
      </w:r>
      <w:r>
        <w:rPr>
          <w:spacing w:val="1"/>
        </w:rPr>
        <w:t> </w:t>
      </w:r>
      <w:r>
        <w:rPr/>
        <w:t>только специализированную смесь; после стабилизации состояния питание расширяется за</w:t>
      </w:r>
      <w:r>
        <w:rPr>
          <w:spacing w:val="-57"/>
        </w:rPr>
        <w:t> </w:t>
      </w:r>
      <w:r>
        <w:rPr/>
        <w:t>счет</w:t>
      </w:r>
      <w:r>
        <w:rPr>
          <w:spacing w:val="-1"/>
        </w:rPr>
        <w:t> </w:t>
      </w:r>
      <w:r>
        <w:rPr/>
        <w:t>ранее</w:t>
      </w:r>
      <w:r>
        <w:rPr>
          <w:spacing w:val="-2"/>
        </w:rPr>
        <w:t> </w:t>
      </w:r>
      <w:r>
        <w:rPr/>
        <w:t>используемых продуктов.</w:t>
      </w:r>
    </w:p>
    <w:p>
      <w:pPr>
        <w:pStyle w:val="BodyText"/>
        <w:spacing w:before="1"/>
        <w:ind w:left="647" w:right="762"/>
      </w:pPr>
      <w:r>
        <w:rPr/>
        <w:t>Подробные рекомендации по выведению из метаболического криза и организации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наследственными</w:t>
      </w:r>
      <w:r>
        <w:rPr>
          <w:spacing w:val="1"/>
        </w:rPr>
        <w:t> </w:t>
      </w:r>
      <w:r>
        <w:rPr/>
        <w:t>нарушениями</w:t>
      </w:r>
      <w:r>
        <w:rPr>
          <w:spacing w:val="1"/>
        </w:rPr>
        <w:t> </w:t>
      </w:r>
      <w:r>
        <w:rPr/>
        <w:t>обмена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федеральных</w:t>
      </w:r>
      <w:r>
        <w:rPr>
          <w:spacing w:val="1"/>
        </w:rPr>
        <w:t> </w:t>
      </w:r>
      <w:r>
        <w:rPr/>
        <w:t>клинических</w:t>
      </w:r>
      <w:r>
        <w:rPr>
          <w:spacing w:val="-1"/>
        </w:rPr>
        <w:t> </w:t>
      </w:r>
      <w:r>
        <w:rPr/>
        <w:t>рекомендациях 2016</w:t>
      </w:r>
      <w:r>
        <w:rPr>
          <w:spacing w:val="-1"/>
        </w:rPr>
        <w:t> </w:t>
      </w:r>
      <w:r>
        <w:rPr/>
        <w:t>г., размещенных на</w:t>
      </w:r>
      <w:r>
        <w:rPr>
          <w:spacing w:val="-2"/>
        </w:rPr>
        <w:t> </w:t>
      </w:r>
      <w:r>
        <w:rPr/>
        <w:t>сайте</w:t>
      </w:r>
      <w:r>
        <w:rPr>
          <w:spacing w:val="-2"/>
        </w:rPr>
        <w:t> </w:t>
      </w:r>
      <w:r>
        <w:rPr/>
        <w:t>Минздрава</w:t>
      </w:r>
      <w:r>
        <w:rPr>
          <w:spacing w:val="-2"/>
        </w:rPr>
        <w:t> </w:t>
      </w:r>
      <w:r>
        <w:rPr/>
        <w:t>России.</w:t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Heading1"/>
      </w:pPr>
      <w:bookmarkStart w:name="Глава 19. ЛЕЧЕБНОЕ ПИТАНИЕ ПРИ ФРУКТОЗЕМ" w:id="78"/>
      <w:bookmarkEnd w:id="78"/>
      <w:r>
        <w:rPr>
          <w:b w:val="0"/>
        </w:rPr>
      </w:r>
      <w:r>
        <w:rPr>
          <w:color w:val="365F91"/>
        </w:rPr>
        <w:t>Глава</w:t>
      </w:r>
      <w:r>
        <w:rPr>
          <w:color w:val="365F91"/>
          <w:spacing w:val="-3"/>
        </w:rPr>
        <w:t> </w:t>
      </w:r>
      <w:r>
        <w:rPr>
          <w:color w:val="365F91"/>
        </w:rPr>
        <w:t>19.</w:t>
      </w:r>
      <w:r>
        <w:rPr>
          <w:color w:val="365F91"/>
          <w:spacing w:val="-3"/>
        </w:rPr>
        <w:t> </w:t>
      </w:r>
      <w:r>
        <w:rPr>
          <w:color w:val="365F91"/>
        </w:rPr>
        <w:t>ЛЕЧЕБНОЕ</w:t>
      </w:r>
      <w:r>
        <w:rPr>
          <w:color w:val="365F91"/>
          <w:spacing w:val="-1"/>
        </w:rPr>
        <w:t> </w:t>
      </w:r>
      <w:r>
        <w:rPr>
          <w:color w:val="365F91"/>
        </w:rPr>
        <w:t>ПИТАНИЕ</w:t>
      </w:r>
      <w:r>
        <w:rPr>
          <w:color w:val="365F91"/>
          <w:spacing w:val="-3"/>
        </w:rPr>
        <w:t> </w:t>
      </w:r>
      <w:r>
        <w:rPr>
          <w:color w:val="365F91"/>
        </w:rPr>
        <w:t>ПРИ</w:t>
      </w:r>
      <w:r>
        <w:rPr>
          <w:color w:val="365F91"/>
          <w:spacing w:val="-6"/>
        </w:rPr>
        <w:t> </w:t>
      </w:r>
      <w:r>
        <w:rPr>
          <w:color w:val="365F91"/>
        </w:rPr>
        <w:t>ФРУКТОЗЕМИИ</w:t>
      </w:r>
    </w:p>
    <w:p>
      <w:pPr>
        <w:pStyle w:val="BodyText"/>
        <w:spacing w:before="8"/>
        <w:ind w:firstLine="0"/>
        <w:jc w:val="left"/>
        <w:rPr>
          <w:rFonts w:ascii="Cambria"/>
          <w:b/>
        </w:rPr>
      </w:pPr>
    </w:p>
    <w:p>
      <w:pPr>
        <w:pStyle w:val="BodyText"/>
        <w:ind w:left="647" w:right="760"/>
      </w:pPr>
      <w:r>
        <w:rPr>
          <w:b/>
          <w:i/>
        </w:rPr>
        <w:t>Наследственная</w:t>
      </w:r>
      <w:r>
        <w:rPr>
          <w:b/>
          <w:i/>
          <w:spacing w:val="1"/>
        </w:rPr>
        <w:t> </w:t>
      </w:r>
      <w:r>
        <w:rPr>
          <w:b/>
          <w:i/>
        </w:rPr>
        <w:t>непереносимость</w:t>
      </w:r>
      <w:r>
        <w:rPr>
          <w:b/>
          <w:i/>
          <w:spacing w:val="1"/>
        </w:rPr>
        <w:t> </w:t>
      </w:r>
      <w:r>
        <w:rPr>
          <w:b/>
          <w:i/>
        </w:rPr>
        <w:t>фруктозы</w:t>
      </w:r>
      <w:r>
        <w:rPr>
          <w:b/>
          <w:i/>
          <w:spacing w:val="1"/>
        </w:rPr>
        <w:t> </w:t>
      </w:r>
      <w:r>
        <w:rPr>
          <w:i/>
        </w:rPr>
        <w:t>(</w:t>
      </w:r>
      <w:r>
        <w:rPr>
          <w:b/>
          <w:i/>
        </w:rPr>
        <w:t>фруктоземия</w:t>
      </w:r>
      <w:r>
        <w:rPr>
          <w:i/>
        </w:rPr>
        <w:t>) </w:t>
      </w:r>
      <w:r>
        <w:rPr/>
        <w:t>―</w:t>
      </w:r>
      <w:r>
        <w:rPr>
          <w:spacing w:val="1"/>
        </w:rPr>
        <w:t> </w:t>
      </w:r>
      <w:r>
        <w:rPr/>
        <w:t>аутосомно-</w:t>
      </w:r>
      <w:r>
        <w:rPr>
          <w:spacing w:val="1"/>
        </w:rPr>
        <w:t> </w:t>
      </w:r>
      <w:r>
        <w:rPr/>
        <w:t>рецессивное</w:t>
      </w:r>
      <w:r>
        <w:rPr>
          <w:spacing w:val="1"/>
        </w:rPr>
        <w:t> </w:t>
      </w:r>
      <w:r>
        <w:rPr/>
        <w:t>заболевание,</w:t>
      </w:r>
      <w:r>
        <w:rPr>
          <w:spacing w:val="1"/>
        </w:rPr>
        <w:t> </w:t>
      </w:r>
      <w:r>
        <w:rPr/>
        <w:t>обусловленное</w:t>
      </w:r>
      <w:r>
        <w:rPr>
          <w:spacing w:val="1"/>
        </w:rPr>
        <w:t> </w:t>
      </w:r>
      <w:r>
        <w:rPr/>
        <w:t>недостаточностью</w:t>
      </w:r>
      <w:r>
        <w:rPr>
          <w:spacing w:val="1"/>
        </w:rPr>
        <w:t> </w:t>
      </w:r>
      <w:r>
        <w:rPr/>
        <w:t>печеночного</w:t>
      </w:r>
      <w:r>
        <w:rPr>
          <w:spacing w:val="1"/>
        </w:rPr>
        <w:t> </w:t>
      </w:r>
      <w:r>
        <w:rPr/>
        <w:t>фермента,</w:t>
      </w:r>
      <w:r>
        <w:rPr>
          <w:spacing w:val="1"/>
        </w:rPr>
        <w:t> </w:t>
      </w:r>
      <w:r>
        <w:rPr/>
        <w:t>участвующего</w:t>
      </w:r>
      <w:r>
        <w:rPr>
          <w:spacing w:val="16"/>
        </w:rPr>
        <w:t> </w:t>
      </w:r>
      <w:r>
        <w:rPr/>
        <w:t>в</w:t>
      </w:r>
      <w:r>
        <w:rPr>
          <w:spacing w:val="15"/>
        </w:rPr>
        <w:t> </w:t>
      </w:r>
      <w:r>
        <w:rPr/>
        <w:t>метаболизме</w:t>
      </w:r>
      <w:r>
        <w:rPr>
          <w:spacing w:val="16"/>
        </w:rPr>
        <w:t> </w:t>
      </w:r>
      <w:r>
        <w:rPr/>
        <w:t>фруктозы.</w:t>
      </w:r>
      <w:r>
        <w:rPr>
          <w:spacing w:val="16"/>
        </w:rPr>
        <w:t> </w:t>
      </w:r>
      <w:r>
        <w:rPr/>
        <w:t>Частота</w:t>
      </w:r>
      <w:r>
        <w:rPr>
          <w:spacing w:val="15"/>
        </w:rPr>
        <w:t> </w:t>
      </w:r>
      <w:r>
        <w:rPr/>
        <w:t>встречаемости</w:t>
      </w:r>
      <w:r>
        <w:rPr>
          <w:spacing w:val="18"/>
        </w:rPr>
        <w:t> </w:t>
      </w:r>
      <w:r>
        <w:rPr/>
        <w:t>в</w:t>
      </w:r>
      <w:r>
        <w:rPr>
          <w:spacing w:val="15"/>
        </w:rPr>
        <w:t> </w:t>
      </w:r>
      <w:r>
        <w:rPr/>
        <w:t>популяции</w:t>
      </w:r>
      <w:r>
        <w:rPr>
          <w:spacing w:val="17"/>
        </w:rPr>
        <w:t> </w:t>
      </w:r>
      <w:r>
        <w:rPr/>
        <w:t>составляет</w:t>
      </w:r>
      <w:r>
        <w:rPr>
          <w:spacing w:val="17"/>
        </w:rPr>
        <w:t> </w:t>
      </w:r>
      <w:r>
        <w:rPr/>
        <w:t>1</w:t>
      </w:r>
      <w:r>
        <w:rPr>
          <w:spacing w:val="-58"/>
        </w:rPr>
        <w:t> </w:t>
      </w:r>
      <w:r>
        <w:rPr/>
        <w:t>к 23 000−40 000 в различных странах. Болезнь встречается главным образом в браках с</w:t>
      </w:r>
      <w:r>
        <w:rPr>
          <w:spacing w:val="1"/>
        </w:rPr>
        <w:t> </w:t>
      </w:r>
      <w:r>
        <w:rPr/>
        <w:t>кровным</w:t>
      </w:r>
      <w:r>
        <w:rPr>
          <w:spacing w:val="-2"/>
        </w:rPr>
        <w:t> </w:t>
      </w:r>
      <w:r>
        <w:rPr/>
        <w:t>родством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/>
        <w:t>у членов</w:t>
      </w:r>
      <w:r>
        <w:rPr>
          <w:spacing w:val="-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семьи.</w:t>
      </w:r>
    </w:p>
    <w:p>
      <w:pPr>
        <w:pStyle w:val="BodyText"/>
        <w:ind w:left="647" w:right="760"/>
      </w:pPr>
      <w:r>
        <w:rPr/>
        <w:t>Заболевание</w:t>
      </w:r>
      <w:r>
        <w:rPr>
          <w:spacing w:val="1"/>
        </w:rPr>
        <w:t> </w:t>
      </w:r>
      <w:r>
        <w:rPr/>
        <w:t>развивается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мутации</w:t>
      </w:r>
      <w:r>
        <w:rPr>
          <w:spacing w:val="1"/>
        </w:rPr>
        <w:t> </w:t>
      </w:r>
      <w:r>
        <w:rPr/>
        <w:t>структурного</w:t>
      </w:r>
      <w:r>
        <w:rPr>
          <w:spacing w:val="1"/>
        </w:rPr>
        <w:t> </w:t>
      </w:r>
      <w:r>
        <w:rPr/>
        <w:t>гена</w:t>
      </w:r>
      <w:r>
        <w:rPr>
          <w:spacing w:val="1"/>
        </w:rPr>
        <w:t> </w:t>
      </w:r>
      <w:r>
        <w:rPr>
          <w:i/>
        </w:rPr>
        <w:t>ALDOB</w:t>
      </w:r>
      <w:r>
        <w:rPr>
          <w:i/>
          <w:spacing w:val="1"/>
        </w:rPr>
        <w:t> </w:t>
      </w:r>
      <w:r>
        <w:rPr/>
        <w:t>альдолазы В,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картирован</w:t>
      </w:r>
      <w:r>
        <w:rPr>
          <w:spacing w:val="1"/>
        </w:rPr>
        <w:t> </w:t>
      </w:r>
      <w:r>
        <w:rPr/>
        <w:t>на хромосоме</w:t>
      </w:r>
      <w:r>
        <w:rPr>
          <w:spacing w:val="1"/>
        </w:rPr>
        <w:t> </w:t>
      </w:r>
      <w:r>
        <w:rPr/>
        <w:t>9q31.1.</w:t>
      </w:r>
      <w:r>
        <w:rPr>
          <w:spacing w:val="1"/>
        </w:rPr>
        <w:t> </w:t>
      </w:r>
      <w:r>
        <w:rPr/>
        <w:t>Фруктоза (левулоза) ―</w:t>
      </w:r>
      <w:r>
        <w:rPr>
          <w:spacing w:val="1"/>
        </w:rPr>
        <w:t> </w:t>
      </w:r>
      <w:r>
        <w:rPr/>
        <w:t>один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3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моносахаров</w:t>
      </w:r>
      <w:r>
        <w:rPr>
          <w:spacing w:val="1"/>
        </w:rPr>
        <w:t> </w:t>
      </w:r>
      <w:r>
        <w:rPr/>
        <w:t>наравне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глюкозой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галактозой.</w:t>
      </w:r>
      <w:r>
        <w:rPr>
          <w:spacing w:val="1"/>
        </w:rPr>
        <w:t> </w:t>
      </w:r>
      <w:r>
        <w:rPr/>
        <w:t>Фруктоза</w:t>
      </w:r>
      <w:r>
        <w:rPr>
          <w:spacing w:val="1"/>
        </w:rPr>
        <w:t> </w:t>
      </w:r>
      <w:r>
        <w:rPr/>
        <w:t>представлена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пище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-57"/>
        </w:rPr>
        <w:t> </w:t>
      </w:r>
      <w:r>
        <w:rPr/>
        <w:t>свободного моносахарида или в связке с глюкозой в виде дисахарида сахарозы. Фруктоза,</w:t>
      </w:r>
      <w:r>
        <w:rPr>
          <w:spacing w:val="1"/>
        </w:rPr>
        <w:t> </w:t>
      </w:r>
      <w:r>
        <w:rPr/>
        <w:t>глюкоза и сахароза, как правило, вместе содержатся в пищевых</w:t>
      </w:r>
      <w:r>
        <w:rPr>
          <w:spacing w:val="1"/>
        </w:rPr>
        <w:t> </w:t>
      </w:r>
      <w:r>
        <w:rPr/>
        <w:t>продуктах, но разные</w:t>
      </w:r>
      <w:r>
        <w:rPr>
          <w:spacing w:val="1"/>
        </w:rPr>
        <w:t> </w:t>
      </w:r>
      <w:r>
        <w:rPr/>
        <w:t>продукты могут иметь различное содержание каждого из этих сахаров. Мед, различные</w:t>
      </w:r>
      <w:r>
        <w:rPr>
          <w:spacing w:val="1"/>
        </w:rPr>
        <w:t> </w:t>
      </w:r>
      <w:r>
        <w:rPr/>
        <w:t>фрукты,</w:t>
      </w:r>
      <w:r>
        <w:rPr>
          <w:spacing w:val="1"/>
        </w:rPr>
        <w:t> </w:t>
      </w:r>
      <w:r>
        <w:rPr/>
        <w:t>ягоды,</w:t>
      </w:r>
      <w:r>
        <w:rPr>
          <w:spacing w:val="1"/>
        </w:rPr>
        <w:t> </w:t>
      </w:r>
      <w:r>
        <w:rPr/>
        <w:t>некоторые</w:t>
      </w:r>
      <w:r>
        <w:rPr>
          <w:spacing w:val="1"/>
        </w:rPr>
        <w:t> </w:t>
      </w:r>
      <w:r>
        <w:rPr/>
        <w:t>овощи</w:t>
      </w:r>
      <w:r>
        <w:rPr>
          <w:spacing w:val="1"/>
        </w:rPr>
        <w:t> </w:t>
      </w:r>
      <w:r>
        <w:rPr/>
        <w:t>(свекла,</w:t>
      </w:r>
      <w:r>
        <w:rPr>
          <w:spacing w:val="1"/>
        </w:rPr>
        <w:t> </w:t>
      </w:r>
      <w:r>
        <w:rPr/>
        <w:t>сладкий</w:t>
      </w:r>
      <w:r>
        <w:rPr>
          <w:spacing w:val="1"/>
        </w:rPr>
        <w:t> </w:t>
      </w:r>
      <w:r>
        <w:rPr/>
        <w:t>картофель,</w:t>
      </w:r>
      <w:r>
        <w:rPr>
          <w:spacing w:val="1"/>
        </w:rPr>
        <w:t> </w:t>
      </w:r>
      <w:r>
        <w:rPr/>
        <w:t>лук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др.)</w:t>
      </w:r>
      <w:r>
        <w:rPr>
          <w:spacing w:val="60"/>
        </w:rPr>
        <w:t> </w:t>
      </w:r>
      <w:r>
        <w:rPr/>
        <w:t>содержат</w:t>
      </w:r>
      <w:r>
        <w:rPr>
          <w:spacing w:val="1"/>
        </w:rPr>
        <w:t> </w:t>
      </w:r>
      <w:r>
        <w:rPr/>
        <w:t>фруктозу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форме</w:t>
      </w:r>
      <w:r>
        <w:rPr>
          <w:spacing w:val="1"/>
        </w:rPr>
        <w:t> </w:t>
      </w:r>
      <w:r>
        <w:rPr/>
        <w:t>дисахарида</w:t>
      </w:r>
      <w:r>
        <w:rPr>
          <w:spacing w:val="1"/>
        </w:rPr>
        <w:t> </w:t>
      </w:r>
      <w:r>
        <w:rPr/>
        <w:t>сахарозы.</w:t>
      </w:r>
      <w:r>
        <w:rPr>
          <w:spacing w:val="1"/>
        </w:rPr>
        <w:t> </w:t>
      </w:r>
      <w:r>
        <w:rPr/>
        <w:t>Гранулированный</w:t>
      </w:r>
      <w:r>
        <w:rPr>
          <w:spacing w:val="1"/>
        </w:rPr>
        <w:t> </w:t>
      </w:r>
      <w:r>
        <w:rPr/>
        <w:t>столовый</w:t>
      </w:r>
      <w:r>
        <w:rPr>
          <w:spacing w:val="1"/>
        </w:rPr>
        <w:t> </w:t>
      </w:r>
      <w:r>
        <w:rPr/>
        <w:t>сахар</w:t>
      </w:r>
      <w:r>
        <w:rPr>
          <w:spacing w:val="1"/>
        </w:rPr>
        <w:t> </w:t>
      </w:r>
      <w:r>
        <w:rPr/>
        <w:t>представляет собой сахарозу. Сахароза расщепляется в тонком кишечнике на глюкозу и</w:t>
      </w:r>
      <w:r>
        <w:rPr>
          <w:spacing w:val="1"/>
        </w:rPr>
        <w:t> </w:t>
      </w:r>
      <w:r>
        <w:rPr/>
        <w:t>фруктозу,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всасывании</w:t>
      </w:r>
      <w:r>
        <w:rPr>
          <w:spacing w:val="1"/>
        </w:rPr>
        <w:t> </w:t>
      </w:r>
      <w:r>
        <w:rPr/>
        <w:t>попадают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портальную</w:t>
      </w:r>
      <w:r>
        <w:rPr>
          <w:spacing w:val="1"/>
        </w:rPr>
        <w:t> </w:t>
      </w:r>
      <w:r>
        <w:rPr/>
        <w:t>вену</w:t>
      </w:r>
      <w:r>
        <w:rPr>
          <w:spacing w:val="1"/>
        </w:rPr>
        <w:t> </w:t>
      </w:r>
      <w:r>
        <w:rPr/>
        <w:t>и</w:t>
      </w:r>
      <w:r>
        <w:rPr>
          <w:spacing w:val="61"/>
        </w:rPr>
        <w:t> </w:t>
      </w:r>
      <w:r>
        <w:rPr/>
        <w:t>затем</w:t>
      </w:r>
      <w:r>
        <w:rPr>
          <w:spacing w:val="1"/>
        </w:rPr>
        <w:t> </w:t>
      </w:r>
      <w:r>
        <w:rPr/>
        <w:t>транспортируются в печень. Глюкоза проходит через печень и подвергается метаболизму</w:t>
      </w:r>
      <w:r>
        <w:rPr>
          <w:spacing w:val="1"/>
        </w:rPr>
        <w:t> </w:t>
      </w:r>
      <w:r>
        <w:rPr/>
        <w:t>во всем организме, в то время как биохимическая трансформация фруктозы происходит в</w:t>
      </w:r>
      <w:r>
        <w:rPr>
          <w:spacing w:val="1"/>
        </w:rPr>
        <w:t> </w:t>
      </w:r>
      <w:r>
        <w:rPr/>
        <w:t>печени.</w:t>
      </w:r>
    </w:p>
    <w:p>
      <w:pPr>
        <w:pStyle w:val="BodyText"/>
        <w:ind w:left="647" w:right="762"/>
      </w:pPr>
      <w:r>
        <w:rPr/>
        <w:t>Недостаточность</w:t>
      </w:r>
      <w:r>
        <w:rPr>
          <w:spacing w:val="1"/>
        </w:rPr>
        <w:t> </w:t>
      </w:r>
      <w:r>
        <w:rPr/>
        <w:t>фермента</w:t>
      </w:r>
      <w:r>
        <w:rPr>
          <w:spacing w:val="1"/>
        </w:rPr>
        <w:t> </w:t>
      </w:r>
      <w:r>
        <w:rPr/>
        <w:t>альдолазы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приводит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накоплению</w:t>
      </w:r>
      <w:r>
        <w:rPr>
          <w:spacing w:val="1"/>
        </w:rPr>
        <w:t> </w:t>
      </w:r>
      <w:r>
        <w:rPr/>
        <w:t>фруктозо-1-</w:t>
      </w:r>
      <w:r>
        <w:rPr>
          <w:spacing w:val="1"/>
        </w:rPr>
        <w:t> </w:t>
      </w:r>
      <w:r>
        <w:rPr/>
        <w:t>фосфата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глюкозо-1-фосфата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печени,</w:t>
      </w:r>
      <w:r>
        <w:rPr>
          <w:spacing w:val="1"/>
        </w:rPr>
        <w:t> </w:t>
      </w:r>
      <w:r>
        <w:rPr/>
        <w:t>угнетению</w:t>
      </w:r>
      <w:r>
        <w:rPr>
          <w:spacing w:val="1"/>
        </w:rPr>
        <w:t> </w:t>
      </w:r>
      <w:r>
        <w:rPr/>
        <w:t>глюконеогенеза,</w:t>
      </w:r>
      <w:r>
        <w:rPr>
          <w:spacing w:val="1"/>
        </w:rPr>
        <w:t> </w:t>
      </w:r>
      <w:r>
        <w:rPr/>
        <w:t>развитию</w:t>
      </w:r>
      <w:r>
        <w:rPr>
          <w:spacing w:val="1"/>
        </w:rPr>
        <w:t> </w:t>
      </w:r>
      <w:r>
        <w:rPr/>
        <w:t>гипогликемии,</w:t>
      </w:r>
      <w:r>
        <w:rPr>
          <w:spacing w:val="1"/>
        </w:rPr>
        <w:t> </w:t>
      </w:r>
      <w:r>
        <w:rPr/>
        <w:t>лактат-ацидозу,</w:t>
      </w:r>
      <w:r>
        <w:rPr>
          <w:spacing w:val="1"/>
        </w:rPr>
        <w:t> </w:t>
      </w:r>
      <w:r>
        <w:rPr/>
        <w:t>усилению</w:t>
      </w:r>
      <w:r>
        <w:rPr>
          <w:spacing w:val="1"/>
        </w:rPr>
        <w:t> </w:t>
      </w:r>
      <w:r>
        <w:rPr/>
        <w:t>мобилизации</w:t>
      </w:r>
      <w:r>
        <w:rPr>
          <w:spacing w:val="1"/>
        </w:rPr>
        <w:t> </w:t>
      </w:r>
      <w:r>
        <w:rPr/>
        <w:t>липидов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сопровождается</w:t>
      </w:r>
      <w:r>
        <w:rPr>
          <w:spacing w:val="1"/>
        </w:rPr>
        <w:t> </w:t>
      </w:r>
      <w:r>
        <w:rPr/>
        <w:t>поражением</w:t>
      </w:r>
      <w:r>
        <w:rPr>
          <w:spacing w:val="1"/>
        </w:rPr>
        <w:t> </w:t>
      </w:r>
      <w:r>
        <w:rPr/>
        <w:t>ряда</w:t>
      </w:r>
      <w:r>
        <w:rPr>
          <w:spacing w:val="1"/>
        </w:rPr>
        <w:t> </w:t>
      </w:r>
      <w:r>
        <w:rPr/>
        <w:t>органов</w:t>
      </w:r>
      <w:r>
        <w:rPr>
          <w:spacing w:val="1"/>
        </w:rPr>
        <w:t> </w:t>
      </w:r>
      <w:r>
        <w:rPr/>
        <w:t>(печень,</w:t>
      </w:r>
      <w:r>
        <w:rPr>
          <w:spacing w:val="1"/>
        </w:rPr>
        <w:t> </w:t>
      </w:r>
      <w:r>
        <w:rPr/>
        <w:t>почки,</w:t>
      </w:r>
      <w:r>
        <w:rPr>
          <w:spacing w:val="1"/>
        </w:rPr>
        <w:t> </w:t>
      </w:r>
      <w:r>
        <w:rPr/>
        <w:t>тонкий</w:t>
      </w:r>
      <w:r>
        <w:rPr>
          <w:spacing w:val="1"/>
        </w:rPr>
        <w:t> </w:t>
      </w:r>
      <w:r>
        <w:rPr/>
        <w:t>кишечник)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развитием</w:t>
      </w:r>
      <w:r>
        <w:rPr>
          <w:spacing w:val="1"/>
        </w:rPr>
        <w:t> </w:t>
      </w:r>
      <w:r>
        <w:rPr/>
        <w:t>острой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хронической интоксикации.</w:t>
      </w:r>
    </w:p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Heading3"/>
      </w:pPr>
      <w:r>
        <w:rPr/>
        <w:t>Клиническая</w:t>
      </w:r>
      <w:r>
        <w:rPr>
          <w:spacing w:val="-5"/>
        </w:rPr>
        <w:t> </w:t>
      </w:r>
      <w:r>
        <w:rPr/>
        <w:t>картина</w:t>
      </w:r>
    </w:p>
    <w:p>
      <w:pPr>
        <w:pStyle w:val="BodyText"/>
        <w:ind w:left="648" w:right="761"/>
      </w:pPr>
      <w:r>
        <w:rPr/>
        <w:t>Различают</w:t>
      </w:r>
      <w:r>
        <w:rPr>
          <w:spacing w:val="1"/>
        </w:rPr>
        <w:t> </w:t>
      </w:r>
      <w:r>
        <w:rPr/>
        <w:t>инфантильную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позднеинфантильную</w:t>
      </w:r>
      <w:r>
        <w:rPr>
          <w:spacing w:val="1"/>
        </w:rPr>
        <w:t> </w:t>
      </w:r>
      <w:r>
        <w:rPr/>
        <w:t>формы</w:t>
      </w:r>
      <w:r>
        <w:rPr>
          <w:spacing w:val="1"/>
        </w:rPr>
        <w:t> </w:t>
      </w:r>
      <w:r>
        <w:rPr/>
        <w:t>заболевания.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инфантильной форме начало заболевания острое, ассоциировано с первым приемом пищи,</w:t>
      </w:r>
      <w:r>
        <w:rPr>
          <w:spacing w:val="1"/>
        </w:rPr>
        <w:t> </w:t>
      </w:r>
      <w:r>
        <w:rPr/>
        <w:t>содержащей</w:t>
      </w:r>
      <w:r>
        <w:rPr>
          <w:spacing w:val="26"/>
        </w:rPr>
        <w:t> </w:t>
      </w:r>
      <w:r>
        <w:rPr/>
        <w:t>фруктозу</w:t>
      </w:r>
      <w:r>
        <w:rPr>
          <w:spacing w:val="23"/>
        </w:rPr>
        <w:t> </w:t>
      </w:r>
      <w:r>
        <w:rPr/>
        <w:t>или</w:t>
      </w:r>
      <w:r>
        <w:rPr>
          <w:spacing w:val="26"/>
        </w:rPr>
        <w:t> </w:t>
      </w:r>
      <w:r>
        <w:rPr/>
        <w:t>сахарозу</w:t>
      </w:r>
      <w:r>
        <w:rPr>
          <w:spacing w:val="26"/>
        </w:rPr>
        <w:t> </w:t>
      </w:r>
      <w:r>
        <w:rPr/>
        <w:t>(фруктовые</w:t>
      </w:r>
      <w:r>
        <w:rPr>
          <w:spacing w:val="24"/>
        </w:rPr>
        <w:t> </w:t>
      </w:r>
      <w:r>
        <w:rPr/>
        <w:t>соки,</w:t>
      </w:r>
      <w:r>
        <w:rPr>
          <w:spacing w:val="25"/>
        </w:rPr>
        <w:t> </w:t>
      </w:r>
      <w:r>
        <w:rPr/>
        <w:t>пюре,</w:t>
      </w:r>
      <w:r>
        <w:rPr>
          <w:spacing w:val="26"/>
        </w:rPr>
        <w:t> </w:t>
      </w:r>
      <w:r>
        <w:rPr/>
        <w:t>сладкие</w:t>
      </w:r>
      <w:r>
        <w:rPr>
          <w:spacing w:val="24"/>
        </w:rPr>
        <w:t> </w:t>
      </w:r>
      <w:r>
        <w:rPr/>
        <w:t>каши,</w:t>
      </w:r>
      <w:r>
        <w:rPr>
          <w:spacing w:val="25"/>
        </w:rPr>
        <w:t> </w:t>
      </w:r>
      <w:r>
        <w:rPr/>
        <w:t>сладкий</w:t>
      </w:r>
      <w:r>
        <w:rPr>
          <w:spacing w:val="27"/>
        </w:rPr>
        <w:t> </w:t>
      </w:r>
      <w:r>
        <w:rPr/>
        <w:t>чай).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1" w:firstLine="0"/>
      </w:pPr>
      <w:r>
        <w:rPr/>
        <w:t>После еды у ребенка развивается приступ тяжелой гипогликемии, появляются тошнота,</w:t>
      </w:r>
      <w:r>
        <w:rPr>
          <w:spacing w:val="1"/>
        </w:rPr>
        <w:t> </w:t>
      </w:r>
      <w:r>
        <w:rPr/>
        <w:t>рвота, вялость, тремор, потливость, гипогликемические судороги. Приступ при отсутствии</w:t>
      </w:r>
      <w:r>
        <w:rPr>
          <w:spacing w:val="1"/>
        </w:rPr>
        <w:t> </w:t>
      </w:r>
      <w:r>
        <w:rPr/>
        <w:t>терапии перерастает в гипогликемическую кому, которая может привести к летальному</w:t>
      </w:r>
      <w:r>
        <w:rPr>
          <w:spacing w:val="1"/>
        </w:rPr>
        <w:t> </w:t>
      </w:r>
      <w:r>
        <w:rPr/>
        <w:t>исходу. В дальнейшем при приеме фруктозы развивается поражение печени: иктеричность</w:t>
      </w:r>
      <w:r>
        <w:rPr>
          <w:spacing w:val="1"/>
        </w:rPr>
        <w:t> </w:t>
      </w:r>
      <w:r>
        <w:rPr/>
        <w:t>склер и кожи, гепатомегалия, гипербилирубинемия, синдром цитолиза. При отсутствии</w:t>
      </w:r>
      <w:r>
        <w:rPr>
          <w:spacing w:val="1"/>
        </w:rPr>
        <w:t> </w:t>
      </w:r>
      <w:r>
        <w:rPr/>
        <w:t>лечения</w:t>
      </w:r>
      <w:r>
        <w:rPr>
          <w:spacing w:val="-1"/>
        </w:rPr>
        <w:t> </w:t>
      </w:r>
      <w:r>
        <w:rPr/>
        <w:t>дети</w:t>
      </w:r>
      <w:r>
        <w:rPr>
          <w:spacing w:val="1"/>
        </w:rPr>
        <w:t> </w:t>
      </w:r>
      <w:r>
        <w:rPr/>
        <w:t>погибают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возрасте</w:t>
      </w:r>
      <w:r>
        <w:rPr>
          <w:spacing w:val="-1"/>
        </w:rPr>
        <w:t> </w:t>
      </w:r>
      <w:r>
        <w:rPr/>
        <w:t>до 1 года.</w:t>
      </w:r>
    </w:p>
    <w:p>
      <w:pPr>
        <w:pStyle w:val="BodyText"/>
        <w:ind w:left="647" w:right="760"/>
      </w:pPr>
      <w:r>
        <w:rPr/>
        <w:t>Позднеинфантильная</w:t>
      </w:r>
      <w:r>
        <w:rPr>
          <w:spacing w:val="1"/>
        </w:rPr>
        <w:t> </w:t>
      </w:r>
      <w:r>
        <w:rPr/>
        <w:t>форма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характеризуется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благоприятным</w:t>
      </w:r>
      <w:r>
        <w:rPr>
          <w:spacing w:val="1"/>
        </w:rPr>
        <w:t> </w:t>
      </w:r>
      <w:r>
        <w:rPr/>
        <w:t>течением и развивается в первые годы жизни ребенка. При приеме фруктов или сладкой</w:t>
      </w:r>
      <w:r>
        <w:rPr>
          <w:spacing w:val="1"/>
        </w:rPr>
        <w:t> </w:t>
      </w:r>
      <w:r>
        <w:rPr/>
        <w:t>пищи</w:t>
      </w:r>
      <w:r>
        <w:rPr>
          <w:spacing w:val="1"/>
        </w:rPr>
        <w:t> </w:t>
      </w:r>
      <w:r>
        <w:rPr/>
        <w:t>развивается</w:t>
      </w:r>
      <w:r>
        <w:rPr>
          <w:spacing w:val="1"/>
        </w:rPr>
        <w:t> </w:t>
      </w:r>
      <w:r>
        <w:rPr/>
        <w:t>гипогликемический</w:t>
      </w:r>
      <w:r>
        <w:rPr>
          <w:spacing w:val="1"/>
        </w:rPr>
        <w:t> </w:t>
      </w:r>
      <w:r>
        <w:rPr/>
        <w:t>криз.</w:t>
      </w:r>
      <w:r>
        <w:rPr>
          <w:spacing w:val="1"/>
        </w:rPr>
        <w:t> </w:t>
      </w:r>
      <w:r>
        <w:rPr/>
        <w:t>Отмечаются</w:t>
      </w:r>
      <w:r>
        <w:rPr>
          <w:spacing w:val="1"/>
        </w:rPr>
        <w:t> </w:t>
      </w:r>
      <w:r>
        <w:rPr/>
        <w:t>повышенная</w:t>
      </w:r>
      <w:r>
        <w:rPr>
          <w:spacing w:val="1"/>
        </w:rPr>
        <w:t> </w:t>
      </w:r>
      <w:r>
        <w:rPr/>
        <w:t>возбудимость,</w:t>
      </w:r>
      <w:r>
        <w:rPr>
          <w:spacing w:val="1"/>
        </w:rPr>
        <w:t> </w:t>
      </w:r>
      <w:r>
        <w:rPr/>
        <w:t>плаксивость,</w:t>
      </w:r>
      <w:r>
        <w:rPr>
          <w:spacing w:val="1"/>
        </w:rPr>
        <w:t> </w:t>
      </w:r>
      <w:r>
        <w:rPr/>
        <w:t>вялость,</w:t>
      </w:r>
      <w:r>
        <w:rPr>
          <w:spacing w:val="1"/>
        </w:rPr>
        <w:t> </w:t>
      </w:r>
      <w:r>
        <w:rPr/>
        <w:t>гипотрофия,</w:t>
      </w:r>
      <w:r>
        <w:rPr>
          <w:spacing w:val="1"/>
        </w:rPr>
        <w:t> </w:t>
      </w:r>
      <w:r>
        <w:rPr/>
        <w:t>иктеричность</w:t>
      </w:r>
      <w:r>
        <w:rPr>
          <w:spacing w:val="1"/>
        </w:rPr>
        <w:t> </w:t>
      </w:r>
      <w:r>
        <w:rPr/>
        <w:t>склер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кожи,</w:t>
      </w:r>
      <w:r>
        <w:rPr>
          <w:spacing w:val="1"/>
        </w:rPr>
        <w:t> </w:t>
      </w:r>
      <w:r>
        <w:rPr/>
        <w:t>увеличенный</w:t>
      </w:r>
      <w:r>
        <w:rPr>
          <w:spacing w:val="1"/>
        </w:rPr>
        <w:t> </w:t>
      </w:r>
      <w:r>
        <w:rPr/>
        <w:t>живот,</w:t>
      </w:r>
      <w:r>
        <w:rPr>
          <w:spacing w:val="1"/>
        </w:rPr>
        <w:t> </w:t>
      </w:r>
      <w:r>
        <w:rPr/>
        <w:t>гепатомегалия,</w:t>
      </w:r>
      <w:r>
        <w:rPr>
          <w:spacing w:val="1"/>
        </w:rPr>
        <w:t> </w:t>
      </w:r>
      <w:r>
        <w:rPr/>
        <w:t>спленомегалия.</w:t>
      </w:r>
      <w:r>
        <w:rPr>
          <w:spacing w:val="1"/>
        </w:rPr>
        <w:t> </w:t>
      </w:r>
      <w:r>
        <w:rPr/>
        <w:t>Возможны</w:t>
      </w:r>
      <w:r>
        <w:rPr>
          <w:spacing w:val="1"/>
        </w:rPr>
        <w:t> </w:t>
      </w:r>
      <w:r>
        <w:rPr/>
        <w:t>отеки,</w:t>
      </w:r>
      <w:r>
        <w:rPr>
          <w:spacing w:val="1"/>
        </w:rPr>
        <w:t> </w:t>
      </w:r>
      <w:r>
        <w:rPr/>
        <w:t>асцит,</w:t>
      </w:r>
      <w:r>
        <w:rPr>
          <w:spacing w:val="1"/>
        </w:rPr>
        <w:t> </w:t>
      </w:r>
      <w:r>
        <w:rPr/>
        <w:t>прогрессирующая</w:t>
      </w:r>
      <w:r>
        <w:rPr>
          <w:spacing w:val="1"/>
        </w:rPr>
        <w:t> </w:t>
      </w:r>
      <w:r>
        <w:rPr/>
        <w:t>почечно-</w:t>
      </w:r>
      <w:r>
        <w:rPr>
          <w:spacing w:val="-57"/>
        </w:rPr>
        <w:t> </w:t>
      </w:r>
      <w:r>
        <w:rPr/>
        <w:t>тубулярная</w:t>
      </w:r>
      <w:r>
        <w:rPr>
          <w:spacing w:val="-1"/>
        </w:rPr>
        <w:t> </w:t>
      </w:r>
      <w:r>
        <w:rPr/>
        <w:t>дисфункция, приводящая к</w:t>
      </w:r>
      <w:r>
        <w:rPr>
          <w:spacing w:val="1"/>
        </w:rPr>
        <w:t> </w:t>
      </w:r>
      <w:r>
        <w:rPr/>
        <w:t>почечной недостаточности.</w:t>
      </w:r>
    </w:p>
    <w:p>
      <w:pPr>
        <w:pStyle w:val="BodyText"/>
        <w:spacing w:before="1"/>
        <w:ind w:left="647" w:right="760"/>
      </w:pPr>
      <w:r>
        <w:rPr/>
        <w:t>При</w:t>
      </w:r>
      <w:r>
        <w:rPr>
          <w:spacing w:val="1"/>
        </w:rPr>
        <w:t> </w:t>
      </w:r>
      <w:r>
        <w:rPr/>
        <w:t>фруктоземии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выявляют</w:t>
      </w:r>
      <w:r>
        <w:rPr>
          <w:spacing w:val="1"/>
        </w:rPr>
        <w:t> </w:t>
      </w:r>
      <w:r>
        <w:rPr/>
        <w:t>резкое</w:t>
      </w:r>
      <w:r>
        <w:rPr>
          <w:spacing w:val="1"/>
        </w:rPr>
        <w:t> </w:t>
      </w:r>
      <w:r>
        <w:rPr/>
        <w:t>увеличение</w:t>
      </w:r>
      <w:r>
        <w:rPr>
          <w:spacing w:val="1"/>
        </w:rPr>
        <w:t> </w:t>
      </w:r>
      <w:r>
        <w:rPr/>
        <w:t>содержания</w:t>
      </w:r>
      <w:r>
        <w:rPr>
          <w:spacing w:val="1"/>
        </w:rPr>
        <w:t> </w:t>
      </w:r>
      <w:r>
        <w:rPr/>
        <w:t>фруктозы,</w:t>
      </w:r>
      <w:r>
        <w:rPr>
          <w:spacing w:val="1"/>
        </w:rPr>
        <w:t> </w:t>
      </w:r>
      <w:r>
        <w:rPr/>
        <w:t>повышение</w:t>
      </w:r>
      <w:r>
        <w:rPr>
          <w:spacing w:val="1"/>
        </w:rPr>
        <w:t> </w:t>
      </w:r>
      <w:r>
        <w:rPr/>
        <w:t>активности</w:t>
      </w:r>
      <w:r>
        <w:rPr>
          <w:spacing w:val="1"/>
        </w:rPr>
        <w:t> </w:t>
      </w:r>
      <w:r>
        <w:rPr/>
        <w:t>аспартатаминотрансферазы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аланинаминотрансферазы,</w:t>
      </w:r>
      <w:r>
        <w:rPr>
          <w:spacing w:val="1"/>
        </w:rPr>
        <w:t> </w:t>
      </w:r>
      <w:r>
        <w:rPr/>
        <w:t>гипербилирубинемию,</w:t>
      </w:r>
      <w:r>
        <w:rPr>
          <w:spacing w:val="1"/>
        </w:rPr>
        <w:t> </w:t>
      </w:r>
      <w:r>
        <w:rPr/>
        <w:t>метаболический</w:t>
      </w:r>
      <w:r>
        <w:rPr>
          <w:spacing w:val="1"/>
        </w:rPr>
        <w:t> </w:t>
      </w:r>
      <w:r>
        <w:rPr/>
        <w:t>ацидоз,</w:t>
      </w:r>
      <w:r>
        <w:rPr>
          <w:spacing w:val="1"/>
        </w:rPr>
        <w:t> </w:t>
      </w:r>
      <w:r>
        <w:rPr/>
        <w:t>гипогликемию,</w:t>
      </w:r>
      <w:r>
        <w:rPr>
          <w:spacing w:val="1"/>
        </w:rPr>
        <w:t> </w:t>
      </w:r>
      <w:r>
        <w:rPr/>
        <w:t>лактат-ацидоз,</w:t>
      </w:r>
      <w:r>
        <w:rPr>
          <w:spacing w:val="1"/>
        </w:rPr>
        <w:t> </w:t>
      </w:r>
      <w:r>
        <w:rPr/>
        <w:t>гиперурикемию, а также снижение содержания фосфатов, бикарбонатов, общего белка. Во</w:t>
      </w:r>
      <w:r>
        <w:rPr>
          <w:spacing w:val="1"/>
        </w:rPr>
        <w:t> </w:t>
      </w:r>
      <w:r>
        <w:rPr/>
        <w:t>время тяжелых кризов возможна гипокоагуляция, увеличение содержания метионина и</w:t>
      </w:r>
      <w:r>
        <w:rPr>
          <w:spacing w:val="1"/>
        </w:rPr>
        <w:t> </w:t>
      </w:r>
      <w:r>
        <w:rPr/>
        <w:t>тирозина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моче ―</w:t>
      </w:r>
      <w:r>
        <w:rPr>
          <w:spacing w:val="1"/>
        </w:rPr>
        <w:t> </w:t>
      </w:r>
      <w:r>
        <w:rPr/>
        <w:t>резкое</w:t>
      </w:r>
      <w:r>
        <w:rPr>
          <w:spacing w:val="1"/>
        </w:rPr>
        <w:t> </w:t>
      </w:r>
      <w:r>
        <w:rPr/>
        <w:t>увеличение</w:t>
      </w:r>
      <w:r>
        <w:rPr>
          <w:spacing w:val="1"/>
        </w:rPr>
        <w:t> </w:t>
      </w:r>
      <w:r>
        <w:rPr/>
        <w:t>содержания</w:t>
      </w:r>
      <w:r>
        <w:rPr>
          <w:spacing w:val="1"/>
        </w:rPr>
        <w:t> </w:t>
      </w:r>
      <w:r>
        <w:rPr/>
        <w:t>фруктозы,</w:t>
      </w:r>
      <w:r>
        <w:rPr>
          <w:spacing w:val="1"/>
        </w:rPr>
        <w:t> </w:t>
      </w:r>
      <w:r>
        <w:rPr/>
        <w:t>фосфатов,</w:t>
      </w:r>
      <w:r>
        <w:rPr>
          <w:spacing w:val="1"/>
        </w:rPr>
        <w:t> </w:t>
      </w:r>
      <w:r>
        <w:rPr/>
        <w:t>протеинурия, генерализованная аминоацидурия. При гистологическом исследовании ткани</w:t>
      </w:r>
      <w:r>
        <w:rPr>
          <w:spacing w:val="-57"/>
        </w:rPr>
        <w:t> </w:t>
      </w:r>
      <w:r>
        <w:rPr/>
        <w:t>печени определяются диффузный стеатоз, перипортальный фиброз, в тяжелых случаях ―</w:t>
      </w:r>
      <w:r>
        <w:rPr>
          <w:spacing w:val="1"/>
        </w:rPr>
        <w:t> </w:t>
      </w:r>
      <w:r>
        <w:rPr/>
        <w:t>морфологические</w:t>
      </w:r>
      <w:r>
        <w:rPr>
          <w:spacing w:val="1"/>
        </w:rPr>
        <w:t> </w:t>
      </w:r>
      <w:r>
        <w:rPr/>
        <w:t>признаки</w:t>
      </w:r>
      <w:r>
        <w:rPr>
          <w:spacing w:val="1"/>
        </w:rPr>
        <w:t> </w:t>
      </w:r>
      <w:r>
        <w:rPr/>
        <w:t>цирроза</w:t>
      </w:r>
      <w:r>
        <w:rPr>
          <w:spacing w:val="1"/>
        </w:rPr>
        <w:t> </w:t>
      </w:r>
      <w:r>
        <w:rPr/>
        <w:t>печени.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биоптате</w:t>
      </w:r>
      <w:r>
        <w:rPr>
          <w:spacing w:val="1"/>
        </w:rPr>
        <w:t> </w:t>
      </w:r>
      <w:r>
        <w:rPr/>
        <w:t>печени</w:t>
      </w:r>
      <w:r>
        <w:rPr>
          <w:spacing w:val="1"/>
        </w:rPr>
        <w:t> </w:t>
      </w:r>
      <w:r>
        <w:rPr/>
        <w:t>выявляется</w:t>
      </w:r>
      <w:r>
        <w:rPr>
          <w:spacing w:val="1"/>
        </w:rPr>
        <w:t> </w:t>
      </w:r>
      <w:r>
        <w:rPr/>
        <w:t>резкое</w:t>
      </w:r>
      <w:r>
        <w:rPr>
          <w:spacing w:val="1"/>
        </w:rPr>
        <w:t> </w:t>
      </w:r>
      <w:r>
        <w:rPr/>
        <w:t>снижение</w:t>
      </w:r>
      <w:r>
        <w:rPr>
          <w:spacing w:val="-2"/>
        </w:rPr>
        <w:t> </w:t>
      </w:r>
      <w:r>
        <w:rPr/>
        <w:t>или</w:t>
      </w:r>
      <w:r>
        <w:rPr>
          <w:spacing w:val="1"/>
        </w:rPr>
        <w:t> </w:t>
      </w:r>
      <w:r>
        <w:rPr/>
        <w:t>отсутствие</w:t>
      </w:r>
      <w:r>
        <w:rPr>
          <w:spacing w:val="-1"/>
        </w:rPr>
        <w:t> </w:t>
      </w:r>
      <w:r>
        <w:rPr/>
        <w:t>активности</w:t>
      </w:r>
      <w:r>
        <w:rPr>
          <w:spacing w:val="1"/>
        </w:rPr>
        <w:t> </w:t>
      </w:r>
      <w:r>
        <w:rPr/>
        <w:t>альдолазы</w:t>
      </w:r>
      <w:r>
        <w:rPr>
          <w:spacing w:val="-2"/>
        </w:rPr>
        <w:t> </w:t>
      </w:r>
      <w:r>
        <w:rPr/>
        <w:t>В в</w:t>
      </w:r>
      <w:r>
        <w:rPr>
          <w:spacing w:val="-1"/>
        </w:rPr>
        <w:t> </w:t>
      </w:r>
      <w:r>
        <w:rPr/>
        <w:t>гепатоцитах.</w:t>
      </w:r>
    </w:p>
    <w:p>
      <w:pPr>
        <w:pStyle w:val="BodyText"/>
        <w:ind w:firstLine="0"/>
        <w:jc w:val="left"/>
      </w:pPr>
    </w:p>
    <w:p>
      <w:pPr>
        <w:pStyle w:val="Heading3"/>
        <w:ind w:left="1355"/>
        <w:jc w:val="left"/>
      </w:pPr>
      <w:r>
        <w:rPr/>
        <w:t>Лечение</w:t>
      </w:r>
    </w:p>
    <w:p>
      <w:pPr>
        <w:pStyle w:val="BodyText"/>
        <w:ind w:left="647" w:right="760"/>
      </w:pPr>
      <w:r>
        <w:rPr/>
        <w:t>Грудное</w:t>
      </w:r>
      <w:r>
        <w:rPr>
          <w:spacing w:val="1"/>
        </w:rPr>
        <w:t> </w:t>
      </w:r>
      <w:r>
        <w:rPr/>
        <w:t>вскармливание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фруктоземией</w:t>
      </w:r>
      <w:r>
        <w:rPr>
          <w:spacing w:val="1"/>
        </w:rPr>
        <w:t> </w:t>
      </w:r>
      <w:r>
        <w:rPr/>
        <w:t>предпочтительнее</w:t>
      </w:r>
      <w:r>
        <w:rPr>
          <w:spacing w:val="1"/>
        </w:rPr>
        <w:t> </w:t>
      </w:r>
      <w:r>
        <w:rPr/>
        <w:t>искусственного, в том числе для предупреждения развития гипогликемии и ацидоза. При</w:t>
      </w:r>
      <w:r>
        <w:rPr>
          <w:spacing w:val="1"/>
        </w:rPr>
        <w:t> </w:t>
      </w:r>
      <w:r>
        <w:rPr/>
        <w:t>выборе молочной смеси для искусственного вскармливания следует тщательно изучить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углеводного</w:t>
      </w:r>
      <w:r>
        <w:rPr>
          <w:spacing w:val="1"/>
        </w:rPr>
        <w:t> </w:t>
      </w:r>
      <w:r>
        <w:rPr/>
        <w:t>компонента</w:t>
      </w:r>
      <w:r>
        <w:rPr>
          <w:spacing w:val="1"/>
        </w:rPr>
        <w:t> </w:t>
      </w:r>
      <w:r>
        <w:rPr/>
        <w:t>продукта.</w:t>
      </w:r>
      <w:r>
        <w:rPr>
          <w:spacing w:val="1"/>
        </w:rPr>
        <w:t> </w:t>
      </w:r>
      <w:r>
        <w:rPr/>
        <w:t>Большинство</w:t>
      </w:r>
      <w:r>
        <w:rPr>
          <w:spacing w:val="1"/>
        </w:rPr>
        <w:t> </w:t>
      </w:r>
      <w:r>
        <w:rPr/>
        <w:t>современных</w:t>
      </w:r>
      <w:r>
        <w:rPr>
          <w:spacing w:val="1"/>
        </w:rPr>
        <w:t> </w:t>
      </w:r>
      <w:r>
        <w:rPr/>
        <w:t>адаптированных</w:t>
      </w:r>
      <w:r>
        <w:rPr>
          <w:spacing w:val="1"/>
        </w:rPr>
        <w:t> </w:t>
      </w:r>
      <w:r>
        <w:rPr/>
        <w:t>смесей для вскармливания детей первого года жизни не содержат фруктозы и сахарозы (за</w:t>
      </w:r>
      <w:r>
        <w:rPr>
          <w:spacing w:val="1"/>
        </w:rPr>
        <w:t> </w:t>
      </w:r>
      <w:r>
        <w:rPr/>
        <w:t>исключением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формул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пребиотиками ―</w:t>
      </w:r>
      <w:r>
        <w:rPr>
          <w:spacing w:val="1"/>
        </w:rPr>
        <w:t> </w:t>
      </w:r>
      <w:r>
        <w:rPr/>
        <w:t>фруктоолигосахаридами: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таковых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рекомендуется).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введении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исключение продуктов,</w:t>
      </w:r>
      <w:r>
        <w:rPr>
          <w:spacing w:val="1"/>
        </w:rPr>
        <w:t> </w:t>
      </w:r>
      <w:r>
        <w:rPr/>
        <w:t>содержащих</w:t>
      </w:r>
      <w:r>
        <w:rPr>
          <w:spacing w:val="1"/>
        </w:rPr>
        <w:t> </w:t>
      </w:r>
      <w:r>
        <w:rPr/>
        <w:t>фруктозу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сахарозу.</w:t>
      </w:r>
      <w:r>
        <w:rPr>
          <w:spacing w:val="1"/>
        </w:rPr>
        <w:t> </w:t>
      </w:r>
      <w:r>
        <w:rPr/>
        <w:t>Основным методом лечения</w:t>
      </w:r>
      <w:r>
        <w:rPr>
          <w:spacing w:val="1"/>
        </w:rPr>
        <w:t> </w:t>
      </w:r>
      <w:r>
        <w:rPr/>
        <w:t>детей старше 1 года является строгая диета с исключением из рациона ребенка фруктозы и</w:t>
      </w:r>
      <w:r>
        <w:rPr>
          <w:spacing w:val="1"/>
        </w:rPr>
        <w:t> </w:t>
      </w:r>
      <w:r>
        <w:rPr/>
        <w:t>сахарозы.</w:t>
      </w:r>
    </w:p>
    <w:p>
      <w:pPr>
        <w:pStyle w:val="BodyText"/>
        <w:ind w:left="647" w:right="760"/>
      </w:pPr>
      <w:r>
        <w:rPr/>
        <w:t>При</w:t>
      </w:r>
      <w:r>
        <w:rPr>
          <w:spacing w:val="1"/>
        </w:rPr>
        <w:t> </w:t>
      </w:r>
      <w:r>
        <w:rPr/>
        <w:t>фруктоземии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допускается</w:t>
      </w:r>
      <w:r>
        <w:rPr>
          <w:spacing w:val="1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лекарственных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пищевых добавок, содержащих фруктозу или сахарозу. При своевременной диагностике,</w:t>
      </w:r>
      <w:r>
        <w:rPr>
          <w:spacing w:val="1"/>
        </w:rPr>
        <w:t> </w:t>
      </w:r>
      <w:r>
        <w:rPr/>
        <w:t>раннем</w:t>
      </w:r>
      <w:r>
        <w:rPr>
          <w:spacing w:val="1"/>
        </w:rPr>
        <w:t> </w:t>
      </w:r>
      <w:r>
        <w:rPr/>
        <w:t>начале</w:t>
      </w:r>
      <w:r>
        <w:rPr>
          <w:spacing w:val="1"/>
        </w:rPr>
        <w:t> </w:t>
      </w:r>
      <w:r>
        <w:rPr/>
        <w:t>диетотерапии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адекватной</w:t>
      </w:r>
      <w:r>
        <w:rPr>
          <w:spacing w:val="1"/>
        </w:rPr>
        <w:t> </w:t>
      </w:r>
      <w:r>
        <w:rPr/>
        <w:t>симптоматической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обеспечивается</w:t>
      </w:r>
      <w:r>
        <w:rPr>
          <w:spacing w:val="1"/>
        </w:rPr>
        <w:t> </w:t>
      </w:r>
      <w:r>
        <w:rPr/>
        <w:t>нормальное</w:t>
      </w:r>
      <w:r>
        <w:rPr>
          <w:spacing w:val="1"/>
        </w:rPr>
        <w:t> </w:t>
      </w:r>
      <w:r>
        <w:rPr/>
        <w:t>физическое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нервно-психическое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ребенка;</w:t>
      </w:r>
      <w:r>
        <w:rPr>
          <w:spacing w:val="1"/>
        </w:rPr>
        <w:t> </w:t>
      </w:r>
      <w:r>
        <w:rPr/>
        <w:t>постепенно</w:t>
      </w:r>
      <w:r>
        <w:rPr>
          <w:spacing w:val="-57"/>
        </w:rPr>
        <w:t> </w:t>
      </w:r>
      <w:r>
        <w:rPr/>
        <w:t>нормализуются</w:t>
      </w:r>
      <w:r>
        <w:rPr>
          <w:spacing w:val="1"/>
        </w:rPr>
        <w:t> </w:t>
      </w:r>
      <w:r>
        <w:rPr/>
        <w:t>биохимические</w:t>
      </w:r>
      <w:r>
        <w:rPr>
          <w:spacing w:val="1"/>
        </w:rPr>
        <w:t> </w:t>
      </w:r>
      <w:r>
        <w:rPr/>
        <w:t>показатели;</w:t>
      </w:r>
      <w:r>
        <w:rPr>
          <w:spacing w:val="1"/>
        </w:rPr>
        <w:t> </w:t>
      </w:r>
      <w:r>
        <w:rPr/>
        <w:t>прогноз</w:t>
      </w:r>
      <w:r>
        <w:rPr>
          <w:spacing w:val="1"/>
        </w:rPr>
        <w:t> </w:t>
      </w:r>
      <w:r>
        <w:rPr/>
        <w:t>благоприятный.</w:t>
      </w:r>
      <w:r>
        <w:rPr>
          <w:spacing w:val="1"/>
        </w:rPr>
        <w:t> </w:t>
      </w:r>
      <w:r>
        <w:rPr/>
        <w:t>Постепенно</w:t>
      </w:r>
      <w:r>
        <w:rPr>
          <w:spacing w:val="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почти</w:t>
      </w:r>
      <w:r>
        <w:rPr>
          <w:spacing w:val="1"/>
        </w:rPr>
        <w:t> </w:t>
      </w:r>
      <w:r>
        <w:rPr/>
        <w:t>полная</w:t>
      </w:r>
      <w:r>
        <w:rPr>
          <w:spacing w:val="1"/>
        </w:rPr>
        <w:t> </w:t>
      </w:r>
      <w:r>
        <w:rPr/>
        <w:t>регенерация</w:t>
      </w:r>
      <w:r>
        <w:rPr>
          <w:spacing w:val="1"/>
        </w:rPr>
        <w:t> </w:t>
      </w:r>
      <w:r>
        <w:rPr/>
        <w:t>ткани</w:t>
      </w:r>
      <w:r>
        <w:rPr>
          <w:spacing w:val="1"/>
        </w:rPr>
        <w:t> </w:t>
      </w:r>
      <w:r>
        <w:rPr/>
        <w:t>печени.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диетотерапии</w:t>
      </w:r>
      <w:r>
        <w:rPr>
          <w:spacing w:val="-57"/>
        </w:rPr>
        <w:t> </w:t>
      </w:r>
      <w:r>
        <w:rPr/>
        <w:t>позднеинфантильная</w:t>
      </w:r>
      <w:r>
        <w:rPr>
          <w:spacing w:val="17"/>
        </w:rPr>
        <w:t> </w:t>
      </w:r>
      <w:r>
        <w:rPr/>
        <w:t>форма</w:t>
      </w:r>
      <w:r>
        <w:rPr>
          <w:spacing w:val="17"/>
        </w:rPr>
        <w:t> </w:t>
      </w:r>
      <w:r>
        <w:rPr/>
        <w:t>болезни,</w:t>
      </w:r>
      <w:r>
        <w:rPr>
          <w:spacing w:val="17"/>
        </w:rPr>
        <w:t> </w:t>
      </w:r>
      <w:r>
        <w:rPr/>
        <w:t>несмотря</w:t>
      </w:r>
      <w:r>
        <w:rPr>
          <w:spacing w:val="18"/>
        </w:rPr>
        <w:t> </w:t>
      </w:r>
      <w:r>
        <w:rPr/>
        <w:t>на</w:t>
      </w:r>
      <w:r>
        <w:rPr>
          <w:spacing w:val="16"/>
        </w:rPr>
        <w:t> </w:t>
      </w:r>
      <w:r>
        <w:rPr/>
        <w:t>сравнительно</w:t>
      </w:r>
      <w:r>
        <w:rPr>
          <w:spacing w:val="18"/>
        </w:rPr>
        <w:t> </w:t>
      </w:r>
      <w:r>
        <w:rPr/>
        <w:t>медленное</w:t>
      </w:r>
      <w:r>
        <w:rPr>
          <w:spacing w:val="17"/>
        </w:rPr>
        <w:t> </w:t>
      </w:r>
      <w:r>
        <w:rPr/>
        <w:t>течение,</w:t>
      </w:r>
      <w:r>
        <w:rPr>
          <w:spacing w:val="17"/>
        </w:rPr>
        <w:t> </w:t>
      </w:r>
      <w:r>
        <w:rPr/>
        <w:t>ведет</w:t>
      </w:r>
      <w:r>
        <w:rPr>
          <w:spacing w:val="-57"/>
        </w:rPr>
        <w:t> </w:t>
      </w:r>
      <w:r>
        <w:rPr/>
        <w:t>к циррозу печени и летальному исходу в возрасте до 5–7 лет на фоне печеночно-клеточной</w:t>
      </w:r>
      <w:r>
        <w:rPr>
          <w:spacing w:val="-57"/>
        </w:rPr>
        <w:t> </w:t>
      </w:r>
      <w:r>
        <w:rPr/>
        <w:t>недостаточности или</w:t>
      </w:r>
      <w:r>
        <w:rPr>
          <w:spacing w:val="1"/>
        </w:rPr>
        <w:t> </w:t>
      </w:r>
      <w:r>
        <w:rPr/>
        <w:t>интеркуррентных инфекций.</w:t>
      </w:r>
    </w:p>
    <w:p>
      <w:pPr>
        <w:pStyle w:val="BodyText"/>
        <w:ind w:left="1355" w:firstLine="0"/>
      </w:pPr>
      <w:r>
        <w:rPr/>
        <w:t>Продукты,</w:t>
      </w:r>
      <w:r>
        <w:rPr>
          <w:spacing w:val="-2"/>
        </w:rPr>
        <w:t> </w:t>
      </w:r>
      <w:r>
        <w:rPr/>
        <w:t>разрешаемые</w:t>
      </w:r>
      <w:r>
        <w:rPr>
          <w:spacing w:val="-2"/>
        </w:rPr>
        <w:t> </w:t>
      </w:r>
      <w:r>
        <w:rPr/>
        <w:t>и исключаемые</w:t>
      </w:r>
      <w:r>
        <w:rPr>
          <w:spacing w:val="-3"/>
        </w:rPr>
        <w:t> </w:t>
      </w:r>
      <w:r>
        <w:rPr/>
        <w:t>при фруктоземии ―</w:t>
      </w:r>
      <w:r>
        <w:rPr>
          <w:spacing w:val="-4"/>
        </w:rPr>
        <w:t> </w:t>
      </w:r>
      <w:r>
        <w:rPr/>
        <w:t>табл.</w:t>
      </w:r>
      <w:r>
        <w:rPr>
          <w:spacing w:val="-3"/>
        </w:rPr>
        <w:t> </w:t>
      </w:r>
      <w:r>
        <w:rPr/>
        <w:t>19.1.</w:t>
      </w:r>
    </w:p>
    <w:p>
      <w:pPr>
        <w:pStyle w:val="BodyText"/>
        <w:spacing w:before="1"/>
        <w:ind w:firstLine="0"/>
        <w:jc w:val="left"/>
      </w:pPr>
    </w:p>
    <w:p>
      <w:pPr>
        <w:spacing w:before="1"/>
        <w:ind w:left="648" w:right="0" w:firstLine="0"/>
        <w:jc w:val="both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2"/>
          <w:sz w:val="20"/>
        </w:rPr>
        <w:t> </w:t>
      </w:r>
      <w:r>
        <w:rPr>
          <w:b/>
          <w:sz w:val="20"/>
        </w:rPr>
        <w:t>19.1.</w:t>
      </w:r>
      <w:r>
        <w:rPr>
          <w:b/>
          <w:spacing w:val="-2"/>
          <w:sz w:val="20"/>
        </w:rPr>
        <w:t> </w:t>
      </w:r>
      <w:r>
        <w:rPr>
          <w:sz w:val="20"/>
        </w:rPr>
        <w:t>Продукты,</w:t>
      </w:r>
      <w:r>
        <w:rPr>
          <w:spacing w:val="-1"/>
          <w:sz w:val="20"/>
        </w:rPr>
        <w:t> </w:t>
      </w:r>
      <w:r>
        <w:rPr>
          <w:sz w:val="20"/>
        </w:rPr>
        <w:t>исключаемые</w:t>
      </w:r>
      <w:r>
        <w:rPr>
          <w:spacing w:val="-3"/>
          <w:sz w:val="20"/>
        </w:rPr>
        <w:t> </w:t>
      </w:r>
      <w:r>
        <w:rPr>
          <w:sz w:val="20"/>
        </w:rPr>
        <w:t>и</w:t>
      </w:r>
      <w:r>
        <w:rPr>
          <w:spacing w:val="-4"/>
          <w:sz w:val="20"/>
        </w:rPr>
        <w:t> </w:t>
      </w:r>
      <w:r>
        <w:rPr>
          <w:sz w:val="20"/>
        </w:rPr>
        <w:t>рекомендуемые</w:t>
      </w:r>
      <w:r>
        <w:rPr>
          <w:spacing w:val="-2"/>
          <w:sz w:val="20"/>
        </w:rPr>
        <w:t> </w:t>
      </w:r>
      <w:r>
        <w:rPr>
          <w:sz w:val="20"/>
        </w:rPr>
        <w:t>при</w:t>
      </w:r>
      <w:r>
        <w:rPr>
          <w:spacing w:val="-4"/>
          <w:sz w:val="20"/>
        </w:rPr>
        <w:t> </w:t>
      </w:r>
      <w:r>
        <w:rPr>
          <w:sz w:val="20"/>
        </w:rPr>
        <w:t>фруктоземии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60"/>
        <w:gridCol w:w="3240"/>
        <w:gridCol w:w="4063"/>
      </w:tblGrid>
      <w:tr>
        <w:trPr>
          <w:trHeight w:val="309" w:hRule="atLeast"/>
        </w:trPr>
        <w:tc>
          <w:tcPr>
            <w:tcW w:w="2160" w:type="dxa"/>
          </w:tcPr>
          <w:p>
            <w:pPr>
              <w:pStyle w:val="TableParagraph"/>
              <w:ind w:left="0" w:right="600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Продукты</w:t>
            </w:r>
          </w:p>
        </w:tc>
        <w:tc>
          <w:tcPr>
            <w:tcW w:w="3240" w:type="dxa"/>
          </w:tcPr>
          <w:p>
            <w:pPr>
              <w:pStyle w:val="TableParagraph"/>
              <w:ind w:left="116" w:right="10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Исключаются</w:t>
            </w:r>
          </w:p>
        </w:tc>
        <w:tc>
          <w:tcPr>
            <w:tcW w:w="4063" w:type="dxa"/>
          </w:tcPr>
          <w:p>
            <w:pPr>
              <w:pStyle w:val="TableParagraph"/>
              <w:ind w:lef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Разрешаются</w:t>
            </w:r>
          </w:p>
        </w:tc>
      </w:tr>
      <w:tr>
        <w:trPr>
          <w:trHeight w:val="1151" w:hRule="atLeast"/>
        </w:trPr>
        <w:tc>
          <w:tcPr>
            <w:tcW w:w="216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Молоко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молочные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продукты</w:t>
            </w:r>
          </w:p>
        </w:tc>
        <w:tc>
          <w:tcPr>
            <w:tcW w:w="3240" w:type="dxa"/>
          </w:tcPr>
          <w:p>
            <w:pPr>
              <w:pStyle w:val="TableParagraph"/>
              <w:tabs>
                <w:tab w:pos="1494" w:val="left" w:leader="none"/>
                <w:tab w:pos="3025" w:val="left" w:leader="none"/>
              </w:tabs>
              <w:spacing w:line="230" w:lineRule="exact"/>
              <w:ind w:right="90"/>
              <w:jc w:val="both"/>
              <w:rPr>
                <w:sz w:val="20"/>
              </w:rPr>
            </w:pPr>
            <w:r>
              <w:rPr>
                <w:sz w:val="20"/>
              </w:rPr>
              <w:t>Сладкие</w:t>
              <w:tab/>
              <w:t>молочные</w:t>
              <w:tab/>
              <w:t>и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кисломолочные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смеси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напитки,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сладкие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фруктовые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йогурты,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сгущенное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молоко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сахаром,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молочные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коктейли</w:t>
            </w:r>
          </w:p>
        </w:tc>
        <w:tc>
          <w:tcPr>
            <w:tcW w:w="4063" w:type="dxa"/>
          </w:tcPr>
          <w:p>
            <w:pPr>
              <w:pStyle w:val="TableParagraph"/>
              <w:ind w:right="94"/>
              <w:jc w:val="both"/>
              <w:rPr>
                <w:sz w:val="20"/>
              </w:rPr>
            </w:pPr>
            <w:r>
              <w:rPr>
                <w:sz w:val="20"/>
              </w:rPr>
              <w:t>Женское и коровье молоко, кисломолочные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напитки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без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сахара,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сыр,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творог,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йогурты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несладкие</w:t>
            </w:r>
            <w:r>
              <w:rPr>
                <w:spacing w:val="12"/>
                <w:sz w:val="20"/>
              </w:rPr>
              <w:t> </w:t>
            </w:r>
            <w:r>
              <w:rPr>
                <w:sz w:val="20"/>
              </w:rPr>
              <w:t>(«натуральные»</w:t>
            </w:r>
            <w:r>
              <w:rPr>
                <w:spacing w:val="13"/>
                <w:sz w:val="20"/>
              </w:rPr>
              <w:t> </w:t>
            </w:r>
            <w:r>
              <w:rPr>
                <w:sz w:val="20"/>
              </w:rPr>
              <w:t>несладкие),</w:t>
            </w:r>
          </w:p>
          <w:p>
            <w:pPr>
              <w:pStyle w:val="TableParagraph"/>
              <w:spacing w:line="230" w:lineRule="atLeast"/>
              <w:ind w:right="94"/>
              <w:jc w:val="both"/>
              <w:rPr>
                <w:sz w:val="20"/>
              </w:rPr>
            </w:pPr>
            <w:r>
              <w:rPr>
                <w:sz w:val="20"/>
              </w:rPr>
              <w:t>«концентрированное»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молоко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без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сахара,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сухое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молоко</w:t>
            </w:r>
          </w:p>
        </w:tc>
      </w:tr>
      <w:tr>
        <w:trPr>
          <w:trHeight w:val="230" w:hRule="atLeast"/>
        </w:trPr>
        <w:tc>
          <w:tcPr>
            <w:tcW w:w="2160" w:type="dxa"/>
          </w:tcPr>
          <w:p>
            <w:pPr>
              <w:pStyle w:val="TableParagraph"/>
              <w:spacing w:line="210" w:lineRule="exact"/>
              <w:ind w:left="0" w:right="564"/>
              <w:jc w:val="right"/>
              <w:rPr>
                <w:sz w:val="20"/>
              </w:rPr>
            </w:pPr>
            <w:r>
              <w:rPr>
                <w:sz w:val="20"/>
              </w:rPr>
              <w:t>Мясо,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рыба,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яйца</w:t>
            </w:r>
          </w:p>
        </w:tc>
        <w:tc>
          <w:tcPr>
            <w:tcW w:w="3240" w:type="dxa"/>
          </w:tcPr>
          <w:p>
            <w:pPr>
              <w:pStyle w:val="TableParagraph"/>
              <w:spacing w:line="210" w:lineRule="exact"/>
              <w:ind w:left="116" w:right="109"/>
              <w:jc w:val="center"/>
              <w:rPr>
                <w:sz w:val="20"/>
              </w:rPr>
            </w:pPr>
            <w:r>
              <w:rPr>
                <w:sz w:val="20"/>
              </w:rPr>
              <w:t>Колбасы</w:t>
            </w:r>
            <w:r>
              <w:rPr>
                <w:spacing w:val="79"/>
                <w:sz w:val="20"/>
              </w:rPr>
              <w:t> </w:t>
            </w:r>
            <w:r>
              <w:rPr>
                <w:sz w:val="20"/>
              </w:rPr>
              <w:t>и  </w:t>
            </w:r>
            <w:r>
              <w:rPr>
                <w:spacing w:val="24"/>
                <w:sz w:val="20"/>
              </w:rPr>
              <w:t> </w:t>
            </w:r>
            <w:r>
              <w:rPr>
                <w:sz w:val="20"/>
              </w:rPr>
              <w:t>колбасные  </w:t>
            </w:r>
            <w:r>
              <w:rPr>
                <w:spacing w:val="26"/>
                <w:sz w:val="20"/>
              </w:rPr>
              <w:t> </w:t>
            </w:r>
            <w:r>
              <w:rPr>
                <w:sz w:val="20"/>
              </w:rPr>
              <w:t>изделия,</w:t>
            </w:r>
          </w:p>
        </w:tc>
        <w:tc>
          <w:tcPr>
            <w:tcW w:w="4063" w:type="dxa"/>
          </w:tcPr>
          <w:p>
            <w:pPr>
              <w:pStyle w:val="TableParagraph"/>
              <w:tabs>
                <w:tab w:pos="783" w:val="left" w:leader="none"/>
                <w:tab w:pos="1193" w:val="left" w:leader="none"/>
                <w:tab w:pos="2607" w:val="left" w:leader="none"/>
                <w:tab w:pos="3315" w:val="left" w:leader="none"/>
              </w:tabs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sz w:val="20"/>
              </w:rPr>
              <w:t>Мясо</w:t>
              <w:tab/>
              <w:t>в</w:t>
              <w:tab/>
              <w:t>натуральном</w:t>
              <w:tab/>
              <w:t>виде</w:t>
              <w:tab/>
              <w:t>любое</w:t>
            </w:r>
          </w:p>
        </w:tc>
      </w:tr>
    </w:tbl>
    <w:p>
      <w:pPr>
        <w:spacing w:after="0" w:line="210" w:lineRule="exact"/>
        <w:jc w:val="center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60"/>
        <w:gridCol w:w="3240"/>
        <w:gridCol w:w="4063"/>
      </w:tblGrid>
      <w:tr>
        <w:trPr>
          <w:trHeight w:val="460" w:hRule="atLeast"/>
        </w:trPr>
        <w:tc>
          <w:tcPr>
            <w:tcW w:w="2160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</w:tc>
        <w:tc>
          <w:tcPr>
            <w:tcW w:w="3240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консервы,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ветчина,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бекон</w:t>
            </w:r>
          </w:p>
        </w:tc>
        <w:tc>
          <w:tcPr>
            <w:tcW w:w="4063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(предпочтительно</w:t>
            </w:r>
            <w:r>
              <w:rPr>
                <w:spacing w:val="31"/>
                <w:sz w:val="20"/>
              </w:rPr>
              <w:t> </w:t>
            </w:r>
            <w:r>
              <w:rPr>
                <w:sz w:val="20"/>
              </w:rPr>
              <w:t>нежирное),</w:t>
            </w:r>
            <w:r>
              <w:rPr>
                <w:spacing w:val="77"/>
                <w:sz w:val="20"/>
              </w:rPr>
              <w:t> </w:t>
            </w:r>
            <w:r>
              <w:rPr>
                <w:sz w:val="20"/>
              </w:rPr>
              <w:t>мясо</w:t>
            </w:r>
            <w:r>
              <w:rPr>
                <w:spacing w:val="77"/>
                <w:sz w:val="20"/>
              </w:rPr>
              <w:t> </w:t>
            </w:r>
            <w:r>
              <w:rPr>
                <w:sz w:val="20"/>
              </w:rPr>
              <w:t>птицы</w:t>
            </w:r>
          </w:p>
          <w:p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(курица,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индейка),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рыба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любая,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яйца</w:t>
            </w:r>
          </w:p>
        </w:tc>
      </w:tr>
      <w:tr>
        <w:trPr>
          <w:trHeight w:val="460" w:hRule="atLeast"/>
        </w:trPr>
        <w:tc>
          <w:tcPr>
            <w:tcW w:w="2160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Жиры</w:t>
            </w:r>
          </w:p>
        </w:tc>
        <w:tc>
          <w:tcPr>
            <w:tcW w:w="3240" w:type="dxa"/>
          </w:tcPr>
          <w:p>
            <w:pPr>
              <w:pStyle w:val="TableParagraph"/>
              <w:spacing w:line="225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4063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Сливочное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растительные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масла</w:t>
            </w:r>
          </w:p>
          <w:p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Животные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жиры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(ограниченно)</w:t>
            </w:r>
          </w:p>
        </w:tc>
      </w:tr>
      <w:tr>
        <w:trPr>
          <w:trHeight w:val="230" w:hRule="atLeast"/>
        </w:trPr>
        <w:tc>
          <w:tcPr>
            <w:tcW w:w="216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Фрукты</w:t>
            </w:r>
          </w:p>
        </w:tc>
        <w:tc>
          <w:tcPr>
            <w:tcW w:w="324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Все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фрукты</w:t>
            </w:r>
          </w:p>
        </w:tc>
        <w:tc>
          <w:tcPr>
            <w:tcW w:w="4063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Орехи</w:t>
            </w:r>
          </w:p>
        </w:tc>
      </w:tr>
      <w:tr>
        <w:trPr>
          <w:trHeight w:val="1610" w:hRule="atLeast"/>
        </w:trPr>
        <w:tc>
          <w:tcPr>
            <w:tcW w:w="2160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Овощи</w:t>
            </w:r>
          </w:p>
        </w:tc>
        <w:tc>
          <w:tcPr>
            <w:tcW w:w="3240" w:type="dxa"/>
          </w:tcPr>
          <w:p>
            <w:pPr>
              <w:pStyle w:val="TableParagraph"/>
              <w:ind w:right="93"/>
              <w:jc w:val="both"/>
              <w:rPr>
                <w:sz w:val="20"/>
              </w:rPr>
            </w:pPr>
            <w:r>
              <w:rPr>
                <w:sz w:val="20"/>
              </w:rPr>
              <w:t>Корнеплоды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(свекла,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репа,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морковь,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лук),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порей,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шалот,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зеленый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лук ―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белая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часть,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томаты,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тыква,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бобовые,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сладкая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кукуруза,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сладкий</w:t>
            </w:r>
            <w:r>
              <w:rPr>
                <w:spacing w:val="10"/>
                <w:sz w:val="20"/>
              </w:rPr>
              <w:t> </w:t>
            </w:r>
            <w:r>
              <w:rPr>
                <w:sz w:val="20"/>
              </w:rPr>
              <w:t>перец</w:t>
            </w:r>
            <w:r>
              <w:rPr>
                <w:spacing w:val="6"/>
                <w:sz w:val="20"/>
              </w:rPr>
              <w:t> </w:t>
            </w:r>
            <w:r>
              <w:rPr>
                <w:sz w:val="20"/>
              </w:rPr>
              <w:t>(красный,</w:t>
            </w:r>
          </w:p>
          <w:p>
            <w:pPr>
              <w:pStyle w:val="TableParagraph"/>
              <w:spacing w:line="230" w:lineRule="atLeast"/>
              <w:ind w:right="97" w:hanging="1"/>
              <w:jc w:val="both"/>
              <w:rPr>
                <w:sz w:val="20"/>
              </w:rPr>
            </w:pPr>
            <w:r>
              <w:rPr>
                <w:sz w:val="20"/>
              </w:rPr>
              <w:t>желтый),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зеленый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горошек,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бобовые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(фасоль,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горох,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чечевица)</w:t>
            </w:r>
          </w:p>
        </w:tc>
        <w:tc>
          <w:tcPr>
            <w:tcW w:w="4063" w:type="dxa"/>
          </w:tcPr>
          <w:p>
            <w:pPr>
              <w:pStyle w:val="TableParagraph"/>
              <w:tabs>
                <w:tab w:pos="1487" w:val="left" w:leader="none"/>
                <w:tab w:pos="2731" w:val="left" w:leader="none"/>
              </w:tabs>
              <w:ind w:right="95"/>
              <w:jc w:val="both"/>
              <w:rPr>
                <w:sz w:val="20"/>
              </w:rPr>
            </w:pPr>
            <w:r>
              <w:rPr>
                <w:sz w:val="20"/>
              </w:rPr>
              <w:t>Картофель;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спаржа,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капуста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белокочанная,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брокколи,</w:t>
              <w:tab/>
              <w:t>цветная,</w:t>
              <w:tab/>
            </w:r>
            <w:r>
              <w:rPr>
                <w:spacing w:val="-1"/>
                <w:sz w:val="20"/>
              </w:rPr>
              <w:t>брюссельская,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сельдерей,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зеленая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(стручковая)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фасоль,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салат, шпинат, огурец, зеленый болгарский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перец,</w:t>
            </w:r>
            <w:r>
              <w:rPr>
                <w:spacing w:val="43"/>
                <w:sz w:val="20"/>
              </w:rPr>
              <w:t> </w:t>
            </w:r>
            <w:r>
              <w:rPr>
                <w:sz w:val="20"/>
              </w:rPr>
              <w:t>огородная</w:t>
            </w:r>
            <w:r>
              <w:rPr>
                <w:spacing w:val="42"/>
                <w:sz w:val="20"/>
              </w:rPr>
              <w:t> </w:t>
            </w:r>
            <w:r>
              <w:rPr>
                <w:sz w:val="20"/>
              </w:rPr>
              <w:t>зелень</w:t>
            </w:r>
            <w:r>
              <w:rPr>
                <w:spacing w:val="45"/>
                <w:sz w:val="20"/>
              </w:rPr>
              <w:t> </w:t>
            </w:r>
            <w:r>
              <w:rPr>
                <w:sz w:val="20"/>
              </w:rPr>
              <w:t>(петрушка,</w:t>
            </w:r>
            <w:r>
              <w:rPr>
                <w:spacing w:val="43"/>
                <w:sz w:val="20"/>
              </w:rPr>
              <w:t> </w:t>
            </w:r>
            <w:r>
              <w:rPr>
                <w:sz w:val="20"/>
              </w:rPr>
              <w:t>укроп,</w:t>
            </w:r>
          </w:p>
          <w:p>
            <w:pPr>
              <w:pStyle w:val="TableParagraph"/>
              <w:spacing w:line="230" w:lineRule="atLeast"/>
              <w:ind w:right="95"/>
              <w:jc w:val="both"/>
              <w:rPr>
                <w:sz w:val="20"/>
              </w:rPr>
            </w:pPr>
            <w:r>
              <w:rPr>
                <w:sz w:val="20"/>
              </w:rPr>
              <w:t>кинза,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зеленый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лук ―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зеленая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часть,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базилик)</w:t>
            </w:r>
          </w:p>
        </w:tc>
      </w:tr>
      <w:tr>
        <w:trPr>
          <w:trHeight w:val="1610" w:hRule="atLeast"/>
        </w:trPr>
        <w:tc>
          <w:tcPr>
            <w:tcW w:w="2160" w:type="dxa"/>
          </w:tcPr>
          <w:p>
            <w:pPr>
              <w:pStyle w:val="TableParagraph"/>
              <w:tabs>
                <w:tab w:pos="1943" w:val="left" w:leader="none"/>
              </w:tabs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Крупы</w:t>
              <w:tab/>
              <w:t>и</w:t>
            </w:r>
          </w:p>
          <w:p>
            <w:pPr>
              <w:pStyle w:val="TableParagraph"/>
              <w:ind w:right="713"/>
              <w:rPr>
                <w:sz w:val="20"/>
              </w:rPr>
            </w:pPr>
            <w:r>
              <w:rPr>
                <w:spacing w:val="-1"/>
                <w:sz w:val="20"/>
              </w:rPr>
              <w:t>хлебобулочные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изделия</w:t>
            </w:r>
          </w:p>
        </w:tc>
        <w:tc>
          <w:tcPr>
            <w:tcW w:w="3240" w:type="dxa"/>
          </w:tcPr>
          <w:p>
            <w:pPr>
              <w:pStyle w:val="TableParagraph"/>
              <w:ind w:right="94"/>
              <w:jc w:val="both"/>
              <w:rPr>
                <w:sz w:val="20"/>
              </w:rPr>
            </w:pPr>
            <w:r>
              <w:rPr>
                <w:sz w:val="20"/>
              </w:rPr>
              <w:t>Соевая мука, бисквиты, пирожные,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сладкая выпечки, готовые сладкие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каши,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сладкие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мюсли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готовые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завтраки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(хлопья),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печенье,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кондитерские</w:t>
            </w:r>
            <w:r>
              <w:rPr>
                <w:spacing w:val="5"/>
                <w:sz w:val="20"/>
              </w:rPr>
              <w:t> </w:t>
            </w:r>
            <w:r>
              <w:rPr>
                <w:sz w:val="20"/>
              </w:rPr>
              <w:t>изделия;</w:t>
            </w:r>
            <w:r>
              <w:rPr>
                <w:spacing w:val="4"/>
                <w:sz w:val="20"/>
              </w:rPr>
              <w:t> </w:t>
            </w:r>
            <w:r>
              <w:rPr>
                <w:sz w:val="20"/>
              </w:rPr>
              <w:t>хлеб</w:t>
            </w:r>
            <w:r>
              <w:rPr>
                <w:spacing w:val="4"/>
                <w:sz w:val="20"/>
              </w:rPr>
              <w:t> </w:t>
            </w:r>
            <w:r>
              <w:rPr>
                <w:sz w:val="20"/>
              </w:rPr>
              <w:t>и</w:t>
            </w:r>
          </w:p>
          <w:p>
            <w:pPr>
              <w:pStyle w:val="TableParagraph"/>
              <w:spacing w:line="230" w:lineRule="atLeast"/>
              <w:ind w:right="94"/>
              <w:jc w:val="both"/>
              <w:rPr>
                <w:sz w:val="20"/>
              </w:rPr>
            </w:pPr>
            <w:r>
              <w:rPr>
                <w:sz w:val="20"/>
              </w:rPr>
              <w:t>выпечка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сахаре,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фруктозе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сорбитоле</w:t>
            </w:r>
          </w:p>
        </w:tc>
        <w:tc>
          <w:tcPr>
            <w:tcW w:w="4063" w:type="dxa"/>
          </w:tcPr>
          <w:p>
            <w:pPr>
              <w:pStyle w:val="TableParagraph"/>
              <w:ind w:right="94"/>
              <w:jc w:val="both"/>
              <w:rPr>
                <w:sz w:val="20"/>
              </w:rPr>
            </w:pPr>
            <w:r>
              <w:rPr>
                <w:sz w:val="20"/>
              </w:rPr>
              <w:t>Пшеничная,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ржаная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мука,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хлеб,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сухари,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сушки, печенье (несдобные сорта), все виды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круп, макаронные изделия, картофельная и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кукурузная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мука,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любые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крахмалы</w:t>
            </w:r>
          </w:p>
        </w:tc>
      </w:tr>
      <w:tr>
        <w:trPr>
          <w:trHeight w:val="1149" w:hRule="atLeast"/>
        </w:trPr>
        <w:tc>
          <w:tcPr>
            <w:tcW w:w="2160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Сладости</w:t>
            </w:r>
          </w:p>
        </w:tc>
        <w:tc>
          <w:tcPr>
            <w:tcW w:w="3240" w:type="dxa"/>
          </w:tcPr>
          <w:p>
            <w:pPr>
              <w:pStyle w:val="TableParagraph"/>
              <w:ind w:right="95"/>
              <w:jc w:val="both"/>
              <w:rPr>
                <w:sz w:val="20"/>
              </w:rPr>
            </w:pPr>
            <w:r>
              <w:rPr>
                <w:sz w:val="20"/>
              </w:rPr>
              <w:t>Сахар,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мед,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варенье,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карамель,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сиропы,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конфеты;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какао;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заменители</w:t>
            </w:r>
            <w:r>
              <w:rPr>
                <w:spacing w:val="44"/>
                <w:sz w:val="20"/>
              </w:rPr>
              <w:t> </w:t>
            </w:r>
            <w:r>
              <w:rPr>
                <w:sz w:val="20"/>
              </w:rPr>
              <w:t>сахара:</w:t>
            </w:r>
            <w:r>
              <w:rPr>
                <w:spacing w:val="45"/>
                <w:sz w:val="20"/>
              </w:rPr>
              <w:t> </w:t>
            </w:r>
            <w:r>
              <w:rPr>
                <w:sz w:val="20"/>
              </w:rPr>
              <w:t>сорбитол,</w:t>
            </w:r>
          </w:p>
          <w:p>
            <w:pPr>
              <w:pStyle w:val="TableParagraph"/>
              <w:spacing w:line="230" w:lineRule="exact"/>
              <w:ind w:right="95"/>
              <w:jc w:val="both"/>
              <w:rPr>
                <w:sz w:val="20"/>
              </w:rPr>
            </w:pPr>
            <w:r>
              <w:rPr>
                <w:sz w:val="20"/>
              </w:rPr>
              <w:t>маннитол,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ксилитол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(включая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лекарственные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формы), инулин</w:t>
            </w:r>
          </w:p>
        </w:tc>
        <w:tc>
          <w:tcPr>
            <w:tcW w:w="4063" w:type="dxa"/>
          </w:tcPr>
          <w:p>
            <w:pPr>
              <w:pStyle w:val="TableParagraph"/>
              <w:tabs>
                <w:tab w:pos="1127" w:val="left" w:leader="none"/>
                <w:tab w:pos="2179" w:val="left" w:leader="none"/>
                <w:tab w:pos="3112" w:val="left" w:leader="none"/>
              </w:tabs>
              <w:ind w:right="96"/>
              <w:rPr>
                <w:sz w:val="20"/>
              </w:rPr>
            </w:pPr>
            <w:r>
              <w:rPr>
                <w:sz w:val="20"/>
              </w:rPr>
              <w:t>Глюкоза,</w:t>
              <w:tab/>
              <w:t>мальтоза,</w:t>
              <w:tab/>
              <w:t>лактоза,</w:t>
              <w:tab/>
            </w:r>
            <w:r>
              <w:rPr>
                <w:spacing w:val="-1"/>
                <w:sz w:val="20"/>
              </w:rPr>
              <w:t>декстрин-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мальтоза</w:t>
            </w:r>
          </w:p>
          <w:p>
            <w:pPr>
              <w:pStyle w:val="TableParagraph"/>
              <w:tabs>
                <w:tab w:pos="1375" w:val="left" w:leader="none"/>
                <w:tab w:pos="2253" w:val="left" w:leader="none"/>
                <w:tab w:pos="3347" w:val="left" w:leader="none"/>
              </w:tabs>
              <w:ind w:right="96"/>
              <w:rPr>
                <w:sz w:val="20"/>
              </w:rPr>
            </w:pPr>
            <w:r>
              <w:rPr>
                <w:sz w:val="20"/>
              </w:rPr>
              <w:t>Заменители</w:t>
              <w:tab/>
              <w:t>сахара:</w:t>
              <w:tab/>
              <w:t>аспартам,</w:t>
              <w:tab/>
            </w:r>
            <w:r>
              <w:rPr>
                <w:spacing w:val="-1"/>
                <w:sz w:val="20"/>
              </w:rPr>
              <w:t>стевия,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сукралоза</w:t>
            </w:r>
          </w:p>
        </w:tc>
      </w:tr>
      <w:tr>
        <w:trPr>
          <w:trHeight w:val="229" w:hRule="atLeast"/>
        </w:trPr>
        <w:tc>
          <w:tcPr>
            <w:tcW w:w="2160" w:type="dxa"/>
          </w:tcPr>
          <w:p>
            <w:pPr>
              <w:pStyle w:val="TableParagraph"/>
              <w:spacing w:line="209" w:lineRule="exact"/>
              <w:rPr>
                <w:sz w:val="20"/>
              </w:rPr>
            </w:pPr>
            <w:r>
              <w:rPr>
                <w:sz w:val="20"/>
              </w:rPr>
              <w:t>Пребиотики</w:t>
            </w:r>
          </w:p>
        </w:tc>
        <w:tc>
          <w:tcPr>
            <w:tcW w:w="3240" w:type="dxa"/>
          </w:tcPr>
          <w:p>
            <w:pPr>
              <w:pStyle w:val="TableParagraph"/>
              <w:spacing w:line="209" w:lineRule="exact"/>
              <w:rPr>
                <w:sz w:val="20"/>
              </w:rPr>
            </w:pPr>
            <w:r>
              <w:rPr>
                <w:sz w:val="20"/>
              </w:rPr>
              <w:t>Фруктоолигосахариды</w:t>
            </w:r>
          </w:p>
        </w:tc>
        <w:tc>
          <w:tcPr>
            <w:tcW w:w="4063" w:type="dxa"/>
          </w:tcPr>
          <w:p>
            <w:pPr>
              <w:pStyle w:val="TableParagraph"/>
              <w:spacing w:line="209" w:lineRule="exact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</w:tbl>
    <w:p>
      <w:pPr>
        <w:pStyle w:val="BodyText"/>
        <w:ind w:firstLine="0"/>
        <w:jc w:val="left"/>
        <w:rPr>
          <w:sz w:val="20"/>
        </w:rPr>
      </w:pPr>
    </w:p>
    <w:p>
      <w:pPr>
        <w:pStyle w:val="Heading1"/>
        <w:spacing w:line="276" w:lineRule="auto" w:before="244"/>
        <w:ind w:right="1216"/>
      </w:pPr>
      <w:bookmarkStart w:name="Глава 20. ПИТАНИЕ НЕДОНОШЕННЫХ ДЕТЕЙ ПОС" w:id="79"/>
      <w:bookmarkEnd w:id="79"/>
      <w:r>
        <w:rPr>
          <w:b w:val="0"/>
        </w:rPr>
      </w:r>
      <w:r>
        <w:rPr>
          <w:color w:val="365F91"/>
        </w:rPr>
        <w:t>Глава 20. ПИТАНИЕ НЕДОНОШЕННЫХ ДЕТЕЙ ПОСЛЕ ВЫПИСКИ ИЗ</w:t>
      </w:r>
      <w:r>
        <w:rPr>
          <w:color w:val="365F91"/>
          <w:spacing w:val="-59"/>
        </w:rPr>
        <w:t> </w:t>
      </w:r>
      <w:r>
        <w:rPr>
          <w:color w:val="365F91"/>
        </w:rPr>
        <w:t>СТАЦИОНАРА</w:t>
      </w:r>
    </w:p>
    <w:p>
      <w:pPr>
        <w:pStyle w:val="BodyText"/>
        <w:spacing w:before="240"/>
        <w:ind w:left="647" w:right="760"/>
      </w:pPr>
      <w:r>
        <w:rPr/>
        <w:t>Тактика</w:t>
      </w:r>
      <w:r>
        <w:rPr>
          <w:spacing w:val="1"/>
        </w:rPr>
        <w:t> </w:t>
      </w:r>
      <w:r>
        <w:rPr/>
        <w:t>коррекции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выписки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стационара</w:t>
      </w:r>
      <w:r>
        <w:rPr>
          <w:spacing w:val="-57"/>
        </w:rPr>
        <w:t> </w:t>
      </w:r>
      <w:r>
        <w:rPr/>
        <w:t>зависит от гестационного возраста, соответствия массы тела при рождении гестационному</w:t>
      </w:r>
      <w:r>
        <w:rPr>
          <w:spacing w:val="1"/>
        </w:rPr>
        <w:t> </w:t>
      </w:r>
      <w:r>
        <w:rPr/>
        <w:t>возрасту, показателей физического развития при выписке и меняется с учетом темпов его</w:t>
      </w:r>
      <w:r>
        <w:rPr>
          <w:spacing w:val="1"/>
        </w:rPr>
        <w:t> </w:t>
      </w:r>
      <w:r>
        <w:rPr/>
        <w:t>дальнейшего</w:t>
      </w:r>
      <w:r>
        <w:rPr>
          <w:spacing w:val="-2"/>
        </w:rPr>
        <w:t> </w:t>
      </w:r>
      <w:r>
        <w:rPr/>
        <w:t>роста.</w:t>
      </w:r>
    </w:p>
    <w:p>
      <w:pPr>
        <w:pStyle w:val="BodyText"/>
        <w:ind w:left="647" w:right="759"/>
      </w:pPr>
      <w:r>
        <w:rPr/>
        <w:t>Характерной</w:t>
      </w:r>
      <w:r>
        <w:rPr>
          <w:spacing w:val="1"/>
        </w:rPr>
        <w:t> </w:t>
      </w:r>
      <w:r>
        <w:rPr/>
        <w:t>особенностью</w:t>
      </w:r>
      <w:r>
        <w:rPr>
          <w:spacing w:val="1"/>
        </w:rPr>
        <w:t> </w:t>
      </w:r>
      <w:r>
        <w:rPr/>
        <w:t>недоношенного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стабилизации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состояния и купирования основных патологических симптомов, является ускорение роста,</w:t>
      </w:r>
      <w:r>
        <w:rPr>
          <w:spacing w:val="1"/>
        </w:rPr>
        <w:t> </w:t>
      </w:r>
      <w:r>
        <w:rPr/>
        <w:t>что обозначается термином «догоняющий рост». В настоящее время доказана взаимосвязь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темпом</w:t>
      </w:r>
      <w:r>
        <w:rPr>
          <w:spacing w:val="1"/>
        </w:rPr>
        <w:t> </w:t>
      </w:r>
      <w:r>
        <w:rPr/>
        <w:t>«догоняющего</w:t>
      </w:r>
      <w:r>
        <w:rPr>
          <w:spacing w:val="1"/>
        </w:rPr>
        <w:t> </w:t>
      </w:r>
      <w:r>
        <w:rPr/>
        <w:t>роста»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развитием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дальнейшем,</w:t>
      </w:r>
      <w:r>
        <w:rPr>
          <w:spacing w:val="1"/>
        </w:rPr>
        <w:t> </w:t>
      </w:r>
      <w:r>
        <w:rPr/>
        <w:t>однако</w:t>
      </w:r>
      <w:r>
        <w:rPr>
          <w:spacing w:val="1"/>
        </w:rPr>
        <w:t> </w:t>
      </w:r>
      <w:r>
        <w:rPr/>
        <w:t>нет</w:t>
      </w:r>
      <w:r>
        <w:rPr>
          <w:spacing w:val="1"/>
        </w:rPr>
        <w:t> </w:t>
      </w:r>
      <w:r>
        <w:rPr/>
        <w:t>однозначного понимания оптимальной продолжительности этого периода. Как правило,</w:t>
      </w:r>
      <w:r>
        <w:rPr>
          <w:spacing w:val="1"/>
        </w:rPr>
        <w:t> </w:t>
      </w:r>
      <w:r>
        <w:rPr/>
        <w:t>активный рост отмечается в первые недели или месяцы после выписки из стационара, что</w:t>
      </w:r>
      <w:r>
        <w:rPr>
          <w:spacing w:val="1"/>
        </w:rPr>
        <w:t> </w:t>
      </w:r>
      <w:r>
        <w:rPr/>
        <w:t>определяет</w:t>
      </w:r>
      <w:r>
        <w:rPr>
          <w:spacing w:val="1"/>
        </w:rPr>
        <w:t> </w:t>
      </w:r>
      <w:r>
        <w:rPr/>
        <w:t>исключительную</w:t>
      </w:r>
      <w:r>
        <w:rPr>
          <w:spacing w:val="1"/>
        </w:rPr>
        <w:t> </w:t>
      </w:r>
      <w:r>
        <w:rPr/>
        <w:t>важность</w:t>
      </w:r>
      <w:r>
        <w:rPr>
          <w:spacing w:val="1"/>
        </w:rPr>
        <w:t> </w:t>
      </w:r>
      <w:r>
        <w:rPr/>
        <w:t>подбора</w:t>
      </w:r>
      <w:r>
        <w:rPr>
          <w:spacing w:val="1"/>
        </w:rPr>
        <w:t> </w:t>
      </w:r>
      <w:r>
        <w:rPr/>
        <w:t>оптимального</w:t>
      </w:r>
      <w:r>
        <w:rPr>
          <w:spacing w:val="1"/>
        </w:rPr>
        <w:t> </w:t>
      </w:r>
      <w:r>
        <w:rPr/>
        <w:t>питания.</w:t>
      </w:r>
      <w:r>
        <w:rPr>
          <w:spacing w:val="1"/>
        </w:rPr>
        <w:t> </w:t>
      </w:r>
      <w:r>
        <w:rPr/>
        <w:t>Оно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учитывать</w:t>
      </w:r>
      <w:r>
        <w:rPr>
          <w:spacing w:val="1"/>
        </w:rPr>
        <w:t> </w:t>
      </w:r>
      <w:r>
        <w:rPr/>
        <w:t>индивидуальные</w:t>
      </w:r>
      <w:r>
        <w:rPr>
          <w:spacing w:val="1"/>
        </w:rPr>
        <w:t> </w:t>
      </w:r>
      <w:r>
        <w:rPr/>
        <w:t>особенности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направленным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предупреждение</w:t>
      </w:r>
      <w:r>
        <w:rPr>
          <w:spacing w:val="1"/>
        </w:rPr>
        <w:t> </w:t>
      </w:r>
      <w:r>
        <w:rPr/>
        <w:t>дефицита,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профилактику</w:t>
      </w:r>
      <w:r>
        <w:rPr>
          <w:spacing w:val="1"/>
        </w:rPr>
        <w:t> </w:t>
      </w:r>
      <w:r>
        <w:rPr/>
        <w:t>избыточного</w:t>
      </w:r>
      <w:r>
        <w:rPr>
          <w:spacing w:val="1"/>
        </w:rPr>
        <w:t> </w:t>
      </w:r>
      <w:r>
        <w:rPr/>
        <w:t>поступления</w:t>
      </w:r>
      <w:r>
        <w:rPr>
          <w:spacing w:val="60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макро-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микронутриентов.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достигнуто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условии</w:t>
      </w:r>
      <w:r>
        <w:rPr>
          <w:spacing w:val="-57"/>
        </w:rPr>
        <w:t> </w:t>
      </w:r>
      <w:r>
        <w:rPr/>
        <w:t>тщательного мониторинга показателей физического развития и регулярного лабораторного</w:t>
      </w:r>
      <w:r>
        <w:rPr>
          <w:spacing w:val="-57"/>
        </w:rPr>
        <w:t> </w:t>
      </w:r>
      <w:r>
        <w:rPr/>
        <w:t>определения</w:t>
      </w:r>
      <w:r>
        <w:rPr>
          <w:spacing w:val="-1"/>
        </w:rPr>
        <w:t> </w:t>
      </w:r>
      <w:r>
        <w:rPr/>
        <w:t>основных</w:t>
      </w:r>
      <w:r>
        <w:rPr>
          <w:spacing w:val="-3"/>
        </w:rPr>
        <w:t> </w:t>
      </w:r>
      <w:r>
        <w:rPr/>
        <w:t>маркеров</w:t>
      </w:r>
      <w:r>
        <w:rPr>
          <w:spacing w:val="-1"/>
        </w:rPr>
        <w:t> </w:t>
      </w:r>
      <w:r>
        <w:rPr/>
        <w:t>нутритивного</w:t>
      </w:r>
      <w:r>
        <w:rPr>
          <w:spacing w:val="-3"/>
        </w:rPr>
        <w:t> </w:t>
      </w:r>
      <w:r>
        <w:rPr/>
        <w:t>статуса</w:t>
      </w:r>
      <w:r>
        <w:rPr>
          <w:spacing w:val="-1"/>
        </w:rPr>
        <w:t> </w:t>
      </w:r>
      <w:r>
        <w:rPr/>
        <w:t>ребенка.</w:t>
      </w:r>
    </w:p>
    <w:p>
      <w:pPr>
        <w:pStyle w:val="BodyText"/>
        <w:spacing w:before="1"/>
        <w:ind w:left="647" w:right="762"/>
      </w:pPr>
      <w:r>
        <w:rPr/>
        <w:t>У большинства детей, родившихся с очень низкой (ОНМТ) и экстремально низкой</w:t>
      </w:r>
      <w:r>
        <w:rPr>
          <w:spacing w:val="1"/>
        </w:rPr>
        <w:t> </w:t>
      </w:r>
      <w:r>
        <w:rPr/>
        <w:t>масой тела (ЭНМТ), к моменту выписки из стационара отмечается ее дефицит, а у трети –</w:t>
      </w:r>
      <w:r>
        <w:rPr>
          <w:spacing w:val="1"/>
        </w:rPr>
        <w:t> </w:t>
      </w:r>
      <w:r>
        <w:rPr/>
        <w:t>недостаточная</w:t>
      </w:r>
      <w:r>
        <w:rPr>
          <w:spacing w:val="1"/>
        </w:rPr>
        <w:t> </w:t>
      </w:r>
      <w:r>
        <w:rPr/>
        <w:t>длина тела (95% 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массой</w:t>
      </w:r>
      <w:r>
        <w:rPr>
          <w:spacing w:val="1"/>
        </w:rPr>
        <w:t> </w:t>
      </w:r>
      <w:r>
        <w:rPr/>
        <w:t>тела при</w:t>
      </w:r>
      <w:r>
        <w:rPr>
          <w:spacing w:val="1"/>
        </w:rPr>
        <w:t> </w:t>
      </w:r>
      <w:r>
        <w:rPr/>
        <w:t>рождении</w:t>
      </w:r>
      <w:r>
        <w:rPr>
          <w:spacing w:val="1"/>
        </w:rPr>
        <w:t> </w:t>
      </w:r>
      <w:r>
        <w:rPr/>
        <w:t>менее 1000</w:t>
      </w:r>
      <w:r>
        <w:rPr>
          <w:spacing w:val="1"/>
        </w:rPr>
        <w:t> </w:t>
      </w:r>
      <w:r>
        <w:rPr/>
        <w:t>грамм</w:t>
      </w:r>
      <w:r>
        <w:rPr>
          <w:spacing w:val="1"/>
        </w:rPr>
        <w:t> </w:t>
      </w:r>
      <w:r>
        <w:rPr/>
        <w:t>отмечаются</w:t>
      </w:r>
      <w:r>
        <w:rPr>
          <w:spacing w:val="1"/>
        </w:rPr>
        <w:t> </w:t>
      </w:r>
      <w:r>
        <w:rPr/>
        <w:t>низкие</w:t>
      </w:r>
      <w:r>
        <w:rPr>
          <w:spacing w:val="1"/>
        </w:rPr>
        <w:t> </w:t>
      </w:r>
      <w:r>
        <w:rPr/>
        <w:t>показатели</w:t>
      </w:r>
      <w:r>
        <w:rPr>
          <w:spacing w:val="1"/>
        </w:rPr>
        <w:t> </w:t>
      </w:r>
      <w:r>
        <w:rPr/>
        <w:t>физического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36-37</w:t>
      </w:r>
      <w:r>
        <w:rPr>
          <w:spacing w:val="61"/>
        </w:rPr>
        <w:t> </w:t>
      </w:r>
      <w:r>
        <w:rPr/>
        <w:t>неделям</w:t>
      </w:r>
      <w:r>
        <w:rPr>
          <w:spacing w:val="1"/>
        </w:rPr>
        <w:t> </w:t>
      </w:r>
      <w:r>
        <w:rPr/>
        <w:t>постконцептуального</w:t>
      </w:r>
      <w:r>
        <w:rPr>
          <w:spacing w:val="1"/>
        </w:rPr>
        <w:t> </w:t>
      </w:r>
      <w:r>
        <w:rPr/>
        <w:t>возраста).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значимый</w:t>
      </w:r>
      <w:r>
        <w:rPr>
          <w:spacing w:val="1"/>
        </w:rPr>
        <w:t> </w:t>
      </w:r>
      <w:r>
        <w:rPr/>
        <w:t>дефицит</w:t>
      </w:r>
      <w:r>
        <w:rPr>
          <w:spacing w:val="1"/>
        </w:rPr>
        <w:t> </w:t>
      </w:r>
      <w:r>
        <w:rPr/>
        <w:t>характерен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ЗВУР. Около 50% из них отстают от своих сверстников в физическом развитии в течение 2</w:t>
      </w:r>
      <w:r>
        <w:rPr>
          <w:spacing w:val="-57"/>
        </w:rPr>
        <w:t> </w:t>
      </w:r>
      <w:r>
        <w:rPr/>
        <w:t>и более</w:t>
      </w:r>
      <w:r>
        <w:rPr>
          <w:spacing w:val="-1"/>
        </w:rPr>
        <w:t> </w:t>
      </w:r>
      <w:r>
        <w:rPr/>
        <w:t>лет.</w:t>
      </w:r>
    </w:p>
    <w:p>
      <w:pPr>
        <w:pStyle w:val="BodyText"/>
        <w:ind w:left="647" w:right="764"/>
      </w:pPr>
      <w:r>
        <w:rPr/>
        <w:t>Основными предпосылками формирования постнатального дефицита массы тела у</w:t>
      </w:r>
      <w:r>
        <w:rPr>
          <w:spacing w:val="1"/>
        </w:rPr>
        <w:t> </w:t>
      </w:r>
      <w:r>
        <w:rPr/>
        <w:t>недоношенных</w:t>
      </w:r>
      <w:r>
        <w:rPr>
          <w:spacing w:val="23"/>
        </w:rPr>
        <w:t> </w:t>
      </w:r>
      <w:r>
        <w:rPr/>
        <w:t>детей</w:t>
      </w:r>
      <w:r>
        <w:rPr>
          <w:spacing w:val="25"/>
        </w:rPr>
        <w:t> </w:t>
      </w:r>
      <w:r>
        <w:rPr/>
        <w:t>являются:</w:t>
      </w:r>
      <w:r>
        <w:rPr>
          <w:spacing w:val="24"/>
        </w:rPr>
        <w:t> </w:t>
      </w:r>
      <w:r>
        <w:rPr/>
        <w:t>отсутствие</w:t>
      </w:r>
      <w:r>
        <w:rPr>
          <w:spacing w:val="22"/>
        </w:rPr>
        <w:t> </w:t>
      </w:r>
      <w:r>
        <w:rPr/>
        <w:t>запаса</w:t>
      </w:r>
      <w:r>
        <w:rPr>
          <w:spacing w:val="23"/>
        </w:rPr>
        <w:t> </w:t>
      </w:r>
      <w:r>
        <w:rPr/>
        <w:t>макро-</w:t>
      </w:r>
      <w:r>
        <w:rPr>
          <w:spacing w:val="23"/>
        </w:rPr>
        <w:t> </w:t>
      </w:r>
      <w:r>
        <w:rPr/>
        <w:t>и</w:t>
      </w:r>
      <w:r>
        <w:rPr>
          <w:spacing w:val="25"/>
        </w:rPr>
        <w:t> </w:t>
      </w:r>
      <w:r>
        <w:rPr/>
        <w:t>микронутриентов,</w:t>
      </w:r>
      <w:r>
        <w:rPr>
          <w:spacing w:val="23"/>
        </w:rPr>
        <w:t> </w:t>
      </w:r>
      <w:r>
        <w:rPr/>
        <w:t>незрелость</w:t>
      </w:r>
    </w:p>
    <w:p>
      <w:pPr>
        <w:spacing w:after="0"/>
        <w:sectPr>
          <w:pgSz w:w="11910" w:h="16840"/>
          <w:pgMar w:header="0" w:footer="1002" w:top="1120" w:bottom="1220" w:left="600" w:right="480"/>
        </w:sectPr>
      </w:pPr>
    </w:p>
    <w:p>
      <w:pPr>
        <w:pStyle w:val="BodyText"/>
        <w:spacing w:before="73"/>
        <w:ind w:left="648" w:firstLine="0"/>
        <w:jc w:val="left"/>
      </w:pPr>
      <w:r>
        <w:rPr/>
        <w:t>органов</w:t>
      </w:r>
      <w:r>
        <w:rPr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/>
        <w:t>систем,</w:t>
      </w:r>
      <w:r>
        <w:rPr>
          <w:spacing w:val="25"/>
        </w:rPr>
        <w:t> </w:t>
      </w:r>
      <w:r>
        <w:rPr/>
        <w:t>в</w:t>
      </w:r>
      <w:r>
        <w:rPr>
          <w:spacing w:val="25"/>
        </w:rPr>
        <w:t> </w:t>
      </w:r>
      <w:r>
        <w:rPr/>
        <w:t>том</w:t>
      </w:r>
      <w:r>
        <w:rPr>
          <w:spacing w:val="24"/>
        </w:rPr>
        <w:t> </w:t>
      </w:r>
      <w:r>
        <w:rPr/>
        <w:t>числе,</w:t>
      </w:r>
      <w:r>
        <w:rPr>
          <w:spacing w:val="26"/>
        </w:rPr>
        <w:t> </w:t>
      </w:r>
      <w:r>
        <w:rPr/>
        <w:t>желудочно-кишечного</w:t>
      </w:r>
      <w:r>
        <w:rPr>
          <w:spacing w:val="25"/>
        </w:rPr>
        <w:t> </w:t>
      </w:r>
      <w:r>
        <w:rPr/>
        <w:t>тракта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/>
        <w:t>высокая</w:t>
      </w:r>
      <w:r>
        <w:rPr>
          <w:spacing w:val="25"/>
        </w:rPr>
        <w:t> </w:t>
      </w:r>
      <w:r>
        <w:rPr/>
        <w:t>частота</w:t>
      </w:r>
      <w:r>
        <w:rPr>
          <w:spacing w:val="25"/>
        </w:rPr>
        <w:t> </w:t>
      </w:r>
      <w:r>
        <w:rPr/>
        <w:t>развития</w:t>
      </w:r>
      <w:r>
        <w:rPr>
          <w:spacing w:val="-57"/>
        </w:rPr>
        <w:t> </w:t>
      </w:r>
      <w:r>
        <w:rPr/>
        <w:t>различных</w:t>
      </w:r>
      <w:r>
        <w:rPr>
          <w:spacing w:val="-1"/>
        </w:rPr>
        <w:t> </w:t>
      </w:r>
      <w:r>
        <w:rPr/>
        <w:t>заболеваний.</w:t>
      </w:r>
    </w:p>
    <w:p>
      <w:pPr>
        <w:pStyle w:val="BodyText"/>
        <w:ind w:left="648" w:right="765"/>
        <w:jc w:val="left"/>
      </w:pPr>
      <w:r>
        <w:rPr/>
        <w:t>Дефицит</w:t>
      </w:r>
      <w:r>
        <w:rPr>
          <w:spacing w:val="15"/>
        </w:rPr>
        <w:t> </w:t>
      </w:r>
      <w:r>
        <w:rPr/>
        <w:t>показателей</w:t>
      </w:r>
      <w:r>
        <w:rPr>
          <w:spacing w:val="15"/>
        </w:rPr>
        <w:t> </w:t>
      </w:r>
      <w:r>
        <w:rPr/>
        <w:t>физического</w:t>
      </w:r>
      <w:r>
        <w:rPr>
          <w:spacing w:val="14"/>
        </w:rPr>
        <w:t> </w:t>
      </w:r>
      <w:r>
        <w:rPr/>
        <w:t>развития</w:t>
      </w:r>
      <w:r>
        <w:rPr>
          <w:spacing w:val="11"/>
        </w:rPr>
        <w:t> </w:t>
      </w:r>
      <w:r>
        <w:rPr/>
        <w:t>к</w:t>
      </w:r>
      <w:r>
        <w:rPr>
          <w:spacing w:val="15"/>
        </w:rPr>
        <w:t> </w:t>
      </w:r>
      <w:r>
        <w:rPr/>
        <w:t>моменту</w:t>
      </w:r>
      <w:r>
        <w:rPr>
          <w:spacing w:val="14"/>
        </w:rPr>
        <w:t> </w:t>
      </w:r>
      <w:r>
        <w:rPr/>
        <w:t>выписки</w:t>
      </w:r>
      <w:r>
        <w:rPr>
          <w:spacing w:val="13"/>
        </w:rPr>
        <w:t> </w:t>
      </w:r>
      <w:r>
        <w:rPr/>
        <w:t>из</w:t>
      </w:r>
      <w:r>
        <w:rPr>
          <w:spacing w:val="16"/>
        </w:rPr>
        <w:t> </w:t>
      </w:r>
      <w:r>
        <w:rPr/>
        <w:t>стационара</w:t>
      </w:r>
      <w:r>
        <w:rPr>
          <w:spacing w:val="-57"/>
        </w:rPr>
        <w:t> </w:t>
      </w:r>
      <w:r>
        <w:rPr/>
        <w:t>зависит</w:t>
      </w:r>
      <w:r>
        <w:rPr>
          <w:spacing w:val="-1"/>
        </w:rPr>
        <w:t> </w:t>
      </w:r>
      <w:r>
        <w:rPr/>
        <w:t>от совокупности</w:t>
      </w:r>
      <w:r>
        <w:rPr>
          <w:spacing w:val="1"/>
        </w:rPr>
        <w:t> </w:t>
      </w:r>
      <w:r>
        <w:rPr/>
        <w:t>следующих факторов:</w:t>
      </w:r>
    </w:p>
    <w:p>
      <w:pPr>
        <w:pStyle w:val="ListParagraph"/>
        <w:numPr>
          <w:ilvl w:val="0"/>
          <w:numId w:val="31"/>
        </w:numPr>
        <w:tabs>
          <w:tab w:pos="1716" w:val="left" w:leader="none"/>
        </w:tabs>
        <w:spacing w:line="240" w:lineRule="auto" w:before="0" w:after="0"/>
        <w:ind w:left="1716" w:right="0" w:hanging="360"/>
        <w:jc w:val="left"/>
        <w:rPr>
          <w:sz w:val="24"/>
        </w:rPr>
      </w:pPr>
      <w:r>
        <w:rPr>
          <w:sz w:val="24"/>
        </w:rPr>
        <w:t>массы</w:t>
      </w:r>
      <w:r>
        <w:rPr>
          <w:spacing w:val="-2"/>
          <w:sz w:val="24"/>
        </w:rPr>
        <w:t> </w:t>
      </w:r>
      <w:r>
        <w:rPr>
          <w:sz w:val="24"/>
        </w:rPr>
        <w:t>тела</w:t>
      </w:r>
      <w:r>
        <w:rPr>
          <w:spacing w:val="-2"/>
          <w:sz w:val="24"/>
        </w:rPr>
        <w:t> </w:t>
      </w:r>
      <w:r>
        <w:rPr>
          <w:sz w:val="24"/>
        </w:rPr>
        <w:t>и гестационного</w:t>
      </w:r>
      <w:r>
        <w:rPr>
          <w:spacing w:val="-1"/>
          <w:sz w:val="24"/>
        </w:rPr>
        <w:t> </w:t>
      </w:r>
      <w:r>
        <w:rPr>
          <w:sz w:val="24"/>
        </w:rPr>
        <w:t>возраста</w:t>
      </w:r>
      <w:r>
        <w:rPr>
          <w:spacing w:val="-2"/>
          <w:sz w:val="24"/>
        </w:rPr>
        <w:t> </w:t>
      </w:r>
      <w:r>
        <w:rPr>
          <w:sz w:val="24"/>
        </w:rPr>
        <w:t>при рождении,</w:t>
      </w:r>
      <w:r>
        <w:rPr>
          <w:spacing w:val="-3"/>
          <w:sz w:val="24"/>
        </w:rPr>
        <w:t> </w:t>
      </w:r>
      <w:r>
        <w:rPr>
          <w:sz w:val="24"/>
        </w:rPr>
        <w:t>наличия</w:t>
      </w:r>
      <w:r>
        <w:rPr>
          <w:spacing w:val="-1"/>
          <w:sz w:val="24"/>
        </w:rPr>
        <w:t> </w:t>
      </w:r>
      <w:r>
        <w:rPr>
          <w:sz w:val="24"/>
        </w:rPr>
        <w:t>ЗВУР;</w:t>
      </w:r>
    </w:p>
    <w:p>
      <w:pPr>
        <w:pStyle w:val="ListParagraph"/>
        <w:numPr>
          <w:ilvl w:val="0"/>
          <w:numId w:val="31"/>
        </w:numPr>
        <w:tabs>
          <w:tab w:pos="1716" w:val="left" w:leader="none"/>
        </w:tabs>
        <w:spacing w:line="240" w:lineRule="auto" w:before="0" w:after="0"/>
        <w:ind w:left="1716" w:right="0" w:hanging="360"/>
        <w:jc w:val="left"/>
        <w:rPr>
          <w:sz w:val="24"/>
        </w:rPr>
      </w:pPr>
      <w:r>
        <w:rPr>
          <w:sz w:val="24"/>
        </w:rPr>
        <w:t>тяжести</w:t>
      </w:r>
      <w:r>
        <w:rPr>
          <w:spacing w:val="-1"/>
          <w:sz w:val="24"/>
        </w:rPr>
        <w:t> </w:t>
      </w:r>
      <w:r>
        <w:rPr>
          <w:sz w:val="24"/>
        </w:rPr>
        <w:t>перинатальной</w:t>
      </w:r>
      <w:r>
        <w:rPr>
          <w:spacing w:val="-3"/>
          <w:sz w:val="24"/>
        </w:rPr>
        <w:t> </w:t>
      </w:r>
      <w:r>
        <w:rPr>
          <w:sz w:val="24"/>
        </w:rPr>
        <w:t>патологии;</w:t>
      </w:r>
    </w:p>
    <w:p>
      <w:pPr>
        <w:pStyle w:val="ListParagraph"/>
        <w:numPr>
          <w:ilvl w:val="0"/>
          <w:numId w:val="31"/>
        </w:numPr>
        <w:tabs>
          <w:tab w:pos="1716" w:val="left" w:leader="none"/>
        </w:tabs>
        <w:spacing w:line="240" w:lineRule="auto" w:before="0" w:after="0"/>
        <w:ind w:left="1716" w:right="0" w:hanging="360"/>
        <w:jc w:val="left"/>
        <w:rPr>
          <w:sz w:val="24"/>
        </w:rPr>
      </w:pPr>
      <w:r>
        <w:rPr>
          <w:sz w:val="24"/>
        </w:rPr>
        <w:t>адекватности питания,</w:t>
      </w:r>
      <w:r>
        <w:rPr>
          <w:spacing w:val="-4"/>
          <w:sz w:val="24"/>
        </w:rPr>
        <w:t> </w:t>
      </w:r>
      <w:r>
        <w:rPr>
          <w:sz w:val="24"/>
        </w:rPr>
        <w:t>используемого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неонатальном</w:t>
      </w:r>
      <w:r>
        <w:rPr>
          <w:spacing w:val="-2"/>
          <w:sz w:val="24"/>
        </w:rPr>
        <w:t> </w:t>
      </w:r>
      <w:r>
        <w:rPr>
          <w:sz w:val="24"/>
        </w:rPr>
        <w:t>периоде.</w:t>
      </w:r>
    </w:p>
    <w:p>
      <w:pPr>
        <w:pStyle w:val="BodyText"/>
        <w:ind w:left="648" w:right="760"/>
      </w:pPr>
      <w:r>
        <w:rPr/>
        <w:t>Важными,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единственными</w:t>
      </w:r>
      <w:r>
        <w:rPr>
          <w:spacing w:val="1"/>
        </w:rPr>
        <w:t> </w:t>
      </w:r>
      <w:r>
        <w:rPr/>
        <w:t>критериями</w:t>
      </w:r>
      <w:r>
        <w:rPr>
          <w:spacing w:val="1"/>
        </w:rPr>
        <w:t> </w:t>
      </w:r>
      <w:r>
        <w:rPr/>
        <w:t>адекватности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антропометрические показатели. Однако они не отражают состава тканей (соотношение</w:t>
      </w:r>
      <w:r>
        <w:rPr>
          <w:spacing w:val="1"/>
        </w:rPr>
        <w:t> </w:t>
      </w:r>
      <w:r>
        <w:rPr/>
        <w:t>жировой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безжировой</w:t>
      </w:r>
      <w:r>
        <w:rPr>
          <w:spacing w:val="1"/>
        </w:rPr>
        <w:t> </w:t>
      </w:r>
      <w:r>
        <w:rPr/>
        <w:t>массы),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учитывать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биохимические</w:t>
      </w:r>
      <w:r>
        <w:rPr>
          <w:spacing w:val="1"/>
        </w:rPr>
        <w:t> </w:t>
      </w:r>
      <w:r>
        <w:rPr/>
        <w:t>показатели сыворотки крови, характеризующие главным образом белковый обмен (общий</w:t>
      </w:r>
      <w:r>
        <w:rPr>
          <w:spacing w:val="1"/>
        </w:rPr>
        <w:t> </w:t>
      </w:r>
      <w:r>
        <w:rPr/>
        <w:t>белок, альбумин и мочевина). Следует также определять содержание фосфора, кальция,</w:t>
      </w:r>
      <w:r>
        <w:rPr>
          <w:spacing w:val="1"/>
        </w:rPr>
        <w:t> </w:t>
      </w:r>
      <w:r>
        <w:rPr/>
        <w:t>витамина D,</w:t>
      </w:r>
      <w:r>
        <w:rPr>
          <w:spacing w:val="1"/>
        </w:rPr>
        <w:t> </w:t>
      </w:r>
      <w:r>
        <w:rPr/>
        <w:t>щелочной</w:t>
      </w:r>
      <w:r>
        <w:rPr>
          <w:spacing w:val="1"/>
        </w:rPr>
        <w:t> </w:t>
      </w:r>
      <w:r>
        <w:rPr/>
        <w:t>фосфатазы,</w:t>
      </w:r>
      <w:r>
        <w:rPr>
          <w:spacing w:val="1"/>
        </w:rPr>
        <w:t> </w:t>
      </w:r>
      <w:r>
        <w:rPr/>
        <w:t>контролировать</w:t>
      </w:r>
      <w:r>
        <w:rPr>
          <w:spacing w:val="1"/>
        </w:rPr>
        <w:t> </w:t>
      </w:r>
      <w:r>
        <w:rPr/>
        <w:t>уровни</w:t>
      </w:r>
      <w:r>
        <w:rPr>
          <w:spacing w:val="1"/>
        </w:rPr>
        <w:t> </w:t>
      </w:r>
      <w:r>
        <w:rPr/>
        <w:t>гемоглобина,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ферритина.</w:t>
      </w:r>
    </w:p>
    <w:p>
      <w:pPr>
        <w:pStyle w:val="BodyText"/>
        <w:spacing w:before="1"/>
        <w:ind w:left="648" w:right="760"/>
      </w:pPr>
      <w:r>
        <w:rPr/>
        <w:t>Подходы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оценке</w:t>
      </w:r>
      <w:r>
        <w:rPr>
          <w:spacing w:val="1"/>
        </w:rPr>
        <w:t> </w:t>
      </w:r>
      <w:r>
        <w:rPr/>
        <w:t>антропометрических</w:t>
      </w:r>
      <w:r>
        <w:rPr>
          <w:spacing w:val="1"/>
        </w:rPr>
        <w:t> </w:t>
      </w:r>
      <w:r>
        <w:rPr/>
        <w:t>показателей</w:t>
      </w:r>
      <w:r>
        <w:rPr>
          <w:spacing w:val="1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главе</w:t>
      </w:r>
      <w:r>
        <w:rPr>
          <w:spacing w:val="1"/>
        </w:rPr>
        <w:t> </w:t>
      </w:r>
      <w:r>
        <w:rPr/>
        <w:t>6</w:t>
      </w:r>
      <w:r>
        <w:rPr>
          <w:spacing w:val="1"/>
        </w:rPr>
        <w:t> </w:t>
      </w:r>
      <w:r>
        <w:rPr/>
        <w:t>«Оценка</w:t>
      </w:r>
      <w:r>
        <w:rPr>
          <w:spacing w:val="1"/>
        </w:rPr>
        <w:t> </w:t>
      </w:r>
      <w:r>
        <w:rPr/>
        <w:t>нутритивного</w:t>
      </w:r>
      <w:r>
        <w:rPr>
          <w:spacing w:val="1"/>
        </w:rPr>
        <w:t> </w:t>
      </w:r>
      <w:r>
        <w:rPr/>
        <w:t>статуса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первого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жизни».</w:t>
      </w:r>
      <w:r>
        <w:rPr>
          <w:spacing w:val="1"/>
        </w:rPr>
        <w:t> </w:t>
      </w:r>
      <w:r>
        <w:rPr/>
        <w:t>Преждевременно родившиеся дети требуют регулярных измерений массы и длины тела, 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окружности</w:t>
      </w:r>
      <w:r>
        <w:rPr>
          <w:spacing w:val="1"/>
        </w:rPr>
        <w:t> </w:t>
      </w:r>
      <w:r>
        <w:rPr/>
        <w:t>головы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построением</w:t>
      </w:r>
      <w:r>
        <w:rPr>
          <w:spacing w:val="1"/>
        </w:rPr>
        <w:t> </w:t>
      </w:r>
      <w:r>
        <w:rPr/>
        <w:t>индивидуальных</w:t>
      </w:r>
      <w:r>
        <w:rPr>
          <w:spacing w:val="1"/>
        </w:rPr>
        <w:t> </w:t>
      </w:r>
      <w:r>
        <w:rPr/>
        <w:t>графиков.</w:t>
      </w:r>
      <w:r>
        <w:rPr>
          <w:spacing w:val="1"/>
        </w:rPr>
        <w:t> </w:t>
      </w:r>
      <w:r>
        <w:rPr/>
        <w:t>Важна</w:t>
      </w:r>
      <w:r>
        <w:rPr>
          <w:spacing w:val="1"/>
        </w:rPr>
        <w:t> </w:t>
      </w:r>
      <w:r>
        <w:rPr/>
        <w:t>динамика</w:t>
      </w:r>
      <w:r>
        <w:rPr>
          <w:spacing w:val="-57"/>
        </w:rPr>
        <w:t> </w:t>
      </w:r>
      <w:r>
        <w:rPr/>
        <w:t>показателей:</w:t>
      </w:r>
      <w:r>
        <w:rPr>
          <w:spacing w:val="1"/>
        </w:rPr>
        <w:t> </w:t>
      </w:r>
      <w:r>
        <w:rPr/>
        <w:t>кривые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идти</w:t>
      </w:r>
      <w:r>
        <w:rPr>
          <w:spacing w:val="1"/>
        </w:rPr>
        <w:t> </w:t>
      </w:r>
      <w:r>
        <w:rPr/>
        <w:t>вверх</w:t>
      </w:r>
      <w:r>
        <w:rPr>
          <w:spacing w:val="1"/>
        </w:rPr>
        <w:t> </w:t>
      </w:r>
      <w:r>
        <w:rPr/>
        <w:t>параллельно</w:t>
      </w:r>
      <w:r>
        <w:rPr>
          <w:spacing w:val="1"/>
        </w:rPr>
        <w:t> </w:t>
      </w:r>
      <w:r>
        <w:rPr/>
        <w:t>центильным</w:t>
      </w:r>
      <w:r>
        <w:rPr>
          <w:spacing w:val="1"/>
        </w:rPr>
        <w:t> </w:t>
      </w:r>
      <w:r>
        <w:rPr/>
        <w:t>кривым,</w:t>
      </w:r>
      <w:r>
        <w:rPr>
          <w:spacing w:val="1"/>
        </w:rPr>
        <w:t> </w:t>
      </w:r>
      <w:r>
        <w:rPr/>
        <w:t>предпочтительно</w:t>
      </w:r>
      <w:r>
        <w:rPr>
          <w:spacing w:val="-4"/>
        </w:rPr>
        <w:t> </w:t>
      </w:r>
      <w:r>
        <w:rPr/>
        <w:t>их постепенное</w:t>
      </w:r>
      <w:r>
        <w:rPr>
          <w:spacing w:val="-1"/>
        </w:rPr>
        <w:t> </w:t>
      </w:r>
      <w:r>
        <w:rPr/>
        <w:t>приближение</w:t>
      </w:r>
      <w:r>
        <w:rPr>
          <w:spacing w:val="-1"/>
        </w:rPr>
        <w:t> </w:t>
      </w:r>
      <w:r>
        <w:rPr/>
        <w:t>к</w:t>
      </w:r>
      <w:r>
        <w:rPr>
          <w:spacing w:val="1"/>
        </w:rPr>
        <w:t> </w:t>
      </w:r>
      <w:r>
        <w:rPr/>
        <w:t>медиане.</w:t>
      </w:r>
    </w:p>
    <w:p>
      <w:pPr>
        <w:pStyle w:val="BodyText"/>
        <w:ind w:left="648" w:right="763"/>
      </w:pPr>
      <w:r>
        <w:rPr/>
        <w:t>Минимальные прибавки в массе тела недоношенных детей, в том числе со ЗВУР,</w:t>
      </w:r>
      <w:r>
        <w:rPr>
          <w:spacing w:val="1"/>
        </w:rPr>
        <w:t> </w:t>
      </w:r>
      <w:r>
        <w:rPr/>
        <w:t>представлены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табл. 20.1.</w:t>
      </w:r>
    </w:p>
    <w:p>
      <w:pPr>
        <w:spacing w:before="1"/>
        <w:ind w:left="647" w:right="765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13"/>
          <w:sz w:val="20"/>
        </w:rPr>
        <w:t> </w:t>
      </w:r>
      <w:r>
        <w:rPr>
          <w:b/>
          <w:sz w:val="20"/>
        </w:rPr>
        <w:t>20.1</w:t>
      </w:r>
      <w:r>
        <w:rPr>
          <w:b/>
          <w:spacing w:val="13"/>
          <w:sz w:val="20"/>
        </w:rPr>
        <w:t> </w:t>
      </w:r>
      <w:r>
        <w:rPr>
          <w:sz w:val="20"/>
        </w:rPr>
        <w:t>Минимальная</w:t>
      </w:r>
      <w:r>
        <w:rPr>
          <w:spacing w:val="11"/>
          <w:sz w:val="20"/>
        </w:rPr>
        <w:t> </w:t>
      </w:r>
      <w:r>
        <w:rPr>
          <w:sz w:val="20"/>
        </w:rPr>
        <w:t>прибавка</w:t>
      </w:r>
      <w:r>
        <w:rPr>
          <w:spacing w:val="12"/>
          <w:sz w:val="20"/>
        </w:rPr>
        <w:t> </w:t>
      </w:r>
      <w:r>
        <w:rPr>
          <w:sz w:val="20"/>
        </w:rPr>
        <w:t>массы</w:t>
      </w:r>
      <w:r>
        <w:rPr>
          <w:spacing w:val="12"/>
          <w:sz w:val="20"/>
        </w:rPr>
        <w:t> </w:t>
      </w:r>
      <w:r>
        <w:rPr>
          <w:sz w:val="20"/>
        </w:rPr>
        <w:t>тела</w:t>
      </w:r>
      <w:r>
        <w:rPr>
          <w:spacing w:val="12"/>
          <w:sz w:val="20"/>
        </w:rPr>
        <w:t> </w:t>
      </w:r>
      <w:r>
        <w:rPr>
          <w:sz w:val="20"/>
        </w:rPr>
        <w:t>детей,</w:t>
      </w:r>
      <w:r>
        <w:rPr>
          <w:spacing w:val="12"/>
          <w:sz w:val="20"/>
        </w:rPr>
        <w:t> </w:t>
      </w:r>
      <w:r>
        <w:rPr>
          <w:sz w:val="20"/>
        </w:rPr>
        <w:t>родившихся</w:t>
      </w:r>
      <w:r>
        <w:rPr>
          <w:spacing w:val="11"/>
          <w:sz w:val="20"/>
        </w:rPr>
        <w:t> </w:t>
      </w:r>
      <w:r>
        <w:rPr>
          <w:sz w:val="20"/>
        </w:rPr>
        <w:t>с</w:t>
      </w:r>
      <w:r>
        <w:rPr>
          <w:spacing w:val="12"/>
          <w:sz w:val="20"/>
        </w:rPr>
        <w:t> </w:t>
      </w:r>
      <w:r>
        <w:rPr>
          <w:sz w:val="20"/>
        </w:rPr>
        <w:t>ЭНМТ</w:t>
      </w:r>
      <w:r>
        <w:rPr>
          <w:spacing w:val="12"/>
          <w:sz w:val="20"/>
        </w:rPr>
        <w:t> </w:t>
      </w:r>
      <w:r>
        <w:rPr>
          <w:sz w:val="20"/>
        </w:rPr>
        <w:t>и</w:t>
      </w:r>
      <w:r>
        <w:rPr>
          <w:spacing w:val="11"/>
          <w:sz w:val="20"/>
        </w:rPr>
        <w:t> </w:t>
      </w:r>
      <w:r>
        <w:rPr>
          <w:sz w:val="20"/>
        </w:rPr>
        <w:t>ОНМТ</w:t>
      </w:r>
      <w:r>
        <w:rPr>
          <w:spacing w:val="12"/>
          <w:sz w:val="20"/>
        </w:rPr>
        <w:t> </w:t>
      </w:r>
      <w:r>
        <w:rPr>
          <w:sz w:val="20"/>
        </w:rPr>
        <w:t>в</w:t>
      </w:r>
      <w:r>
        <w:rPr>
          <w:spacing w:val="11"/>
          <w:sz w:val="20"/>
        </w:rPr>
        <w:t> </w:t>
      </w:r>
      <w:r>
        <w:rPr>
          <w:sz w:val="20"/>
        </w:rPr>
        <w:t>различные</w:t>
      </w:r>
      <w:r>
        <w:rPr>
          <w:spacing w:val="-47"/>
          <w:sz w:val="20"/>
        </w:rPr>
        <w:t> </w:t>
      </w:r>
      <w:r>
        <w:rPr>
          <w:sz w:val="20"/>
        </w:rPr>
        <w:t>возрастные</w:t>
      </w:r>
      <w:r>
        <w:rPr>
          <w:spacing w:val="-1"/>
          <w:sz w:val="20"/>
        </w:rPr>
        <w:t> </w:t>
      </w:r>
      <w:r>
        <w:rPr>
          <w:sz w:val="20"/>
        </w:rPr>
        <w:t>периоды*.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86"/>
        <w:gridCol w:w="4786"/>
      </w:tblGrid>
      <w:tr>
        <w:trPr>
          <w:trHeight w:val="229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ind w:left="1126" w:right="1120"/>
              <w:jc w:val="center"/>
              <w:rPr>
                <w:sz w:val="20"/>
              </w:rPr>
            </w:pPr>
            <w:r>
              <w:rPr>
                <w:sz w:val="20"/>
              </w:rPr>
              <w:t>Скорректированный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возраст: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ind w:left="1121" w:right="1120"/>
              <w:jc w:val="center"/>
              <w:rPr>
                <w:sz w:val="20"/>
              </w:rPr>
            </w:pPr>
            <w:r>
              <w:rPr>
                <w:sz w:val="20"/>
              </w:rPr>
              <w:t>Минимальная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прибавка:</w:t>
            </w:r>
          </w:p>
        </w:tc>
      </w:tr>
      <w:tr>
        <w:trPr>
          <w:trHeight w:val="230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ind w:left="1126" w:right="1118"/>
              <w:jc w:val="center"/>
              <w:rPr>
                <w:sz w:val="20"/>
              </w:rPr>
            </w:pPr>
            <w:r>
              <w:rPr>
                <w:sz w:val="20"/>
              </w:rPr>
              <w:t>0-3 мес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ind w:left="1120" w:right="1120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гр/день</w:t>
            </w:r>
          </w:p>
        </w:tc>
      </w:tr>
      <w:tr>
        <w:trPr>
          <w:trHeight w:val="230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ind w:left="1126" w:right="1118"/>
              <w:jc w:val="center"/>
              <w:rPr>
                <w:sz w:val="20"/>
              </w:rPr>
            </w:pPr>
            <w:r>
              <w:rPr>
                <w:sz w:val="20"/>
              </w:rPr>
              <w:t>3-6 мес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ind w:left="1120" w:right="1120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гр/день</w:t>
            </w:r>
          </w:p>
        </w:tc>
      </w:tr>
      <w:tr>
        <w:trPr>
          <w:trHeight w:val="229" w:hRule="atLeast"/>
        </w:trPr>
        <w:tc>
          <w:tcPr>
            <w:tcW w:w="4786" w:type="dxa"/>
          </w:tcPr>
          <w:p>
            <w:pPr>
              <w:pStyle w:val="TableParagraph"/>
              <w:spacing w:line="210" w:lineRule="exact"/>
              <w:ind w:left="1126" w:right="1118"/>
              <w:jc w:val="center"/>
              <w:rPr>
                <w:sz w:val="20"/>
              </w:rPr>
            </w:pPr>
            <w:r>
              <w:rPr>
                <w:sz w:val="20"/>
              </w:rPr>
              <w:t>6-9 мес</w:t>
            </w:r>
          </w:p>
        </w:tc>
        <w:tc>
          <w:tcPr>
            <w:tcW w:w="4786" w:type="dxa"/>
          </w:tcPr>
          <w:p>
            <w:pPr>
              <w:pStyle w:val="TableParagraph"/>
              <w:spacing w:line="210" w:lineRule="exact"/>
              <w:ind w:left="1120" w:right="1120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гр/день</w:t>
            </w:r>
          </w:p>
        </w:tc>
      </w:tr>
    </w:tbl>
    <w:p>
      <w:pPr>
        <w:spacing w:before="0"/>
        <w:ind w:left="647" w:right="1120" w:firstLine="0"/>
        <w:jc w:val="left"/>
        <w:rPr>
          <w:sz w:val="20"/>
        </w:rPr>
      </w:pPr>
      <w:r>
        <w:rPr>
          <w:sz w:val="20"/>
        </w:rPr>
        <w:t>*- Nutrition Practice Care Guidelines for Preterm Infants in the Community, Ch. Alto, A. Markell, A. Mitch etal,</w:t>
      </w:r>
      <w:r>
        <w:rPr>
          <w:spacing w:val="-47"/>
          <w:sz w:val="20"/>
        </w:rPr>
        <w:t> </w:t>
      </w:r>
      <w:r>
        <w:rPr>
          <w:sz w:val="20"/>
        </w:rPr>
        <w:t>2016</w:t>
      </w:r>
    </w:p>
    <w:p>
      <w:pPr>
        <w:pStyle w:val="BodyText"/>
        <w:ind w:left="647" w:right="760"/>
      </w:pPr>
      <w:r>
        <w:rPr/>
        <w:t>Количество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энергии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питании</w:t>
      </w:r>
      <w:r>
        <w:rPr>
          <w:spacing w:val="1"/>
        </w:rPr>
        <w:t> </w:t>
      </w:r>
      <w:r>
        <w:rPr/>
        <w:t>ребенка,</w:t>
      </w:r>
      <w:r>
        <w:rPr>
          <w:spacing w:val="1"/>
        </w:rPr>
        <w:t> </w:t>
      </w:r>
      <w:r>
        <w:rPr/>
        <w:t>родившегося</w:t>
      </w:r>
      <w:r>
        <w:rPr>
          <w:spacing w:val="1"/>
        </w:rPr>
        <w:t> </w:t>
      </w:r>
      <w:r>
        <w:rPr/>
        <w:t>преждевременно,</w:t>
      </w:r>
      <w:r>
        <w:rPr>
          <w:spacing w:val="1"/>
        </w:rPr>
        <w:t> </w:t>
      </w:r>
      <w:r>
        <w:rPr/>
        <w:t>оказывают</w:t>
      </w:r>
      <w:r>
        <w:rPr>
          <w:spacing w:val="1"/>
        </w:rPr>
        <w:t> </w:t>
      </w:r>
      <w:r>
        <w:rPr/>
        <w:t>значительное</w:t>
      </w:r>
      <w:r>
        <w:rPr>
          <w:spacing w:val="1"/>
        </w:rPr>
        <w:t> </w:t>
      </w:r>
      <w:r>
        <w:rPr/>
        <w:t>влияние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дальнейшее</w:t>
      </w:r>
      <w:r>
        <w:rPr>
          <w:spacing w:val="1"/>
        </w:rPr>
        <w:t> </w:t>
      </w:r>
      <w:r>
        <w:rPr/>
        <w:t>развитие.</w:t>
      </w:r>
      <w:r>
        <w:rPr>
          <w:spacing w:val="1"/>
        </w:rPr>
        <w:t> </w:t>
      </w:r>
      <w:r>
        <w:rPr/>
        <w:t>Ранний</w:t>
      </w:r>
      <w:r>
        <w:rPr>
          <w:spacing w:val="1"/>
        </w:rPr>
        <w:t> </w:t>
      </w:r>
      <w:r>
        <w:rPr/>
        <w:t>перевод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стандартные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приводит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увеличению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жировой</w:t>
      </w:r>
      <w:r>
        <w:rPr>
          <w:spacing w:val="1"/>
        </w:rPr>
        <w:t> </w:t>
      </w:r>
      <w:r>
        <w:rPr/>
        <w:t>ткани,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недоношенных детей, родившихся со ЗВУР, в то время как для недоношенного ребенка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важным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динамичное</w:t>
      </w:r>
      <w:r>
        <w:rPr>
          <w:spacing w:val="1"/>
        </w:rPr>
        <w:t> </w:t>
      </w:r>
      <w:r>
        <w:rPr/>
        <w:t>повышение</w:t>
      </w:r>
      <w:r>
        <w:rPr>
          <w:spacing w:val="1"/>
        </w:rPr>
        <w:t> </w:t>
      </w:r>
      <w:r>
        <w:rPr/>
        <w:t>безжировой</w:t>
      </w:r>
      <w:r>
        <w:rPr>
          <w:spacing w:val="1"/>
        </w:rPr>
        <w:t> </w:t>
      </w:r>
      <w:r>
        <w:rPr/>
        <w:t>составляющей,</w:t>
      </w:r>
      <w:r>
        <w:rPr>
          <w:spacing w:val="1"/>
        </w:rPr>
        <w:t> </w:t>
      </w:r>
      <w:r>
        <w:rPr/>
        <w:t>отражающей рост различных органов (в том числе мозга) и мышечной ткани. Для этого</w:t>
      </w:r>
      <w:r>
        <w:rPr>
          <w:spacing w:val="1"/>
        </w:rPr>
        <w:t> </w:t>
      </w:r>
      <w:r>
        <w:rPr/>
        <w:t>требуется</w:t>
      </w:r>
      <w:r>
        <w:rPr>
          <w:spacing w:val="1"/>
        </w:rPr>
        <w:t> </w:t>
      </w:r>
      <w:r>
        <w:rPr/>
        <w:t>дополнительная</w:t>
      </w:r>
      <w:r>
        <w:rPr>
          <w:spacing w:val="1"/>
        </w:rPr>
        <w:t> </w:t>
      </w:r>
      <w:r>
        <w:rPr/>
        <w:t>дотация</w:t>
      </w:r>
      <w:r>
        <w:rPr>
          <w:spacing w:val="1"/>
        </w:rPr>
        <w:t> </w:t>
      </w:r>
      <w:r>
        <w:rPr/>
        <w:t>белка,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избыточное</w:t>
      </w:r>
      <w:r>
        <w:rPr>
          <w:spacing w:val="1"/>
        </w:rPr>
        <w:t> </w:t>
      </w:r>
      <w:r>
        <w:rPr/>
        <w:t>его</w:t>
      </w:r>
      <w:r>
        <w:rPr>
          <w:spacing w:val="60"/>
        </w:rPr>
        <w:t> </w:t>
      </w:r>
      <w:r>
        <w:rPr/>
        <w:t>поступление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иметь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негативные</w:t>
      </w:r>
      <w:r>
        <w:rPr>
          <w:spacing w:val="1"/>
        </w:rPr>
        <w:t> </w:t>
      </w:r>
      <w:r>
        <w:rPr/>
        <w:t>последствия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повышенного</w:t>
      </w:r>
      <w:r>
        <w:rPr>
          <w:spacing w:val="1"/>
        </w:rPr>
        <w:t> </w:t>
      </w:r>
      <w:r>
        <w:rPr/>
        <w:t>риска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метаболического синдрома в дальнейшей жизни. В настоящее время нет убедительных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об</w:t>
      </w:r>
      <w:r>
        <w:rPr>
          <w:spacing w:val="1"/>
        </w:rPr>
        <w:t> </w:t>
      </w:r>
      <w:r>
        <w:rPr/>
        <w:t>увеличении</w:t>
      </w:r>
      <w:r>
        <w:rPr>
          <w:spacing w:val="1"/>
        </w:rPr>
        <w:t> </w:t>
      </w:r>
      <w:r>
        <w:rPr/>
        <w:t>частоты</w:t>
      </w:r>
      <w:r>
        <w:rPr>
          <w:spacing w:val="1"/>
        </w:rPr>
        <w:t> </w:t>
      </w:r>
      <w:r>
        <w:rPr/>
        <w:t>ожирения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людей,</w:t>
      </w:r>
      <w:r>
        <w:rPr>
          <w:spacing w:val="1"/>
        </w:rPr>
        <w:t> </w:t>
      </w:r>
      <w:r>
        <w:rPr/>
        <w:t>родившихся</w:t>
      </w:r>
      <w:r>
        <w:rPr>
          <w:spacing w:val="1"/>
        </w:rPr>
        <w:t> </w:t>
      </w:r>
      <w:r>
        <w:rPr/>
        <w:t>недоношенными.</w:t>
      </w:r>
      <w:r>
        <w:rPr>
          <w:spacing w:val="1"/>
        </w:rPr>
        <w:t> </w:t>
      </w:r>
      <w:r>
        <w:rPr/>
        <w:t>Напротив,</w:t>
      </w:r>
      <w:r>
        <w:rPr>
          <w:spacing w:val="1"/>
        </w:rPr>
        <w:t> </w:t>
      </w:r>
      <w:r>
        <w:rPr/>
        <w:t>прослеживается</w:t>
      </w:r>
      <w:r>
        <w:rPr>
          <w:spacing w:val="1"/>
        </w:rPr>
        <w:t> </w:t>
      </w:r>
      <w:r>
        <w:rPr/>
        <w:t>тесная</w:t>
      </w:r>
      <w:r>
        <w:rPr>
          <w:spacing w:val="1"/>
        </w:rPr>
        <w:t> </w:t>
      </w:r>
      <w:r>
        <w:rPr/>
        <w:t>взаимосвязь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избыточной</w:t>
      </w:r>
      <w:r>
        <w:rPr>
          <w:spacing w:val="1"/>
        </w:rPr>
        <w:t> </w:t>
      </w:r>
      <w:r>
        <w:rPr/>
        <w:t>массой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рождении и ожирением в последующем. В отношении развития артериальной гипертензии</w:t>
      </w:r>
      <w:r>
        <w:rPr>
          <w:spacing w:val="1"/>
        </w:rPr>
        <w:t> </w:t>
      </w:r>
      <w:r>
        <w:rPr/>
        <w:t>известно,</w:t>
      </w:r>
      <w:r>
        <w:rPr>
          <w:spacing w:val="42"/>
        </w:rPr>
        <w:t> </w:t>
      </w:r>
      <w:r>
        <w:rPr/>
        <w:t>что</w:t>
      </w:r>
      <w:r>
        <w:rPr>
          <w:spacing w:val="42"/>
        </w:rPr>
        <w:t> </w:t>
      </w:r>
      <w:r>
        <w:rPr/>
        <w:t>она</w:t>
      </w:r>
      <w:r>
        <w:rPr>
          <w:spacing w:val="42"/>
        </w:rPr>
        <w:t> </w:t>
      </w:r>
      <w:r>
        <w:rPr/>
        <w:t>ассоциируется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/>
        <w:t>самим</w:t>
      </w:r>
      <w:r>
        <w:rPr>
          <w:spacing w:val="41"/>
        </w:rPr>
        <w:t> </w:t>
      </w:r>
      <w:r>
        <w:rPr/>
        <w:t>фактом</w:t>
      </w:r>
      <w:r>
        <w:rPr>
          <w:spacing w:val="42"/>
        </w:rPr>
        <w:t> </w:t>
      </w:r>
      <w:r>
        <w:rPr/>
        <w:t>преждевременного</w:t>
      </w:r>
      <w:r>
        <w:rPr>
          <w:spacing w:val="42"/>
        </w:rPr>
        <w:t> </w:t>
      </w:r>
      <w:r>
        <w:rPr/>
        <w:t>рождения</w:t>
      </w:r>
      <w:r>
        <w:rPr>
          <w:spacing w:val="43"/>
        </w:rPr>
        <w:t> </w:t>
      </w:r>
      <w:r>
        <w:rPr/>
        <w:t>ребенка,</w:t>
      </w:r>
      <w:r>
        <w:rPr>
          <w:spacing w:val="-58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риск</w:t>
      </w:r>
      <w:r>
        <w:rPr>
          <w:spacing w:val="1"/>
        </w:rPr>
        <w:t> </w:t>
      </w:r>
      <w:r>
        <w:rPr/>
        <w:t>тем</w:t>
      </w:r>
      <w:r>
        <w:rPr>
          <w:spacing w:val="1"/>
        </w:rPr>
        <w:t> </w:t>
      </w:r>
      <w:r>
        <w:rPr/>
        <w:t>выше,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раньше</w:t>
      </w:r>
      <w:r>
        <w:rPr>
          <w:spacing w:val="1"/>
        </w:rPr>
        <w:t> </w:t>
      </w:r>
      <w:r>
        <w:rPr/>
        <w:t>произошли</w:t>
      </w:r>
      <w:r>
        <w:rPr>
          <w:spacing w:val="1"/>
        </w:rPr>
        <w:t> </w:t>
      </w:r>
      <w:r>
        <w:rPr/>
        <w:t>роды.</w:t>
      </w:r>
      <w:r>
        <w:rPr>
          <w:spacing w:val="1"/>
        </w:rPr>
        <w:t> </w:t>
      </w:r>
      <w:r>
        <w:rPr/>
        <w:t>Недостаточное</w:t>
      </w:r>
      <w:r>
        <w:rPr>
          <w:spacing w:val="1"/>
        </w:rPr>
        <w:t> </w:t>
      </w:r>
      <w:r>
        <w:rPr/>
        <w:t>поступление</w:t>
      </w:r>
      <w:r>
        <w:rPr>
          <w:spacing w:val="1"/>
        </w:rPr>
        <w:t> </w:t>
      </w:r>
      <w:r>
        <w:rPr/>
        <w:t>пищевого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рождения</w:t>
      </w:r>
      <w:r>
        <w:rPr>
          <w:spacing w:val="1"/>
        </w:rPr>
        <w:t> </w:t>
      </w:r>
      <w:r>
        <w:rPr/>
        <w:t>усугубляет</w:t>
      </w:r>
      <w:r>
        <w:rPr>
          <w:spacing w:val="1"/>
        </w:rPr>
        <w:t> </w:t>
      </w:r>
      <w:r>
        <w:rPr/>
        <w:t>этот</w:t>
      </w:r>
      <w:r>
        <w:rPr>
          <w:spacing w:val="1"/>
        </w:rPr>
        <w:t> </w:t>
      </w:r>
      <w:r>
        <w:rPr/>
        <w:t>риск,</w:t>
      </w:r>
      <w:r>
        <w:rPr>
          <w:spacing w:val="1"/>
        </w:rPr>
        <w:t> </w:t>
      </w:r>
      <w:r>
        <w:rPr/>
        <w:t>отрицательно</w:t>
      </w:r>
      <w:r>
        <w:rPr>
          <w:spacing w:val="1"/>
        </w:rPr>
        <w:t> </w:t>
      </w:r>
      <w:r>
        <w:rPr/>
        <w:t>сказывается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психомоторном и интеллектуальном развитии недоношенного ребенка. Поэтому важным</w:t>
      </w:r>
      <w:r>
        <w:rPr>
          <w:spacing w:val="1"/>
        </w:rPr>
        <w:t> </w:t>
      </w:r>
      <w:r>
        <w:rPr/>
        <w:t>является повышенное содержание белка в рационах детей, родившихся раньше срока, на</w:t>
      </w:r>
      <w:r>
        <w:rPr>
          <w:spacing w:val="1"/>
        </w:rPr>
        <w:t> </w:t>
      </w:r>
      <w:r>
        <w:rPr/>
        <w:t>протяжении</w:t>
      </w:r>
      <w:r>
        <w:rPr>
          <w:spacing w:val="1"/>
        </w:rPr>
        <w:t> </w:t>
      </w:r>
      <w:r>
        <w:rPr/>
        <w:t>достаточно</w:t>
      </w:r>
      <w:r>
        <w:rPr>
          <w:spacing w:val="1"/>
        </w:rPr>
        <w:t> </w:t>
      </w:r>
      <w:r>
        <w:rPr/>
        <w:t>длительного</w:t>
      </w:r>
      <w:r>
        <w:rPr>
          <w:spacing w:val="1"/>
        </w:rPr>
        <w:t> </w:t>
      </w:r>
      <w:r>
        <w:rPr/>
        <w:t>периода,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определяется</w:t>
      </w:r>
      <w:r>
        <w:rPr>
          <w:spacing w:val="1"/>
        </w:rPr>
        <w:t> </w:t>
      </w:r>
      <w:r>
        <w:rPr/>
        <w:t>главным</w:t>
      </w:r>
      <w:r>
        <w:rPr>
          <w:spacing w:val="1"/>
        </w:rPr>
        <w:t> </w:t>
      </w:r>
      <w:r>
        <w:rPr/>
        <w:t>образом</w:t>
      </w:r>
      <w:r>
        <w:rPr>
          <w:spacing w:val="1"/>
        </w:rPr>
        <w:t> </w:t>
      </w:r>
      <w:r>
        <w:rPr/>
        <w:t>гестационным</w:t>
      </w:r>
      <w:r>
        <w:rPr>
          <w:spacing w:val="-2"/>
        </w:rPr>
        <w:t> </w:t>
      </w:r>
      <w:r>
        <w:rPr/>
        <w:t>возрастом.</w:t>
      </w:r>
    </w:p>
    <w:p>
      <w:pPr>
        <w:spacing w:before="0"/>
        <w:ind w:left="647" w:right="763" w:firstLine="708"/>
        <w:jc w:val="both"/>
        <w:rPr>
          <w:sz w:val="24"/>
        </w:rPr>
      </w:pPr>
      <w:r>
        <w:rPr>
          <w:sz w:val="24"/>
        </w:rPr>
        <w:t>Оптимальным</w:t>
      </w:r>
      <w:r>
        <w:rPr>
          <w:spacing w:val="1"/>
          <w:sz w:val="24"/>
        </w:rPr>
        <w:t> </w:t>
      </w:r>
      <w:r>
        <w:rPr>
          <w:sz w:val="24"/>
        </w:rPr>
        <w:t>питанием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недоношенного</w:t>
      </w:r>
      <w:r>
        <w:rPr>
          <w:spacing w:val="1"/>
          <w:sz w:val="24"/>
        </w:rPr>
        <w:t> </w:t>
      </w:r>
      <w:r>
        <w:rPr>
          <w:sz w:val="24"/>
        </w:rPr>
        <w:t>ребенка</w:t>
      </w:r>
      <w:r>
        <w:rPr>
          <w:spacing w:val="1"/>
          <w:sz w:val="24"/>
        </w:rPr>
        <w:t> </w:t>
      </w:r>
      <w:r>
        <w:rPr>
          <w:sz w:val="24"/>
        </w:rPr>
        <w:t>признано</w:t>
      </w:r>
      <w:r>
        <w:rPr>
          <w:spacing w:val="1"/>
          <w:sz w:val="24"/>
        </w:rPr>
        <w:t> </w:t>
      </w:r>
      <w:r>
        <w:rPr>
          <w:b/>
          <w:i/>
          <w:sz w:val="24"/>
        </w:rPr>
        <w:t>материнское</w:t>
      </w:r>
      <w:r>
        <w:rPr>
          <w:b/>
          <w:i/>
          <w:spacing w:val="-57"/>
          <w:sz w:val="24"/>
        </w:rPr>
        <w:t> </w:t>
      </w:r>
      <w:r>
        <w:rPr>
          <w:b/>
          <w:i/>
          <w:sz w:val="24"/>
        </w:rPr>
        <w:t>молоко</w:t>
      </w:r>
      <w:r>
        <w:rPr>
          <w:sz w:val="24"/>
        </w:rPr>
        <w:t>, </w:t>
      </w:r>
      <w:r>
        <w:rPr>
          <w:i/>
          <w:sz w:val="24"/>
        </w:rPr>
        <w:t>в которое вносится обогатитель грудного молока </w:t>
      </w:r>
      <w:r>
        <w:rPr>
          <w:sz w:val="24"/>
        </w:rPr>
        <w:t>(ОГМ), если масса тела при</w:t>
      </w:r>
      <w:r>
        <w:rPr>
          <w:spacing w:val="1"/>
          <w:sz w:val="24"/>
        </w:rPr>
        <w:t> </w:t>
      </w:r>
      <w:r>
        <w:rPr>
          <w:sz w:val="24"/>
        </w:rPr>
        <w:t>рождении</w:t>
      </w:r>
      <w:r>
        <w:rPr>
          <w:spacing w:val="7"/>
          <w:sz w:val="24"/>
        </w:rPr>
        <w:t> </w:t>
      </w:r>
      <w:r>
        <w:rPr>
          <w:sz w:val="24"/>
        </w:rPr>
        <w:t>не</w:t>
      </w:r>
      <w:r>
        <w:rPr>
          <w:spacing w:val="7"/>
          <w:sz w:val="24"/>
        </w:rPr>
        <w:t> </w:t>
      </w:r>
      <w:r>
        <w:rPr>
          <w:sz w:val="24"/>
        </w:rPr>
        <w:t>превышает</w:t>
      </w:r>
      <w:r>
        <w:rPr>
          <w:spacing w:val="9"/>
          <w:sz w:val="24"/>
        </w:rPr>
        <w:t> </w:t>
      </w:r>
      <w:r>
        <w:rPr>
          <w:sz w:val="24"/>
        </w:rPr>
        <w:t>1800</w:t>
      </w:r>
      <w:r>
        <w:rPr>
          <w:spacing w:val="-1"/>
          <w:sz w:val="24"/>
        </w:rPr>
        <w:t> </w:t>
      </w:r>
      <w:r>
        <w:rPr>
          <w:sz w:val="24"/>
        </w:rPr>
        <w:t>г.</w:t>
      </w:r>
      <w:r>
        <w:rPr>
          <w:spacing w:val="8"/>
          <w:sz w:val="24"/>
        </w:rPr>
        <w:t> </w:t>
      </w:r>
      <w:r>
        <w:rPr>
          <w:sz w:val="24"/>
        </w:rPr>
        <w:t>ОГМ</w:t>
      </w:r>
      <w:r>
        <w:rPr>
          <w:spacing w:val="8"/>
          <w:sz w:val="24"/>
        </w:rPr>
        <w:t> </w:t>
      </w:r>
      <w:r>
        <w:rPr>
          <w:sz w:val="24"/>
        </w:rPr>
        <w:t>привносит</w:t>
      </w:r>
      <w:r>
        <w:rPr>
          <w:spacing w:val="9"/>
          <w:sz w:val="24"/>
        </w:rPr>
        <w:t> </w:t>
      </w:r>
      <w:r>
        <w:rPr>
          <w:sz w:val="24"/>
        </w:rPr>
        <w:t>в</w:t>
      </w:r>
      <w:r>
        <w:rPr>
          <w:spacing w:val="8"/>
          <w:sz w:val="24"/>
        </w:rPr>
        <w:t> </w:t>
      </w:r>
      <w:r>
        <w:rPr>
          <w:sz w:val="24"/>
        </w:rPr>
        <w:t>рацион</w:t>
      </w:r>
      <w:r>
        <w:rPr>
          <w:spacing w:val="7"/>
          <w:sz w:val="24"/>
        </w:rPr>
        <w:t> </w:t>
      </w:r>
      <w:r>
        <w:rPr>
          <w:sz w:val="24"/>
        </w:rPr>
        <w:t>не</w:t>
      </w:r>
      <w:r>
        <w:rPr>
          <w:spacing w:val="7"/>
          <w:sz w:val="24"/>
        </w:rPr>
        <w:t> </w:t>
      </w:r>
      <w:r>
        <w:rPr>
          <w:sz w:val="24"/>
        </w:rPr>
        <w:t>только</w:t>
      </w:r>
      <w:r>
        <w:rPr>
          <w:spacing w:val="8"/>
          <w:sz w:val="24"/>
        </w:rPr>
        <w:t> </w:t>
      </w:r>
      <w:r>
        <w:rPr>
          <w:sz w:val="24"/>
        </w:rPr>
        <w:t>дополнительное</w:t>
      </w:r>
    </w:p>
    <w:p>
      <w:pPr>
        <w:spacing w:after="0"/>
        <w:jc w:val="both"/>
        <w:rPr>
          <w:sz w:val="24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693" w:firstLine="0"/>
        <w:jc w:val="left"/>
      </w:pPr>
      <w:r>
        <w:rPr/>
        <w:t>количество белка высокого качества, но и минеральные вещества и витамины, потребность</w:t>
      </w:r>
      <w:r>
        <w:rPr>
          <w:spacing w:val="-57"/>
        </w:rPr>
        <w:t> </w:t>
      </w:r>
      <w:r>
        <w:rPr/>
        <w:t>в</w:t>
      </w:r>
      <w:r>
        <w:rPr>
          <w:spacing w:val="-2"/>
        </w:rPr>
        <w:t> </w:t>
      </w:r>
      <w:r>
        <w:rPr/>
        <w:t>которых также</w:t>
      </w:r>
      <w:r>
        <w:rPr>
          <w:spacing w:val="-1"/>
        </w:rPr>
        <w:t> </w:t>
      </w:r>
      <w:r>
        <w:rPr/>
        <w:t>повышена</w:t>
      </w:r>
      <w:r>
        <w:rPr>
          <w:spacing w:val="-1"/>
        </w:rPr>
        <w:t> </w:t>
      </w:r>
      <w:r>
        <w:rPr/>
        <w:t>(табл. 20.2).</w:t>
      </w:r>
    </w:p>
    <w:p>
      <w:pPr>
        <w:pStyle w:val="BodyText"/>
        <w:spacing w:before="1"/>
        <w:ind w:firstLine="0"/>
        <w:jc w:val="left"/>
      </w:pPr>
    </w:p>
    <w:p>
      <w:pPr>
        <w:spacing w:before="1"/>
        <w:ind w:left="648" w:right="0" w:firstLine="0"/>
        <w:jc w:val="left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3"/>
          <w:sz w:val="20"/>
        </w:rPr>
        <w:t> </w:t>
      </w:r>
      <w:r>
        <w:rPr>
          <w:b/>
          <w:sz w:val="20"/>
        </w:rPr>
        <w:t>20.2.</w:t>
      </w:r>
      <w:r>
        <w:rPr>
          <w:b/>
          <w:spacing w:val="-3"/>
          <w:sz w:val="20"/>
        </w:rPr>
        <w:t> </w:t>
      </w:r>
      <w:r>
        <w:rPr>
          <w:sz w:val="20"/>
        </w:rPr>
        <w:t>Состав</w:t>
      </w:r>
      <w:r>
        <w:rPr>
          <w:spacing w:val="-4"/>
          <w:sz w:val="20"/>
        </w:rPr>
        <w:t> </w:t>
      </w:r>
      <w:r>
        <w:rPr>
          <w:sz w:val="20"/>
        </w:rPr>
        <w:t>специализированных</w:t>
      </w:r>
      <w:r>
        <w:rPr>
          <w:spacing w:val="-3"/>
          <w:sz w:val="20"/>
        </w:rPr>
        <w:t> </w:t>
      </w:r>
      <w:r>
        <w:rPr>
          <w:sz w:val="20"/>
        </w:rPr>
        <w:t>обогатителей</w:t>
      </w:r>
      <w:r>
        <w:rPr>
          <w:spacing w:val="-4"/>
          <w:sz w:val="20"/>
        </w:rPr>
        <w:t> </w:t>
      </w:r>
      <w:r>
        <w:rPr>
          <w:sz w:val="20"/>
        </w:rPr>
        <w:t>грудного</w:t>
      </w:r>
      <w:r>
        <w:rPr>
          <w:spacing w:val="-3"/>
          <w:sz w:val="20"/>
        </w:rPr>
        <w:t> </w:t>
      </w:r>
      <w:r>
        <w:rPr>
          <w:sz w:val="20"/>
        </w:rPr>
        <w:t>молока</w:t>
      </w:r>
    </w:p>
    <w:tbl>
      <w:tblPr>
        <w:tblW w:w="0" w:type="auto"/>
        <w:jc w:val="left"/>
        <w:tblInd w:w="65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20"/>
        <w:gridCol w:w="1699"/>
        <w:gridCol w:w="993"/>
        <w:gridCol w:w="991"/>
        <w:gridCol w:w="1277"/>
        <w:gridCol w:w="1419"/>
      </w:tblGrid>
      <w:tr>
        <w:trPr>
          <w:trHeight w:val="230" w:hRule="atLeast"/>
        </w:trPr>
        <w:tc>
          <w:tcPr>
            <w:tcW w:w="3120" w:type="dxa"/>
            <w:vMerge w:val="restart"/>
          </w:tcPr>
          <w:p>
            <w:pPr>
              <w:pStyle w:val="TableParagraph"/>
              <w:spacing w:before="1"/>
              <w:ind w:left="0"/>
              <w:rPr>
                <w:sz w:val="30"/>
              </w:rPr>
            </w:pPr>
          </w:p>
          <w:p>
            <w:pPr>
              <w:pStyle w:val="TableParagraph"/>
              <w:ind w:left="681"/>
              <w:rPr>
                <w:b/>
                <w:sz w:val="20"/>
              </w:rPr>
            </w:pPr>
            <w:r>
              <w:rPr>
                <w:b/>
                <w:sz w:val="20"/>
              </w:rPr>
              <w:t>Название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продукта</w:t>
            </w:r>
          </w:p>
        </w:tc>
        <w:tc>
          <w:tcPr>
            <w:tcW w:w="1699" w:type="dxa"/>
            <w:vMerge w:val="restart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spacing w:before="1"/>
              <w:ind w:left="179" w:right="154" w:hanging="5"/>
              <w:rPr>
                <w:b/>
                <w:sz w:val="20"/>
              </w:rPr>
            </w:pPr>
            <w:r>
              <w:rPr>
                <w:b/>
                <w:sz w:val="20"/>
              </w:rPr>
              <w:t>Информация о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производителе</w:t>
            </w:r>
          </w:p>
        </w:tc>
        <w:tc>
          <w:tcPr>
            <w:tcW w:w="3261" w:type="dxa"/>
            <w:gridSpan w:val="3"/>
          </w:tcPr>
          <w:p>
            <w:pPr>
              <w:pStyle w:val="TableParagraph"/>
              <w:spacing w:line="210" w:lineRule="exact"/>
              <w:ind w:left="914"/>
              <w:rPr>
                <w:b/>
                <w:sz w:val="20"/>
              </w:rPr>
            </w:pPr>
            <w:r>
              <w:rPr>
                <w:b/>
                <w:sz w:val="20"/>
              </w:rPr>
              <w:t>Ингредиенты,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419" w:type="dxa"/>
            <w:vMerge w:val="restart"/>
          </w:tcPr>
          <w:p>
            <w:pPr>
              <w:pStyle w:val="TableParagraph"/>
              <w:spacing w:line="230" w:lineRule="atLeast"/>
              <w:ind w:left="139" w:right="139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Энергетичес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кая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ценность,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ккал</w:t>
            </w:r>
          </w:p>
        </w:tc>
      </w:tr>
      <w:tr>
        <w:trPr>
          <w:trHeight w:val="686" w:hRule="atLeast"/>
        </w:trPr>
        <w:tc>
          <w:tcPr>
            <w:tcW w:w="312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93" w:type="dxa"/>
          </w:tcPr>
          <w:p>
            <w:pPr>
              <w:pStyle w:val="TableParagraph"/>
              <w:spacing w:before="9"/>
              <w:ind w:left="0"/>
              <w:rPr>
                <w:sz w:val="19"/>
              </w:rPr>
            </w:pPr>
          </w:p>
          <w:p>
            <w:pPr>
              <w:pStyle w:val="TableParagraph"/>
              <w:spacing w:before="1"/>
              <w:ind w:left="98" w:right="9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Белки,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991" w:type="dxa"/>
          </w:tcPr>
          <w:p>
            <w:pPr>
              <w:pStyle w:val="TableParagraph"/>
              <w:spacing w:before="9"/>
              <w:ind w:left="0"/>
              <w:rPr>
                <w:sz w:val="19"/>
              </w:rPr>
            </w:pPr>
          </w:p>
          <w:p>
            <w:pPr>
              <w:pStyle w:val="TableParagraph"/>
              <w:spacing w:before="1"/>
              <w:ind w:left="88" w:right="8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Жиры,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277" w:type="dxa"/>
          </w:tcPr>
          <w:p>
            <w:pPr>
              <w:pStyle w:val="TableParagraph"/>
              <w:spacing w:before="9"/>
              <w:ind w:left="0"/>
              <w:rPr>
                <w:sz w:val="19"/>
              </w:rPr>
            </w:pPr>
          </w:p>
          <w:p>
            <w:pPr>
              <w:pStyle w:val="TableParagraph"/>
              <w:spacing w:before="1"/>
              <w:ind w:left="151" w:right="14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Лактоза, г</w:t>
            </w:r>
          </w:p>
        </w:tc>
        <w:tc>
          <w:tcPr>
            <w:tcW w:w="14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688" w:hRule="atLeast"/>
        </w:trPr>
        <w:tc>
          <w:tcPr>
            <w:tcW w:w="3120" w:type="dxa"/>
          </w:tcPr>
          <w:p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PreNAN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FM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85*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1 саше</w:t>
            </w:r>
          </w:p>
          <w:p>
            <w:pPr>
              <w:pStyle w:val="TableParagraph"/>
              <w:spacing w:line="230" w:lineRule="exact"/>
              <w:ind w:right="100"/>
              <w:rPr>
                <w:sz w:val="20"/>
              </w:rPr>
            </w:pPr>
            <w:r>
              <w:rPr>
                <w:sz w:val="20"/>
              </w:rPr>
              <w:t>(добавляется</w:t>
            </w:r>
            <w:r>
              <w:rPr>
                <w:spacing w:val="19"/>
                <w:sz w:val="20"/>
              </w:rPr>
              <w:t> </w:t>
            </w:r>
            <w:r>
              <w:rPr>
                <w:sz w:val="20"/>
              </w:rPr>
              <w:t>к</w:t>
            </w:r>
            <w:r>
              <w:rPr>
                <w:spacing w:val="19"/>
                <w:sz w:val="20"/>
              </w:rPr>
              <w:t> </w:t>
            </w:r>
            <w:r>
              <w:rPr>
                <w:sz w:val="20"/>
              </w:rPr>
              <w:t>25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мл</w:t>
            </w:r>
            <w:r>
              <w:rPr>
                <w:spacing w:val="19"/>
                <w:sz w:val="20"/>
              </w:rPr>
              <w:t> </w:t>
            </w:r>
            <w:r>
              <w:rPr>
                <w:sz w:val="20"/>
              </w:rPr>
              <w:t>сцеженного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грудного молока)</w:t>
            </w:r>
          </w:p>
        </w:tc>
        <w:tc>
          <w:tcPr>
            <w:tcW w:w="1699" w:type="dxa"/>
          </w:tcPr>
          <w:p>
            <w:pPr>
              <w:pStyle w:val="TableParagraph"/>
              <w:spacing w:before="115"/>
              <w:ind w:left="105" w:right="591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Швейцария</w:t>
            </w:r>
          </w:p>
        </w:tc>
        <w:tc>
          <w:tcPr>
            <w:tcW w:w="993" w:type="dxa"/>
          </w:tcPr>
          <w:p>
            <w:pPr>
              <w:pStyle w:val="TableParagraph"/>
              <w:spacing w:before="9"/>
              <w:ind w:left="0"/>
              <w:rPr>
                <w:sz w:val="19"/>
              </w:rPr>
            </w:pPr>
          </w:p>
          <w:p>
            <w:pPr>
              <w:pStyle w:val="TableParagraph"/>
              <w:spacing w:before="1"/>
              <w:ind w:left="98" w:right="95"/>
              <w:jc w:val="center"/>
              <w:rPr>
                <w:sz w:val="20"/>
              </w:rPr>
            </w:pPr>
            <w:r>
              <w:rPr>
                <w:sz w:val="20"/>
              </w:rPr>
              <w:t>0,355</w:t>
            </w:r>
          </w:p>
        </w:tc>
        <w:tc>
          <w:tcPr>
            <w:tcW w:w="991" w:type="dxa"/>
          </w:tcPr>
          <w:p>
            <w:pPr>
              <w:pStyle w:val="TableParagraph"/>
              <w:spacing w:before="9"/>
              <w:ind w:left="0"/>
              <w:rPr>
                <w:sz w:val="19"/>
              </w:rPr>
            </w:pPr>
          </w:p>
          <w:p>
            <w:pPr>
              <w:pStyle w:val="TableParagraph"/>
              <w:spacing w:before="1"/>
              <w:ind w:left="88" w:right="87"/>
              <w:jc w:val="center"/>
              <w:rPr>
                <w:sz w:val="20"/>
              </w:rPr>
            </w:pPr>
            <w:r>
              <w:rPr>
                <w:sz w:val="20"/>
              </w:rPr>
              <w:t>0,18</w:t>
            </w:r>
          </w:p>
        </w:tc>
        <w:tc>
          <w:tcPr>
            <w:tcW w:w="1277" w:type="dxa"/>
          </w:tcPr>
          <w:p>
            <w:pPr>
              <w:pStyle w:val="TableParagraph"/>
              <w:spacing w:before="9"/>
              <w:ind w:left="0"/>
              <w:rPr>
                <w:sz w:val="19"/>
              </w:rPr>
            </w:pPr>
          </w:p>
          <w:p>
            <w:pPr>
              <w:pStyle w:val="TableParagraph"/>
              <w:spacing w:before="1"/>
              <w:ind w:left="151" w:right="143"/>
              <w:jc w:val="center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1419" w:type="dxa"/>
          </w:tcPr>
          <w:p>
            <w:pPr>
              <w:pStyle w:val="TableParagraph"/>
              <w:spacing w:before="9"/>
              <w:ind w:left="0"/>
              <w:rPr>
                <w:sz w:val="19"/>
              </w:rPr>
            </w:pPr>
          </w:p>
          <w:p>
            <w:pPr>
              <w:pStyle w:val="TableParagraph"/>
              <w:spacing w:before="1"/>
              <w:ind w:left="0" w:right="579"/>
              <w:jc w:val="right"/>
              <w:rPr>
                <w:sz w:val="20"/>
              </w:rPr>
            </w:pPr>
            <w:r>
              <w:rPr>
                <w:sz w:val="20"/>
              </w:rPr>
              <w:t>4,3</w:t>
            </w:r>
          </w:p>
        </w:tc>
      </w:tr>
      <w:tr>
        <w:trPr>
          <w:trHeight w:val="921" w:hRule="atLeast"/>
        </w:trPr>
        <w:tc>
          <w:tcPr>
            <w:tcW w:w="3120" w:type="dxa"/>
          </w:tcPr>
          <w:p>
            <w:pPr>
              <w:pStyle w:val="TableParagraph"/>
              <w:ind w:right="98"/>
              <w:rPr>
                <w:sz w:val="20"/>
              </w:rPr>
            </w:pPr>
            <w:r>
              <w:rPr>
                <w:sz w:val="20"/>
              </w:rPr>
              <w:t>Nutrilon**</w:t>
            </w:r>
            <w:r>
              <w:rPr>
                <w:spacing w:val="28"/>
                <w:sz w:val="20"/>
              </w:rPr>
              <w:t> </w:t>
            </w:r>
            <w:r>
              <w:rPr>
                <w:sz w:val="20"/>
              </w:rPr>
              <w:t>Обогатитель</w:t>
            </w:r>
            <w:r>
              <w:rPr>
                <w:spacing w:val="32"/>
                <w:sz w:val="20"/>
              </w:rPr>
              <w:t> </w:t>
            </w:r>
            <w:r>
              <w:rPr>
                <w:sz w:val="20"/>
              </w:rPr>
              <w:t>грудного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молока, 1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саше</w:t>
            </w:r>
          </w:p>
          <w:p>
            <w:pPr>
              <w:pStyle w:val="TableParagraph"/>
              <w:spacing w:line="230" w:lineRule="atLeast"/>
              <w:rPr>
                <w:sz w:val="20"/>
              </w:rPr>
            </w:pPr>
            <w:r>
              <w:rPr>
                <w:sz w:val="20"/>
              </w:rPr>
              <w:t>(к</w:t>
            </w:r>
            <w:r>
              <w:rPr>
                <w:spacing w:val="7"/>
                <w:sz w:val="20"/>
              </w:rPr>
              <w:t> </w:t>
            </w:r>
            <w:r>
              <w:rPr>
                <w:sz w:val="20"/>
              </w:rPr>
              <w:t>50 мл</w:t>
            </w:r>
            <w:r>
              <w:rPr>
                <w:spacing w:val="6"/>
                <w:sz w:val="20"/>
              </w:rPr>
              <w:t> </w:t>
            </w:r>
            <w:r>
              <w:rPr>
                <w:sz w:val="20"/>
              </w:rPr>
              <w:t>сцеженного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грудного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молока)</w:t>
            </w:r>
          </w:p>
        </w:tc>
        <w:tc>
          <w:tcPr>
            <w:tcW w:w="1699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105" w:right="505"/>
              <w:rPr>
                <w:sz w:val="20"/>
              </w:rPr>
            </w:pPr>
            <w:r>
              <w:rPr>
                <w:sz w:val="20"/>
              </w:rPr>
              <w:t>Нутриция,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Нидерланды</w:t>
            </w:r>
          </w:p>
        </w:tc>
        <w:tc>
          <w:tcPr>
            <w:tcW w:w="993" w:type="dxa"/>
          </w:tcPr>
          <w:p>
            <w:pPr>
              <w:pStyle w:val="TableParagraph"/>
              <w:ind w:left="0"/>
              <w:rPr>
                <w:sz w:val="30"/>
              </w:rPr>
            </w:pPr>
          </w:p>
          <w:p>
            <w:pPr>
              <w:pStyle w:val="TableParagraph"/>
              <w:ind w:left="98" w:right="95"/>
              <w:jc w:val="center"/>
              <w:rPr>
                <w:sz w:val="20"/>
              </w:rPr>
            </w:pPr>
            <w:r>
              <w:rPr>
                <w:sz w:val="20"/>
              </w:rPr>
              <w:t>0,55</w:t>
            </w:r>
          </w:p>
        </w:tc>
        <w:tc>
          <w:tcPr>
            <w:tcW w:w="991" w:type="dxa"/>
          </w:tcPr>
          <w:p>
            <w:pPr>
              <w:pStyle w:val="TableParagraph"/>
              <w:ind w:left="0"/>
              <w:rPr>
                <w:sz w:val="30"/>
              </w:rPr>
            </w:pPr>
          </w:p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277" w:type="dxa"/>
          </w:tcPr>
          <w:p>
            <w:pPr>
              <w:pStyle w:val="TableParagraph"/>
              <w:ind w:left="0"/>
              <w:rPr>
                <w:sz w:val="30"/>
              </w:rPr>
            </w:pPr>
          </w:p>
          <w:p>
            <w:pPr>
              <w:pStyle w:val="TableParagraph"/>
              <w:ind w:left="151" w:right="142"/>
              <w:jc w:val="center"/>
              <w:rPr>
                <w:sz w:val="20"/>
              </w:rPr>
            </w:pPr>
            <w:r>
              <w:rPr>
                <w:sz w:val="20"/>
              </w:rPr>
              <w:t>1,35</w:t>
            </w:r>
          </w:p>
        </w:tc>
        <w:tc>
          <w:tcPr>
            <w:tcW w:w="1419" w:type="dxa"/>
          </w:tcPr>
          <w:p>
            <w:pPr>
              <w:pStyle w:val="TableParagraph"/>
              <w:ind w:left="0"/>
              <w:rPr>
                <w:sz w:val="30"/>
              </w:rPr>
            </w:pPr>
          </w:p>
          <w:p>
            <w:pPr>
              <w:pStyle w:val="TableParagraph"/>
              <w:ind w:left="0" w:right="579"/>
              <w:jc w:val="right"/>
              <w:rPr>
                <w:sz w:val="20"/>
              </w:rPr>
            </w:pPr>
            <w:r>
              <w:rPr>
                <w:sz w:val="20"/>
              </w:rPr>
              <w:t>7,5</w:t>
            </w:r>
          </w:p>
        </w:tc>
      </w:tr>
      <w:tr>
        <w:trPr>
          <w:trHeight w:val="458" w:hRule="atLeast"/>
        </w:trPr>
        <w:tc>
          <w:tcPr>
            <w:tcW w:w="3120" w:type="dxa"/>
          </w:tcPr>
          <w:p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PreNAN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FM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85 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4 саше</w:t>
            </w:r>
          </w:p>
          <w:p>
            <w:pPr>
              <w:pStyle w:val="TableParagraph"/>
              <w:spacing w:line="209" w:lineRule="exact"/>
              <w:rPr>
                <w:sz w:val="20"/>
              </w:rPr>
            </w:pPr>
            <w:r>
              <w:rPr>
                <w:sz w:val="20"/>
              </w:rPr>
              <w:t>(к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100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мл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грудного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молока)</w:t>
            </w:r>
          </w:p>
        </w:tc>
        <w:tc>
          <w:tcPr>
            <w:tcW w:w="1699" w:type="dxa"/>
          </w:tcPr>
          <w:p>
            <w:pPr>
              <w:pStyle w:val="TableParagraph"/>
              <w:spacing w:line="228" w:lineRule="exact"/>
              <w:ind w:left="105" w:right="591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Швейцария</w:t>
            </w:r>
          </w:p>
        </w:tc>
        <w:tc>
          <w:tcPr>
            <w:tcW w:w="993" w:type="dxa"/>
          </w:tcPr>
          <w:p>
            <w:pPr>
              <w:pStyle w:val="TableParagraph"/>
              <w:spacing w:before="113"/>
              <w:ind w:left="98" w:right="95"/>
              <w:jc w:val="center"/>
              <w:rPr>
                <w:sz w:val="20"/>
              </w:rPr>
            </w:pPr>
            <w:r>
              <w:rPr>
                <w:sz w:val="20"/>
              </w:rPr>
              <w:t>1,42</w:t>
            </w:r>
          </w:p>
        </w:tc>
        <w:tc>
          <w:tcPr>
            <w:tcW w:w="991" w:type="dxa"/>
          </w:tcPr>
          <w:p>
            <w:pPr>
              <w:pStyle w:val="TableParagraph"/>
              <w:spacing w:before="113"/>
              <w:ind w:left="88" w:right="87"/>
              <w:jc w:val="center"/>
              <w:rPr>
                <w:sz w:val="20"/>
              </w:rPr>
            </w:pPr>
            <w:r>
              <w:rPr>
                <w:sz w:val="20"/>
              </w:rPr>
              <w:t>0,72</w:t>
            </w:r>
          </w:p>
        </w:tc>
        <w:tc>
          <w:tcPr>
            <w:tcW w:w="1277" w:type="dxa"/>
          </w:tcPr>
          <w:p>
            <w:pPr>
              <w:pStyle w:val="TableParagraph"/>
              <w:spacing w:before="113"/>
              <w:ind w:left="151" w:right="142"/>
              <w:jc w:val="center"/>
              <w:rPr>
                <w:sz w:val="20"/>
              </w:rPr>
            </w:pPr>
            <w:r>
              <w:rPr>
                <w:sz w:val="20"/>
              </w:rPr>
              <w:t>1,30</w:t>
            </w:r>
          </w:p>
        </w:tc>
        <w:tc>
          <w:tcPr>
            <w:tcW w:w="1419" w:type="dxa"/>
          </w:tcPr>
          <w:p>
            <w:pPr>
              <w:pStyle w:val="TableParagraph"/>
              <w:spacing w:before="113"/>
              <w:ind w:left="0" w:right="529"/>
              <w:jc w:val="right"/>
              <w:rPr>
                <w:sz w:val="20"/>
              </w:rPr>
            </w:pPr>
            <w:r>
              <w:rPr>
                <w:sz w:val="20"/>
              </w:rPr>
              <w:t>17,2</w:t>
            </w:r>
          </w:p>
        </w:tc>
      </w:tr>
      <w:tr>
        <w:trPr>
          <w:trHeight w:val="690" w:hRule="atLeast"/>
        </w:trPr>
        <w:tc>
          <w:tcPr>
            <w:tcW w:w="3120" w:type="dxa"/>
          </w:tcPr>
          <w:p>
            <w:pPr>
              <w:pStyle w:val="TableParagraph"/>
              <w:ind w:right="98"/>
              <w:rPr>
                <w:sz w:val="20"/>
              </w:rPr>
            </w:pPr>
            <w:r>
              <w:rPr>
                <w:sz w:val="20"/>
              </w:rPr>
              <w:t>Nutrilon**</w:t>
            </w:r>
            <w:r>
              <w:rPr>
                <w:spacing w:val="28"/>
                <w:sz w:val="20"/>
              </w:rPr>
              <w:t> </w:t>
            </w:r>
            <w:r>
              <w:rPr>
                <w:sz w:val="20"/>
              </w:rPr>
              <w:t>Обогатитель</w:t>
            </w:r>
            <w:r>
              <w:rPr>
                <w:spacing w:val="32"/>
                <w:sz w:val="20"/>
              </w:rPr>
              <w:t> </w:t>
            </w:r>
            <w:r>
              <w:rPr>
                <w:sz w:val="20"/>
              </w:rPr>
              <w:t>грудного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молока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2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саше</w:t>
            </w:r>
          </w:p>
          <w:p>
            <w:pPr>
              <w:pStyle w:val="TableParagraph"/>
              <w:spacing w:line="210" w:lineRule="exact" w:before="1"/>
              <w:rPr>
                <w:sz w:val="20"/>
              </w:rPr>
            </w:pPr>
            <w:r>
              <w:rPr>
                <w:sz w:val="20"/>
              </w:rPr>
              <w:t>(к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100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мл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грудного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молока)</w:t>
            </w:r>
          </w:p>
        </w:tc>
        <w:tc>
          <w:tcPr>
            <w:tcW w:w="1699" w:type="dxa"/>
          </w:tcPr>
          <w:p>
            <w:pPr>
              <w:pStyle w:val="TableParagraph"/>
              <w:spacing w:before="115"/>
              <w:ind w:left="105" w:right="505"/>
              <w:rPr>
                <w:sz w:val="20"/>
              </w:rPr>
            </w:pPr>
            <w:r>
              <w:rPr>
                <w:sz w:val="20"/>
              </w:rPr>
              <w:t>Нутриция,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Нидерланды</w:t>
            </w:r>
          </w:p>
        </w:tc>
        <w:tc>
          <w:tcPr>
            <w:tcW w:w="993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98" w:right="96"/>
              <w:jc w:val="center"/>
              <w:rPr>
                <w:sz w:val="20"/>
              </w:rPr>
            </w:pPr>
            <w:r>
              <w:rPr>
                <w:sz w:val="20"/>
              </w:rPr>
              <w:t>1,1</w:t>
            </w:r>
          </w:p>
        </w:tc>
        <w:tc>
          <w:tcPr>
            <w:tcW w:w="991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277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151" w:right="143"/>
              <w:jc w:val="center"/>
              <w:rPr>
                <w:sz w:val="20"/>
              </w:rPr>
            </w:pPr>
            <w:r>
              <w:rPr>
                <w:sz w:val="20"/>
              </w:rPr>
              <w:t>2,7</w:t>
            </w:r>
          </w:p>
        </w:tc>
        <w:tc>
          <w:tcPr>
            <w:tcW w:w="1419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0" w:right="602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</w:tbl>
    <w:p>
      <w:pPr>
        <w:tabs>
          <w:tab w:pos="2051" w:val="left" w:leader="none"/>
          <w:tab w:pos="2707" w:val="left" w:leader="none"/>
          <w:tab w:pos="3794" w:val="left" w:leader="none"/>
          <w:tab w:pos="5618" w:val="left" w:leader="none"/>
          <w:tab w:pos="6412" w:val="left" w:leader="none"/>
          <w:tab w:pos="7559" w:val="left" w:leader="none"/>
          <w:tab w:pos="8776" w:val="left" w:leader="none"/>
          <w:tab w:pos="9609" w:val="left" w:leader="none"/>
        </w:tabs>
        <w:spacing w:before="0"/>
        <w:ind w:left="647" w:right="768" w:firstLine="0"/>
        <w:jc w:val="left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  <w:tab/>
        <w:t>*</w:t>
      </w:r>
      <w:r>
        <w:rPr>
          <w:spacing w:val="-2"/>
          <w:sz w:val="20"/>
        </w:rPr>
        <w:t> </w:t>
      </w:r>
      <w:r>
        <w:rPr>
          <w:sz w:val="20"/>
        </w:rPr>
        <w:t>―</w:t>
        <w:tab/>
        <w:t>частично</w:t>
        <w:tab/>
        <w:t>гидролизованный</w:t>
        <w:tab/>
        <w:t>белок</w:t>
        <w:tab/>
        <w:t>молочной</w:t>
        <w:tab/>
        <w:t>сыворотки</w:t>
        <w:tab/>
        <w:t>100%;</w:t>
        <w:tab/>
      </w:r>
      <w:r>
        <w:rPr>
          <w:spacing w:val="-2"/>
          <w:sz w:val="20"/>
        </w:rPr>
        <w:t>** ―</w:t>
      </w:r>
      <w:r>
        <w:rPr>
          <w:spacing w:val="-47"/>
          <w:sz w:val="20"/>
        </w:rPr>
        <w:t> </w:t>
      </w:r>
      <w:r>
        <w:rPr>
          <w:sz w:val="20"/>
        </w:rPr>
        <w:t>высокогидролизованные</w:t>
      </w:r>
      <w:r>
        <w:rPr>
          <w:spacing w:val="-1"/>
          <w:sz w:val="20"/>
        </w:rPr>
        <w:t> </w:t>
      </w:r>
      <w:r>
        <w:rPr>
          <w:sz w:val="20"/>
        </w:rPr>
        <w:t>белки</w:t>
      </w:r>
      <w:r>
        <w:rPr>
          <w:spacing w:val="-1"/>
          <w:sz w:val="20"/>
        </w:rPr>
        <w:t> </w:t>
      </w:r>
      <w:r>
        <w:rPr>
          <w:sz w:val="20"/>
        </w:rPr>
        <w:t>молочной</w:t>
      </w:r>
      <w:r>
        <w:rPr>
          <w:spacing w:val="-2"/>
          <w:sz w:val="20"/>
        </w:rPr>
        <w:t> </w:t>
      </w:r>
      <w:r>
        <w:rPr>
          <w:sz w:val="20"/>
        </w:rPr>
        <w:t>сыворотки</w:t>
      </w:r>
      <w:r>
        <w:rPr>
          <w:spacing w:val="-1"/>
          <w:sz w:val="20"/>
        </w:rPr>
        <w:t> </w:t>
      </w:r>
      <w:r>
        <w:rPr>
          <w:sz w:val="20"/>
        </w:rPr>
        <w:t>(50%)</w:t>
      </w:r>
      <w:r>
        <w:rPr>
          <w:spacing w:val="1"/>
          <w:sz w:val="20"/>
        </w:rPr>
        <w:t> </w:t>
      </w:r>
      <w:r>
        <w:rPr>
          <w:sz w:val="20"/>
        </w:rPr>
        <w:t>и</w:t>
      </w:r>
      <w:r>
        <w:rPr>
          <w:spacing w:val="-2"/>
          <w:sz w:val="20"/>
        </w:rPr>
        <w:t> </w:t>
      </w:r>
      <w:r>
        <w:rPr>
          <w:sz w:val="20"/>
        </w:rPr>
        <w:t>казеина (50%).</w:t>
      </w:r>
    </w:p>
    <w:p>
      <w:pPr>
        <w:pStyle w:val="BodyText"/>
        <w:spacing w:before="9"/>
        <w:ind w:firstLine="0"/>
        <w:jc w:val="left"/>
        <w:rPr>
          <w:sz w:val="19"/>
        </w:rPr>
      </w:pPr>
    </w:p>
    <w:p>
      <w:pPr>
        <w:spacing w:before="0"/>
        <w:ind w:left="648" w:right="762" w:firstLine="708"/>
        <w:jc w:val="both"/>
        <w:rPr>
          <w:sz w:val="24"/>
        </w:rPr>
      </w:pPr>
      <w:r>
        <w:rPr>
          <w:i/>
          <w:sz w:val="24"/>
        </w:rPr>
        <w:t>Детям,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родившимся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массой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более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1500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</w:t>
      </w:r>
      <w:r>
        <w:rPr>
          <w:sz w:val="24"/>
        </w:rPr>
        <w:t>,</w:t>
      </w:r>
      <w:r>
        <w:rPr>
          <w:spacing w:val="1"/>
          <w:sz w:val="24"/>
        </w:rPr>
        <w:t> </w:t>
      </w:r>
      <w:r>
        <w:rPr>
          <w:sz w:val="24"/>
        </w:rPr>
        <w:t>добавки</w:t>
      </w:r>
      <w:r>
        <w:rPr>
          <w:spacing w:val="1"/>
          <w:sz w:val="24"/>
        </w:rPr>
        <w:t> </w:t>
      </w:r>
      <w:r>
        <w:rPr>
          <w:sz w:val="24"/>
        </w:rPr>
        <w:t>(ОГМ),</w:t>
      </w:r>
      <w:r>
        <w:rPr>
          <w:spacing w:val="1"/>
          <w:sz w:val="24"/>
        </w:rPr>
        <w:t> </w:t>
      </w:r>
      <w:r>
        <w:rPr>
          <w:sz w:val="24"/>
        </w:rPr>
        <w:t>как</w:t>
      </w:r>
      <w:r>
        <w:rPr>
          <w:spacing w:val="61"/>
          <w:sz w:val="24"/>
        </w:rPr>
        <w:t> </w:t>
      </w:r>
      <w:r>
        <w:rPr>
          <w:sz w:val="24"/>
        </w:rPr>
        <w:t>правило,</w:t>
      </w:r>
      <w:r>
        <w:rPr>
          <w:spacing w:val="1"/>
          <w:sz w:val="24"/>
        </w:rPr>
        <w:t> </w:t>
      </w:r>
      <w:r>
        <w:rPr>
          <w:sz w:val="24"/>
        </w:rPr>
        <w:t>отменяются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достижении</w:t>
      </w:r>
      <w:r>
        <w:rPr>
          <w:spacing w:val="1"/>
          <w:sz w:val="24"/>
        </w:rPr>
        <w:t> </w:t>
      </w:r>
      <w:r>
        <w:rPr>
          <w:sz w:val="24"/>
        </w:rPr>
        <w:t>ими</w:t>
      </w:r>
      <w:r>
        <w:rPr>
          <w:spacing w:val="1"/>
          <w:sz w:val="24"/>
        </w:rPr>
        <w:t> </w:t>
      </w:r>
      <w:r>
        <w:rPr>
          <w:sz w:val="24"/>
        </w:rPr>
        <w:t>40 нед</w:t>
      </w:r>
      <w:r>
        <w:rPr>
          <w:spacing w:val="1"/>
          <w:sz w:val="24"/>
        </w:rPr>
        <w:t> </w:t>
      </w:r>
      <w:r>
        <w:rPr>
          <w:sz w:val="24"/>
        </w:rPr>
        <w:t>постконцептуального</w:t>
      </w:r>
      <w:r>
        <w:rPr>
          <w:spacing w:val="1"/>
          <w:sz w:val="24"/>
        </w:rPr>
        <w:t> </w:t>
      </w:r>
      <w:r>
        <w:rPr>
          <w:sz w:val="24"/>
        </w:rPr>
        <w:t>возраста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массы</w:t>
      </w:r>
      <w:r>
        <w:rPr>
          <w:spacing w:val="1"/>
          <w:sz w:val="24"/>
        </w:rPr>
        <w:t> </w:t>
      </w:r>
      <w:r>
        <w:rPr>
          <w:sz w:val="24"/>
        </w:rPr>
        <w:t>тела</w:t>
      </w:r>
      <w:r>
        <w:rPr>
          <w:spacing w:val="-57"/>
          <w:sz w:val="24"/>
        </w:rPr>
        <w:t> </w:t>
      </w:r>
      <w:r>
        <w:rPr>
          <w:sz w:val="24"/>
        </w:rPr>
        <w:t>2500–3000</w:t>
      </w:r>
      <w:r>
        <w:rPr>
          <w:spacing w:val="-1"/>
          <w:sz w:val="24"/>
        </w:rPr>
        <w:t> </w:t>
      </w:r>
      <w:r>
        <w:rPr>
          <w:sz w:val="24"/>
        </w:rPr>
        <w:t>г.</w:t>
      </w:r>
    </w:p>
    <w:p>
      <w:pPr>
        <w:pStyle w:val="BodyText"/>
        <w:ind w:left="647" w:right="762"/>
      </w:pPr>
      <w:r>
        <w:rPr>
          <w:i/>
        </w:rPr>
        <w:t>Недоношенные дети с массой</w:t>
      </w:r>
      <w:r>
        <w:rPr>
          <w:i/>
          <w:spacing w:val="1"/>
        </w:rPr>
        <w:t> </w:t>
      </w:r>
      <w:r>
        <w:rPr>
          <w:i/>
        </w:rPr>
        <w:t>тела менее 1500 г </w:t>
      </w:r>
      <w:r>
        <w:rPr/>
        <w:t>(очень низкой и экстремально</w:t>
      </w:r>
      <w:r>
        <w:rPr>
          <w:spacing w:val="1"/>
        </w:rPr>
        <w:t> </w:t>
      </w:r>
      <w:r>
        <w:rPr/>
        <w:t>низкой массой тела), получающие материнское молоко, нуждаются в более длительном его</w:t>
      </w:r>
      <w:r>
        <w:rPr>
          <w:spacing w:val="-57"/>
        </w:rPr>
        <w:t> </w:t>
      </w:r>
      <w:r>
        <w:rPr/>
        <w:t>обогащении.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физическое,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когнитивное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преждевременно</w:t>
      </w:r>
      <w:r>
        <w:rPr>
          <w:spacing w:val="1"/>
        </w:rPr>
        <w:t> </w:t>
      </w:r>
      <w:r>
        <w:rPr/>
        <w:t>родившегося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находится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прямой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уровня</w:t>
      </w:r>
      <w:r>
        <w:rPr>
          <w:spacing w:val="1"/>
        </w:rPr>
        <w:t> </w:t>
      </w:r>
      <w:r>
        <w:rPr/>
        <w:t>поступления</w:t>
      </w:r>
      <w:r>
        <w:rPr>
          <w:spacing w:val="1"/>
        </w:rPr>
        <w:t> </w:t>
      </w:r>
      <w:r>
        <w:rPr/>
        <w:t>белка.</w:t>
      </w:r>
      <w:r>
        <w:rPr>
          <w:spacing w:val="1"/>
        </w:rPr>
        <w:t> </w:t>
      </w:r>
      <w:r>
        <w:rPr/>
        <w:t>Ориентиром для отмены ОГМ служит достижение 52 нед постконцептуального возраста.</w:t>
      </w:r>
      <w:r>
        <w:rPr>
          <w:spacing w:val="1"/>
        </w:rPr>
        <w:t> </w:t>
      </w:r>
      <w:r>
        <w:rPr/>
        <w:t>Соответственно, чем менее зрелым родился ребенок, тем продолжитльнее должен быть</w:t>
      </w:r>
      <w:r>
        <w:rPr>
          <w:spacing w:val="1"/>
        </w:rPr>
        <w:t> </w:t>
      </w:r>
      <w:r>
        <w:rPr/>
        <w:t>период обогащения.</w:t>
      </w:r>
    </w:p>
    <w:p>
      <w:pPr>
        <w:pStyle w:val="BodyText"/>
        <w:spacing w:line="276" w:lineRule="exact"/>
        <w:ind w:left="1355" w:firstLine="0"/>
      </w:pPr>
      <w:r>
        <w:rPr/>
        <w:t>Более</w:t>
      </w:r>
      <w:r>
        <w:rPr>
          <w:spacing w:val="-3"/>
        </w:rPr>
        <w:t> </w:t>
      </w:r>
      <w:r>
        <w:rPr/>
        <w:t>длительный прием</w:t>
      </w:r>
      <w:r>
        <w:rPr>
          <w:spacing w:val="-2"/>
        </w:rPr>
        <w:t> </w:t>
      </w:r>
      <w:r>
        <w:rPr/>
        <w:t>ОГМ</w:t>
      </w:r>
      <w:r>
        <w:rPr>
          <w:spacing w:val="-1"/>
        </w:rPr>
        <w:t> </w:t>
      </w:r>
      <w:r>
        <w:rPr/>
        <w:t>возможет</w:t>
      </w:r>
      <w:r>
        <w:rPr>
          <w:spacing w:val="-1"/>
        </w:rPr>
        <w:t> </w:t>
      </w:r>
      <w:r>
        <w:rPr/>
        <w:t>при: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94" w:lineRule="exact" w:before="0" w:after="0"/>
        <w:ind w:left="1368" w:right="0" w:hanging="361"/>
        <w:jc w:val="both"/>
        <w:rPr>
          <w:sz w:val="24"/>
        </w:rPr>
      </w:pPr>
      <w:r>
        <w:rPr>
          <w:sz w:val="24"/>
        </w:rPr>
        <w:t>сохраняющемся</w:t>
      </w:r>
      <w:r>
        <w:rPr>
          <w:spacing w:val="-2"/>
          <w:sz w:val="24"/>
        </w:rPr>
        <w:t> </w:t>
      </w:r>
      <w:r>
        <w:rPr>
          <w:sz w:val="24"/>
        </w:rPr>
        <w:t>дефиците</w:t>
      </w:r>
      <w:r>
        <w:rPr>
          <w:spacing w:val="-3"/>
          <w:sz w:val="24"/>
        </w:rPr>
        <w:t> </w:t>
      </w:r>
      <w:r>
        <w:rPr>
          <w:sz w:val="24"/>
        </w:rPr>
        <w:t>антропометрических</w:t>
      </w:r>
      <w:r>
        <w:rPr>
          <w:spacing w:val="-1"/>
          <w:sz w:val="24"/>
        </w:rPr>
        <w:t> </w:t>
      </w:r>
      <w:r>
        <w:rPr>
          <w:sz w:val="24"/>
        </w:rPr>
        <w:t>показателей;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2" w:after="0"/>
        <w:ind w:left="1367" w:right="761" w:hanging="360"/>
        <w:jc w:val="both"/>
        <w:rPr>
          <w:sz w:val="24"/>
        </w:rPr>
      </w:pPr>
      <w:r>
        <w:rPr>
          <w:sz w:val="24"/>
        </w:rPr>
        <w:t>низком</w:t>
      </w:r>
      <w:r>
        <w:rPr>
          <w:spacing w:val="1"/>
          <w:sz w:val="24"/>
        </w:rPr>
        <w:t> </w:t>
      </w:r>
      <w:r>
        <w:rPr>
          <w:sz w:val="24"/>
        </w:rPr>
        <w:t>уровне</w:t>
      </w:r>
      <w:r>
        <w:rPr>
          <w:spacing w:val="1"/>
          <w:sz w:val="24"/>
        </w:rPr>
        <w:t> </w:t>
      </w:r>
      <w:r>
        <w:rPr>
          <w:sz w:val="24"/>
        </w:rPr>
        <w:t>лабораторных</w:t>
      </w:r>
      <w:r>
        <w:rPr>
          <w:spacing w:val="1"/>
          <w:sz w:val="24"/>
        </w:rPr>
        <w:t> </w:t>
      </w:r>
      <w:r>
        <w:rPr>
          <w:sz w:val="24"/>
        </w:rPr>
        <w:t>маркеров</w:t>
      </w:r>
      <w:r>
        <w:rPr>
          <w:spacing w:val="1"/>
          <w:sz w:val="24"/>
        </w:rPr>
        <w:t> </w:t>
      </w:r>
      <w:r>
        <w:rPr>
          <w:sz w:val="24"/>
        </w:rPr>
        <w:t>нутритивного</w:t>
      </w:r>
      <w:r>
        <w:rPr>
          <w:spacing w:val="1"/>
          <w:sz w:val="24"/>
        </w:rPr>
        <w:t> </w:t>
      </w:r>
      <w:r>
        <w:rPr>
          <w:sz w:val="24"/>
        </w:rPr>
        <w:t>статуса</w:t>
      </w:r>
      <w:r>
        <w:rPr>
          <w:spacing w:val="1"/>
          <w:sz w:val="24"/>
        </w:rPr>
        <w:t> </w:t>
      </w:r>
      <w:r>
        <w:rPr>
          <w:sz w:val="24"/>
        </w:rPr>
        <w:t>(общий</w:t>
      </w:r>
      <w:r>
        <w:rPr>
          <w:spacing w:val="1"/>
          <w:sz w:val="24"/>
        </w:rPr>
        <w:t> </w:t>
      </w:r>
      <w:r>
        <w:rPr>
          <w:sz w:val="24"/>
        </w:rPr>
        <w:t>белок,</w:t>
      </w:r>
      <w:r>
        <w:rPr>
          <w:spacing w:val="-57"/>
          <w:sz w:val="24"/>
        </w:rPr>
        <w:t> </w:t>
      </w:r>
      <w:r>
        <w:rPr>
          <w:sz w:val="24"/>
        </w:rPr>
        <w:t>альбумин,</w:t>
      </w:r>
      <w:r>
        <w:rPr>
          <w:spacing w:val="-1"/>
          <w:sz w:val="24"/>
        </w:rPr>
        <w:t> </w:t>
      </w:r>
      <w:r>
        <w:rPr>
          <w:sz w:val="24"/>
        </w:rPr>
        <w:t>мочевина, фосфор, кальций, гемоглобин,</w:t>
      </w:r>
      <w:r>
        <w:rPr>
          <w:spacing w:val="-1"/>
          <w:sz w:val="24"/>
        </w:rPr>
        <w:t> </w:t>
      </w:r>
      <w:r>
        <w:rPr>
          <w:sz w:val="24"/>
        </w:rPr>
        <w:t>желез, ферритин)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0" w:after="0"/>
        <w:ind w:left="1367" w:right="763" w:hanging="360"/>
        <w:jc w:val="both"/>
        <w:rPr>
          <w:sz w:val="24"/>
        </w:rPr>
      </w:pPr>
      <w:r>
        <w:rPr>
          <w:sz w:val="24"/>
        </w:rPr>
        <w:t>невозможности</w:t>
      </w:r>
      <w:r>
        <w:rPr>
          <w:spacing w:val="1"/>
          <w:sz w:val="24"/>
        </w:rPr>
        <w:t> </w:t>
      </w:r>
      <w:r>
        <w:rPr>
          <w:sz w:val="24"/>
        </w:rPr>
        <w:t>обеспечения</w:t>
      </w:r>
      <w:r>
        <w:rPr>
          <w:spacing w:val="1"/>
          <w:sz w:val="24"/>
        </w:rPr>
        <w:t> </w:t>
      </w:r>
      <w:r>
        <w:rPr>
          <w:sz w:val="24"/>
        </w:rPr>
        <w:t>рекомендуемого</w:t>
      </w:r>
      <w:r>
        <w:rPr>
          <w:spacing w:val="1"/>
          <w:sz w:val="24"/>
        </w:rPr>
        <w:t> </w:t>
      </w:r>
      <w:r>
        <w:rPr>
          <w:sz w:val="24"/>
        </w:rPr>
        <w:t>объема</w:t>
      </w:r>
      <w:r>
        <w:rPr>
          <w:spacing w:val="1"/>
          <w:sz w:val="24"/>
        </w:rPr>
        <w:t> </w:t>
      </w:r>
      <w:r>
        <w:rPr>
          <w:sz w:val="24"/>
        </w:rPr>
        <w:t>питания,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том</w:t>
      </w:r>
      <w:r>
        <w:rPr>
          <w:spacing w:val="1"/>
          <w:sz w:val="24"/>
        </w:rPr>
        <w:t> </w:t>
      </w:r>
      <w:r>
        <w:rPr>
          <w:sz w:val="24"/>
        </w:rPr>
        <w:t>числе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результате</w:t>
      </w:r>
      <w:r>
        <w:rPr>
          <w:spacing w:val="-2"/>
          <w:sz w:val="24"/>
        </w:rPr>
        <w:t> </w:t>
      </w:r>
      <w:r>
        <w:rPr>
          <w:sz w:val="24"/>
        </w:rPr>
        <w:t>гастроэзофареального рефлюкса.</w:t>
      </w:r>
    </w:p>
    <w:p>
      <w:pPr>
        <w:pStyle w:val="BodyText"/>
        <w:ind w:left="647" w:right="759"/>
      </w:pPr>
      <w:r>
        <w:rPr/>
        <w:t>После</w:t>
      </w:r>
      <w:r>
        <w:rPr>
          <w:spacing w:val="1"/>
        </w:rPr>
        <w:t> </w:t>
      </w:r>
      <w:r>
        <w:rPr/>
        <w:t>выписки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стационара</w:t>
      </w:r>
      <w:r>
        <w:rPr>
          <w:spacing w:val="1"/>
        </w:rPr>
        <w:t> </w:t>
      </w:r>
      <w:r>
        <w:rPr/>
        <w:t>ребенок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продолжать</w:t>
      </w:r>
      <w:r>
        <w:rPr>
          <w:spacing w:val="1"/>
        </w:rPr>
        <w:t> </w:t>
      </w:r>
      <w:r>
        <w:rPr/>
        <w:t>получать</w:t>
      </w:r>
      <w:r>
        <w:rPr>
          <w:spacing w:val="1"/>
        </w:rPr>
        <w:t> </w:t>
      </w:r>
      <w:r>
        <w:rPr/>
        <w:t>ОГМ.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удовлетворительных</w:t>
      </w:r>
      <w:r>
        <w:rPr>
          <w:spacing w:val="1"/>
        </w:rPr>
        <w:t> </w:t>
      </w:r>
      <w:r>
        <w:rPr/>
        <w:t>прибавках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массе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постепенное</w:t>
      </w:r>
      <w:r>
        <w:rPr>
          <w:spacing w:val="1"/>
        </w:rPr>
        <w:t> </w:t>
      </w:r>
      <w:r>
        <w:rPr/>
        <w:t>уменьшение</w:t>
      </w:r>
      <w:r>
        <w:rPr>
          <w:spacing w:val="1"/>
        </w:rPr>
        <w:t> </w:t>
      </w:r>
      <w:r>
        <w:rPr/>
        <w:t>количества ОГМ. Суточная доза ОГМ сначала сокращается в</w:t>
      </w:r>
      <w:r>
        <w:rPr>
          <w:spacing w:val="1"/>
        </w:rPr>
        <w:t> </w:t>
      </w:r>
      <w:r>
        <w:rPr/>
        <w:t>2 раза,</w:t>
      </w:r>
      <w:r>
        <w:rPr>
          <w:spacing w:val="60"/>
        </w:rPr>
        <w:t> </w:t>
      </w:r>
      <w:r>
        <w:rPr/>
        <w:t>в дальнейшем ― до</w:t>
      </w:r>
      <w:r>
        <w:rPr>
          <w:spacing w:val="1"/>
        </w:rPr>
        <w:t> </w:t>
      </w:r>
      <w:r>
        <w:rPr/>
        <w:t>1/4 от первоначального количества под контролем антропометрических и биохимических</w:t>
      </w:r>
      <w:r>
        <w:rPr>
          <w:spacing w:val="1"/>
        </w:rPr>
        <w:t> </w:t>
      </w:r>
      <w:r>
        <w:rPr/>
        <w:t>показателей, при этом ОГМ можно давать в каждое кормление, но в меньшем количестве</w:t>
      </w:r>
      <w:r>
        <w:rPr>
          <w:spacing w:val="1"/>
        </w:rPr>
        <w:t> </w:t>
      </w:r>
      <w:r>
        <w:rPr/>
        <w:t>или через кормление. Если ребенок высасывает всю порцию грудного молока из груди,</w:t>
      </w:r>
      <w:r>
        <w:rPr>
          <w:spacing w:val="1"/>
        </w:rPr>
        <w:t> </w:t>
      </w:r>
      <w:r>
        <w:rPr/>
        <w:t>ОГМ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развести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небольшом</w:t>
      </w:r>
      <w:r>
        <w:rPr>
          <w:spacing w:val="1"/>
        </w:rPr>
        <w:t> </w:t>
      </w:r>
      <w:r>
        <w:rPr/>
        <w:t>(около</w:t>
      </w:r>
      <w:r>
        <w:rPr>
          <w:spacing w:val="1"/>
        </w:rPr>
        <w:t> </w:t>
      </w:r>
      <w:r>
        <w:rPr/>
        <w:t>10 мл)</w:t>
      </w:r>
      <w:r>
        <w:rPr>
          <w:spacing w:val="1"/>
        </w:rPr>
        <w:t> </w:t>
      </w:r>
      <w:r>
        <w:rPr/>
        <w:t>объеме</w:t>
      </w:r>
      <w:r>
        <w:rPr>
          <w:spacing w:val="1"/>
        </w:rPr>
        <w:t> </w:t>
      </w:r>
      <w:r>
        <w:rPr/>
        <w:t>сцеженного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дать</w:t>
      </w:r>
      <w:r>
        <w:rPr>
          <w:spacing w:val="1"/>
        </w:rPr>
        <w:t> </w:t>
      </w:r>
      <w:r>
        <w:rPr/>
        <w:t>ребенку</w:t>
      </w:r>
      <w:r>
        <w:rPr>
          <w:spacing w:val="-1"/>
        </w:rPr>
        <w:t> </w:t>
      </w:r>
      <w:r>
        <w:rPr/>
        <w:t>перед кормлением.</w:t>
      </w:r>
    </w:p>
    <w:p>
      <w:pPr>
        <w:pStyle w:val="BodyText"/>
        <w:ind w:left="647" w:right="763"/>
      </w:pPr>
      <w:r>
        <w:rPr/>
        <w:t>При</w:t>
      </w:r>
      <w:r>
        <w:rPr>
          <w:spacing w:val="1"/>
        </w:rPr>
        <w:t> </w:t>
      </w:r>
      <w:r>
        <w:rPr/>
        <w:t>невозможности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ОГМ целесообразно</w:t>
      </w:r>
      <w:r>
        <w:rPr>
          <w:spacing w:val="1"/>
        </w:rPr>
        <w:t> </w:t>
      </w:r>
      <w:r>
        <w:rPr/>
        <w:t>проведение</w:t>
      </w:r>
      <w:r>
        <w:rPr>
          <w:spacing w:val="1"/>
        </w:rPr>
        <w:t> </w:t>
      </w:r>
      <w:r>
        <w:rPr/>
        <w:t>смешанного</w:t>
      </w:r>
      <w:r>
        <w:rPr>
          <w:spacing w:val="1"/>
        </w:rPr>
        <w:t> </w:t>
      </w:r>
      <w:r>
        <w:rPr/>
        <w:t>вскармливания с использованием специализированных смесей для недоношенных детей</w:t>
      </w:r>
      <w:r>
        <w:rPr>
          <w:spacing w:val="1"/>
        </w:rPr>
        <w:t> </w:t>
      </w:r>
      <w:r>
        <w:rPr/>
        <w:t>(2,2−2,6</w:t>
      </w:r>
      <w:r>
        <w:rPr>
          <w:spacing w:val="-1"/>
        </w:rPr>
        <w:t> </w:t>
      </w:r>
      <w:r>
        <w:rPr/>
        <w:t>г</w:t>
      </w:r>
      <w:r>
        <w:rPr>
          <w:spacing w:val="-1"/>
        </w:rPr>
        <w:t> </w:t>
      </w:r>
      <w:r>
        <w:rPr/>
        <w:t>белка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100 мл), объем</w:t>
      </w:r>
      <w:r>
        <w:rPr>
          <w:spacing w:val="-1"/>
        </w:rPr>
        <w:t> </w:t>
      </w:r>
      <w:r>
        <w:rPr/>
        <w:t>которых постепенно</w:t>
      </w:r>
      <w:r>
        <w:rPr>
          <w:spacing w:val="-1"/>
        </w:rPr>
        <w:t> </w:t>
      </w:r>
      <w:r>
        <w:rPr/>
        <w:t>уменьшается.</w:t>
      </w:r>
    </w:p>
    <w:p>
      <w:pPr>
        <w:pStyle w:val="BodyText"/>
        <w:ind w:left="647" w:right="760"/>
      </w:pPr>
      <w:r>
        <w:rPr>
          <w:b/>
          <w:i/>
        </w:rPr>
        <w:t>При</w:t>
      </w:r>
      <w:r>
        <w:rPr>
          <w:b/>
          <w:i/>
          <w:spacing w:val="1"/>
        </w:rPr>
        <w:t> </w:t>
      </w:r>
      <w:r>
        <w:rPr>
          <w:b/>
          <w:i/>
        </w:rPr>
        <w:t>искусственном</w:t>
      </w:r>
      <w:r>
        <w:rPr>
          <w:b/>
          <w:i/>
          <w:spacing w:val="1"/>
        </w:rPr>
        <w:t> </w:t>
      </w:r>
      <w:r>
        <w:rPr>
          <w:b/>
          <w:i/>
        </w:rPr>
        <w:t>вскармливании</w:t>
      </w:r>
      <w:r>
        <w:rPr>
          <w:b/>
          <w:i/>
          <w:spacing w:val="1"/>
        </w:rPr>
        <w:t> </w:t>
      </w:r>
      <w:r>
        <w:rPr/>
        <w:t>длительность</w:t>
      </w:r>
      <w:r>
        <w:rPr>
          <w:spacing w:val="1"/>
        </w:rPr>
        <w:t> </w:t>
      </w:r>
      <w:r>
        <w:rPr/>
        <w:t>применения</w:t>
      </w:r>
      <w:r>
        <w:rPr>
          <w:spacing w:val="1"/>
        </w:rPr>
        <w:t> </w:t>
      </w:r>
      <w:r>
        <w:rPr/>
        <w:t>специализированных смесей для недоношенных детей определяется количеством в них</w:t>
      </w:r>
      <w:r>
        <w:rPr>
          <w:spacing w:val="1"/>
        </w:rPr>
        <w:t> </w:t>
      </w:r>
      <w:r>
        <w:rPr/>
        <w:t>белка</w:t>
      </w:r>
      <w:r>
        <w:rPr>
          <w:spacing w:val="-2"/>
        </w:rPr>
        <w:t> </w:t>
      </w:r>
      <w:r>
        <w:rPr/>
        <w:t>(и, соответственно, калорий)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скоростью роста</w:t>
      </w:r>
      <w:r>
        <w:rPr>
          <w:spacing w:val="-2"/>
        </w:rPr>
        <w:t> </w:t>
      </w:r>
      <w:r>
        <w:rPr/>
        <w:t>ребенка.</w:t>
      </w:r>
    </w:p>
    <w:p>
      <w:pPr>
        <w:spacing w:before="0"/>
        <w:ind w:left="647" w:right="764" w:firstLine="708"/>
        <w:jc w:val="both"/>
        <w:rPr>
          <w:sz w:val="24"/>
        </w:rPr>
      </w:pPr>
      <w:r>
        <w:rPr>
          <w:i/>
          <w:sz w:val="24"/>
        </w:rPr>
        <w:t>Детям, родившимся с массой тела более 1500 г</w:t>
      </w:r>
      <w:r>
        <w:rPr>
          <w:sz w:val="24"/>
        </w:rPr>
        <w:t>, как правило, назначают смеси с</w:t>
      </w:r>
      <w:r>
        <w:rPr>
          <w:spacing w:val="1"/>
          <w:sz w:val="24"/>
        </w:rPr>
        <w:t> </w:t>
      </w:r>
      <w:r>
        <w:rPr>
          <w:sz w:val="24"/>
        </w:rPr>
        <w:t>содержанием</w:t>
      </w:r>
      <w:r>
        <w:rPr>
          <w:spacing w:val="52"/>
          <w:sz w:val="24"/>
        </w:rPr>
        <w:t> </w:t>
      </w:r>
      <w:r>
        <w:rPr>
          <w:sz w:val="24"/>
        </w:rPr>
        <w:t>белка</w:t>
      </w:r>
      <w:r>
        <w:rPr>
          <w:spacing w:val="51"/>
          <w:sz w:val="24"/>
        </w:rPr>
        <w:t> </w:t>
      </w:r>
      <w:r>
        <w:rPr>
          <w:sz w:val="24"/>
        </w:rPr>
        <w:t>2,2</w:t>
      </w:r>
      <w:r>
        <w:rPr>
          <w:spacing w:val="-2"/>
          <w:sz w:val="24"/>
        </w:rPr>
        <w:t> </w:t>
      </w:r>
      <w:r>
        <w:rPr>
          <w:sz w:val="24"/>
        </w:rPr>
        <w:t>г/100 мл,</w:t>
      </w:r>
      <w:r>
        <w:rPr>
          <w:spacing w:val="52"/>
          <w:sz w:val="24"/>
        </w:rPr>
        <w:t> </w:t>
      </w:r>
      <w:r>
        <w:rPr>
          <w:sz w:val="24"/>
        </w:rPr>
        <w:t>а</w:t>
      </w:r>
      <w:r>
        <w:rPr>
          <w:spacing w:val="5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51"/>
          <w:sz w:val="24"/>
        </w:rPr>
        <w:t> </w:t>
      </w:r>
      <w:r>
        <w:rPr>
          <w:i/>
          <w:sz w:val="24"/>
        </w:rPr>
        <w:t>массой</w:t>
      </w:r>
      <w:r>
        <w:rPr>
          <w:i/>
          <w:spacing w:val="52"/>
          <w:sz w:val="24"/>
        </w:rPr>
        <w:t> </w:t>
      </w:r>
      <w:r>
        <w:rPr>
          <w:i/>
          <w:sz w:val="24"/>
        </w:rPr>
        <w:t>более</w:t>
      </w:r>
      <w:r>
        <w:rPr>
          <w:i/>
          <w:spacing w:val="51"/>
          <w:sz w:val="24"/>
        </w:rPr>
        <w:t> </w:t>
      </w:r>
      <w:r>
        <w:rPr>
          <w:i/>
          <w:sz w:val="24"/>
        </w:rPr>
        <w:t>1800 г</w:t>
      </w:r>
      <w:r>
        <w:rPr>
          <w:i/>
          <w:spacing w:val="-1"/>
          <w:sz w:val="24"/>
        </w:rPr>
        <w:t> </w:t>
      </w:r>
      <w:r>
        <w:rPr>
          <w:sz w:val="24"/>
        </w:rPr>
        <w:t>―</w:t>
      </w:r>
      <w:r>
        <w:rPr>
          <w:spacing w:val="52"/>
          <w:sz w:val="24"/>
        </w:rPr>
        <w:t> </w:t>
      </w:r>
      <w:r>
        <w:rPr>
          <w:sz w:val="24"/>
        </w:rPr>
        <w:t>с</w:t>
      </w:r>
      <w:r>
        <w:rPr>
          <w:spacing w:val="54"/>
          <w:sz w:val="24"/>
        </w:rPr>
        <w:t> </w:t>
      </w:r>
      <w:r>
        <w:rPr>
          <w:sz w:val="24"/>
        </w:rPr>
        <w:t>содержанием</w:t>
      </w:r>
      <w:r>
        <w:rPr>
          <w:spacing w:val="52"/>
          <w:sz w:val="24"/>
        </w:rPr>
        <w:t> </w:t>
      </w:r>
      <w:r>
        <w:rPr>
          <w:sz w:val="24"/>
        </w:rPr>
        <w:t>белка</w:t>
      </w:r>
    </w:p>
    <w:p>
      <w:pPr>
        <w:spacing w:after="0"/>
        <w:jc w:val="both"/>
        <w:rPr>
          <w:sz w:val="24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1" w:firstLine="0"/>
      </w:pPr>
      <w:r>
        <w:rPr/>
        <w:t>1,9−2,0 г/100 мл (смеси «после выписки»), которые они могут получать до достижения</w:t>
      </w:r>
      <w:r>
        <w:rPr>
          <w:spacing w:val="1"/>
        </w:rPr>
        <w:t> </w:t>
      </w:r>
      <w:r>
        <w:rPr/>
        <w:t>массы</w:t>
      </w:r>
      <w:r>
        <w:rPr>
          <w:spacing w:val="50"/>
        </w:rPr>
        <w:t> </w:t>
      </w:r>
      <w:r>
        <w:rPr/>
        <w:t>2500 г,</w:t>
      </w:r>
      <w:r>
        <w:rPr>
          <w:spacing w:val="51"/>
        </w:rPr>
        <w:t> </w:t>
      </w:r>
      <w:r>
        <w:rPr/>
        <w:t>при</w:t>
      </w:r>
      <w:r>
        <w:rPr>
          <w:spacing w:val="52"/>
        </w:rPr>
        <w:t> </w:t>
      </w:r>
      <w:r>
        <w:rPr/>
        <w:t>этом</w:t>
      </w:r>
      <w:r>
        <w:rPr>
          <w:spacing w:val="50"/>
        </w:rPr>
        <w:t> </w:t>
      </w:r>
      <w:r>
        <w:rPr/>
        <w:t>питание</w:t>
      </w:r>
      <w:r>
        <w:rPr>
          <w:spacing w:val="50"/>
        </w:rPr>
        <w:t> </w:t>
      </w:r>
      <w:r>
        <w:rPr/>
        <w:t>рассчитывается</w:t>
      </w:r>
      <w:r>
        <w:rPr>
          <w:spacing w:val="110"/>
        </w:rPr>
        <w:t> </w:t>
      </w:r>
      <w:r>
        <w:rPr/>
        <w:t>калорийным</w:t>
      </w:r>
      <w:r>
        <w:rPr>
          <w:spacing w:val="109"/>
        </w:rPr>
        <w:t> </w:t>
      </w:r>
      <w:r>
        <w:rPr/>
        <w:t>способом,</w:t>
      </w:r>
      <w:r>
        <w:rPr>
          <w:spacing w:val="110"/>
        </w:rPr>
        <w:t> </w:t>
      </w:r>
      <w:r>
        <w:rPr/>
        <w:t>исходя</w:t>
      </w:r>
      <w:r>
        <w:rPr>
          <w:spacing w:val="110"/>
        </w:rPr>
        <w:t> </w:t>
      </w:r>
      <w:r>
        <w:rPr/>
        <w:t>из</w:t>
      </w:r>
      <w:r>
        <w:rPr>
          <w:spacing w:val="-58"/>
        </w:rPr>
        <w:t> </w:t>
      </w:r>
      <w:r>
        <w:rPr/>
        <w:t>130 ккал/кг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последующим</w:t>
      </w:r>
      <w:r>
        <w:rPr>
          <w:spacing w:val="1"/>
        </w:rPr>
        <w:t> </w:t>
      </w:r>
      <w:r>
        <w:rPr/>
        <w:t>снижением.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рассчитывать</w:t>
      </w:r>
      <w:r>
        <w:rPr>
          <w:spacing w:val="1"/>
        </w:rPr>
        <w:t> </w:t>
      </w:r>
      <w:r>
        <w:rPr/>
        <w:t>содержание</w:t>
      </w:r>
      <w:r>
        <w:rPr>
          <w:spacing w:val="60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рационе</w:t>
      </w:r>
      <w:r>
        <w:rPr>
          <w:spacing w:val="1"/>
        </w:rPr>
        <w:t> </w:t>
      </w:r>
      <w:r>
        <w:rPr/>
        <w:t>белка,</w:t>
      </w:r>
      <w:r>
        <w:rPr>
          <w:spacing w:val="1"/>
        </w:rPr>
        <w:t> </w:t>
      </w:r>
      <w:r>
        <w:rPr/>
        <w:t>ориентировочные</w:t>
      </w:r>
      <w:r>
        <w:rPr>
          <w:spacing w:val="1"/>
        </w:rPr>
        <w:t> </w:t>
      </w:r>
      <w:r>
        <w:rPr/>
        <w:t>потребности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котором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выписки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стационара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до 12 месячного возраста</w:t>
      </w:r>
      <w:r>
        <w:rPr>
          <w:spacing w:val="-1"/>
        </w:rPr>
        <w:t> </w:t>
      </w:r>
      <w:r>
        <w:rPr/>
        <w:t>сосавляют</w:t>
      </w:r>
      <w:r>
        <w:rPr>
          <w:spacing w:val="-1"/>
        </w:rPr>
        <w:t> </w:t>
      </w:r>
      <w:r>
        <w:rPr/>
        <w:t>около 3,0 – 4,0 г/кг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/>
        <w:t>сутки.</w:t>
      </w:r>
    </w:p>
    <w:p>
      <w:pPr>
        <w:pStyle w:val="BodyText"/>
        <w:ind w:left="647" w:right="762"/>
      </w:pPr>
      <w:r>
        <w:rPr/>
        <w:t>Переход на стандартные детские молочные смеси осуществляется постепенно, в</w:t>
      </w:r>
      <w:r>
        <w:rPr>
          <w:spacing w:val="1"/>
        </w:rPr>
        <w:t> </w:t>
      </w:r>
      <w:r>
        <w:rPr/>
        <w:t>течение 10−14 дней. Также возможен перевод детей на профилактические или лечебные</w:t>
      </w:r>
      <w:r>
        <w:rPr>
          <w:spacing w:val="1"/>
        </w:rPr>
        <w:t> </w:t>
      </w:r>
      <w:r>
        <w:rPr/>
        <w:t>продукты,</w:t>
      </w:r>
      <w:r>
        <w:rPr>
          <w:spacing w:val="1"/>
        </w:rPr>
        <w:t> </w:t>
      </w:r>
      <w:r>
        <w:rPr/>
        <w:t>учитывая</w:t>
      </w:r>
      <w:r>
        <w:rPr>
          <w:spacing w:val="1"/>
        </w:rPr>
        <w:t> </w:t>
      </w:r>
      <w:r>
        <w:rPr/>
        <w:t>высокую</w:t>
      </w:r>
      <w:r>
        <w:rPr>
          <w:spacing w:val="1"/>
        </w:rPr>
        <w:t> </w:t>
      </w:r>
      <w:r>
        <w:rPr/>
        <w:t>частоту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вегетовисцеральных</w:t>
      </w:r>
      <w:r>
        <w:rPr>
          <w:spacing w:val="1"/>
        </w:rPr>
        <w:t> </w:t>
      </w:r>
      <w:r>
        <w:rPr/>
        <w:t>нарушений.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недостаточной скорости роста специализированные смеси для недоношенных детей могут</w:t>
      </w:r>
      <w:r>
        <w:rPr>
          <w:spacing w:val="1"/>
        </w:rPr>
        <w:t> </w:t>
      </w:r>
      <w:r>
        <w:rPr/>
        <w:t>оставаться</w:t>
      </w:r>
      <w:r>
        <w:rPr>
          <w:spacing w:val="46"/>
        </w:rPr>
        <w:t> </w:t>
      </w:r>
      <w:r>
        <w:rPr/>
        <w:t>в</w:t>
      </w:r>
      <w:r>
        <w:rPr>
          <w:spacing w:val="46"/>
        </w:rPr>
        <w:t> </w:t>
      </w:r>
      <w:r>
        <w:rPr/>
        <w:t>рационе</w:t>
      </w:r>
      <w:r>
        <w:rPr>
          <w:spacing w:val="45"/>
        </w:rPr>
        <w:t> </w:t>
      </w:r>
      <w:r>
        <w:rPr/>
        <w:t>ребенка</w:t>
      </w:r>
      <w:r>
        <w:rPr>
          <w:spacing w:val="46"/>
        </w:rPr>
        <w:t> </w:t>
      </w:r>
      <w:r>
        <w:rPr/>
        <w:t>длительное</w:t>
      </w:r>
      <w:r>
        <w:rPr>
          <w:spacing w:val="46"/>
        </w:rPr>
        <w:t> </w:t>
      </w:r>
      <w:r>
        <w:rPr/>
        <w:t>время.</w:t>
      </w:r>
      <w:r>
        <w:rPr>
          <w:spacing w:val="47"/>
        </w:rPr>
        <w:t> </w:t>
      </w:r>
      <w:r>
        <w:rPr/>
        <w:t>Возможно</w:t>
      </w:r>
      <w:r>
        <w:rPr>
          <w:spacing w:val="47"/>
        </w:rPr>
        <w:t> </w:t>
      </w:r>
      <w:r>
        <w:rPr/>
        <w:t>поочередное</w:t>
      </w:r>
      <w:r>
        <w:rPr>
          <w:spacing w:val="46"/>
        </w:rPr>
        <w:t> </w:t>
      </w:r>
      <w:r>
        <w:rPr/>
        <w:t>использование</w:t>
      </w:r>
      <w:r>
        <w:rPr>
          <w:spacing w:val="-58"/>
        </w:rPr>
        <w:t> </w:t>
      </w:r>
      <w:r>
        <w:rPr/>
        <w:t>2 смесей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суток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комбинация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составе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кормления</w:t>
      </w:r>
      <w:r>
        <w:rPr>
          <w:spacing w:val="1"/>
        </w:rPr>
        <w:t> </w:t>
      </w:r>
      <w:r>
        <w:rPr/>
        <w:t>(в</w:t>
      </w:r>
      <w:r>
        <w:rPr>
          <w:spacing w:val="1"/>
        </w:rPr>
        <w:t> </w:t>
      </w:r>
      <w:r>
        <w:rPr/>
        <w:t>рекомендуемом</w:t>
      </w:r>
      <w:r>
        <w:rPr>
          <w:spacing w:val="-1"/>
        </w:rPr>
        <w:t> </w:t>
      </w:r>
      <w:r>
        <w:rPr/>
        <w:t>соотношении).</w:t>
      </w:r>
    </w:p>
    <w:p>
      <w:pPr>
        <w:pStyle w:val="BodyText"/>
        <w:spacing w:before="1"/>
        <w:ind w:left="1355" w:firstLine="0"/>
      </w:pPr>
      <w:r>
        <w:rPr/>
        <w:t>Необоснованно</w:t>
      </w:r>
      <w:r>
        <w:rPr>
          <w:spacing w:val="19"/>
        </w:rPr>
        <w:t> </w:t>
      </w:r>
      <w:r>
        <w:rPr/>
        <w:t>длительное</w:t>
      </w:r>
      <w:r>
        <w:rPr>
          <w:spacing w:val="77"/>
        </w:rPr>
        <w:t> </w:t>
      </w:r>
      <w:r>
        <w:rPr/>
        <w:t>использование</w:t>
      </w:r>
      <w:r>
        <w:rPr>
          <w:spacing w:val="77"/>
        </w:rPr>
        <w:t> </w:t>
      </w:r>
      <w:r>
        <w:rPr/>
        <w:t>смесей</w:t>
      </w:r>
      <w:r>
        <w:rPr>
          <w:spacing w:val="79"/>
        </w:rPr>
        <w:t> </w:t>
      </w:r>
      <w:r>
        <w:rPr/>
        <w:t>для</w:t>
      </w:r>
      <w:r>
        <w:rPr>
          <w:spacing w:val="78"/>
        </w:rPr>
        <w:t> </w:t>
      </w:r>
      <w:r>
        <w:rPr/>
        <w:t>недоношенных</w:t>
      </w:r>
      <w:r>
        <w:rPr>
          <w:spacing w:val="78"/>
        </w:rPr>
        <w:t> </w:t>
      </w:r>
      <w:r>
        <w:rPr/>
        <w:t>и</w:t>
      </w:r>
      <w:r>
        <w:rPr>
          <w:spacing w:val="77"/>
        </w:rPr>
        <w:t> </w:t>
      </w:r>
      <w:r>
        <w:rPr/>
        <w:t>смесей</w:t>
      </w:r>
    </w:p>
    <w:p>
      <w:pPr>
        <w:pStyle w:val="BodyText"/>
        <w:ind w:left="647" w:right="760" w:firstLine="0"/>
      </w:pPr>
      <w:r>
        <w:rPr/>
        <w:t>«после</w:t>
      </w:r>
      <w:r>
        <w:rPr>
          <w:spacing w:val="1"/>
        </w:rPr>
        <w:t> </w:t>
      </w:r>
      <w:r>
        <w:rPr/>
        <w:t>выписки»,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относительно</w:t>
      </w:r>
      <w:r>
        <w:rPr>
          <w:spacing w:val="1"/>
        </w:rPr>
        <w:t> </w:t>
      </w:r>
      <w:r>
        <w:rPr/>
        <w:t>зрелых</w:t>
      </w:r>
      <w:r>
        <w:rPr>
          <w:spacing w:val="1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приводит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избыточному поступлению нутриентов, что может негативно отразиться на состоянии их</w:t>
      </w:r>
      <w:r>
        <w:rPr>
          <w:spacing w:val="1"/>
        </w:rPr>
        <w:t> </w:t>
      </w:r>
      <w:r>
        <w:rPr/>
        <w:t>здоровья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дальнейшем.</w:t>
      </w:r>
    </w:p>
    <w:p>
      <w:pPr>
        <w:pStyle w:val="BodyText"/>
        <w:ind w:left="647" w:right="762"/>
      </w:pPr>
      <w:r>
        <w:rPr/>
        <w:t>Детям с очень низкой и экстремально низкой массой тела при рождении назначают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содержанием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пределах</w:t>
      </w:r>
      <w:r>
        <w:rPr>
          <w:spacing w:val="1"/>
        </w:rPr>
        <w:t> </w:t>
      </w:r>
      <w:r>
        <w:rPr/>
        <w:t>2,4–2,9 г/100 мл.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использоваться в полном объеме до достижения детьми массы тела 1800 г. В дальнейшем</w:t>
      </w:r>
      <w:r>
        <w:rPr>
          <w:spacing w:val="1"/>
        </w:rPr>
        <w:t> </w:t>
      </w:r>
      <w:r>
        <w:rPr/>
        <w:t>ребенок также нуждается в специализированной смеси, но с более низким содержанием</w:t>
      </w:r>
      <w:r>
        <w:rPr>
          <w:spacing w:val="1"/>
        </w:rPr>
        <w:t> </w:t>
      </w:r>
      <w:r>
        <w:rPr/>
        <w:t>белка</w:t>
      </w:r>
      <w:r>
        <w:rPr>
          <w:spacing w:val="-2"/>
        </w:rPr>
        <w:t> </w:t>
      </w:r>
      <w:r>
        <w:rPr/>
        <w:t>(табл. 20.3).</w:t>
      </w:r>
    </w:p>
    <w:p>
      <w:pPr>
        <w:spacing w:before="232"/>
        <w:ind w:left="647" w:right="760" w:firstLine="0"/>
        <w:jc w:val="both"/>
        <w:rPr>
          <w:sz w:val="20"/>
        </w:rPr>
      </w:pPr>
      <w:r>
        <w:rPr>
          <w:b/>
          <w:sz w:val="20"/>
        </w:rPr>
        <w:t>Таблица 20.3. </w:t>
      </w:r>
      <w:r>
        <w:rPr>
          <w:sz w:val="20"/>
        </w:rPr>
        <w:t>Химический состав и энергетическая ценность смесей для недоношенных детей (в 100 мл</w:t>
      </w:r>
      <w:r>
        <w:rPr>
          <w:spacing w:val="1"/>
          <w:sz w:val="20"/>
        </w:rPr>
        <w:t> </w:t>
      </w:r>
      <w:r>
        <w:rPr>
          <w:sz w:val="20"/>
        </w:rPr>
        <w:t>готового продукта)</w:t>
      </w:r>
    </w:p>
    <w:tbl>
      <w:tblPr>
        <w:tblW w:w="0" w:type="auto"/>
        <w:jc w:val="left"/>
        <w:tblInd w:w="11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08"/>
        <w:gridCol w:w="2410"/>
        <w:gridCol w:w="994"/>
        <w:gridCol w:w="992"/>
        <w:gridCol w:w="1417"/>
        <w:gridCol w:w="1986"/>
      </w:tblGrid>
      <w:tr>
        <w:trPr>
          <w:trHeight w:val="230" w:hRule="atLeast"/>
        </w:trPr>
        <w:tc>
          <w:tcPr>
            <w:tcW w:w="2808" w:type="dxa"/>
            <w:vMerge w:val="restart"/>
          </w:tcPr>
          <w:p>
            <w:pPr>
              <w:pStyle w:val="TableParagraph"/>
              <w:spacing w:before="4"/>
              <w:ind w:left="0"/>
              <w:rPr>
                <w:sz w:val="27"/>
              </w:rPr>
            </w:pPr>
          </w:p>
          <w:p>
            <w:pPr>
              <w:pStyle w:val="TableParagraph"/>
              <w:ind w:left="525"/>
              <w:rPr>
                <w:b/>
                <w:sz w:val="20"/>
              </w:rPr>
            </w:pPr>
            <w:r>
              <w:rPr>
                <w:b/>
                <w:sz w:val="20"/>
              </w:rPr>
              <w:t>Название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продукта</w:t>
            </w:r>
          </w:p>
        </w:tc>
        <w:tc>
          <w:tcPr>
            <w:tcW w:w="2410" w:type="dxa"/>
            <w:vMerge w:val="restart"/>
          </w:tcPr>
          <w:p>
            <w:pPr>
              <w:pStyle w:val="TableParagraph"/>
              <w:spacing w:before="4"/>
              <w:ind w:left="0"/>
              <w:rPr>
                <w:sz w:val="17"/>
              </w:rPr>
            </w:pPr>
          </w:p>
          <w:p>
            <w:pPr>
              <w:pStyle w:val="TableParagraph"/>
              <w:ind w:left="537" w:right="510" w:hanging="8"/>
              <w:rPr>
                <w:b/>
                <w:sz w:val="20"/>
              </w:rPr>
            </w:pPr>
            <w:r>
              <w:rPr>
                <w:b/>
                <w:sz w:val="20"/>
              </w:rPr>
              <w:t>Информация о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производителе</w:t>
            </w:r>
          </w:p>
        </w:tc>
        <w:tc>
          <w:tcPr>
            <w:tcW w:w="3403" w:type="dxa"/>
            <w:gridSpan w:val="3"/>
          </w:tcPr>
          <w:p>
            <w:pPr>
              <w:pStyle w:val="TableParagraph"/>
              <w:spacing w:line="210" w:lineRule="exact"/>
              <w:ind w:left="985"/>
              <w:rPr>
                <w:b/>
                <w:sz w:val="20"/>
              </w:rPr>
            </w:pPr>
            <w:r>
              <w:rPr>
                <w:b/>
                <w:sz w:val="20"/>
              </w:rPr>
              <w:t>Ингредиенты,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</w:p>
        </w:tc>
        <w:tc>
          <w:tcPr>
            <w:tcW w:w="1986" w:type="dxa"/>
            <w:vMerge w:val="restart"/>
          </w:tcPr>
          <w:p>
            <w:pPr>
              <w:pStyle w:val="TableParagraph"/>
              <w:spacing w:before="4"/>
              <w:ind w:left="0"/>
              <w:rPr>
                <w:sz w:val="17"/>
              </w:rPr>
            </w:pPr>
          </w:p>
          <w:p>
            <w:pPr>
              <w:pStyle w:val="TableParagraph"/>
              <w:ind w:left="304" w:right="257" w:hanging="44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Энергетическая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ценность,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ккал</w:t>
            </w:r>
          </w:p>
        </w:tc>
      </w:tr>
      <w:tr>
        <w:trPr>
          <w:trHeight w:val="623" w:hRule="atLeast"/>
        </w:trPr>
        <w:tc>
          <w:tcPr>
            <w:tcW w:w="28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94" w:type="dxa"/>
          </w:tcPr>
          <w:p>
            <w:pPr>
              <w:pStyle w:val="TableParagraph"/>
              <w:spacing w:before="197"/>
              <w:ind w:left="193" w:right="19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Белки</w:t>
            </w:r>
          </w:p>
        </w:tc>
        <w:tc>
          <w:tcPr>
            <w:tcW w:w="992" w:type="dxa"/>
          </w:tcPr>
          <w:p>
            <w:pPr>
              <w:pStyle w:val="TableParagraph"/>
              <w:spacing w:before="197"/>
              <w:ind w:left="182" w:right="18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Жиры</w:t>
            </w:r>
          </w:p>
        </w:tc>
        <w:tc>
          <w:tcPr>
            <w:tcW w:w="1417" w:type="dxa"/>
          </w:tcPr>
          <w:p>
            <w:pPr>
              <w:pStyle w:val="TableParagraph"/>
              <w:spacing w:before="82"/>
              <w:ind w:left="286" w:right="236" w:hanging="34"/>
              <w:rPr>
                <w:b/>
                <w:sz w:val="20"/>
              </w:rPr>
            </w:pPr>
            <w:r>
              <w:rPr>
                <w:b/>
                <w:sz w:val="20"/>
              </w:rPr>
              <w:t>Углеводы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(лактоза)</w:t>
            </w:r>
          </w:p>
        </w:tc>
        <w:tc>
          <w:tcPr>
            <w:tcW w:w="19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993" w:hRule="atLeast"/>
        </w:trPr>
        <w:tc>
          <w:tcPr>
            <w:tcW w:w="2808" w:type="dxa"/>
          </w:tcPr>
          <w:p>
            <w:pPr>
              <w:pStyle w:val="TableParagraph"/>
              <w:spacing w:before="11"/>
              <w:ind w:left="0"/>
              <w:rPr>
                <w:sz w:val="22"/>
              </w:rPr>
            </w:pPr>
          </w:p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Беллакт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Пре</w:t>
            </w:r>
          </w:p>
        </w:tc>
        <w:tc>
          <w:tcPr>
            <w:tcW w:w="2410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Волковысское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ОАО</w:t>
            </w:r>
          </w:p>
          <w:p>
            <w:pPr>
              <w:pStyle w:val="TableParagraph"/>
              <w:spacing w:line="278" w:lineRule="auto" w:before="34"/>
              <w:ind w:right="371"/>
              <w:rPr>
                <w:sz w:val="20"/>
              </w:rPr>
            </w:pPr>
            <w:r>
              <w:rPr>
                <w:spacing w:val="-1"/>
                <w:sz w:val="20"/>
              </w:rPr>
              <w:t>«Беллакт» </w:t>
            </w:r>
            <w:r>
              <w:rPr>
                <w:sz w:val="20"/>
              </w:rPr>
              <w:t>Республика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Беларусь</w:t>
            </w:r>
          </w:p>
        </w:tc>
        <w:tc>
          <w:tcPr>
            <w:tcW w:w="994" w:type="dxa"/>
          </w:tcPr>
          <w:p>
            <w:pPr>
              <w:pStyle w:val="TableParagraph"/>
              <w:spacing w:before="11"/>
              <w:ind w:left="0"/>
              <w:rPr>
                <w:sz w:val="22"/>
              </w:rPr>
            </w:pPr>
          </w:p>
          <w:p>
            <w:pPr>
              <w:pStyle w:val="TableParagraph"/>
              <w:ind w:left="193" w:right="188"/>
              <w:jc w:val="center"/>
              <w:rPr>
                <w:sz w:val="20"/>
              </w:rPr>
            </w:pPr>
            <w:r>
              <w:rPr>
                <w:sz w:val="20"/>
              </w:rPr>
              <w:t>2,0</w:t>
            </w:r>
          </w:p>
        </w:tc>
        <w:tc>
          <w:tcPr>
            <w:tcW w:w="992" w:type="dxa"/>
          </w:tcPr>
          <w:p>
            <w:pPr>
              <w:pStyle w:val="TableParagraph"/>
              <w:spacing w:before="11"/>
              <w:ind w:left="0"/>
              <w:rPr>
                <w:sz w:val="22"/>
              </w:rPr>
            </w:pPr>
          </w:p>
          <w:p>
            <w:pPr>
              <w:pStyle w:val="TableParagraph"/>
              <w:ind w:left="182" w:right="181"/>
              <w:jc w:val="center"/>
              <w:rPr>
                <w:sz w:val="20"/>
              </w:rPr>
            </w:pPr>
            <w:r>
              <w:rPr>
                <w:sz w:val="20"/>
              </w:rPr>
              <w:t>4,2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1"/>
              <w:ind w:left="0"/>
              <w:rPr>
                <w:sz w:val="22"/>
              </w:rPr>
            </w:pPr>
          </w:p>
          <w:p>
            <w:pPr>
              <w:pStyle w:val="TableParagraph"/>
              <w:ind w:left="294" w:right="294"/>
              <w:jc w:val="center"/>
              <w:rPr>
                <w:sz w:val="20"/>
              </w:rPr>
            </w:pPr>
            <w:r>
              <w:rPr>
                <w:sz w:val="20"/>
              </w:rPr>
              <w:t>7,6 (3,7)</w:t>
            </w:r>
          </w:p>
        </w:tc>
        <w:tc>
          <w:tcPr>
            <w:tcW w:w="1986" w:type="dxa"/>
          </w:tcPr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129"/>
              <w:ind w:left="742" w:right="74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>
        <w:trPr>
          <w:trHeight w:val="460" w:hRule="atLeast"/>
        </w:trPr>
        <w:tc>
          <w:tcPr>
            <w:tcW w:w="2808" w:type="dxa"/>
          </w:tcPr>
          <w:p>
            <w:pPr>
              <w:pStyle w:val="TableParagraph"/>
              <w:spacing w:before="115"/>
              <w:rPr>
                <w:sz w:val="20"/>
              </w:rPr>
            </w:pPr>
            <w:r>
              <w:rPr>
                <w:sz w:val="20"/>
              </w:rPr>
              <w:t>PreNAN*</w:t>
            </w:r>
          </w:p>
        </w:tc>
        <w:tc>
          <w:tcPr>
            <w:tcW w:w="2410" w:type="dxa"/>
          </w:tcPr>
          <w:p>
            <w:pPr>
              <w:pStyle w:val="TableParagraph"/>
              <w:spacing w:before="115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Швейцария</w:t>
            </w:r>
          </w:p>
        </w:tc>
        <w:tc>
          <w:tcPr>
            <w:tcW w:w="994" w:type="dxa"/>
          </w:tcPr>
          <w:p>
            <w:pPr>
              <w:pStyle w:val="TableParagraph"/>
              <w:ind w:left="265"/>
              <w:rPr>
                <w:sz w:val="20"/>
              </w:rPr>
            </w:pPr>
            <w:r>
              <w:rPr>
                <w:sz w:val="20"/>
              </w:rPr>
              <w:t>2,03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/</w:t>
            </w:r>
          </w:p>
          <w:p>
            <w:pPr>
              <w:pStyle w:val="TableParagraph"/>
              <w:spacing w:line="210" w:lineRule="exact" w:before="1"/>
              <w:ind w:left="321"/>
              <w:rPr>
                <w:sz w:val="20"/>
              </w:rPr>
            </w:pPr>
            <w:r>
              <w:rPr>
                <w:sz w:val="20"/>
              </w:rPr>
              <w:t>2,32</w:t>
            </w:r>
          </w:p>
        </w:tc>
        <w:tc>
          <w:tcPr>
            <w:tcW w:w="992" w:type="dxa"/>
          </w:tcPr>
          <w:p>
            <w:pPr>
              <w:pStyle w:val="TableParagraph"/>
              <w:spacing w:before="115"/>
              <w:ind w:left="182" w:right="181"/>
              <w:jc w:val="center"/>
              <w:rPr>
                <w:sz w:val="20"/>
              </w:rPr>
            </w:pPr>
            <w:r>
              <w:rPr>
                <w:sz w:val="20"/>
              </w:rPr>
              <w:t>3,7/4,2</w:t>
            </w:r>
          </w:p>
        </w:tc>
        <w:tc>
          <w:tcPr>
            <w:tcW w:w="1417" w:type="dxa"/>
          </w:tcPr>
          <w:p>
            <w:pPr>
              <w:pStyle w:val="TableParagraph"/>
              <w:ind w:left="310"/>
              <w:rPr>
                <w:sz w:val="20"/>
              </w:rPr>
            </w:pPr>
            <w:r>
              <w:rPr>
                <w:sz w:val="20"/>
              </w:rPr>
              <w:t>7,5 (3,7) /</w:t>
            </w:r>
          </w:p>
          <w:p>
            <w:pPr>
              <w:pStyle w:val="TableParagraph"/>
              <w:spacing w:line="210" w:lineRule="exact" w:before="1"/>
              <w:ind w:left="363"/>
              <w:rPr>
                <w:sz w:val="20"/>
              </w:rPr>
            </w:pPr>
            <w:r>
              <w:rPr>
                <w:sz w:val="20"/>
              </w:rPr>
              <w:t>8,6 (4,2)</w:t>
            </w:r>
          </w:p>
        </w:tc>
        <w:tc>
          <w:tcPr>
            <w:tcW w:w="1986" w:type="dxa"/>
          </w:tcPr>
          <w:p>
            <w:pPr>
              <w:pStyle w:val="TableParagraph"/>
              <w:spacing w:before="115"/>
              <w:ind w:left="742" w:right="743"/>
              <w:jc w:val="center"/>
              <w:rPr>
                <w:sz w:val="20"/>
              </w:rPr>
            </w:pPr>
            <w:r>
              <w:rPr>
                <w:sz w:val="20"/>
              </w:rPr>
              <w:t>70/80</w:t>
            </w:r>
          </w:p>
        </w:tc>
      </w:tr>
      <w:tr>
        <w:trPr>
          <w:trHeight w:val="230" w:hRule="atLeast"/>
        </w:trPr>
        <w:tc>
          <w:tcPr>
            <w:tcW w:w="280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PreNAN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stage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0</w:t>
            </w:r>
          </w:p>
        </w:tc>
        <w:tc>
          <w:tcPr>
            <w:tcW w:w="241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Нестле,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Швейцария</w:t>
            </w:r>
          </w:p>
        </w:tc>
        <w:tc>
          <w:tcPr>
            <w:tcW w:w="994" w:type="dxa"/>
          </w:tcPr>
          <w:p>
            <w:pPr>
              <w:pStyle w:val="TableParagraph"/>
              <w:spacing w:line="210" w:lineRule="exact"/>
              <w:ind w:left="193" w:right="187"/>
              <w:jc w:val="center"/>
              <w:rPr>
                <w:sz w:val="20"/>
              </w:rPr>
            </w:pPr>
            <w:r>
              <w:rPr>
                <w:sz w:val="20"/>
              </w:rPr>
              <w:t>2,88</w:t>
            </w:r>
          </w:p>
        </w:tc>
        <w:tc>
          <w:tcPr>
            <w:tcW w:w="992" w:type="dxa"/>
          </w:tcPr>
          <w:p>
            <w:pPr>
              <w:pStyle w:val="TableParagraph"/>
              <w:spacing w:line="210" w:lineRule="exact"/>
              <w:ind w:left="182" w:right="180"/>
              <w:jc w:val="center"/>
              <w:rPr>
                <w:sz w:val="20"/>
              </w:rPr>
            </w:pPr>
            <w:r>
              <w:rPr>
                <w:sz w:val="20"/>
              </w:rPr>
              <w:t>3,99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left="296" w:right="294"/>
              <w:jc w:val="center"/>
              <w:rPr>
                <w:sz w:val="20"/>
              </w:rPr>
            </w:pPr>
            <w:r>
              <w:rPr>
                <w:sz w:val="20"/>
              </w:rPr>
              <w:t>8,12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(3,7)</w:t>
            </w:r>
          </w:p>
        </w:tc>
        <w:tc>
          <w:tcPr>
            <w:tcW w:w="1986" w:type="dxa"/>
          </w:tcPr>
          <w:p>
            <w:pPr>
              <w:pStyle w:val="TableParagraph"/>
              <w:spacing w:line="210" w:lineRule="exact"/>
              <w:ind w:left="742" w:right="742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</w:tr>
      <w:tr>
        <w:trPr>
          <w:trHeight w:val="460" w:hRule="atLeast"/>
        </w:trPr>
        <w:tc>
          <w:tcPr>
            <w:tcW w:w="2808" w:type="dxa"/>
          </w:tcPr>
          <w:p>
            <w:pPr>
              <w:pStyle w:val="TableParagraph"/>
              <w:spacing w:before="115"/>
              <w:rPr>
                <w:sz w:val="20"/>
              </w:rPr>
            </w:pPr>
            <w:r>
              <w:rPr>
                <w:sz w:val="20"/>
              </w:rPr>
              <w:t>Нутрилак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Premium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Пре</w:t>
            </w:r>
          </w:p>
        </w:tc>
        <w:tc>
          <w:tcPr>
            <w:tcW w:w="2410" w:type="dxa"/>
          </w:tcPr>
          <w:p>
            <w:pPr>
              <w:pStyle w:val="TableParagraph"/>
              <w:tabs>
                <w:tab w:pos="1142" w:val="left" w:leader="none"/>
              </w:tabs>
              <w:spacing w:line="230" w:lineRule="atLeast"/>
              <w:ind w:right="100"/>
              <w:rPr>
                <w:sz w:val="20"/>
              </w:rPr>
            </w:pPr>
            <w:r>
              <w:rPr>
                <w:sz w:val="20"/>
              </w:rPr>
              <w:t>ЗАО</w:t>
              <w:tab/>
            </w:r>
            <w:r>
              <w:rPr>
                <w:spacing w:val="-1"/>
                <w:sz w:val="20"/>
              </w:rPr>
              <w:t>«Инфаприм»,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Россия</w:t>
            </w:r>
          </w:p>
        </w:tc>
        <w:tc>
          <w:tcPr>
            <w:tcW w:w="994" w:type="dxa"/>
          </w:tcPr>
          <w:p>
            <w:pPr>
              <w:pStyle w:val="TableParagraph"/>
              <w:spacing w:before="115"/>
              <w:ind w:left="193" w:right="188"/>
              <w:jc w:val="center"/>
              <w:rPr>
                <w:sz w:val="20"/>
              </w:rPr>
            </w:pPr>
            <w:r>
              <w:rPr>
                <w:sz w:val="20"/>
              </w:rPr>
              <w:t>2,2</w:t>
            </w:r>
          </w:p>
        </w:tc>
        <w:tc>
          <w:tcPr>
            <w:tcW w:w="992" w:type="dxa"/>
          </w:tcPr>
          <w:p>
            <w:pPr>
              <w:pStyle w:val="TableParagraph"/>
              <w:spacing w:before="115"/>
              <w:ind w:left="182" w:right="181"/>
              <w:jc w:val="center"/>
              <w:rPr>
                <w:sz w:val="20"/>
              </w:rPr>
            </w:pPr>
            <w:r>
              <w:rPr>
                <w:sz w:val="20"/>
              </w:rPr>
              <w:t>4,2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15"/>
              <w:ind w:left="296" w:right="293"/>
              <w:jc w:val="center"/>
              <w:rPr>
                <w:sz w:val="20"/>
              </w:rPr>
            </w:pPr>
            <w:r>
              <w:rPr>
                <w:sz w:val="20"/>
              </w:rPr>
              <w:t>7,7 (5)</w:t>
            </w:r>
          </w:p>
        </w:tc>
        <w:tc>
          <w:tcPr>
            <w:tcW w:w="1986" w:type="dxa"/>
          </w:tcPr>
          <w:p>
            <w:pPr>
              <w:pStyle w:val="TableParagraph"/>
              <w:spacing w:before="115"/>
              <w:ind w:left="742" w:right="742"/>
              <w:jc w:val="center"/>
              <w:rPr>
                <w:sz w:val="20"/>
              </w:rPr>
            </w:pPr>
            <w:r>
              <w:rPr>
                <w:sz w:val="20"/>
              </w:rPr>
              <w:t>78</w:t>
            </w:r>
          </w:p>
        </w:tc>
      </w:tr>
      <w:tr>
        <w:trPr>
          <w:trHeight w:val="227" w:hRule="atLeast"/>
        </w:trPr>
        <w:tc>
          <w:tcPr>
            <w:tcW w:w="2808" w:type="dxa"/>
          </w:tcPr>
          <w:p>
            <w:pPr>
              <w:pStyle w:val="TableParagraph"/>
              <w:spacing w:line="208" w:lineRule="exact"/>
              <w:rPr>
                <w:sz w:val="20"/>
              </w:rPr>
            </w:pPr>
            <w:r>
              <w:rPr>
                <w:sz w:val="20"/>
              </w:rPr>
              <w:t>Nutrilon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Пре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0</w:t>
            </w:r>
          </w:p>
        </w:tc>
        <w:tc>
          <w:tcPr>
            <w:tcW w:w="2410" w:type="dxa"/>
          </w:tcPr>
          <w:p>
            <w:pPr>
              <w:pStyle w:val="TableParagraph"/>
              <w:spacing w:line="208" w:lineRule="exact"/>
              <w:rPr>
                <w:sz w:val="20"/>
              </w:rPr>
            </w:pPr>
            <w:r>
              <w:rPr>
                <w:sz w:val="20"/>
              </w:rPr>
              <w:t>Нутриция,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Нидерланды</w:t>
            </w:r>
          </w:p>
        </w:tc>
        <w:tc>
          <w:tcPr>
            <w:tcW w:w="994" w:type="dxa"/>
          </w:tcPr>
          <w:p>
            <w:pPr>
              <w:pStyle w:val="TableParagraph"/>
              <w:spacing w:line="208" w:lineRule="exact"/>
              <w:ind w:left="193" w:right="188"/>
              <w:jc w:val="center"/>
              <w:rPr>
                <w:sz w:val="20"/>
              </w:rPr>
            </w:pPr>
            <w:r>
              <w:rPr>
                <w:sz w:val="20"/>
              </w:rPr>
              <w:t>2,6</w:t>
            </w:r>
          </w:p>
        </w:tc>
        <w:tc>
          <w:tcPr>
            <w:tcW w:w="992" w:type="dxa"/>
          </w:tcPr>
          <w:p>
            <w:pPr>
              <w:pStyle w:val="TableParagraph"/>
              <w:spacing w:line="208" w:lineRule="exact"/>
              <w:ind w:left="182" w:right="181"/>
              <w:jc w:val="center"/>
              <w:rPr>
                <w:sz w:val="20"/>
              </w:rPr>
            </w:pPr>
            <w:r>
              <w:rPr>
                <w:sz w:val="20"/>
              </w:rPr>
              <w:t>3,8</w:t>
            </w:r>
          </w:p>
        </w:tc>
        <w:tc>
          <w:tcPr>
            <w:tcW w:w="1417" w:type="dxa"/>
          </w:tcPr>
          <w:p>
            <w:pPr>
              <w:pStyle w:val="TableParagraph"/>
              <w:spacing w:line="208" w:lineRule="exact"/>
              <w:ind w:left="296" w:right="294"/>
              <w:jc w:val="center"/>
              <w:rPr>
                <w:sz w:val="20"/>
              </w:rPr>
            </w:pPr>
            <w:r>
              <w:rPr>
                <w:sz w:val="20"/>
              </w:rPr>
              <w:t>8,3</w:t>
            </w:r>
          </w:p>
        </w:tc>
        <w:tc>
          <w:tcPr>
            <w:tcW w:w="1986" w:type="dxa"/>
          </w:tcPr>
          <w:p>
            <w:pPr>
              <w:pStyle w:val="TableParagraph"/>
              <w:spacing w:line="208" w:lineRule="exact"/>
              <w:ind w:left="742" w:right="742"/>
              <w:jc w:val="center"/>
              <w:rPr>
                <w:sz w:val="20"/>
              </w:rPr>
            </w:pPr>
            <w:r>
              <w:rPr>
                <w:sz w:val="20"/>
              </w:rPr>
              <w:t>79</w:t>
            </w:r>
          </w:p>
        </w:tc>
      </w:tr>
      <w:tr>
        <w:trPr>
          <w:trHeight w:val="690" w:hRule="atLeast"/>
        </w:trPr>
        <w:tc>
          <w:tcPr>
            <w:tcW w:w="2808" w:type="dxa"/>
          </w:tcPr>
          <w:p>
            <w:pPr>
              <w:pStyle w:val="TableParagraph"/>
              <w:tabs>
                <w:tab w:pos="1192" w:val="left" w:leader="none"/>
                <w:tab w:pos="2133" w:val="left" w:leader="none"/>
              </w:tabs>
              <w:spacing w:before="115"/>
              <w:ind w:right="101"/>
              <w:rPr>
                <w:sz w:val="20"/>
              </w:rPr>
            </w:pPr>
            <w:r>
              <w:rPr>
                <w:sz w:val="20"/>
              </w:rPr>
              <w:t>Симилак</w:t>
              <w:tab/>
              <w:t>Особая</w:t>
              <w:tab/>
            </w:r>
            <w:r>
              <w:rPr>
                <w:spacing w:val="-1"/>
                <w:sz w:val="20"/>
              </w:rPr>
              <w:t>Забота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Протеин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Плюс</w:t>
            </w:r>
          </w:p>
        </w:tc>
        <w:tc>
          <w:tcPr>
            <w:tcW w:w="2410" w:type="dxa"/>
          </w:tcPr>
          <w:p>
            <w:pPr>
              <w:pStyle w:val="TableParagraph"/>
              <w:spacing w:line="230" w:lineRule="atLeast"/>
              <w:ind w:right="382"/>
              <w:rPr>
                <w:sz w:val="20"/>
              </w:rPr>
            </w:pPr>
            <w:r>
              <w:rPr>
                <w:sz w:val="20"/>
              </w:rPr>
              <w:t>«Эбботт Нутришн,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Эбботт Лэбораториз»,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США</w:t>
            </w:r>
          </w:p>
        </w:tc>
        <w:tc>
          <w:tcPr>
            <w:tcW w:w="994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193" w:right="187"/>
              <w:jc w:val="center"/>
              <w:rPr>
                <w:sz w:val="20"/>
              </w:rPr>
            </w:pPr>
            <w:r>
              <w:rPr>
                <w:sz w:val="20"/>
              </w:rPr>
              <w:t>2,67</w:t>
            </w:r>
          </w:p>
        </w:tc>
        <w:tc>
          <w:tcPr>
            <w:tcW w:w="992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182" w:right="180"/>
              <w:jc w:val="center"/>
              <w:rPr>
                <w:sz w:val="20"/>
              </w:rPr>
            </w:pPr>
            <w:r>
              <w:rPr>
                <w:sz w:val="20"/>
              </w:rPr>
              <w:t>4,35</w:t>
            </w:r>
          </w:p>
        </w:tc>
        <w:tc>
          <w:tcPr>
            <w:tcW w:w="1417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294" w:right="294"/>
              <w:jc w:val="center"/>
              <w:rPr>
                <w:sz w:val="20"/>
              </w:rPr>
            </w:pPr>
            <w:r>
              <w:rPr>
                <w:sz w:val="20"/>
              </w:rPr>
              <w:t>8,1 (4,2)</w:t>
            </w:r>
          </w:p>
        </w:tc>
        <w:tc>
          <w:tcPr>
            <w:tcW w:w="1986" w:type="dxa"/>
          </w:tcPr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742" w:right="742"/>
              <w:jc w:val="center"/>
              <w:rPr>
                <w:sz w:val="20"/>
              </w:rPr>
            </w:pPr>
            <w:r>
              <w:rPr>
                <w:sz w:val="20"/>
              </w:rPr>
              <w:t>82</w:t>
            </w:r>
          </w:p>
        </w:tc>
      </w:tr>
      <w:tr>
        <w:trPr>
          <w:trHeight w:val="230" w:hRule="atLeast"/>
        </w:trPr>
        <w:tc>
          <w:tcPr>
            <w:tcW w:w="10607" w:type="dxa"/>
            <w:gridSpan w:val="6"/>
          </w:tcPr>
          <w:p>
            <w:pPr>
              <w:pStyle w:val="TableParagraph"/>
              <w:spacing w:line="210" w:lineRule="exact"/>
              <w:ind w:left="4278" w:right="4278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Смеси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«после</w:t>
            </w:r>
            <w:r>
              <w:rPr>
                <w:i/>
                <w:spacing w:val="-1"/>
                <w:sz w:val="20"/>
              </w:rPr>
              <w:t> </w:t>
            </w:r>
            <w:r>
              <w:rPr>
                <w:i/>
                <w:sz w:val="20"/>
              </w:rPr>
              <w:t>выписки»</w:t>
            </w:r>
          </w:p>
        </w:tc>
      </w:tr>
      <w:tr>
        <w:trPr>
          <w:trHeight w:val="230" w:hRule="atLeast"/>
        </w:trPr>
        <w:tc>
          <w:tcPr>
            <w:tcW w:w="2808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Nutrilon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Пре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1</w:t>
            </w:r>
          </w:p>
        </w:tc>
        <w:tc>
          <w:tcPr>
            <w:tcW w:w="2410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Нутриция,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Нидерланды</w:t>
            </w:r>
          </w:p>
        </w:tc>
        <w:tc>
          <w:tcPr>
            <w:tcW w:w="994" w:type="dxa"/>
          </w:tcPr>
          <w:p>
            <w:pPr>
              <w:pStyle w:val="TableParagraph"/>
              <w:spacing w:line="210" w:lineRule="exact"/>
              <w:ind w:left="193" w:right="188"/>
              <w:jc w:val="center"/>
              <w:rPr>
                <w:sz w:val="20"/>
              </w:rPr>
            </w:pPr>
            <w:r>
              <w:rPr>
                <w:sz w:val="20"/>
              </w:rPr>
              <w:t>2,0</w:t>
            </w:r>
          </w:p>
        </w:tc>
        <w:tc>
          <w:tcPr>
            <w:tcW w:w="992" w:type="dxa"/>
          </w:tcPr>
          <w:p>
            <w:pPr>
              <w:pStyle w:val="TableParagraph"/>
              <w:spacing w:line="210" w:lineRule="exact"/>
              <w:ind w:left="182" w:right="181"/>
              <w:jc w:val="center"/>
              <w:rPr>
                <w:sz w:val="20"/>
              </w:rPr>
            </w:pPr>
            <w:r>
              <w:rPr>
                <w:sz w:val="20"/>
              </w:rPr>
              <w:t>3,9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left="296" w:right="294"/>
              <w:jc w:val="center"/>
              <w:rPr>
                <w:sz w:val="20"/>
              </w:rPr>
            </w:pPr>
            <w:r>
              <w:rPr>
                <w:sz w:val="20"/>
              </w:rPr>
              <w:t>7,4</w:t>
            </w:r>
          </w:p>
        </w:tc>
        <w:tc>
          <w:tcPr>
            <w:tcW w:w="1986" w:type="dxa"/>
          </w:tcPr>
          <w:p>
            <w:pPr>
              <w:pStyle w:val="TableParagraph"/>
              <w:spacing w:line="210" w:lineRule="exact"/>
              <w:ind w:left="742" w:right="742"/>
              <w:jc w:val="center"/>
              <w:rPr>
                <w:sz w:val="20"/>
              </w:rPr>
            </w:pPr>
            <w:r>
              <w:rPr>
                <w:sz w:val="20"/>
              </w:rPr>
              <w:t>74</w:t>
            </w:r>
          </w:p>
        </w:tc>
      </w:tr>
      <w:tr>
        <w:trPr>
          <w:trHeight w:val="460" w:hRule="atLeast"/>
        </w:trPr>
        <w:tc>
          <w:tcPr>
            <w:tcW w:w="2808" w:type="dxa"/>
          </w:tcPr>
          <w:p>
            <w:pPr>
              <w:pStyle w:val="TableParagraph"/>
              <w:spacing w:before="115"/>
              <w:rPr>
                <w:sz w:val="20"/>
              </w:rPr>
            </w:pPr>
            <w:r>
              <w:rPr>
                <w:sz w:val="20"/>
              </w:rPr>
              <w:t>Симилак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Неошур</w:t>
            </w:r>
          </w:p>
        </w:tc>
        <w:tc>
          <w:tcPr>
            <w:tcW w:w="2410" w:type="dxa"/>
          </w:tcPr>
          <w:p>
            <w:pPr>
              <w:pStyle w:val="TableParagraph"/>
              <w:spacing w:line="230" w:lineRule="atLeast"/>
              <w:ind w:right="432"/>
              <w:rPr>
                <w:sz w:val="20"/>
              </w:rPr>
            </w:pPr>
            <w:r>
              <w:rPr>
                <w:sz w:val="20"/>
              </w:rPr>
              <w:t>«Эбботт Лэбораториз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С.А.», Испания</w:t>
            </w:r>
          </w:p>
        </w:tc>
        <w:tc>
          <w:tcPr>
            <w:tcW w:w="994" w:type="dxa"/>
          </w:tcPr>
          <w:p>
            <w:pPr>
              <w:pStyle w:val="TableParagraph"/>
              <w:spacing w:before="115"/>
              <w:ind w:left="193" w:right="188"/>
              <w:jc w:val="center"/>
              <w:rPr>
                <w:sz w:val="20"/>
              </w:rPr>
            </w:pPr>
            <w:r>
              <w:rPr>
                <w:sz w:val="20"/>
              </w:rPr>
              <w:t>1,9</w:t>
            </w:r>
          </w:p>
        </w:tc>
        <w:tc>
          <w:tcPr>
            <w:tcW w:w="992" w:type="dxa"/>
          </w:tcPr>
          <w:p>
            <w:pPr>
              <w:pStyle w:val="TableParagraph"/>
              <w:spacing w:before="115"/>
              <w:ind w:left="182" w:right="181"/>
              <w:jc w:val="center"/>
              <w:rPr>
                <w:sz w:val="20"/>
              </w:rPr>
            </w:pPr>
            <w:r>
              <w:rPr>
                <w:sz w:val="20"/>
              </w:rPr>
              <w:t>4,1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15"/>
              <w:ind w:left="294" w:right="294"/>
              <w:jc w:val="center"/>
              <w:rPr>
                <w:sz w:val="20"/>
              </w:rPr>
            </w:pPr>
            <w:r>
              <w:rPr>
                <w:sz w:val="20"/>
              </w:rPr>
              <w:t>7,7 (3,7)</w:t>
            </w:r>
          </w:p>
        </w:tc>
        <w:tc>
          <w:tcPr>
            <w:tcW w:w="1986" w:type="dxa"/>
          </w:tcPr>
          <w:p>
            <w:pPr>
              <w:pStyle w:val="TableParagraph"/>
              <w:spacing w:before="115"/>
              <w:ind w:left="742" w:right="742"/>
              <w:jc w:val="center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</w:tr>
    </w:tbl>
    <w:p>
      <w:pPr>
        <w:spacing w:before="0"/>
        <w:ind w:left="648" w:right="765" w:firstLine="0"/>
        <w:jc w:val="both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 * ― смесь используется в двух разведениях: 3 мерные ложки на 100 мл воды / 3 мерные ложки</w:t>
      </w:r>
      <w:r>
        <w:rPr>
          <w:spacing w:val="1"/>
          <w:sz w:val="20"/>
        </w:rPr>
        <w:t> </w:t>
      </w:r>
      <w:r>
        <w:rPr>
          <w:sz w:val="20"/>
        </w:rPr>
        <w:t>на</w:t>
      </w:r>
      <w:r>
        <w:rPr>
          <w:spacing w:val="-1"/>
          <w:sz w:val="20"/>
        </w:rPr>
        <w:t> </w:t>
      </w:r>
      <w:r>
        <w:rPr>
          <w:sz w:val="20"/>
        </w:rPr>
        <w:t>90</w:t>
      </w:r>
      <w:r>
        <w:rPr>
          <w:spacing w:val="1"/>
          <w:sz w:val="20"/>
        </w:rPr>
        <w:t> </w:t>
      </w:r>
      <w:r>
        <w:rPr>
          <w:sz w:val="20"/>
        </w:rPr>
        <w:t>мл</w:t>
      </w:r>
      <w:r>
        <w:rPr>
          <w:spacing w:val="-1"/>
          <w:sz w:val="20"/>
        </w:rPr>
        <w:t> </w:t>
      </w:r>
      <w:r>
        <w:rPr>
          <w:sz w:val="20"/>
        </w:rPr>
        <w:t>воды</w:t>
      </w:r>
    </w:p>
    <w:p>
      <w:pPr>
        <w:pStyle w:val="BodyText"/>
        <w:spacing w:line="275" w:lineRule="exact"/>
        <w:ind w:left="1356" w:firstLine="0"/>
      </w:pPr>
      <w:r>
        <w:rPr/>
        <w:t>При коррекции</w:t>
      </w:r>
      <w:r>
        <w:rPr>
          <w:spacing w:val="-3"/>
        </w:rPr>
        <w:t> </w:t>
      </w:r>
      <w:r>
        <w:rPr/>
        <w:t>питания</w:t>
      </w:r>
      <w:r>
        <w:rPr>
          <w:spacing w:val="-1"/>
        </w:rPr>
        <w:t> </w:t>
      </w:r>
      <w:r>
        <w:rPr/>
        <w:t>возможны</w:t>
      </w:r>
      <w:r>
        <w:rPr>
          <w:spacing w:val="-2"/>
        </w:rPr>
        <w:t> </w:t>
      </w:r>
      <w:r>
        <w:rPr/>
        <w:t>следующие</w:t>
      </w:r>
      <w:r>
        <w:rPr>
          <w:spacing w:val="-2"/>
        </w:rPr>
        <w:t> </w:t>
      </w:r>
      <w:r>
        <w:rPr/>
        <w:t>подходы: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93" w:lineRule="exact" w:before="0" w:after="0"/>
        <w:ind w:left="1368" w:right="0" w:hanging="361"/>
        <w:jc w:val="both"/>
        <w:rPr>
          <w:sz w:val="24"/>
        </w:rPr>
      </w:pPr>
      <w:r>
        <w:rPr>
          <w:sz w:val="24"/>
        </w:rPr>
        <w:t>назначение</w:t>
      </w:r>
      <w:r>
        <w:rPr>
          <w:spacing w:val="-2"/>
          <w:sz w:val="24"/>
        </w:rPr>
        <w:t> </w:t>
      </w:r>
      <w:r>
        <w:rPr>
          <w:sz w:val="24"/>
        </w:rPr>
        <w:t>смеси</w:t>
      </w:r>
      <w:r>
        <w:rPr>
          <w:spacing w:val="1"/>
          <w:sz w:val="24"/>
        </w:rPr>
        <w:t> </w:t>
      </w:r>
      <w:r>
        <w:rPr>
          <w:sz w:val="24"/>
        </w:rPr>
        <w:t>«после</w:t>
      </w:r>
      <w:r>
        <w:rPr>
          <w:spacing w:val="-2"/>
          <w:sz w:val="24"/>
        </w:rPr>
        <w:t> </w:t>
      </w:r>
      <w:r>
        <w:rPr>
          <w:sz w:val="24"/>
        </w:rPr>
        <w:t>выписки»;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0" w:after="0"/>
        <w:ind w:left="1367" w:right="763" w:hanging="360"/>
        <w:jc w:val="both"/>
        <w:rPr>
          <w:sz w:val="24"/>
        </w:rPr>
      </w:pPr>
      <w:r>
        <w:rPr>
          <w:sz w:val="24"/>
        </w:rPr>
        <w:t>использование смесей для недоношенных детей в большем разведении, если это</w:t>
      </w:r>
      <w:r>
        <w:rPr>
          <w:spacing w:val="1"/>
          <w:sz w:val="24"/>
        </w:rPr>
        <w:t> </w:t>
      </w:r>
      <w:r>
        <w:rPr>
          <w:sz w:val="24"/>
        </w:rPr>
        <w:t>предусмотрено</w:t>
      </w:r>
      <w:r>
        <w:rPr>
          <w:spacing w:val="-1"/>
          <w:sz w:val="24"/>
        </w:rPr>
        <w:t> </w:t>
      </w:r>
      <w:r>
        <w:rPr>
          <w:sz w:val="24"/>
        </w:rPr>
        <w:t>инструкцией;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0" w:after="0"/>
        <w:ind w:left="1367" w:right="761" w:hanging="360"/>
        <w:jc w:val="both"/>
        <w:rPr>
          <w:sz w:val="24"/>
        </w:rPr>
      </w:pPr>
      <w:r>
        <w:rPr>
          <w:sz w:val="24"/>
        </w:rPr>
        <w:t>комбинированное</w:t>
      </w:r>
      <w:r>
        <w:rPr>
          <w:spacing w:val="1"/>
          <w:sz w:val="24"/>
        </w:rPr>
        <w:t> </w:t>
      </w:r>
      <w:r>
        <w:rPr>
          <w:sz w:val="24"/>
        </w:rPr>
        <w:t>использование</w:t>
      </w:r>
      <w:r>
        <w:rPr>
          <w:spacing w:val="1"/>
          <w:sz w:val="24"/>
        </w:rPr>
        <w:t> </w:t>
      </w:r>
      <w:r>
        <w:rPr>
          <w:sz w:val="24"/>
        </w:rPr>
        <w:t>специализированного</w:t>
      </w:r>
      <w:r>
        <w:rPr>
          <w:spacing w:val="1"/>
          <w:sz w:val="24"/>
        </w:rPr>
        <w:t> </w:t>
      </w:r>
      <w:r>
        <w:rPr>
          <w:sz w:val="24"/>
        </w:rPr>
        <w:t>продукта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недоношенных,</w:t>
      </w:r>
      <w:r>
        <w:rPr>
          <w:spacing w:val="-1"/>
          <w:sz w:val="24"/>
        </w:rPr>
        <w:t> </w:t>
      </w:r>
      <w:r>
        <w:rPr>
          <w:sz w:val="24"/>
        </w:rPr>
        <w:t>который</w:t>
      </w:r>
      <w:r>
        <w:rPr>
          <w:spacing w:val="1"/>
          <w:sz w:val="24"/>
        </w:rPr>
        <w:t> </w:t>
      </w:r>
      <w:r>
        <w:rPr>
          <w:sz w:val="24"/>
        </w:rPr>
        <w:t>получал ребенок,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стандартной</w:t>
      </w:r>
      <w:r>
        <w:rPr>
          <w:spacing w:val="1"/>
          <w:sz w:val="24"/>
        </w:rPr>
        <w:t> </w:t>
      </w:r>
      <w:r>
        <w:rPr>
          <w:sz w:val="24"/>
        </w:rPr>
        <w:t>смеси.</w:t>
      </w:r>
    </w:p>
    <w:p>
      <w:pPr>
        <w:pStyle w:val="BodyText"/>
        <w:ind w:left="647" w:right="763"/>
      </w:pPr>
      <w:r>
        <w:rPr/>
        <w:t>Смеси «после выписки» отличаются более высоким, по сравнению со стандартными</w:t>
      </w:r>
      <w:r>
        <w:rPr>
          <w:spacing w:val="-57"/>
        </w:rPr>
        <w:t> </w:t>
      </w:r>
      <w:r>
        <w:rPr/>
        <w:t>детскими</w:t>
      </w:r>
      <w:r>
        <w:rPr>
          <w:spacing w:val="1"/>
        </w:rPr>
        <w:t> </w:t>
      </w:r>
      <w:r>
        <w:rPr/>
        <w:t>молочными</w:t>
      </w:r>
      <w:r>
        <w:rPr>
          <w:spacing w:val="1"/>
        </w:rPr>
        <w:t> </w:t>
      </w:r>
      <w:r>
        <w:rPr/>
        <w:t>смесями,</w:t>
      </w:r>
      <w:r>
        <w:rPr>
          <w:spacing w:val="1"/>
        </w:rPr>
        <w:t> </w:t>
      </w:r>
      <w:r>
        <w:rPr/>
        <w:t>содержанием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(1,9–2,0 г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100 мл)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умеренно</w:t>
      </w:r>
      <w:r>
        <w:rPr>
          <w:spacing w:val="1"/>
        </w:rPr>
        <w:t> </w:t>
      </w:r>
      <w:r>
        <w:rPr/>
        <w:t>повышенной</w:t>
      </w:r>
      <w:r>
        <w:rPr>
          <w:spacing w:val="54"/>
        </w:rPr>
        <w:t> </w:t>
      </w:r>
      <w:r>
        <w:rPr/>
        <w:t>энергетической</w:t>
      </w:r>
      <w:r>
        <w:rPr>
          <w:spacing w:val="54"/>
        </w:rPr>
        <w:t> </w:t>
      </w:r>
      <w:r>
        <w:rPr/>
        <w:t>ценности</w:t>
      </w:r>
      <w:r>
        <w:rPr>
          <w:spacing w:val="54"/>
        </w:rPr>
        <w:t> </w:t>
      </w:r>
      <w:r>
        <w:rPr/>
        <w:t>и</w:t>
      </w:r>
      <w:r>
        <w:rPr>
          <w:spacing w:val="54"/>
        </w:rPr>
        <w:t> </w:t>
      </w:r>
      <w:r>
        <w:rPr/>
        <w:t>оптимальном</w:t>
      </w:r>
      <w:r>
        <w:rPr>
          <w:spacing w:val="52"/>
        </w:rPr>
        <w:t> </w:t>
      </w:r>
      <w:r>
        <w:rPr/>
        <w:t>для</w:t>
      </w:r>
      <w:r>
        <w:rPr>
          <w:spacing w:val="53"/>
        </w:rPr>
        <w:t> </w:t>
      </w:r>
      <w:r>
        <w:rPr/>
        <w:t>таких</w:t>
      </w:r>
      <w:r>
        <w:rPr>
          <w:spacing w:val="53"/>
        </w:rPr>
        <w:t> </w:t>
      </w:r>
      <w:r>
        <w:rPr/>
        <w:t>детей</w:t>
      </w:r>
      <w:r>
        <w:rPr>
          <w:spacing w:val="54"/>
        </w:rPr>
        <w:t> </w:t>
      </w:r>
      <w:r>
        <w:rPr/>
        <w:t>количестве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1" w:firstLine="0"/>
      </w:pPr>
      <w:r>
        <w:rPr/>
        <w:t>минеральных</w:t>
      </w:r>
      <w:r>
        <w:rPr>
          <w:spacing w:val="1"/>
        </w:rPr>
        <w:t> </w:t>
      </w:r>
      <w:r>
        <w:rPr/>
        <w:t>веществ,</w:t>
      </w:r>
      <w:r>
        <w:rPr>
          <w:spacing w:val="1"/>
        </w:rPr>
        <w:t> </w:t>
      </w:r>
      <w:r>
        <w:rPr/>
        <w:t>витаминов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микронутриентов.</w:t>
      </w:r>
      <w:r>
        <w:rPr>
          <w:spacing w:val="1"/>
        </w:rPr>
        <w:t> </w:t>
      </w:r>
      <w:r>
        <w:rPr/>
        <w:t>Дети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очень</w:t>
      </w:r>
      <w:r>
        <w:rPr>
          <w:spacing w:val="1"/>
        </w:rPr>
        <w:t> </w:t>
      </w:r>
      <w:r>
        <w:rPr/>
        <w:t>низкой,</w:t>
      </w:r>
      <w:r>
        <w:rPr>
          <w:spacing w:val="1"/>
        </w:rPr>
        <w:t> </w:t>
      </w:r>
      <w:r>
        <w:rPr/>
        <w:t>и</w:t>
      </w:r>
      <w:r>
        <w:rPr>
          <w:spacing w:val="-57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экстремально</w:t>
      </w:r>
      <w:r>
        <w:rPr>
          <w:spacing w:val="1"/>
        </w:rPr>
        <w:t> </w:t>
      </w:r>
      <w:r>
        <w:rPr/>
        <w:t>низкой</w:t>
      </w:r>
      <w:r>
        <w:rPr>
          <w:spacing w:val="1"/>
        </w:rPr>
        <w:t> </w:t>
      </w:r>
      <w:r>
        <w:rPr/>
        <w:t>массой</w:t>
      </w:r>
      <w:r>
        <w:rPr>
          <w:spacing w:val="1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рождении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получать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продукты, как и ОГМ при грудном вскармливании, ориентировочно до достижения 52 нед</w:t>
      </w:r>
      <w:r>
        <w:rPr>
          <w:spacing w:val="1"/>
        </w:rPr>
        <w:t> </w:t>
      </w:r>
      <w:r>
        <w:rPr/>
        <w:t>постконцептуального возраста. При этом на фоне адекватной динамики массо-ростовых</w:t>
      </w:r>
      <w:r>
        <w:rPr>
          <w:spacing w:val="1"/>
        </w:rPr>
        <w:t> </w:t>
      </w:r>
      <w:r>
        <w:rPr/>
        <w:t>показателей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постепенное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стандартных</w:t>
      </w:r>
      <w:r>
        <w:rPr>
          <w:spacing w:val="1"/>
        </w:rPr>
        <w:t> </w:t>
      </w:r>
      <w:r>
        <w:rPr/>
        <w:t>смесей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40-й</w:t>
      </w:r>
      <w:r>
        <w:rPr>
          <w:spacing w:val="1"/>
        </w:rPr>
        <w:t> </w:t>
      </w:r>
      <w:r>
        <w:rPr/>
        <w:t>нед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комплексное использование 2 продуктов. У детей с вегетовисцеральными нарушениями</w:t>
      </w:r>
      <w:r>
        <w:rPr>
          <w:spacing w:val="1"/>
        </w:rPr>
        <w:t> </w:t>
      </w:r>
      <w:r>
        <w:rPr/>
        <w:t>целесообразно</w:t>
      </w:r>
      <w:r>
        <w:rPr>
          <w:spacing w:val="52"/>
        </w:rPr>
        <w:t> </w:t>
      </w:r>
      <w:r>
        <w:rPr/>
        <w:t>использовать</w:t>
      </w:r>
      <w:r>
        <w:rPr>
          <w:spacing w:val="54"/>
        </w:rPr>
        <w:t> </w:t>
      </w:r>
      <w:r>
        <w:rPr/>
        <w:t>не</w:t>
      </w:r>
      <w:r>
        <w:rPr>
          <w:spacing w:val="52"/>
        </w:rPr>
        <w:t> </w:t>
      </w:r>
      <w:r>
        <w:rPr/>
        <w:t>стандартные</w:t>
      </w:r>
      <w:r>
        <w:rPr>
          <w:spacing w:val="52"/>
        </w:rPr>
        <w:t> </w:t>
      </w:r>
      <w:r>
        <w:rPr/>
        <w:t>смеси,</w:t>
      </w:r>
      <w:r>
        <w:rPr>
          <w:spacing w:val="52"/>
        </w:rPr>
        <w:t> </w:t>
      </w:r>
      <w:r>
        <w:rPr/>
        <w:t>а</w:t>
      </w:r>
      <w:r>
        <w:rPr>
          <w:spacing w:val="54"/>
        </w:rPr>
        <w:t> </w:t>
      </w:r>
      <w:r>
        <w:rPr/>
        <w:t>антирефлюксные,</w:t>
      </w:r>
      <w:r>
        <w:rPr>
          <w:spacing w:val="53"/>
        </w:rPr>
        <w:t> </w:t>
      </w:r>
      <w:r>
        <w:rPr/>
        <w:t>кисломолочные</w:t>
      </w:r>
      <w:r>
        <w:rPr>
          <w:spacing w:val="-58"/>
        </w:rPr>
        <w:t> </w:t>
      </w:r>
      <w:r>
        <w:rPr/>
        <w:t>или смеси</w:t>
      </w:r>
      <w:r>
        <w:rPr>
          <w:spacing w:val="1"/>
        </w:rPr>
        <w:t> </w:t>
      </w:r>
      <w:r>
        <w:rPr/>
        <w:t>типа</w:t>
      </w:r>
      <w:r>
        <w:rPr>
          <w:spacing w:val="-1"/>
        </w:rPr>
        <w:t> </w:t>
      </w:r>
      <w:r>
        <w:rPr/>
        <w:t>«Комфорт».</w:t>
      </w:r>
    </w:p>
    <w:p>
      <w:pPr>
        <w:pStyle w:val="BodyText"/>
        <w:ind w:left="648" w:right="765"/>
      </w:pPr>
      <w:r>
        <w:rPr/>
        <w:t>Вместо смесей «после выписки» возможно продолжать вскармливание смесью для</w:t>
      </w:r>
      <w:r>
        <w:rPr>
          <w:spacing w:val="1"/>
        </w:rPr>
        <w:t> </w:t>
      </w:r>
      <w:r>
        <w:rPr/>
        <w:t>недоношенных,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большем</w:t>
      </w:r>
      <w:r>
        <w:rPr>
          <w:spacing w:val="1"/>
        </w:rPr>
        <w:t> </w:t>
      </w:r>
      <w:r>
        <w:rPr/>
        <w:t>разведении</w:t>
      </w:r>
      <w:r>
        <w:rPr>
          <w:spacing w:val="1"/>
        </w:rPr>
        <w:t> </w:t>
      </w:r>
      <w:r>
        <w:rPr/>
        <w:t>(менее</w:t>
      </w:r>
      <w:r>
        <w:rPr>
          <w:spacing w:val="1"/>
        </w:rPr>
        <w:t> </w:t>
      </w:r>
      <w:r>
        <w:rPr/>
        <w:t>концентрированных),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предусмотрено инструкцией.</w:t>
      </w:r>
    </w:p>
    <w:p>
      <w:pPr>
        <w:pStyle w:val="BodyText"/>
        <w:ind w:left="648" w:right="761"/>
      </w:pPr>
      <w:r>
        <w:rPr/>
        <w:t>Также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применять</w:t>
      </w:r>
      <w:r>
        <w:rPr>
          <w:spacing w:val="1"/>
        </w:rPr>
        <w:t> </w:t>
      </w:r>
      <w:r>
        <w:rPr/>
        <w:t>комбинацию</w:t>
      </w:r>
      <w:r>
        <w:rPr>
          <w:spacing w:val="1"/>
        </w:rPr>
        <w:t> </w:t>
      </w:r>
      <w:r>
        <w:rPr/>
        <w:t>специализированного</w:t>
      </w:r>
      <w:r>
        <w:rPr>
          <w:spacing w:val="1"/>
        </w:rPr>
        <w:t> </w:t>
      </w:r>
      <w:r>
        <w:rPr/>
        <w:t>продукта</w:t>
      </w:r>
      <w:r>
        <w:rPr>
          <w:spacing w:val="1"/>
        </w:rPr>
        <w:t> </w:t>
      </w:r>
      <w:r>
        <w:rPr/>
        <w:t>для</w:t>
      </w:r>
      <w:r>
        <w:rPr>
          <w:spacing w:val="-57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(содержание</w:t>
      </w:r>
      <w:r>
        <w:rPr>
          <w:spacing w:val="1"/>
        </w:rPr>
        <w:t> </w:t>
      </w:r>
      <w:r>
        <w:rPr/>
        <w:t>белка</w:t>
      </w:r>
      <w:r>
        <w:rPr>
          <w:spacing w:val="1"/>
        </w:rPr>
        <w:t> </w:t>
      </w:r>
      <w:r>
        <w:rPr/>
        <w:t>2,2−2,6 г/100 мл),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получал</w:t>
      </w:r>
      <w:r>
        <w:rPr>
          <w:spacing w:val="1"/>
        </w:rPr>
        <w:t> </w:t>
      </w:r>
      <w:r>
        <w:rPr/>
        <w:t>ребенок,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стандартной смеси, а при необходимости ― антирефлюксной, кисломолочной или смеси</w:t>
      </w:r>
      <w:r>
        <w:rPr>
          <w:spacing w:val="1"/>
        </w:rPr>
        <w:t> </w:t>
      </w:r>
      <w:r>
        <w:rPr/>
        <w:t>типа</w:t>
      </w:r>
      <w:r>
        <w:rPr>
          <w:spacing w:val="1"/>
        </w:rPr>
        <w:t> </w:t>
      </w:r>
      <w:r>
        <w:rPr/>
        <w:t>«Комфорт».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подход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длительным</w:t>
      </w:r>
      <w:r>
        <w:rPr>
          <w:spacing w:val="1"/>
        </w:rPr>
        <w:t> </w:t>
      </w:r>
      <w:r>
        <w:rPr/>
        <w:t>применением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молочных смесей в постепенно уменьшающемся объеме (1/2−1/3−1/4 суточного объема)</w:t>
      </w:r>
      <w:r>
        <w:rPr>
          <w:spacing w:val="1"/>
        </w:rPr>
        <w:t> </w:t>
      </w:r>
      <w:r>
        <w:rPr/>
        <w:t>позволяет более полно обеспечить потребности глубоконедоношенных детей в макро- и</w:t>
      </w:r>
      <w:r>
        <w:rPr>
          <w:spacing w:val="1"/>
        </w:rPr>
        <w:t> </w:t>
      </w:r>
      <w:r>
        <w:rPr/>
        <w:t>микронутриентах,</w:t>
      </w:r>
      <w:r>
        <w:rPr>
          <w:spacing w:val="-1"/>
        </w:rPr>
        <w:t> </w:t>
      </w:r>
      <w:r>
        <w:rPr/>
        <w:t>оптимизировать скорость роста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развития ребенка.</w:t>
      </w:r>
    </w:p>
    <w:p>
      <w:pPr>
        <w:pStyle w:val="BodyText"/>
        <w:spacing w:before="1"/>
        <w:ind w:left="648" w:right="765"/>
      </w:pPr>
      <w:r>
        <w:rPr/>
        <w:t>В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ребенок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домашних</w:t>
      </w:r>
      <w:r>
        <w:rPr>
          <w:spacing w:val="1"/>
        </w:rPr>
        <w:t> </w:t>
      </w:r>
      <w:r>
        <w:rPr/>
        <w:t>условиях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высасывает</w:t>
      </w:r>
      <w:r>
        <w:rPr>
          <w:spacing w:val="1"/>
        </w:rPr>
        <w:t> </w:t>
      </w:r>
      <w:r>
        <w:rPr/>
        <w:t>необходимый</w:t>
      </w:r>
      <w:r>
        <w:rPr>
          <w:spacing w:val="1"/>
        </w:rPr>
        <w:t> </w:t>
      </w:r>
      <w:r>
        <w:rPr/>
        <w:t>суточный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вышеуказанных</w:t>
      </w:r>
      <w:r>
        <w:rPr>
          <w:spacing w:val="1"/>
        </w:rPr>
        <w:t> </w:t>
      </w:r>
      <w:r>
        <w:rPr/>
        <w:t>смесей,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вернуться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используемому</w:t>
      </w:r>
      <w:r>
        <w:rPr>
          <w:spacing w:val="1"/>
        </w:rPr>
        <w:t> </w:t>
      </w:r>
      <w:r>
        <w:rPr/>
        <w:t>ранее</w:t>
      </w:r>
      <w:r>
        <w:rPr>
          <w:spacing w:val="1"/>
        </w:rPr>
        <w:t> </w:t>
      </w:r>
      <w:r>
        <w:rPr/>
        <w:t>высокобелковому</w:t>
      </w:r>
      <w:r>
        <w:rPr>
          <w:spacing w:val="-1"/>
        </w:rPr>
        <w:t> </w:t>
      </w:r>
      <w:r>
        <w:rPr/>
        <w:t>продукту для недоношенного ребенка.</w:t>
      </w:r>
    </w:p>
    <w:p>
      <w:pPr>
        <w:pStyle w:val="BodyText"/>
        <w:ind w:left="648" w:right="760"/>
      </w:pPr>
      <w:r>
        <w:rPr/>
        <w:t>Адекватная</w:t>
      </w:r>
      <w:r>
        <w:rPr>
          <w:spacing w:val="1"/>
        </w:rPr>
        <w:t> </w:t>
      </w:r>
      <w:r>
        <w:rPr/>
        <w:t>нутритивная</w:t>
      </w:r>
      <w:r>
        <w:rPr>
          <w:spacing w:val="1"/>
        </w:rPr>
        <w:t> </w:t>
      </w:r>
      <w:r>
        <w:rPr/>
        <w:t>поддержка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одним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важнейших</w:t>
      </w:r>
      <w:r>
        <w:rPr>
          <w:spacing w:val="1"/>
        </w:rPr>
        <w:t> </w:t>
      </w:r>
      <w:r>
        <w:rPr/>
        <w:t>факторов</w:t>
      </w:r>
      <w:r>
        <w:rPr>
          <w:spacing w:val="1"/>
        </w:rPr>
        <w:t> </w:t>
      </w:r>
      <w:r>
        <w:rPr/>
        <w:t>стабилизации</w:t>
      </w:r>
      <w:r>
        <w:rPr>
          <w:spacing w:val="1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недоношенного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бронхолегочной</w:t>
      </w:r>
      <w:r>
        <w:rPr>
          <w:spacing w:val="1"/>
        </w:rPr>
        <w:t> </w:t>
      </w:r>
      <w:r>
        <w:rPr/>
        <w:t>дисплазией.</w:t>
      </w:r>
      <w:r>
        <w:rPr>
          <w:spacing w:val="1"/>
        </w:rPr>
        <w:t> </w:t>
      </w:r>
      <w:r>
        <w:rPr/>
        <w:t>Дыхательная</w:t>
      </w:r>
      <w:r>
        <w:rPr>
          <w:spacing w:val="1"/>
        </w:rPr>
        <w:t> </w:t>
      </w:r>
      <w:r>
        <w:rPr/>
        <w:t>недостаточность,</w:t>
      </w:r>
      <w:r>
        <w:rPr>
          <w:spacing w:val="1"/>
        </w:rPr>
        <w:t> </w:t>
      </w:r>
      <w:r>
        <w:rPr/>
        <w:t>персистирующий</w:t>
      </w:r>
      <w:r>
        <w:rPr>
          <w:spacing w:val="1"/>
        </w:rPr>
        <w:t> </w:t>
      </w:r>
      <w:r>
        <w:rPr/>
        <w:t>воспалительный</w:t>
      </w:r>
      <w:r>
        <w:rPr>
          <w:spacing w:val="1"/>
        </w:rPr>
        <w:t> </w:t>
      </w:r>
      <w:r>
        <w:rPr/>
        <w:t>процесс,</w:t>
      </w:r>
      <w:r>
        <w:rPr>
          <w:spacing w:val="-57"/>
        </w:rPr>
        <w:t> </w:t>
      </w:r>
      <w:r>
        <w:rPr/>
        <w:t>рецидивирующая</w:t>
      </w:r>
      <w:r>
        <w:rPr>
          <w:spacing w:val="1"/>
        </w:rPr>
        <w:t> </w:t>
      </w:r>
      <w:r>
        <w:rPr/>
        <w:t>бронхообструкция,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репарации</w:t>
      </w:r>
      <w:r>
        <w:rPr>
          <w:spacing w:val="1"/>
        </w:rPr>
        <w:t> </w:t>
      </w:r>
      <w:r>
        <w:rPr/>
        <w:t>легочной</w:t>
      </w:r>
      <w:r>
        <w:rPr>
          <w:spacing w:val="1"/>
        </w:rPr>
        <w:t> </w:t>
      </w:r>
      <w:r>
        <w:rPr/>
        <w:t>ткани</w:t>
      </w:r>
      <w:r>
        <w:rPr>
          <w:spacing w:val="1"/>
        </w:rPr>
        <w:t> </w:t>
      </w:r>
      <w:r>
        <w:rPr/>
        <w:t>приводят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существенному</w:t>
      </w:r>
      <w:r>
        <w:rPr>
          <w:spacing w:val="-1"/>
        </w:rPr>
        <w:t> </w:t>
      </w:r>
      <w:r>
        <w:rPr/>
        <w:t>увеличению энерготрат.</w:t>
      </w:r>
    </w:p>
    <w:p>
      <w:pPr>
        <w:pStyle w:val="BodyText"/>
        <w:ind w:left="648" w:right="761"/>
      </w:pP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повышенными</w:t>
      </w:r>
      <w:r>
        <w:rPr>
          <w:spacing w:val="1"/>
        </w:rPr>
        <w:t> </w:t>
      </w:r>
      <w:r>
        <w:rPr/>
        <w:t>потребностями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энергии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нутриентах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бронхолегочной</w:t>
      </w:r>
      <w:r>
        <w:rPr>
          <w:spacing w:val="1"/>
        </w:rPr>
        <w:t> </w:t>
      </w:r>
      <w:r>
        <w:rPr/>
        <w:t>дисплазией</w:t>
      </w:r>
      <w:r>
        <w:rPr>
          <w:spacing w:val="1"/>
        </w:rPr>
        <w:t> </w:t>
      </w:r>
      <w:r>
        <w:rPr/>
        <w:t>принципиальное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обеспечение</w:t>
      </w:r>
      <w:r>
        <w:rPr>
          <w:spacing w:val="1"/>
        </w:rPr>
        <w:t> </w:t>
      </w:r>
      <w:r>
        <w:rPr/>
        <w:t>достаточной</w:t>
      </w:r>
      <w:r>
        <w:rPr>
          <w:spacing w:val="1"/>
        </w:rPr>
        <w:t> </w:t>
      </w:r>
      <w:r>
        <w:rPr/>
        <w:t>калорийности питания ― не менее 140−150 ккал/кг в сутки, при необходимости до 180</w:t>
      </w:r>
      <w:r>
        <w:rPr>
          <w:spacing w:val="1"/>
        </w:rPr>
        <w:t> </w:t>
      </w:r>
      <w:r>
        <w:rPr/>
        <w:t>ккал/кг.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стремиться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максимуму</w:t>
      </w:r>
      <w:r>
        <w:rPr>
          <w:spacing w:val="1"/>
        </w:rPr>
        <w:t> </w:t>
      </w:r>
      <w:r>
        <w:rPr/>
        <w:t>калорий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минимальном</w:t>
      </w:r>
      <w:r>
        <w:rPr>
          <w:spacing w:val="1"/>
        </w:rPr>
        <w:t> </w:t>
      </w:r>
      <w:r>
        <w:rPr/>
        <w:t>объеме,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показаны</w:t>
      </w:r>
      <w:r>
        <w:rPr>
          <w:spacing w:val="1"/>
        </w:rPr>
        <w:t> </w:t>
      </w:r>
      <w:r>
        <w:rPr/>
        <w:t>высокобелковые,</w:t>
      </w:r>
      <w:r>
        <w:rPr>
          <w:spacing w:val="1"/>
        </w:rPr>
        <w:t> </w:t>
      </w:r>
      <w:r>
        <w:rPr/>
        <w:t>высококалорийные</w:t>
      </w:r>
      <w:r>
        <w:rPr>
          <w:spacing w:val="1"/>
        </w:rPr>
        <w:t> </w:t>
      </w:r>
      <w:r>
        <w:rPr/>
        <w:t>специализированные</w:t>
      </w:r>
      <w:r>
        <w:rPr>
          <w:spacing w:val="1"/>
        </w:rPr>
        <w:t> </w:t>
      </w:r>
      <w:r>
        <w:rPr/>
        <w:t>продукты</w:t>
      </w:r>
      <w:r>
        <w:rPr>
          <w:spacing w:val="1"/>
        </w:rPr>
        <w:t> </w:t>
      </w:r>
      <w:r>
        <w:rPr/>
        <w:t>для</w:t>
      </w:r>
      <w:r>
        <w:rPr>
          <w:spacing w:val="-57"/>
        </w:rPr>
        <w:t> </w:t>
      </w:r>
      <w:r>
        <w:rPr/>
        <w:t>недоношенных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своевременное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прикорма.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хронической</w:t>
      </w:r>
      <w:r>
        <w:rPr>
          <w:spacing w:val="1"/>
        </w:rPr>
        <w:t> </w:t>
      </w:r>
      <w:r>
        <w:rPr/>
        <w:t>стадии</w:t>
      </w:r>
      <w:r>
        <w:rPr>
          <w:spacing w:val="-57"/>
        </w:rPr>
        <w:t> </w:t>
      </w:r>
      <w:r>
        <w:rPr/>
        <w:t>бронхолегочной</w:t>
      </w:r>
      <w:r>
        <w:rPr>
          <w:spacing w:val="1"/>
        </w:rPr>
        <w:t> </w:t>
      </w:r>
      <w:r>
        <w:rPr/>
        <w:t>дисплазии</w:t>
      </w:r>
      <w:r>
        <w:rPr>
          <w:spacing w:val="1"/>
        </w:rPr>
        <w:t> </w:t>
      </w:r>
      <w:r>
        <w:rPr/>
        <w:t>около</w:t>
      </w:r>
      <w:r>
        <w:rPr>
          <w:spacing w:val="1"/>
        </w:rPr>
        <w:t> </w:t>
      </w:r>
      <w:r>
        <w:rPr/>
        <w:t>половины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белково-энергетическую</w:t>
      </w:r>
      <w:r>
        <w:rPr>
          <w:spacing w:val="1"/>
        </w:rPr>
        <w:t> </w:t>
      </w:r>
      <w:r>
        <w:rPr/>
        <w:t>недостаточность,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диктует</w:t>
      </w:r>
      <w:r>
        <w:rPr>
          <w:spacing w:val="1"/>
        </w:rPr>
        <w:t> </w:t>
      </w:r>
      <w:r>
        <w:rPr/>
        <w:t>необходимость</w:t>
      </w:r>
      <w:r>
        <w:rPr>
          <w:spacing w:val="1"/>
        </w:rPr>
        <w:t> </w:t>
      </w:r>
      <w:r>
        <w:rPr/>
        <w:t>сохранять</w:t>
      </w:r>
      <w:r>
        <w:rPr>
          <w:spacing w:val="1"/>
        </w:rPr>
        <w:t> </w:t>
      </w:r>
      <w:r>
        <w:rPr/>
        <w:t>повышенную</w:t>
      </w:r>
      <w:r>
        <w:rPr>
          <w:spacing w:val="1"/>
        </w:rPr>
        <w:t> </w:t>
      </w:r>
      <w:r>
        <w:rPr/>
        <w:t>калорийность</w:t>
      </w:r>
      <w:r>
        <w:rPr>
          <w:spacing w:val="-57"/>
        </w:rPr>
        <w:t> </w:t>
      </w:r>
      <w:r>
        <w:rPr/>
        <w:t>суточного</w:t>
      </w:r>
      <w:r>
        <w:rPr>
          <w:spacing w:val="-1"/>
        </w:rPr>
        <w:t> </w:t>
      </w:r>
      <w:r>
        <w:rPr/>
        <w:t>рациона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вне</w:t>
      </w:r>
      <w:r>
        <w:rPr>
          <w:spacing w:val="-1"/>
        </w:rPr>
        <w:t> </w:t>
      </w:r>
      <w:r>
        <w:rPr/>
        <w:t>острого периода.</w:t>
      </w:r>
    </w:p>
    <w:p>
      <w:pPr>
        <w:pStyle w:val="BodyText"/>
        <w:ind w:firstLine="0"/>
        <w:jc w:val="left"/>
      </w:pPr>
    </w:p>
    <w:p>
      <w:pPr>
        <w:pStyle w:val="Heading3"/>
      </w:pPr>
      <w:r>
        <w:rPr/>
        <w:t>Введение</w:t>
      </w:r>
      <w:r>
        <w:rPr>
          <w:spacing w:val="-4"/>
        </w:rPr>
        <w:t> </w:t>
      </w:r>
      <w:r>
        <w:rPr/>
        <w:t>прикорма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/>
        <w:t>питание</w:t>
      </w:r>
      <w:r>
        <w:rPr>
          <w:spacing w:val="-4"/>
        </w:rPr>
        <w:t> </w:t>
      </w:r>
      <w:r>
        <w:rPr/>
        <w:t>преждевременно</w:t>
      </w:r>
      <w:r>
        <w:rPr>
          <w:spacing w:val="-3"/>
        </w:rPr>
        <w:t> </w:t>
      </w:r>
      <w:r>
        <w:rPr/>
        <w:t>родившихся</w:t>
      </w:r>
      <w:r>
        <w:rPr>
          <w:spacing w:val="-4"/>
        </w:rPr>
        <w:t> </w:t>
      </w:r>
      <w:r>
        <w:rPr/>
        <w:t>детей</w:t>
      </w:r>
    </w:p>
    <w:p>
      <w:pPr>
        <w:pStyle w:val="BodyText"/>
        <w:ind w:left="647" w:right="760"/>
      </w:pPr>
      <w:r>
        <w:rPr/>
        <w:t>Оптимальные сроки введения прикорма недоношенным детям в настоящее время</w:t>
      </w:r>
      <w:r>
        <w:rPr>
          <w:spacing w:val="1"/>
        </w:rPr>
        <w:t> </w:t>
      </w:r>
      <w:r>
        <w:rPr/>
        <w:t>окончательно не установлены. Дети, родившиеся преждевременно, особенно с ОНМТ и</w:t>
      </w:r>
      <w:r>
        <w:rPr>
          <w:spacing w:val="1"/>
        </w:rPr>
        <w:t> </w:t>
      </w:r>
      <w:r>
        <w:rPr/>
        <w:t>ЭНМТ, нередко отстают в своем развитии и не имеют необходимых темпов роста даже при</w:t>
      </w:r>
      <w:r>
        <w:rPr>
          <w:spacing w:val="-57"/>
        </w:rPr>
        <w:t> </w:t>
      </w:r>
      <w:r>
        <w:rPr/>
        <w:t>использании</w:t>
      </w:r>
      <w:r>
        <w:rPr>
          <w:spacing w:val="1"/>
        </w:rPr>
        <w:t> </w:t>
      </w:r>
      <w:r>
        <w:rPr/>
        <w:t>обогащенного</w:t>
      </w:r>
      <w:r>
        <w:rPr>
          <w:spacing w:val="1"/>
        </w:rPr>
        <w:t> </w:t>
      </w:r>
      <w:r>
        <w:rPr/>
        <w:t>молока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1"/>
        </w:rPr>
        <w:t> </w:t>
      </w:r>
      <w:r>
        <w:rPr/>
        <w:t>смесей.</w:t>
      </w:r>
      <w:r>
        <w:rPr>
          <w:spacing w:val="1"/>
        </w:rPr>
        <w:t> </w:t>
      </w:r>
      <w:r>
        <w:rPr/>
        <w:t>Особенно</w:t>
      </w:r>
      <w:r>
        <w:rPr>
          <w:spacing w:val="1"/>
        </w:rPr>
        <w:t> </w:t>
      </w:r>
      <w:r>
        <w:rPr/>
        <w:t>сложно</w:t>
      </w:r>
      <w:r>
        <w:rPr>
          <w:spacing w:val="-57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оптимальную</w:t>
      </w:r>
      <w:r>
        <w:rPr>
          <w:spacing w:val="1"/>
        </w:rPr>
        <w:t> </w:t>
      </w:r>
      <w:r>
        <w:rPr/>
        <w:t>калорийность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достаточный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поступление</w:t>
      </w:r>
      <w:r>
        <w:rPr>
          <w:spacing w:val="1"/>
        </w:rPr>
        <w:t> </w:t>
      </w:r>
      <w:r>
        <w:rPr/>
        <w:t>пищевых</w:t>
      </w:r>
      <w:r>
        <w:rPr>
          <w:spacing w:val="1"/>
        </w:rPr>
        <w:t> </w:t>
      </w:r>
      <w:r>
        <w:rPr/>
        <w:t>веществ</w:t>
      </w:r>
      <w:r>
        <w:rPr>
          <w:spacing w:val="1"/>
        </w:rPr>
        <w:t> </w:t>
      </w:r>
      <w:r>
        <w:rPr/>
        <w:t>детям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тяжелым</w:t>
      </w:r>
      <w:r>
        <w:rPr>
          <w:spacing w:val="1"/>
        </w:rPr>
        <w:t> </w:t>
      </w:r>
      <w:r>
        <w:rPr/>
        <w:t>поражением</w:t>
      </w:r>
      <w:r>
        <w:rPr>
          <w:spacing w:val="1"/>
        </w:rPr>
        <w:t> </w:t>
      </w:r>
      <w:r>
        <w:rPr/>
        <w:t>центральной</w:t>
      </w:r>
      <w:r>
        <w:rPr>
          <w:spacing w:val="1"/>
        </w:rPr>
        <w:t> </w:t>
      </w:r>
      <w:r>
        <w:rPr/>
        <w:t>нервной</w:t>
      </w:r>
      <w:r>
        <w:rPr>
          <w:spacing w:val="1"/>
        </w:rPr>
        <w:t> </w:t>
      </w:r>
      <w:r>
        <w:rPr/>
        <w:t>системы,</w:t>
      </w:r>
      <w:r>
        <w:rPr>
          <w:spacing w:val="1"/>
        </w:rPr>
        <w:t> </w:t>
      </w:r>
      <w:r>
        <w:rPr/>
        <w:t>бонхо-легочной</w:t>
      </w:r>
      <w:r>
        <w:rPr>
          <w:spacing w:val="-57"/>
        </w:rPr>
        <w:t> </w:t>
      </w:r>
      <w:r>
        <w:rPr/>
        <w:t>дисплазией и др. В таких ситуациях правильно введенный прикорм является единственно</w:t>
      </w:r>
      <w:r>
        <w:rPr>
          <w:spacing w:val="1"/>
        </w:rPr>
        <w:t> </w:t>
      </w:r>
      <w:r>
        <w:rPr/>
        <w:t>возможным</w:t>
      </w:r>
      <w:r>
        <w:rPr>
          <w:spacing w:val="-2"/>
        </w:rPr>
        <w:t> </w:t>
      </w:r>
      <w:r>
        <w:rPr/>
        <w:t>способом</w:t>
      </w:r>
      <w:r>
        <w:rPr>
          <w:spacing w:val="-1"/>
        </w:rPr>
        <w:t> </w:t>
      </w:r>
      <w:r>
        <w:rPr/>
        <w:t>коррекции</w:t>
      </w:r>
      <w:r>
        <w:rPr>
          <w:spacing w:val="1"/>
        </w:rPr>
        <w:t> </w:t>
      </w:r>
      <w:r>
        <w:rPr/>
        <w:t>рациона</w:t>
      </w:r>
      <w:r>
        <w:rPr>
          <w:spacing w:val="-4"/>
        </w:rPr>
        <w:t> </w:t>
      </w:r>
      <w:r>
        <w:rPr/>
        <w:t>питания.</w:t>
      </w:r>
    </w:p>
    <w:p>
      <w:pPr>
        <w:pStyle w:val="BodyText"/>
        <w:ind w:left="647" w:right="760"/>
      </w:pPr>
      <w:r>
        <w:rPr/>
        <w:t>В отличие от определения продолжительности использования специализированных</w:t>
      </w:r>
      <w:r>
        <w:rPr>
          <w:spacing w:val="1"/>
        </w:rPr>
        <w:t> </w:t>
      </w:r>
      <w:r>
        <w:rPr/>
        <w:t>смесей, при назначении прикорма должен учитываться не столько постконцептуальный,</w:t>
      </w:r>
      <w:r>
        <w:rPr>
          <w:spacing w:val="1"/>
        </w:rPr>
        <w:t> </w:t>
      </w:r>
      <w:r>
        <w:rPr/>
        <w:t>сколько паспортный возраст. Это позволяет недоношенным детям своевременно получить</w:t>
      </w:r>
      <w:r>
        <w:rPr>
          <w:spacing w:val="1"/>
        </w:rPr>
        <w:t> </w:t>
      </w:r>
      <w:r>
        <w:rPr/>
        <w:t>необходимую дотацию нутриентов. Дети с ЭНМТ после рождения достаточно хорошо</w:t>
      </w:r>
      <w:r>
        <w:rPr>
          <w:spacing w:val="1"/>
        </w:rPr>
        <w:t> </w:t>
      </w:r>
      <w:r>
        <w:rPr/>
        <w:t>усваивают</w:t>
      </w:r>
      <w:r>
        <w:rPr>
          <w:spacing w:val="1"/>
        </w:rPr>
        <w:t> </w:t>
      </w:r>
      <w:r>
        <w:rPr/>
        <w:t>специализированные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высоким</w:t>
      </w:r>
      <w:r>
        <w:rPr>
          <w:spacing w:val="1"/>
        </w:rPr>
        <w:t> </w:t>
      </w:r>
      <w:r>
        <w:rPr/>
        <w:t>содержанием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пищевых</w:t>
      </w:r>
      <w:r>
        <w:rPr>
          <w:spacing w:val="-57"/>
        </w:rPr>
        <w:t> </w:t>
      </w:r>
      <w:r>
        <w:rPr/>
        <w:t>веществ. Выявлена высокая степень активности ферментов дуоденального содержимого</w:t>
      </w:r>
      <w:r>
        <w:rPr>
          <w:spacing w:val="1"/>
        </w:rPr>
        <w:t> </w:t>
      </w:r>
      <w:r>
        <w:rPr/>
        <w:t>недоношенных</w:t>
      </w:r>
      <w:r>
        <w:rPr>
          <w:spacing w:val="37"/>
        </w:rPr>
        <w:t> </w:t>
      </w:r>
      <w:r>
        <w:rPr/>
        <w:t>детей</w:t>
      </w:r>
      <w:r>
        <w:rPr>
          <w:spacing w:val="38"/>
        </w:rPr>
        <w:t> </w:t>
      </w:r>
      <w:r>
        <w:rPr/>
        <w:t>в</w:t>
      </w:r>
      <w:r>
        <w:rPr>
          <w:spacing w:val="35"/>
        </w:rPr>
        <w:t> </w:t>
      </w:r>
      <w:r>
        <w:rPr/>
        <w:t>возрасте</w:t>
      </w:r>
      <w:r>
        <w:rPr>
          <w:spacing w:val="36"/>
        </w:rPr>
        <w:t> </w:t>
      </w:r>
      <w:r>
        <w:rPr/>
        <w:t>1</w:t>
      </w:r>
      <w:r>
        <w:rPr>
          <w:spacing w:val="-1"/>
        </w:rPr>
        <w:t> </w:t>
      </w:r>
      <w:r>
        <w:rPr/>
        <w:t>мес</w:t>
      </w:r>
      <w:r>
        <w:rPr>
          <w:spacing w:val="36"/>
        </w:rPr>
        <w:t> </w:t>
      </w:r>
      <w:r>
        <w:rPr/>
        <w:t>в</w:t>
      </w:r>
      <w:r>
        <w:rPr>
          <w:spacing w:val="40"/>
        </w:rPr>
        <w:t> </w:t>
      </w:r>
      <w:r>
        <w:rPr/>
        <w:t>ответ</w:t>
      </w:r>
      <w:r>
        <w:rPr>
          <w:spacing w:val="38"/>
        </w:rPr>
        <w:t> </w:t>
      </w:r>
      <w:r>
        <w:rPr/>
        <w:t>на</w:t>
      </w:r>
      <w:r>
        <w:rPr>
          <w:spacing w:val="36"/>
        </w:rPr>
        <w:t> </w:t>
      </w:r>
      <w:r>
        <w:rPr/>
        <w:t>стимуляцию.</w:t>
      </w:r>
      <w:r>
        <w:rPr>
          <w:spacing w:val="38"/>
        </w:rPr>
        <w:t> </w:t>
      </w:r>
      <w:r>
        <w:rPr/>
        <w:t>После</w:t>
      </w:r>
      <w:r>
        <w:rPr>
          <w:spacing w:val="36"/>
        </w:rPr>
        <w:t> </w:t>
      </w:r>
      <w:r>
        <w:rPr/>
        <w:t>рождения</w:t>
      </w:r>
      <w:r>
        <w:rPr>
          <w:spacing w:val="38"/>
        </w:rPr>
        <w:t> </w:t>
      </w:r>
      <w:r>
        <w:rPr/>
        <w:t>ребенка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3" w:firstLine="0"/>
      </w:pPr>
      <w:r>
        <w:rPr/>
        <w:t>функционирование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пищеварительной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меньшей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гестационного возраста, а в основном определяется качеством и количеством энтерального</w:t>
      </w:r>
      <w:r>
        <w:rPr>
          <w:spacing w:val="-57"/>
        </w:rPr>
        <w:t> </w:t>
      </w:r>
      <w:r>
        <w:rPr/>
        <w:t>питания. Именно поэтому недоношенный ребенок может усваивать продукты прикорма с 4</w:t>
      </w:r>
      <w:r>
        <w:rPr>
          <w:spacing w:val="-57"/>
        </w:rPr>
        <w:t> </w:t>
      </w:r>
      <w:r>
        <w:rPr/>
        <w:t>месячного возраста, как и ребенок, родившийся в срок. Введение прикорма ранее 4 мес</w:t>
      </w:r>
      <w:r>
        <w:rPr>
          <w:spacing w:val="1"/>
        </w:rPr>
        <w:t> </w:t>
      </w:r>
      <w:r>
        <w:rPr/>
        <w:t>недопустимо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незрелостью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пищеварительной</w:t>
      </w:r>
      <w:r>
        <w:rPr>
          <w:spacing w:val="1"/>
        </w:rPr>
        <w:t> </w:t>
      </w:r>
      <w:r>
        <w:rPr/>
        <w:t>системы,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обменных</w:t>
      </w:r>
      <w:r>
        <w:rPr>
          <w:spacing w:val="1"/>
        </w:rPr>
        <w:t> </w:t>
      </w:r>
      <w:r>
        <w:rPr/>
        <w:t>процессов.</w:t>
      </w:r>
      <w:r>
        <w:rPr>
          <w:spacing w:val="1"/>
        </w:rPr>
        <w:t> </w:t>
      </w:r>
      <w:r>
        <w:rPr/>
        <w:t>Позднее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назначение,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6</w:t>
      </w:r>
      <w:r>
        <w:rPr>
          <w:spacing w:val="1"/>
        </w:rPr>
        <w:t> </w:t>
      </w:r>
      <w:r>
        <w:rPr/>
        <w:t>мес</w:t>
      </w:r>
      <w:r>
        <w:rPr>
          <w:spacing w:val="1"/>
        </w:rPr>
        <w:t> </w:t>
      </w:r>
      <w:r>
        <w:rPr/>
        <w:t>паспортного</w:t>
      </w:r>
      <w:r>
        <w:rPr>
          <w:spacing w:val="1"/>
        </w:rPr>
        <w:t> </w:t>
      </w:r>
      <w:r>
        <w:rPr/>
        <w:t>возраста,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непозволительно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отсутствия</w:t>
      </w:r>
      <w:r>
        <w:rPr>
          <w:spacing w:val="1"/>
        </w:rPr>
        <w:t> </w:t>
      </w:r>
      <w:r>
        <w:rPr/>
        <w:t>запаса</w:t>
      </w:r>
      <w:r>
        <w:rPr>
          <w:spacing w:val="1"/>
        </w:rPr>
        <w:t> </w:t>
      </w:r>
      <w:r>
        <w:rPr/>
        <w:t>микронутриентов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встречающегося</w:t>
      </w:r>
      <w:r>
        <w:rPr>
          <w:spacing w:val="1"/>
        </w:rPr>
        <w:t> </w:t>
      </w:r>
      <w:r>
        <w:rPr/>
        <w:t>отставания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физическом</w:t>
      </w:r>
      <w:r>
        <w:rPr>
          <w:spacing w:val="-1"/>
        </w:rPr>
        <w:t> </w:t>
      </w:r>
      <w:r>
        <w:rPr/>
        <w:t>развитии.</w:t>
      </w:r>
    </w:p>
    <w:p>
      <w:pPr>
        <w:pStyle w:val="BodyText"/>
        <w:ind w:left="647" w:right="761"/>
      </w:pPr>
      <w:r>
        <w:rPr/>
        <w:t>Время</w:t>
      </w:r>
      <w:r>
        <w:rPr>
          <w:spacing w:val="1"/>
        </w:rPr>
        <w:t> </w:t>
      </w:r>
      <w:r>
        <w:rPr/>
        <w:t>введения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насколько</w:t>
      </w:r>
      <w:r>
        <w:rPr>
          <w:spacing w:val="1"/>
        </w:rPr>
        <w:t> </w:t>
      </w:r>
      <w:r>
        <w:rPr/>
        <w:t>полноценным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питание недоношенного ребенка. В более ранние сроки (с 4 мес) целесообразно назначить</w:t>
      </w:r>
      <w:r>
        <w:rPr>
          <w:spacing w:val="1"/>
        </w:rPr>
        <w:t> </w:t>
      </w:r>
      <w:r>
        <w:rPr/>
        <w:t>прикорм детям родившимся с ОНМТ и ЭНМТ, находящимся на грудном вскармливании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ОГМ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искусственном</w:t>
      </w:r>
      <w:r>
        <w:rPr>
          <w:spacing w:val="1"/>
        </w:rPr>
        <w:t> </w:t>
      </w:r>
      <w:r>
        <w:rPr/>
        <w:t>вскармливании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преждевременном</w:t>
      </w:r>
      <w:r>
        <w:rPr>
          <w:spacing w:val="1"/>
        </w:rPr>
        <w:t> </w:t>
      </w:r>
      <w:r>
        <w:rPr/>
        <w:t>переводе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стандартные</w:t>
      </w:r>
      <w:r>
        <w:rPr>
          <w:spacing w:val="1"/>
        </w:rPr>
        <w:t> </w:t>
      </w:r>
      <w:r>
        <w:rPr/>
        <w:t>молочные</w:t>
      </w:r>
      <w:r>
        <w:rPr>
          <w:spacing w:val="1"/>
        </w:rPr>
        <w:t> </w:t>
      </w:r>
      <w:r>
        <w:rPr/>
        <w:t>смеси,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случаях</w:t>
      </w:r>
      <w:r>
        <w:rPr>
          <w:spacing w:val="1"/>
        </w:rPr>
        <w:t> </w:t>
      </w:r>
      <w:r>
        <w:rPr/>
        <w:t>недостаточной</w:t>
      </w:r>
      <w:r>
        <w:rPr>
          <w:spacing w:val="1"/>
        </w:rPr>
        <w:t> </w:t>
      </w:r>
      <w:r>
        <w:rPr/>
        <w:t>скорости</w:t>
      </w:r>
      <w:r>
        <w:rPr>
          <w:spacing w:val="-57"/>
        </w:rPr>
        <w:t> </w:t>
      </w:r>
      <w:r>
        <w:rPr/>
        <w:t>роста. При этом крайне важно повысить пищевую ценность рациона за счет продуктов</w:t>
      </w:r>
      <w:r>
        <w:rPr>
          <w:spacing w:val="1"/>
        </w:rPr>
        <w:t> </w:t>
      </w:r>
      <w:r>
        <w:rPr/>
        <w:t>прикорма, а не вытеснить ими смесь или грудное молоко. Поэтому в качестве первого</w:t>
      </w:r>
      <w:r>
        <w:rPr>
          <w:spacing w:val="1"/>
        </w:rPr>
        <w:t> </w:t>
      </w:r>
      <w:r>
        <w:rPr/>
        <w:t>прикорма вводится детская безмолочная каша, обогащенная микронутриентами, которая</w:t>
      </w:r>
      <w:r>
        <w:rPr>
          <w:spacing w:val="1"/>
        </w:rPr>
        <w:t> </w:t>
      </w:r>
      <w:r>
        <w:rPr/>
        <w:t>добавляется в грудное молоко или специализированную смесь, которую получает ребенок.</w:t>
      </w:r>
      <w:r>
        <w:rPr>
          <w:spacing w:val="1"/>
        </w:rPr>
        <w:t> </w:t>
      </w:r>
      <w:r>
        <w:rPr/>
        <w:t>Частота</w:t>
      </w:r>
      <w:r>
        <w:rPr>
          <w:spacing w:val="1"/>
        </w:rPr>
        <w:t> </w:t>
      </w:r>
      <w:r>
        <w:rPr/>
        <w:t>кормлений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очень</w:t>
      </w:r>
      <w:r>
        <w:rPr>
          <w:spacing w:val="1"/>
        </w:rPr>
        <w:t> </w:t>
      </w:r>
      <w:r>
        <w:rPr/>
        <w:t>низкой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экстремально</w:t>
      </w:r>
      <w:r>
        <w:rPr>
          <w:spacing w:val="1"/>
        </w:rPr>
        <w:t> </w:t>
      </w:r>
      <w:r>
        <w:rPr/>
        <w:t>низкой</w:t>
      </w:r>
      <w:r>
        <w:rPr>
          <w:spacing w:val="1"/>
        </w:rPr>
        <w:t> </w:t>
      </w:r>
      <w:r>
        <w:rPr/>
        <w:t>массой</w:t>
      </w:r>
      <w:r>
        <w:rPr>
          <w:spacing w:val="60"/>
        </w:rPr>
        <w:t> </w:t>
      </w:r>
      <w:r>
        <w:rPr/>
        <w:t>тела</w:t>
      </w:r>
      <w:r>
        <w:rPr>
          <w:spacing w:val="60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рождении достигает 8−10 кормлений в сутки, и кашу можно добавлять от 2−4 до 6−8 раз,</w:t>
      </w:r>
      <w:r>
        <w:rPr>
          <w:spacing w:val="1"/>
        </w:rPr>
        <w:t> </w:t>
      </w:r>
      <w:r>
        <w:rPr/>
        <w:t>особенно при вскармливании через зонд, когда необходима более жидкая консистенция.</w:t>
      </w:r>
      <w:r>
        <w:rPr>
          <w:spacing w:val="1"/>
        </w:rPr>
        <w:t> </w:t>
      </w:r>
      <w:r>
        <w:rPr/>
        <w:t>Далее</w:t>
      </w:r>
      <w:r>
        <w:rPr>
          <w:spacing w:val="1"/>
        </w:rPr>
        <w:t> </w:t>
      </w:r>
      <w:r>
        <w:rPr/>
        <w:t>назначается</w:t>
      </w:r>
      <w:r>
        <w:rPr>
          <w:spacing w:val="1"/>
        </w:rPr>
        <w:t> </w:t>
      </w:r>
      <w:r>
        <w:rPr/>
        <w:t>растительное</w:t>
      </w:r>
      <w:r>
        <w:rPr>
          <w:spacing w:val="1"/>
        </w:rPr>
        <w:t> </w:t>
      </w:r>
      <w:r>
        <w:rPr/>
        <w:t>масло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5−6 мл/сут,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делится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несколько</w:t>
      </w:r>
      <w:r>
        <w:rPr>
          <w:spacing w:val="1"/>
        </w:rPr>
        <w:t> </w:t>
      </w:r>
      <w:r>
        <w:rPr/>
        <w:t>приемов и добавляется в кашу. Использование специализированных смесей или ОГМ, как</w:t>
      </w:r>
      <w:r>
        <w:rPr>
          <w:spacing w:val="1"/>
        </w:rPr>
        <w:t> </w:t>
      </w:r>
      <w:r>
        <w:rPr/>
        <w:t>правило, не требует дополнительной коррекции белкового компонента. При их отсутствии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рационе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невозможности</w:t>
      </w:r>
      <w:r>
        <w:rPr>
          <w:spacing w:val="1"/>
        </w:rPr>
        <w:t> </w:t>
      </w:r>
      <w:r>
        <w:rPr/>
        <w:t>назначения</w:t>
      </w:r>
      <w:r>
        <w:rPr>
          <w:spacing w:val="1"/>
        </w:rPr>
        <w:t> </w:t>
      </w:r>
      <w:r>
        <w:rPr/>
        <w:t>вводятся</w:t>
      </w:r>
      <w:r>
        <w:rPr>
          <w:spacing w:val="1"/>
        </w:rPr>
        <w:t> </w:t>
      </w:r>
      <w:r>
        <w:rPr/>
        <w:t>товрог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мясное</w:t>
      </w:r>
      <w:r>
        <w:rPr>
          <w:spacing w:val="1"/>
        </w:rPr>
        <w:t> </w:t>
      </w:r>
      <w:r>
        <w:rPr/>
        <w:t>пюре.</w:t>
      </w:r>
      <w:r>
        <w:rPr>
          <w:spacing w:val="1"/>
        </w:rPr>
        <w:t> </w:t>
      </w:r>
      <w:r>
        <w:rPr/>
        <w:t>Овощное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фрктовое</w:t>
      </w:r>
      <w:r>
        <w:rPr>
          <w:spacing w:val="-2"/>
        </w:rPr>
        <w:t> </w:t>
      </w:r>
      <w:r>
        <w:rPr/>
        <w:t>пюре</w:t>
      </w:r>
      <w:r>
        <w:rPr>
          <w:spacing w:val="-2"/>
        </w:rPr>
        <w:t> </w:t>
      </w:r>
      <w:r>
        <w:rPr/>
        <w:t>назначаются</w:t>
      </w:r>
      <w:r>
        <w:rPr>
          <w:spacing w:val="-1"/>
        </w:rPr>
        <w:t> </w:t>
      </w:r>
      <w:r>
        <w:rPr/>
        <w:t>значительно</w:t>
      </w:r>
      <w:r>
        <w:rPr>
          <w:spacing w:val="-1"/>
        </w:rPr>
        <w:t> </w:t>
      </w:r>
      <w:r>
        <w:rPr/>
        <w:t>позже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связи с</w:t>
      </w:r>
      <w:r>
        <w:rPr>
          <w:spacing w:val="-2"/>
        </w:rPr>
        <w:t> </w:t>
      </w:r>
      <w:r>
        <w:rPr/>
        <w:t>их</w:t>
      </w:r>
      <w:r>
        <w:rPr>
          <w:spacing w:val="-1"/>
        </w:rPr>
        <w:t> </w:t>
      </w:r>
      <w:r>
        <w:rPr/>
        <w:t>нихкой пищевой ценностью.</w:t>
      </w:r>
    </w:p>
    <w:p>
      <w:pPr>
        <w:pStyle w:val="BodyText"/>
        <w:spacing w:before="1"/>
        <w:ind w:left="648" w:right="760"/>
      </w:pPr>
      <w:r>
        <w:rPr/>
        <w:t>Более</w:t>
      </w:r>
      <w:r>
        <w:rPr>
          <w:spacing w:val="1"/>
        </w:rPr>
        <w:t> </w:t>
      </w:r>
      <w:r>
        <w:rPr/>
        <w:t>позднее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прикорма,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позднее</w:t>
      </w:r>
      <w:r>
        <w:rPr>
          <w:spacing w:val="1"/>
        </w:rPr>
        <w:t> </w:t>
      </w:r>
      <w:r>
        <w:rPr/>
        <w:t>6 мес</w:t>
      </w:r>
      <w:r>
        <w:rPr>
          <w:spacing w:val="1"/>
        </w:rPr>
        <w:t> </w:t>
      </w:r>
      <w:r>
        <w:rPr/>
        <w:t>паспортного</w:t>
      </w:r>
      <w:r>
        <w:rPr>
          <w:spacing w:val="1"/>
        </w:rPr>
        <w:t> </w:t>
      </w:r>
      <w:r>
        <w:rPr/>
        <w:t>возраста,</w:t>
      </w:r>
      <w:r>
        <w:rPr>
          <w:spacing w:val="1"/>
        </w:rPr>
        <w:t> </w:t>
      </w:r>
      <w:r>
        <w:rPr/>
        <w:t>возможно при длительном использовании в питании детей с очень низкой и экстремально</w:t>
      </w:r>
      <w:r>
        <w:rPr>
          <w:spacing w:val="1"/>
        </w:rPr>
        <w:t> </w:t>
      </w:r>
      <w:r>
        <w:rPr/>
        <w:t>низкой массой тела специализированных смесей для недоношенных «после выписки» или</w:t>
      </w:r>
      <w:r>
        <w:rPr>
          <w:spacing w:val="1"/>
        </w:rPr>
        <w:t> </w:t>
      </w:r>
      <w:r>
        <w:rPr/>
        <w:t>комбинации смесей, ОГМ и адекватной</w:t>
      </w:r>
      <w:r>
        <w:rPr>
          <w:spacing w:val="1"/>
        </w:rPr>
        <w:t> </w:t>
      </w:r>
      <w:r>
        <w:rPr/>
        <w:t>скорости</w:t>
      </w:r>
      <w:r>
        <w:rPr>
          <w:spacing w:val="1"/>
        </w:rPr>
        <w:t> </w:t>
      </w:r>
      <w:r>
        <w:rPr/>
        <w:t>роста</w:t>
      </w:r>
      <w:r>
        <w:rPr>
          <w:spacing w:val="-1"/>
        </w:rPr>
        <w:t> </w:t>
      </w:r>
      <w:r>
        <w:rPr/>
        <w:t>ребенка.</w:t>
      </w:r>
    </w:p>
    <w:p>
      <w:pPr>
        <w:pStyle w:val="BodyText"/>
        <w:ind w:left="648" w:right="761"/>
      </w:pPr>
      <w:r>
        <w:rPr/>
        <w:t>В</w:t>
      </w:r>
      <w:r>
        <w:rPr>
          <w:spacing w:val="1"/>
        </w:rPr>
        <w:t> </w:t>
      </w:r>
      <w:r>
        <w:rPr/>
        <w:t>целом</w:t>
      </w:r>
      <w:r>
        <w:rPr>
          <w:spacing w:val="1"/>
        </w:rPr>
        <w:t> </w:t>
      </w:r>
      <w:r>
        <w:rPr/>
        <w:t>принципы</w:t>
      </w:r>
      <w:r>
        <w:rPr>
          <w:spacing w:val="1"/>
        </w:rPr>
        <w:t> </w:t>
      </w:r>
      <w:r>
        <w:rPr/>
        <w:t>введения</w:t>
      </w:r>
      <w:r>
        <w:rPr>
          <w:spacing w:val="1"/>
        </w:rPr>
        <w:t> </w:t>
      </w:r>
      <w:r>
        <w:rPr/>
        <w:t>прикорма</w:t>
      </w:r>
      <w:r>
        <w:rPr>
          <w:spacing w:val="1"/>
        </w:rPr>
        <w:t> </w:t>
      </w:r>
      <w:r>
        <w:rPr/>
        <w:t>недоношенным</w:t>
      </w:r>
      <w:r>
        <w:rPr>
          <w:spacing w:val="1"/>
        </w:rPr>
        <w:t> </w:t>
      </w:r>
      <w:r>
        <w:rPr/>
        <w:t>детям</w:t>
      </w:r>
      <w:r>
        <w:rPr>
          <w:spacing w:val="1"/>
        </w:rPr>
        <w:t> </w:t>
      </w:r>
      <w:r>
        <w:rPr/>
        <w:t>такие</w:t>
      </w:r>
      <w:r>
        <w:rPr>
          <w:spacing w:val="1"/>
        </w:rPr>
        <w:t> </w:t>
      </w:r>
      <w:r>
        <w:rPr/>
        <w:t>же,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доношенных. Продукты вводят медленно и постепенно. Предпочтение следует отдавать</w:t>
      </w:r>
      <w:r>
        <w:rPr>
          <w:spacing w:val="1"/>
        </w:rPr>
        <w:t> </w:t>
      </w:r>
      <w:r>
        <w:rPr/>
        <w:t>продуктам детского питания промышленного производства, так как при их приготовлении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экологически</w:t>
      </w:r>
      <w:r>
        <w:rPr>
          <w:spacing w:val="1"/>
        </w:rPr>
        <w:t> </w:t>
      </w:r>
      <w:r>
        <w:rPr/>
        <w:t>чистое</w:t>
      </w:r>
      <w:r>
        <w:rPr>
          <w:spacing w:val="1"/>
        </w:rPr>
        <w:t> </w:t>
      </w:r>
      <w:r>
        <w:rPr/>
        <w:t>сырье,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гарантированный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соответствующую</w:t>
      </w:r>
      <w:r>
        <w:rPr>
          <w:spacing w:val="1"/>
        </w:rPr>
        <w:t> </w:t>
      </w:r>
      <w:r>
        <w:rPr/>
        <w:t>возрасту</w:t>
      </w:r>
      <w:r>
        <w:rPr>
          <w:spacing w:val="1"/>
        </w:rPr>
        <w:t> </w:t>
      </w:r>
      <w:r>
        <w:rPr/>
        <w:t>степень</w:t>
      </w:r>
      <w:r>
        <w:rPr>
          <w:spacing w:val="1"/>
        </w:rPr>
        <w:t> </w:t>
      </w:r>
      <w:r>
        <w:rPr/>
        <w:t>измельчения,</w:t>
      </w:r>
      <w:r>
        <w:rPr>
          <w:spacing w:val="1"/>
        </w:rPr>
        <w:t> </w:t>
      </w:r>
      <w:r>
        <w:rPr/>
        <w:t>обогащены</w:t>
      </w:r>
      <w:r>
        <w:rPr>
          <w:spacing w:val="61"/>
        </w:rPr>
        <w:t> </w:t>
      </w:r>
      <w:r>
        <w:rPr/>
        <w:t>витаминами</w:t>
      </w:r>
      <w:r>
        <w:rPr>
          <w:spacing w:val="61"/>
        </w:rPr>
        <w:t> </w:t>
      </w:r>
      <w:r>
        <w:rPr/>
        <w:t>и</w:t>
      </w:r>
      <w:r>
        <w:rPr>
          <w:spacing w:val="1"/>
        </w:rPr>
        <w:t> </w:t>
      </w:r>
      <w:r>
        <w:rPr/>
        <w:t>минеральными веществами.</w:t>
      </w:r>
    </w:p>
    <w:p>
      <w:pPr>
        <w:pStyle w:val="BodyText"/>
        <w:ind w:left="648" w:right="760"/>
      </w:pPr>
      <w:r>
        <w:rPr/>
        <w:t>Для маловесных детей характерны нарушения моторики ЖКТ и дисбиотические</w:t>
      </w:r>
      <w:r>
        <w:rPr>
          <w:spacing w:val="1"/>
        </w:rPr>
        <w:t> </w:t>
      </w:r>
      <w:r>
        <w:rPr/>
        <w:t>изменения,</w:t>
      </w:r>
      <w:r>
        <w:rPr>
          <w:spacing w:val="-4"/>
        </w:rPr>
        <w:t> </w:t>
      </w:r>
      <w:r>
        <w:rPr/>
        <w:t>поэтому очередность</w:t>
      </w:r>
      <w:r>
        <w:rPr>
          <w:spacing w:val="-1"/>
        </w:rPr>
        <w:t> </w:t>
      </w:r>
      <w:r>
        <w:rPr/>
        <w:t>введения продуктов</w:t>
      </w:r>
      <w:r>
        <w:rPr>
          <w:spacing w:val="-2"/>
        </w:rPr>
        <w:t> </w:t>
      </w:r>
      <w:r>
        <w:rPr/>
        <w:t>определяется индивидуально.</w:t>
      </w:r>
    </w:p>
    <w:p>
      <w:pPr>
        <w:pStyle w:val="BodyText"/>
        <w:ind w:left="648" w:right="761"/>
      </w:pPr>
      <w:r>
        <w:rPr/>
        <w:t>Расширение</w:t>
      </w:r>
      <w:r>
        <w:rPr>
          <w:spacing w:val="1"/>
        </w:rPr>
        <w:t> </w:t>
      </w:r>
      <w:r>
        <w:rPr/>
        <w:t>рациона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начинается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1"/>
        </w:rPr>
        <w:t> </w:t>
      </w:r>
      <w:r>
        <w:rPr/>
        <w:t>каши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овощного</w:t>
      </w:r>
      <w:r>
        <w:rPr>
          <w:spacing w:val="1"/>
        </w:rPr>
        <w:t> </w:t>
      </w:r>
      <w:r>
        <w:rPr/>
        <w:t>пюре,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которые добавляется растительное масло. В возрасте 6 мес вводится мясное пюре. При</w:t>
      </w:r>
      <w:r>
        <w:rPr>
          <w:spacing w:val="1"/>
        </w:rPr>
        <w:t> </w:t>
      </w:r>
      <w:r>
        <w:rPr/>
        <w:t>сбалансированном рационе и адекватной скорости роста творог назначается детям в более</w:t>
      </w:r>
      <w:r>
        <w:rPr>
          <w:spacing w:val="1"/>
        </w:rPr>
        <w:t> </w:t>
      </w:r>
      <w:r>
        <w:rPr/>
        <w:t>поздние сроки. В питание детей родившихся с ОНМТ и ЭНМТ он вводится при отмене</w:t>
      </w:r>
      <w:r>
        <w:rPr>
          <w:spacing w:val="1"/>
        </w:rPr>
        <w:t> </w:t>
      </w:r>
      <w:r>
        <w:rPr/>
        <w:t>специализированной</w:t>
      </w:r>
      <w:r>
        <w:rPr>
          <w:spacing w:val="1"/>
        </w:rPr>
        <w:t> </w:t>
      </w:r>
      <w:r>
        <w:rPr/>
        <w:t>смеси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повышенным</w:t>
      </w:r>
      <w:r>
        <w:rPr>
          <w:spacing w:val="1"/>
        </w:rPr>
        <w:t> </w:t>
      </w:r>
      <w:r>
        <w:rPr/>
        <w:t>содержанием</w:t>
      </w:r>
      <w:r>
        <w:rPr>
          <w:spacing w:val="1"/>
        </w:rPr>
        <w:t> </w:t>
      </w:r>
      <w:r>
        <w:rPr/>
        <w:t>белка,</w:t>
      </w:r>
      <w:r>
        <w:rPr>
          <w:spacing w:val="1"/>
        </w:rPr>
        <w:t> </w:t>
      </w:r>
      <w:r>
        <w:rPr/>
        <w:t>качество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значительно</w:t>
      </w:r>
      <w:r>
        <w:rPr>
          <w:spacing w:val="-2"/>
        </w:rPr>
        <w:t> </w:t>
      </w:r>
      <w:r>
        <w:rPr/>
        <w:t>выше.</w:t>
      </w:r>
    </w:p>
    <w:p>
      <w:pPr>
        <w:pStyle w:val="BodyText"/>
        <w:ind w:left="647" w:right="762"/>
      </w:pPr>
      <w:r>
        <w:rPr/>
        <w:t>Продукты</w:t>
      </w:r>
      <w:r>
        <w:rPr>
          <w:spacing w:val="1"/>
        </w:rPr>
        <w:t> </w:t>
      </w:r>
      <w:r>
        <w:rPr/>
        <w:t>прикорма можно</w:t>
      </w:r>
      <w:r>
        <w:rPr>
          <w:spacing w:val="1"/>
        </w:rPr>
        <w:t> </w:t>
      </w:r>
      <w:r>
        <w:rPr/>
        <w:t>вводить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два кормления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овощное пюре</w:t>
      </w:r>
      <w:r>
        <w:rPr>
          <w:spacing w:val="1"/>
        </w:rPr>
        <w:t> </w:t>
      </w:r>
      <w:r>
        <w:rPr/>
        <w:t>(кашу) —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40–60 мл</w:t>
      </w:r>
      <w:r>
        <w:rPr>
          <w:spacing w:val="1"/>
        </w:rPr>
        <w:t> </w:t>
      </w:r>
      <w:r>
        <w:rPr/>
        <w:t>1 раз,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2–3 раза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20–30 мл),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приводит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более</w:t>
      </w:r>
      <w:r>
        <w:rPr>
          <w:spacing w:val="-57"/>
        </w:rPr>
        <w:t> </w:t>
      </w:r>
      <w:r>
        <w:rPr/>
        <w:t>равномерному</w:t>
      </w:r>
      <w:r>
        <w:rPr>
          <w:spacing w:val="-1"/>
        </w:rPr>
        <w:t> </w:t>
      </w:r>
      <w:r>
        <w:rPr/>
        <w:t>распределению пищевой</w:t>
      </w:r>
      <w:r>
        <w:rPr>
          <w:spacing w:val="1"/>
        </w:rPr>
        <w:t> </w:t>
      </w:r>
      <w:r>
        <w:rPr/>
        <w:t>нагрузки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течение</w:t>
      </w:r>
      <w:r>
        <w:rPr>
          <w:spacing w:val="-2"/>
        </w:rPr>
        <w:t> </w:t>
      </w:r>
      <w:r>
        <w:rPr/>
        <w:t>суток.</w:t>
      </w:r>
    </w:p>
    <w:p>
      <w:pPr>
        <w:pStyle w:val="BodyText"/>
        <w:ind w:left="1355" w:firstLine="0"/>
      </w:pPr>
      <w:r>
        <w:rPr/>
        <w:t>Подходы</w:t>
      </w:r>
      <w:r>
        <w:rPr>
          <w:spacing w:val="-2"/>
        </w:rPr>
        <w:t> </w:t>
      </w:r>
      <w:r>
        <w:rPr/>
        <w:t>к назначению</w:t>
      </w:r>
      <w:r>
        <w:rPr>
          <w:spacing w:val="-3"/>
        </w:rPr>
        <w:t> </w:t>
      </w:r>
      <w:r>
        <w:rPr/>
        <w:t>витамина</w:t>
      </w:r>
      <w:r>
        <w:rPr>
          <w:spacing w:val="-1"/>
        </w:rPr>
        <w:t> </w:t>
      </w:r>
      <w:r>
        <w:rPr/>
        <w:t>D</w:t>
      </w:r>
      <w:r>
        <w:rPr>
          <w:spacing w:val="-2"/>
        </w:rPr>
        <w:t> </w:t>
      </w:r>
      <w:r>
        <w:rPr/>
        <w:t>недоношенны</w:t>
      </w:r>
      <w:r>
        <w:rPr>
          <w:spacing w:val="-2"/>
        </w:rPr>
        <w:t> </w:t>
      </w:r>
      <w:r>
        <w:rPr/>
        <w:t>детям</w:t>
      </w:r>
      <w:r>
        <w:rPr>
          <w:spacing w:val="-1"/>
        </w:rPr>
        <w:t> </w:t>
      </w:r>
      <w:r>
        <w:rPr/>
        <w:t>прдставлены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главе</w:t>
      </w:r>
      <w:r>
        <w:rPr>
          <w:spacing w:val="-2"/>
        </w:rPr>
        <w:t> </w:t>
      </w:r>
      <w:r>
        <w:rPr/>
        <w:t>10.</w:t>
      </w:r>
    </w:p>
    <w:p>
      <w:pPr>
        <w:pStyle w:val="BodyText"/>
        <w:ind w:left="648" w:right="761"/>
      </w:pPr>
      <w:r>
        <w:rPr/>
        <w:t>В</w:t>
      </w:r>
      <w:r>
        <w:rPr>
          <w:spacing w:val="1"/>
        </w:rPr>
        <w:t> </w:t>
      </w:r>
      <w:r>
        <w:rPr/>
        <w:t>отечественных</w:t>
      </w:r>
      <w:r>
        <w:rPr>
          <w:spacing w:val="1"/>
        </w:rPr>
        <w:t> </w:t>
      </w:r>
      <w:r>
        <w:rPr/>
        <w:t>«Федеральных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рекомендациях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диагностике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лечению ранней анемии недоношенных детей», 2014, указано, что всем недоношенным</w:t>
      </w:r>
      <w:r>
        <w:rPr>
          <w:spacing w:val="1"/>
        </w:rPr>
        <w:t> </w:t>
      </w:r>
      <w:r>
        <w:rPr/>
        <w:t>детям для профилактики поздней анемии с 28-го дня жизни до 12-месячного возраста</w:t>
      </w:r>
      <w:r>
        <w:rPr>
          <w:spacing w:val="1"/>
        </w:rPr>
        <w:t> </w:t>
      </w:r>
      <w:r>
        <w:rPr/>
        <w:t>назначаются препараты железа. Однако широкое использование в последние годы ОГМ и</w:t>
      </w:r>
      <w:r>
        <w:rPr>
          <w:spacing w:val="1"/>
        </w:rPr>
        <w:t> </w:t>
      </w:r>
      <w:r>
        <w:rPr/>
        <w:t>специализированных</w:t>
      </w:r>
      <w:r>
        <w:rPr>
          <w:spacing w:val="6"/>
        </w:rPr>
        <w:t> </w:t>
      </w:r>
      <w:r>
        <w:rPr/>
        <w:t>смесей</w:t>
      </w:r>
      <w:r>
        <w:rPr>
          <w:spacing w:val="7"/>
        </w:rPr>
        <w:t> </w:t>
      </w:r>
      <w:r>
        <w:rPr/>
        <w:t>для</w:t>
      </w:r>
      <w:r>
        <w:rPr>
          <w:spacing w:val="7"/>
        </w:rPr>
        <w:t> </w:t>
      </w:r>
      <w:r>
        <w:rPr/>
        <w:t>недоношенных</w:t>
      </w:r>
      <w:r>
        <w:rPr>
          <w:spacing w:val="6"/>
        </w:rPr>
        <w:t> </w:t>
      </w:r>
      <w:r>
        <w:rPr/>
        <w:t>детей,</w:t>
      </w:r>
      <w:r>
        <w:rPr>
          <w:spacing w:val="6"/>
        </w:rPr>
        <w:t> </w:t>
      </w:r>
      <w:r>
        <w:rPr/>
        <w:t>а</w:t>
      </w:r>
      <w:r>
        <w:rPr>
          <w:spacing w:val="6"/>
        </w:rPr>
        <w:t> </w:t>
      </w:r>
      <w:r>
        <w:rPr/>
        <w:t>также</w:t>
      </w:r>
      <w:r>
        <w:rPr>
          <w:spacing w:val="5"/>
        </w:rPr>
        <w:t> </w:t>
      </w:r>
      <w:r>
        <w:rPr/>
        <w:t>эритропоэтина</w:t>
      </w:r>
      <w:r>
        <w:rPr>
          <w:spacing w:val="5"/>
        </w:rPr>
        <w:t> </w:t>
      </w:r>
      <w:r>
        <w:rPr/>
        <w:t>в</w:t>
      </w:r>
      <w:r>
        <w:rPr>
          <w:spacing w:val="6"/>
        </w:rPr>
        <w:t> </w:t>
      </w:r>
      <w:r>
        <w:rPr/>
        <w:t>сочетании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760" w:firstLine="0"/>
      </w:pPr>
      <w:r>
        <w:rPr/>
        <w:t>с препаратами железа в первые недели после рождения ребенка, явились основанием для</w:t>
      </w:r>
      <w:r>
        <w:rPr>
          <w:spacing w:val="1"/>
        </w:rPr>
        <w:t> </w:t>
      </w:r>
      <w:r>
        <w:rPr/>
        <w:t>пересмотра</w:t>
      </w:r>
      <w:r>
        <w:rPr>
          <w:spacing w:val="1"/>
        </w:rPr>
        <w:t> </w:t>
      </w:r>
      <w:r>
        <w:rPr/>
        <w:t>имеющихся</w:t>
      </w:r>
      <w:r>
        <w:rPr>
          <w:spacing w:val="1"/>
        </w:rPr>
        <w:t> </w:t>
      </w:r>
      <w:r>
        <w:rPr/>
        <w:t>рекомендаций</w:t>
      </w:r>
      <w:r>
        <w:rPr>
          <w:spacing w:val="1"/>
        </w:rPr>
        <w:t> </w:t>
      </w:r>
      <w:r>
        <w:rPr/>
        <w:t>педиатрическими</w:t>
      </w:r>
      <w:r>
        <w:rPr>
          <w:spacing w:val="1"/>
        </w:rPr>
        <w:t> </w:t>
      </w:r>
      <w:r>
        <w:rPr/>
        <w:t>сообществами</w:t>
      </w:r>
      <w:r>
        <w:rPr>
          <w:spacing w:val="1"/>
        </w:rPr>
        <w:t> </w:t>
      </w:r>
      <w:r>
        <w:rPr/>
        <w:t>разных</w:t>
      </w:r>
      <w:r>
        <w:rPr>
          <w:spacing w:val="1"/>
        </w:rPr>
        <w:t> </w:t>
      </w:r>
      <w:r>
        <w:rPr/>
        <w:t>стран.</w:t>
      </w:r>
      <w:r>
        <w:rPr>
          <w:spacing w:val="1"/>
        </w:rPr>
        <w:t> </w:t>
      </w:r>
      <w:r>
        <w:rPr/>
        <w:t>Перегрузка организма железом может иметь целый ряд нежелательных последствий также</w:t>
      </w:r>
      <w:r>
        <w:rPr>
          <w:spacing w:val="1"/>
        </w:rPr>
        <w:t> </w:t>
      </w:r>
      <w:r>
        <w:rPr/>
        <w:t>как и его дефицит. На основании анализа имеющихся в литературе данных и собственного</w:t>
      </w:r>
      <w:r>
        <w:rPr>
          <w:spacing w:val="1"/>
        </w:rPr>
        <w:t> </w:t>
      </w:r>
      <w:r>
        <w:rPr/>
        <w:t>опыта</w:t>
      </w:r>
      <w:r>
        <w:rPr>
          <w:spacing w:val="1"/>
        </w:rPr>
        <w:t> </w:t>
      </w:r>
      <w:r>
        <w:rPr/>
        <w:t>мы</w:t>
      </w:r>
      <w:r>
        <w:rPr>
          <w:spacing w:val="1"/>
        </w:rPr>
        <w:t> </w:t>
      </w:r>
      <w:r>
        <w:rPr/>
        <w:t>рекомендуем</w:t>
      </w:r>
      <w:r>
        <w:rPr>
          <w:spacing w:val="1"/>
        </w:rPr>
        <w:t> </w:t>
      </w:r>
      <w:r>
        <w:rPr/>
        <w:t>назначение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профилактически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дозе</w:t>
      </w:r>
      <w:r>
        <w:rPr>
          <w:spacing w:val="1"/>
        </w:rPr>
        <w:t> </w:t>
      </w:r>
      <w:r>
        <w:rPr/>
        <w:t>2</w:t>
      </w:r>
      <w:r>
        <w:rPr>
          <w:spacing w:val="-57"/>
        </w:rPr>
        <w:t> </w:t>
      </w:r>
      <w:r>
        <w:rPr/>
        <w:t>мг/кг/сутки глубоко недоношенным</w:t>
      </w:r>
      <w:r>
        <w:rPr>
          <w:spacing w:val="-1"/>
        </w:rPr>
        <w:t> </w:t>
      </w:r>
      <w:r>
        <w:rPr/>
        <w:t>детям: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0" w:after="0"/>
        <w:ind w:left="1368" w:right="763" w:hanging="360"/>
        <w:jc w:val="both"/>
        <w:rPr>
          <w:sz w:val="24"/>
        </w:rPr>
      </w:pPr>
      <w:r>
        <w:rPr>
          <w:sz w:val="24"/>
        </w:rPr>
        <w:t>находящимся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грудном</w:t>
      </w:r>
      <w:r>
        <w:rPr>
          <w:spacing w:val="1"/>
          <w:sz w:val="24"/>
        </w:rPr>
        <w:t> </w:t>
      </w:r>
      <w:r>
        <w:rPr>
          <w:sz w:val="24"/>
        </w:rPr>
        <w:t>вскармливании</w:t>
      </w:r>
      <w:r>
        <w:rPr>
          <w:spacing w:val="1"/>
          <w:sz w:val="24"/>
        </w:rPr>
        <w:t> </w:t>
      </w:r>
      <w:r>
        <w:rPr>
          <w:sz w:val="24"/>
        </w:rPr>
        <w:t>и,</w:t>
      </w:r>
      <w:r>
        <w:rPr>
          <w:spacing w:val="1"/>
          <w:sz w:val="24"/>
        </w:rPr>
        <w:t> </w:t>
      </w:r>
      <w:r>
        <w:rPr>
          <w:sz w:val="24"/>
        </w:rPr>
        <w:t>не</w:t>
      </w:r>
      <w:r>
        <w:rPr>
          <w:spacing w:val="1"/>
          <w:sz w:val="24"/>
        </w:rPr>
        <w:t> </w:t>
      </w:r>
      <w:r>
        <w:rPr>
          <w:sz w:val="24"/>
        </w:rPr>
        <w:t>получающим</w:t>
      </w:r>
      <w:r>
        <w:rPr>
          <w:spacing w:val="1"/>
          <w:sz w:val="24"/>
        </w:rPr>
        <w:t> </w:t>
      </w:r>
      <w:r>
        <w:rPr>
          <w:sz w:val="24"/>
        </w:rPr>
        <w:t>ОГМ,</w:t>
      </w:r>
      <w:r>
        <w:rPr>
          <w:spacing w:val="1"/>
          <w:sz w:val="24"/>
        </w:rPr>
        <w:t> </w:t>
      </w:r>
      <w:r>
        <w:rPr>
          <w:sz w:val="24"/>
        </w:rPr>
        <w:t>до</w:t>
      </w:r>
      <w:r>
        <w:rPr>
          <w:spacing w:val="1"/>
          <w:sz w:val="24"/>
        </w:rPr>
        <w:t> </w:t>
      </w:r>
      <w:r>
        <w:rPr>
          <w:sz w:val="24"/>
        </w:rPr>
        <w:t>6</w:t>
      </w:r>
      <w:r>
        <w:rPr>
          <w:spacing w:val="1"/>
          <w:sz w:val="24"/>
        </w:rPr>
        <w:t> </w:t>
      </w:r>
      <w:r>
        <w:rPr>
          <w:sz w:val="24"/>
        </w:rPr>
        <w:t>скорректированных месяцев или до введения прикорма или смесей, обогащенных</w:t>
      </w:r>
      <w:r>
        <w:rPr>
          <w:spacing w:val="1"/>
          <w:sz w:val="24"/>
        </w:rPr>
        <w:t> </w:t>
      </w:r>
      <w:r>
        <w:rPr>
          <w:sz w:val="24"/>
        </w:rPr>
        <w:t>железом;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1" w:after="0"/>
        <w:ind w:left="1368" w:right="764" w:hanging="360"/>
        <w:jc w:val="both"/>
        <w:rPr>
          <w:sz w:val="24"/>
        </w:rPr>
      </w:pPr>
      <w:r>
        <w:rPr>
          <w:sz w:val="24"/>
        </w:rPr>
        <w:t>детям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искусственном</w:t>
      </w:r>
      <w:r>
        <w:rPr>
          <w:spacing w:val="1"/>
          <w:sz w:val="24"/>
        </w:rPr>
        <w:t> </w:t>
      </w:r>
      <w:r>
        <w:rPr>
          <w:sz w:val="24"/>
        </w:rPr>
        <w:t>вскармливании,</w:t>
      </w:r>
      <w:r>
        <w:rPr>
          <w:spacing w:val="1"/>
          <w:sz w:val="24"/>
        </w:rPr>
        <w:t> </w:t>
      </w:r>
      <w:r>
        <w:rPr>
          <w:sz w:val="24"/>
        </w:rPr>
        <w:t>не</w:t>
      </w:r>
      <w:r>
        <w:rPr>
          <w:spacing w:val="1"/>
          <w:sz w:val="24"/>
        </w:rPr>
        <w:t> </w:t>
      </w:r>
      <w:r>
        <w:rPr>
          <w:sz w:val="24"/>
        </w:rPr>
        <w:t>получающим</w:t>
      </w:r>
      <w:r>
        <w:rPr>
          <w:spacing w:val="1"/>
          <w:sz w:val="24"/>
        </w:rPr>
        <w:t> </w:t>
      </w:r>
      <w:r>
        <w:rPr>
          <w:sz w:val="24"/>
        </w:rPr>
        <w:t>обогащенные</w:t>
      </w:r>
      <w:r>
        <w:rPr>
          <w:spacing w:val="1"/>
          <w:sz w:val="24"/>
        </w:rPr>
        <w:t> </w:t>
      </w:r>
      <w:r>
        <w:rPr>
          <w:sz w:val="24"/>
        </w:rPr>
        <w:t>железом</w:t>
      </w:r>
      <w:r>
        <w:rPr>
          <w:spacing w:val="-57"/>
          <w:sz w:val="24"/>
        </w:rPr>
        <w:t> </w:t>
      </w:r>
      <w:r>
        <w:rPr>
          <w:sz w:val="24"/>
        </w:rPr>
        <w:t>смеси до введения прикорма.</w:t>
      </w:r>
    </w:p>
    <w:p>
      <w:pPr>
        <w:pStyle w:val="BodyText"/>
        <w:ind w:left="648" w:right="766"/>
      </w:pPr>
      <w:r>
        <w:rPr/>
        <w:t>Более длительный прием железа показан детям с низким сывороточным уровнем</w:t>
      </w:r>
      <w:r>
        <w:rPr>
          <w:spacing w:val="1"/>
        </w:rPr>
        <w:t> </w:t>
      </w:r>
      <w:r>
        <w:rPr/>
        <w:t>железа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ферритина.</w:t>
      </w:r>
    </w:p>
    <w:p>
      <w:pPr>
        <w:pStyle w:val="BodyText"/>
        <w:ind w:left="648" w:right="761"/>
      </w:pPr>
      <w:r>
        <w:rPr/>
        <w:t>Дети,</w:t>
      </w:r>
      <w:r>
        <w:rPr>
          <w:spacing w:val="1"/>
        </w:rPr>
        <w:t> </w:t>
      </w:r>
      <w:r>
        <w:rPr/>
        <w:t>получающие</w:t>
      </w:r>
      <w:r>
        <w:rPr>
          <w:spacing w:val="1"/>
        </w:rPr>
        <w:t> </w:t>
      </w:r>
      <w:r>
        <w:rPr/>
        <w:t>специализированную</w:t>
      </w:r>
      <w:r>
        <w:rPr>
          <w:spacing w:val="1"/>
        </w:rPr>
        <w:t> </w:t>
      </w:r>
      <w:r>
        <w:rPr/>
        <w:t>смесь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недоношенного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ОГМ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имеющие</w:t>
      </w:r>
      <w:r>
        <w:rPr>
          <w:spacing w:val="1"/>
        </w:rPr>
        <w:t> </w:t>
      </w:r>
      <w:r>
        <w:rPr/>
        <w:t>нормальный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железа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ферритина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нуждаются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дополнительной дотации</w:t>
      </w:r>
      <w:r>
        <w:rPr>
          <w:spacing w:val="1"/>
        </w:rPr>
        <w:t> </w:t>
      </w:r>
      <w:r>
        <w:rPr/>
        <w:t>железа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профилактической</w:t>
      </w:r>
      <w:r>
        <w:rPr>
          <w:spacing w:val="1"/>
        </w:rPr>
        <w:t> </w:t>
      </w:r>
      <w:r>
        <w:rPr/>
        <w:t>целью.</w:t>
      </w:r>
    </w:p>
    <w:p>
      <w:pPr>
        <w:pStyle w:val="BodyText"/>
        <w:ind w:left="648" w:right="762"/>
      </w:pPr>
      <w:r>
        <w:rPr/>
        <w:t>В случае развития железодефицитной анемии ребенок должен получать железо в</w:t>
      </w:r>
      <w:r>
        <w:rPr>
          <w:spacing w:val="1"/>
        </w:rPr>
        <w:t> </w:t>
      </w:r>
      <w:r>
        <w:rPr/>
        <w:t>лечебной дозе</w:t>
      </w:r>
      <w:r>
        <w:rPr>
          <w:spacing w:val="-1"/>
        </w:rPr>
        <w:t> </w:t>
      </w:r>
      <w:r>
        <w:rPr/>
        <w:t>4-6</w:t>
      </w:r>
      <w:r>
        <w:rPr>
          <w:spacing w:val="-1"/>
        </w:rPr>
        <w:t> </w:t>
      </w:r>
      <w:r>
        <w:rPr/>
        <w:t>мг/кг/сутки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зависимости от</w:t>
      </w:r>
      <w:r>
        <w:rPr>
          <w:spacing w:val="-2"/>
        </w:rPr>
        <w:t> </w:t>
      </w:r>
      <w:r>
        <w:rPr/>
        <w:t>степени тяжести</w:t>
      </w:r>
      <w:r>
        <w:rPr>
          <w:spacing w:val="1"/>
        </w:rPr>
        <w:t> </w:t>
      </w:r>
      <w:r>
        <w:rPr/>
        <w:t>анемии.</w:t>
      </w:r>
    </w:p>
    <w:p>
      <w:pPr>
        <w:spacing w:before="199"/>
        <w:ind w:left="648" w:right="765" w:firstLine="0"/>
        <w:jc w:val="both"/>
        <w:rPr>
          <w:i/>
          <w:sz w:val="24"/>
        </w:rPr>
      </w:pPr>
      <w:r>
        <w:rPr>
          <w:i/>
          <w:sz w:val="24"/>
        </w:rPr>
        <w:t>Материалы для данной главы также предоставлены: д.м.н. Бомбардировой Е.П. (Москва),</w:t>
      </w:r>
      <w:r>
        <w:rPr>
          <w:i/>
          <w:spacing w:val="-57"/>
          <w:sz w:val="24"/>
        </w:rPr>
        <w:t> </w:t>
      </w:r>
      <w:bookmarkStart w:name="Глава 21. ЛЕЧЕБНОЕ ПИТАНИЕ ПРИ ОСТРЫХ КИ" w:id="80"/>
      <w:bookmarkEnd w:id="80"/>
      <w:r>
        <w:rPr>
          <w:i/>
          <w:sz w:val="24"/>
        </w:rPr>
        <w:t>д</w:t>
      </w:r>
      <w:r>
        <w:rPr>
          <w:i/>
          <w:sz w:val="24"/>
        </w:rPr>
        <w:t>.м.н.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Нароган М.В.(Москва), Соколовской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М.А. (Новокузнецк).</w:t>
      </w:r>
    </w:p>
    <w:p>
      <w:pPr>
        <w:pStyle w:val="BodyText"/>
        <w:ind w:firstLine="0"/>
        <w:jc w:val="left"/>
        <w:rPr>
          <w:i/>
          <w:sz w:val="26"/>
        </w:rPr>
      </w:pPr>
    </w:p>
    <w:p>
      <w:pPr>
        <w:pStyle w:val="Heading1"/>
        <w:spacing w:line="276" w:lineRule="auto"/>
        <w:ind w:left="647" w:right="2443"/>
      </w:pPr>
      <w:r>
        <w:rPr>
          <w:color w:val="365F91"/>
        </w:rPr>
        <w:t>Глава 21. ЛЕЧЕБНОЕ ПИТАНИЕ ПРИ ОСТРЫХ КИШЕЧНЫХ</w:t>
      </w:r>
      <w:r>
        <w:rPr>
          <w:color w:val="365F91"/>
          <w:spacing w:val="-59"/>
        </w:rPr>
        <w:t> </w:t>
      </w:r>
      <w:r>
        <w:rPr>
          <w:color w:val="365F91"/>
        </w:rPr>
        <w:t>ИНФЕКЦИЯХ</w:t>
      </w:r>
      <w:r>
        <w:rPr>
          <w:color w:val="365F91"/>
          <w:spacing w:val="-2"/>
        </w:rPr>
        <w:t> </w:t>
      </w:r>
      <w:r>
        <w:rPr>
          <w:color w:val="365F91"/>
        </w:rPr>
        <w:t>У</w:t>
      </w:r>
      <w:r>
        <w:rPr>
          <w:color w:val="365F91"/>
          <w:spacing w:val="-3"/>
        </w:rPr>
        <w:t> </w:t>
      </w:r>
      <w:r>
        <w:rPr>
          <w:color w:val="365F91"/>
        </w:rPr>
        <w:t>ДЕТЕЙ</w:t>
      </w:r>
    </w:p>
    <w:p>
      <w:pPr>
        <w:pStyle w:val="BodyText"/>
        <w:spacing w:before="240"/>
        <w:ind w:left="647" w:right="760"/>
      </w:pPr>
      <w:r>
        <w:rPr>
          <w:b/>
          <w:i/>
        </w:rPr>
        <w:t>Острые</w:t>
      </w:r>
      <w:r>
        <w:rPr>
          <w:b/>
          <w:i/>
          <w:spacing w:val="1"/>
        </w:rPr>
        <w:t> </w:t>
      </w:r>
      <w:r>
        <w:rPr>
          <w:b/>
          <w:i/>
        </w:rPr>
        <w:t>кишечные</w:t>
      </w:r>
      <w:r>
        <w:rPr>
          <w:b/>
          <w:i/>
          <w:spacing w:val="1"/>
        </w:rPr>
        <w:t> </w:t>
      </w:r>
      <w:r>
        <w:rPr>
          <w:b/>
          <w:i/>
        </w:rPr>
        <w:t>инфекции</w:t>
      </w:r>
      <w:r>
        <w:rPr>
          <w:b/>
          <w:i/>
          <w:spacing w:val="1"/>
        </w:rPr>
        <w:t> </w:t>
      </w:r>
      <w:r>
        <w:rPr/>
        <w:t>(ОКИ) ―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большая</w:t>
      </w:r>
      <w:r>
        <w:rPr>
          <w:spacing w:val="1"/>
        </w:rPr>
        <w:t> </w:t>
      </w:r>
      <w:r>
        <w:rPr/>
        <w:t>группа</w:t>
      </w:r>
      <w:r>
        <w:rPr>
          <w:spacing w:val="1"/>
        </w:rPr>
        <w:t> </w:t>
      </w:r>
      <w:r>
        <w:rPr/>
        <w:t>инфекционных</w:t>
      </w:r>
      <w:r>
        <w:rPr>
          <w:spacing w:val="1"/>
        </w:rPr>
        <w:t> </w:t>
      </w:r>
      <w:r>
        <w:rPr/>
        <w:t>заболеваний</w:t>
      </w:r>
      <w:r>
        <w:rPr>
          <w:spacing w:val="1"/>
        </w:rPr>
        <w:t> </w:t>
      </w:r>
      <w:r>
        <w:rPr/>
        <w:t>человека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энтеральным</w:t>
      </w:r>
      <w:r>
        <w:rPr>
          <w:spacing w:val="1"/>
        </w:rPr>
        <w:t> </w:t>
      </w:r>
      <w:r>
        <w:rPr/>
        <w:t>(фекально-оральным)</w:t>
      </w:r>
      <w:r>
        <w:rPr>
          <w:spacing w:val="1"/>
        </w:rPr>
        <w:t> </w:t>
      </w:r>
      <w:r>
        <w:rPr/>
        <w:t>механизмом</w:t>
      </w:r>
      <w:r>
        <w:rPr>
          <w:spacing w:val="1"/>
        </w:rPr>
        <w:t> </w:t>
      </w:r>
      <w:r>
        <w:rPr/>
        <w:t>заражения,</w:t>
      </w:r>
      <w:r>
        <w:rPr>
          <w:spacing w:val="1"/>
        </w:rPr>
        <w:t> </w:t>
      </w:r>
      <w:r>
        <w:rPr/>
        <w:t>вызываемых патогенными (шигеллы, сальмонеллы и др.) и условно-патогенными (протей,</w:t>
      </w:r>
      <w:r>
        <w:rPr>
          <w:spacing w:val="1"/>
        </w:rPr>
        <w:t> </w:t>
      </w:r>
      <w:r>
        <w:rPr/>
        <w:t>клебсиеллы, клостридии и др.) бактериями, вирусами (рота-, астро-, норо-, торовирусы и</w:t>
      </w:r>
      <w:r>
        <w:rPr>
          <w:spacing w:val="1"/>
        </w:rPr>
        <w:t> </w:t>
      </w:r>
      <w:r>
        <w:rPr/>
        <w:t>др.)</w:t>
      </w:r>
      <w:r>
        <w:rPr>
          <w:spacing w:val="-2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простейшими (амеба</w:t>
      </w:r>
      <w:r>
        <w:rPr>
          <w:spacing w:val="-1"/>
        </w:rPr>
        <w:t> </w:t>
      </w:r>
      <w:r>
        <w:rPr/>
        <w:t>гистолитика,</w:t>
      </w:r>
      <w:r>
        <w:rPr>
          <w:spacing w:val="-1"/>
        </w:rPr>
        <w:t> </w:t>
      </w:r>
      <w:r>
        <w:rPr/>
        <w:t>криптоспоридии,</w:t>
      </w:r>
      <w:r>
        <w:rPr>
          <w:spacing w:val="-3"/>
        </w:rPr>
        <w:t> </w:t>
      </w:r>
      <w:r>
        <w:rPr/>
        <w:t>балантидия</w:t>
      </w:r>
      <w:r>
        <w:rPr>
          <w:spacing w:val="-1"/>
        </w:rPr>
        <w:t> </w:t>
      </w:r>
      <w:r>
        <w:rPr/>
        <w:t>коли</w:t>
      </w:r>
      <w:r>
        <w:rPr>
          <w:spacing w:val="-2"/>
        </w:rPr>
        <w:t> </w:t>
      </w:r>
      <w:r>
        <w:rPr/>
        <w:t>и др.).</w:t>
      </w:r>
    </w:p>
    <w:p>
      <w:pPr>
        <w:pStyle w:val="BodyText"/>
        <w:ind w:left="647" w:right="760"/>
      </w:pPr>
      <w:r>
        <w:rPr/>
        <w:t>Основным</w:t>
      </w:r>
      <w:r>
        <w:rPr>
          <w:spacing w:val="1"/>
        </w:rPr>
        <w:t> </w:t>
      </w:r>
      <w:r>
        <w:rPr/>
        <w:t>симптомом</w:t>
      </w:r>
      <w:r>
        <w:rPr>
          <w:spacing w:val="1"/>
        </w:rPr>
        <w:t> </w:t>
      </w:r>
      <w:r>
        <w:rPr/>
        <w:t>ОКИ,</w:t>
      </w:r>
      <w:r>
        <w:rPr>
          <w:spacing w:val="1"/>
        </w:rPr>
        <w:t> </w:t>
      </w:r>
      <w:r>
        <w:rPr/>
        <w:t>независимо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этиологии,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дисфункция</w:t>
      </w:r>
      <w:r>
        <w:rPr>
          <w:spacing w:val="1"/>
        </w:rPr>
        <w:t> </w:t>
      </w:r>
      <w:r>
        <w:rPr/>
        <w:t>ЖКТ,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проявляется</w:t>
      </w:r>
      <w:r>
        <w:rPr>
          <w:spacing w:val="1"/>
        </w:rPr>
        <w:t> </w:t>
      </w:r>
      <w:r>
        <w:rPr/>
        <w:t>прежде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>
          <w:i/>
        </w:rPr>
        <w:t>синдромом</w:t>
      </w:r>
      <w:r>
        <w:rPr>
          <w:i/>
          <w:spacing w:val="1"/>
        </w:rPr>
        <w:t> </w:t>
      </w:r>
      <w:r>
        <w:rPr>
          <w:i/>
        </w:rPr>
        <w:t>диареи</w:t>
      </w:r>
      <w:r>
        <w:rPr/>
        <w:t>,</w:t>
      </w:r>
      <w:r>
        <w:rPr>
          <w:spacing w:val="1"/>
        </w:rPr>
        <w:t> </w:t>
      </w:r>
      <w:r>
        <w:rPr/>
        <w:t>характеризующимся</w:t>
      </w:r>
      <w:r>
        <w:rPr>
          <w:spacing w:val="1"/>
        </w:rPr>
        <w:t> </w:t>
      </w:r>
      <w:r>
        <w:rPr/>
        <w:t>изменением</w:t>
      </w:r>
      <w:r>
        <w:rPr>
          <w:spacing w:val="49"/>
        </w:rPr>
        <w:t> </w:t>
      </w:r>
      <w:r>
        <w:rPr/>
        <w:t>частоты,</w:t>
      </w:r>
      <w:r>
        <w:rPr>
          <w:spacing w:val="50"/>
        </w:rPr>
        <w:t> </w:t>
      </w:r>
      <w:r>
        <w:rPr/>
        <w:t>характера,</w:t>
      </w:r>
      <w:r>
        <w:rPr>
          <w:spacing w:val="50"/>
        </w:rPr>
        <w:t> </w:t>
      </w:r>
      <w:r>
        <w:rPr/>
        <w:t>цвета,</w:t>
      </w:r>
      <w:r>
        <w:rPr>
          <w:spacing w:val="50"/>
        </w:rPr>
        <w:t> </w:t>
      </w:r>
      <w:r>
        <w:rPr/>
        <w:t>консистенции</w:t>
      </w:r>
      <w:r>
        <w:rPr>
          <w:spacing w:val="51"/>
        </w:rPr>
        <w:t> </w:t>
      </w:r>
      <w:r>
        <w:rPr/>
        <w:t>испражнений</w:t>
      </w:r>
      <w:r>
        <w:rPr>
          <w:spacing w:val="49"/>
        </w:rPr>
        <w:t> </w:t>
      </w:r>
      <w:r>
        <w:rPr/>
        <w:t>и/или</w:t>
      </w:r>
      <w:r>
        <w:rPr>
          <w:spacing w:val="50"/>
        </w:rPr>
        <w:t> </w:t>
      </w:r>
      <w:r>
        <w:rPr/>
        <w:t>появлением</w:t>
      </w:r>
      <w:r>
        <w:rPr>
          <w:spacing w:val="50"/>
        </w:rPr>
        <w:t> </w:t>
      </w:r>
      <w:r>
        <w:rPr/>
        <w:t>в</w:t>
      </w:r>
      <w:r>
        <w:rPr>
          <w:spacing w:val="-57"/>
        </w:rPr>
        <w:t> </w:t>
      </w:r>
      <w:r>
        <w:rPr/>
        <w:t>них</w:t>
      </w:r>
      <w:r>
        <w:rPr>
          <w:spacing w:val="-1"/>
        </w:rPr>
        <w:t> </w:t>
      </w:r>
      <w:r>
        <w:rPr/>
        <w:t>патологических примесей</w:t>
      </w:r>
      <w:r>
        <w:rPr>
          <w:spacing w:val="1"/>
        </w:rPr>
        <w:t> </w:t>
      </w:r>
      <w:r>
        <w:rPr/>
        <w:t>(слизь, гной,</w:t>
      </w:r>
      <w:r>
        <w:rPr>
          <w:spacing w:val="-3"/>
        </w:rPr>
        <w:t> </w:t>
      </w:r>
      <w:r>
        <w:rPr/>
        <w:t>кровь).</w:t>
      </w:r>
    </w:p>
    <w:p>
      <w:pPr>
        <w:pStyle w:val="BodyText"/>
        <w:spacing w:line="274" w:lineRule="exact"/>
        <w:ind w:left="1356" w:firstLine="0"/>
      </w:pPr>
      <w:r>
        <w:rPr/>
        <w:t>В</w:t>
      </w:r>
      <w:r>
        <w:rPr>
          <w:spacing w:val="-1"/>
        </w:rPr>
        <w:t> </w:t>
      </w:r>
      <w:r>
        <w:rPr/>
        <w:t>патогенезе</w:t>
      </w:r>
      <w:r>
        <w:rPr>
          <w:spacing w:val="-2"/>
        </w:rPr>
        <w:t> </w:t>
      </w:r>
      <w:r>
        <w:rPr/>
        <w:t>диарей в</w:t>
      </w:r>
      <w:r>
        <w:rPr>
          <w:spacing w:val="-2"/>
        </w:rPr>
        <w:t> </w:t>
      </w:r>
      <w:r>
        <w:rPr/>
        <w:t>настоящее</w:t>
      </w:r>
      <w:r>
        <w:rPr>
          <w:spacing w:val="-2"/>
        </w:rPr>
        <w:t> </w:t>
      </w:r>
      <w:r>
        <w:rPr/>
        <w:t>время</w:t>
      </w:r>
      <w:r>
        <w:rPr>
          <w:spacing w:val="-1"/>
        </w:rPr>
        <w:t> </w:t>
      </w:r>
      <w:r>
        <w:rPr/>
        <w:t>рассматривают</w:t>
      </w:r>
      <w:r>
        <w:rPr>
          <w:spacing w:val="-1"/>
        </w:rPr>
        <w:t> </w:t>
      </w:r>
      <w:r>
        <w:rPr/>
        <w:t>4</w:t>
      </w:r>
      <w:r>
        <w:rPr>
          <w:spacing w:val="-1"/>
        </w:rPr>
        <w:t> </w:t>
      </w:r>
      <w:r>
        <w:rPr/>
        <w:t>основных</w:t>
      </w:r>
      <w:r>
        <w:rPr>
          <w:spacing w:val="-1"/>
        </w:rPr>
        <w:t> </w:t>
      </w:r>
      <w:r>
        <w:rPr/>
        <w:t>механизма.</w:t>
      </w:r>
    </w:p>
    <w:p>
      <w:pPr>
        <w:pStyle w:val="ListParagraph"/>
        <w:numPr>
          <w:ilvl w:val="0"/>
          <w:numId w:val="32"/>
        </w:numPr>
        <w:tabs>
          <w:tab w:pos="1673" w:val="left" w:leader="none"/>
        </w:tabs>
        <w:spacing w:line="240" w:lineRule="auto" w:before="0" w:after="0"/>
        <w:ind w:left="648" w:right="760" w:firstLine="708"/>
        <w:jc w:val="both"/>
        <w:rPr>
          <w:sz w:val="24"/>
        </w:rPr>
      </w:pPr>
      <w:r>
        <w:rPr>
          <w:i/>
          <w:sz w:val="24"/>
        </w:rPr>
        <w:t>Инвазивный</w:t>
      </w:r>
      <w:r>
        <w:rPr>
          <w:i/>
          <w:spacing w:val="1"/>
          <w:sz w:val="24"/>
        </w:rPr>
        <w:t> </w:t>
      </w:r>
      <w:r>
        <w:rPr>
          <w:sz w:val="24"/>
        </w:rPr>
        <w:t>(экссудативный)</w:t>
      </w:r>
      <w:r>
        <w:rPr>
          <w:spacing w:val="1"/>
          <w:sz w:val="24"/>
        </w:rPr>
        <w:t> </w:t>
      </w:r>
      <w:r>
        <w:rPr>
          <w:sz w:val="24"/>
        </w:rPr>
        <w:t>вызывает</w:t>
      </w:r>
      <w:r>
        <w:rPr>
          <w:spacing w:val="1"/>
          <w:sz w:val="24"/>
        </w:rPr>
        <w:t> </w:t>
      </w:r>
      <w:r>
        <w:rPr>
          <w:sz w:val="24"/>
        </w:rPr>
        <w:t>развитие</w:t>
      </w:r>
      <w:r>
        <w:rPr>
          <w:spacing w:val="1"/>
          <w:sz w:val="24"/>
        </w:rPr>
        <w:t> </w:t>
      </w:r>
      <w:r>
        <w:rPr>
          <w:sz w:val="24"/>
        </w:rPr>
        <w:t>воспалительного</w:t>
      </w:r>
      <w:r>
        <w:rPr>
          <w:spacing w:val="1"/>
          <w:sz w:val="24"/>
        </w:rPr>
        <w:t> </w:t>
      </w:r>
      <w:r>
        <w:rPr>
          <w:sz w:val="24"/>
        </w:rPr>
        <w:t>процесса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слизистой оболочке кишки (чаще всего, толстой) и обусловлен действием микробов и их</w:t>
      </w:r>
      <w:r>
        <w:rPr>
          <w:spacing w:val="1"/>
          <w:sz w:val="24"/>
        </w:rPr>
        <w:t> </w:t>
      </w:r>
      <w:r>
        <w:rPr>
          <w:sz w:val="24"/>
        </w:rPr>
        <w:t>токсинов на энтероциты, нервные окончания и нервные сплетения кишки; повышением</w:t>
      </w:r>
      <w:r>
        <w:rPr>
          <w:spacing w:val="1"/>
          <w:sz w:val="24"/>
        </w:rPr>
        <w:t> </w:t>
      </w:r>
      <w:r>
        <w:rPr>
          <w:sz w:val="24"/>
        </w:rPr>
        <w:t>проницаемости</w:t>
      </w:r>
      <w:r>
        <w:rPr>
          <w:spacing w:val="1"/>
          <w:sz w:val="24"/>
        </w:rPr>
        <w:t> </w:t>
      </w:r>
      <w:r>
        <w:rPr>
          <w:sz w:val="24"/>
        </w:rPr>
        <w:t>сосудов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экссудацией</w:t>
      </w:r>
      <w:r>
        <w:rPr>
          <w:spacing w:val="1"/>
          <w:sz w:val="24"/>
        </w:rPr>
        <w:t> </w:t>
      </w:r>
      <w:r>
        <w:rPr>
          <w:sz w:val="24"/>
        </w:rPr>
        <w:t>жидкой</w:t>
      </w:r>
      <w:r>
        <w:rPr>
          <w:spacing w:val="1"/>
          <w:sz w:val="24"/>
        </w:rPr>
        <w:t> </w:t>
      </w:r>
      <w:r>
        <w:rPr>
          <w:sz w:val="24"/>
        </w:rPr>
        <w:t>части</w:t>
      </w:r>
      <w:r>
        <w:rPr>
          <w:spacing w:val="1"/>
          <w:sz w:val="24"/>
        </w:rPr>
        <w:t> </w:t>
      </w:r>
      <w:r>
        <w:rPr>
          <w:sz w:val="24"/>
        </w:rPr>
        <w:t>плазмы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просвет</w:t>
      </w:r>
      <w:r>
        <w:rPr>
          <w:spacing w:val="1"/>
          <w:sz w:val="24"/>
        </w:rPr>
        <w:t> </w:t>
      </w:r>
      <w:r>
        <w:rPr>
          <w:sz w:val="24"/>
        </w:rPr>
        <w:t>кишки;</w:t>
      </w:r>
      <w:r>
        <w:rPr>
          <w:spacing w:val="1"/>
          <w:sz w:val="24"/>
        </w:rPr>
        <w:t> </w:t>
      </w:r>
      <w:r>
        <w:rPr>
          <w:sz w:val="24"/>
        </w:rPr>
        <w:t>повышением выработки слизи и угнетением всасывания воды в толстой кишке. При этом</w:t>
      </w:r>
      <w:r>
        <w:rPr>
          <w:spacing w:val="1"/>
          <w:sz w:val="24"/>
        </w:rPr>
        <w:t> </w:t>
      </w:r>
      <w:r>
        <w:rPr>
          <w:sz w:val="24"/>
        </w:rPr>
        <w:t>осмолярность</w:t>
      </w:r>
      <w:r>
        <w:rPr>
          <w:spacing w:val="1"/>
          <w:sz w:val="24"/>
        </w:rPr>
        <w:t> </w:t>
      </w:r>
      <w:r>
        <w:rPr>
          <w:sz w:val="24"/>
        </w:rPr>
        <w:t>содержимого</w:t>
      </w:r>
      <w:r>
        <w:rPr>
          <w:spacing w:val="1"/>
          <w:sz w:val="24"/>
        </w:rPr>
        <w:t> </w:t>
      </w:r>
      <w:r>
        <w:rPr>
          <w:sz w:val="24"/>
        </w:rPr>
        <w:t>кишки</w:t>
      </w:r>
      <w:r>
        <w:rPr>
          <w:spacing w:val="1"/>
          <w:sz w:val="24"/>
        </w:rPr>
        <w:t> </w:t>
      </w:r>
      <w:r>
        <w:rPr>
          <w:sz w:val="24"/>
        </w:rPr>
        <w:t>выше</w:t>
      </w:r>
      <w:r>
        <w:rPr>
          <w:spacing w:val="1"/>
          <w:sz w:val="24"/>
        </w:rPr>
        <w:t> </w:t>
      </w:r>
      <w:r>
        <w:rPr>
          <w:sz w:val="24"/>
        </w:rPr>
        <w:t>осмолярности</w:t>
      </w:r>
      <w:r>
        <w:rPr>
          <w:spacing w:val="1"/>
          <w:sz w:val="24"/>
        </w:rPr>
        <w:t> </w:t>
      </w:r>
      <w:r>
        <w:rPr>
          <w:sz w:val="24"/>
        </w:rPr>
        <w:t>плазмы</w:t>
      </w:r>
      <w:r>
        <w:rPr>
          <w:spacing w:val="1"/>
          <w:sz w:val="24"/>
        </w:rPr>
        <w:t> </w:t>
      </w:r>
      <w:r>
        <w:rPr>
          <w:sz w:val="24"/>
        </w:rPr>
        <w:t>крови,</w:t>
      </w:r>
      <w:r>
        <w:rPr>
          <w:spacing w:val="1"/>
          <w:sz w:val="24"/>
        </w:rPr>
        <w:t> </w:t>
      </w:r>
      <w:r>
        <w:rPr>
          <w:sz w:val="24"/>
        </w:rPr>
        <w:t>стул</w:t>
      </w:r>
      <w:r>
        <w:rPr>
          <w:spacing w:val="1"/>
          <w:sz w:val="24"/>
        </w:rPr>
        <w:t> </w:t>
      </w:r>
      <w:r>
        <w:rPr>
          <w:sz w:val="24"/>
        </w:rPr>
        <w:t>скудный</w:t>
      </w:r>
      <w:r>
        <w:rPr>
          <w:spacing w:val="1"/>
          <w:sz w:val="24"/>
        </w:rPr>
        <w:t> </w:t>
      </w:r>
      <w:r>
        <w:rPr>
          <w:sz w:val="24"/>
        </w:rPr>
        <w:t>слизистый («плевком»), с патологическими примесями. Этот механизм реализуется при</w:t>
      </w:r>
      <w:r>
        <w:rPr>
          <w:spacing w:val="1"/>
          <w:sz w:val="24"/>
        </w:rPr>
        <w:t> </w:t>
      </w:r>
      <w:r>
        <w:rPr>
          <w:sz w:val="24"/>
        </w:rPr>
        <w:t>типичной</w:t>
      </w:r>
      <w:r>
        <w:rPr>
          <w:spacing w:val="1"/>
          <w:sz w:val="24"/>
        </w:rPr>
        <w:t> </w:t>
      </w:r>
      <w:r>
        <w:rPr>
          <w:sz w:val="24"/>
        </w:rPr>
        <w:t>классической</w:t>
      </w:r>
      <w:r>
        <w:rPr>
          <w:spacing w:val="1"/>
          <w:sz w:val="24"/>
        </w:rPr>
        <w:t> </w:t>
      </w:r>
      <w:r>
        <w:rPr>
          <w:sz w:val="24"/>
        </w:rPr>
        <w:t>дизентерии,</w:t>
      </w:r>
      <w:r>
        <w:rPr>
          <w:spacing w:val="1"/>
          <w:sz w:val="24"/>
        </w:rPr>
        <w:t> </w:t>
      </w:r>
      <w:r>
        <w:rPr>
          <w:sz w:val="24"/>
        </w:rPr>
        <w:t>сальмонеллезах,</w:t>
      </w:r>
      <w:r>
        <w:rPr>
          <w:spacing w:val="1"/>
          <w:sz w:val="24"/>
        </w:rPr>
        <w:t> </w:t>
      </w:r>
      <w:r>
        <w:rPr>
          <w:sz w:val="24"/>
        </w:rPr>
        <w:t>кампилобактериозе,</w:t>
      </w:r>
      <w:r>
        <w:rPr>
          <w:spacing w:val="1"/>
          <w:sz w:val="24"/>
        </w:rPr>
        <w:t> </w:t>
      </w:r>
      <w:r>
        <w:rPr>
          <w:sz w:val="24"/>
        </w:rPr>
        <w:t>энтероинвазивных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энтерогеморрагических эшерихиозах и</w:t>
      </w:r>
      <w:r>
        <w:rPr>
          <w:spacing w:val="-2"/>
          <w:sz w:val="24"/>
        </w:rPr>
        <w:t> </w:t>
      </w:r>
      <w:r>
        <w:rPr>
          <w:sz w:val="24"/>
        </w:rPr>
        <w:t>пр.</w:t>
      </w:r>
    </w:p>
    <w:p>
      <w:pPr>
        <w:pStyle w:val="ListParagraph"/>
        <w:numPr>
          <w:ilvl w:val="0"/>
          <w:numId w:val="32"/>
        </w:numPr>
        <w:tabs>
          <w:tab w:pos="1676" w:val="left" w:leader="none"/>
        </w:tabs>
        <w:spacing w:line="240" w:lineRule="auto" w:before="0" w:after="0"/>
        <w:ind w:left="648" w:right="763" w:firstLine="708"/>
        <w:jc w:val="both"/>
        <w:rPr>
          <w:sz w:val="24"/>
        </w:rPr>
      </w:pPr>
      <w:r>
        <w:rPr>
          <w:i/>
          <w:sz w:val="24"/>
        </w:rPr>
        <w:t>Осмотический</w:t>
      </w:r>
      <w:r>
        <w:rPr>
          <w:i/>
          <w:spacing w:val="1"/>
          <w:sz w:val="24"/>
        </w:rPr>
        <w:t> </w:t>
      </w:r>
      <w:r>
        <w:rPr>
          <w:sz w:val="24"/>
        </w:rPr>
        <w:t>механизм</w:t>
      </w:r>
      <w:r>
        <w:rPr>
          <w:spacing w:val="1"/>
          <w:sz w:val="24"/>
        </w:rPr>
        <w:t> </w:t>
      </w:r>
      <w:r>
        <w:rPr>
          <w:sz w:val="24"/>
        </w:rPr>
        <w:t>диареи</w:t>
      </w:r>
      <w:r>
        <w:rPr>
          <w:spacing w:val="1"/>
          <w:sz w:val="24"/>
        </w:rPr>
        <w:t> </w:t>
      </w:r>
      <w:r>
        <w:rPr>
          <w:sz w:val="24"/>
        </w:rPr>
        <w:t>реализуется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повышении</w:t>
      </w:r>
      <w:r>
        <w:rPr>
          <w:spacing w:val="1"/>
          <w:sz w:val="24"/>
        </w:rPr>
        <w:t> </w:t>
      </w:r>
      <w:r>
        <w:rPr>
          <w:sz w:val="24"/>
        </w:rPr>
        <w:t>осмотического</w:t>
      </w:r>
      <w:r>
        <w:rPr>
          <w:spacing w:val="1"/>
          <w:sz w:val="24"/>
        </w:rPr>
        <w:t> </w:t>
      </w:r>
      <w:r>
        <w:rPr>
          <w:sz w:val="24"/>
        </w:rPr>
        <w:t>давления химуса в результате накопления в просвете кишки нерасщепленных углеводов,</w:t>
      </w:r>
      <w:r>
        <w:rPr>
          <w:spacing w:val="1"/>
          <w:sz w:val="24"/>
        </w:rPr>
        <w:t> </w:t>
      </w:r>
      <w:r>
        <w:rPr>
          <w:sz w:val="24"/>
        </w:rPr>
        <w:t>пептидов. Развивается при дисахаридазной (лактазной) недостаточности и сопровождается</w:t>
      </w:r>
      <w:r>
        <w:rPr>
          <w:spacing w:val="-57"/>
          <w:sz w:val="24"/>
        </w:rPr>
        <w:t> </w:t>
      </w:r>
      <w:r>
        <w:rPr>
          <w:sz w:val="24"/>
        </w:rPr>
        <w:t>водянистой</w:t>
      </w:r>
      <w:r>
        <w:rPr>
          <w:spacing w:val="1"/>
          <w:sz w:val="24"/>
        </w:rPr>
        <w:t> </w:t>
      </w:r>
      <w:r>
        <w:rPr>
          <w:sz w:val="24"/>
        </w:rPr>
        <w:t>диареей.</w:t>
      </w:r>
      <w:r>
        <w:rPr>
          <w:spacing w:val="1"/>
          <w:sz w:val="24"/>
        </w:rPr>
        <w:t> </w:t>
      </w:r>
      <w:r>
        <w:rPr>
          <w:sz w:val="24"/>
        </w:rPr>
        <w:t>Этот</w:t>
      </w:r>
      <w:r>
        <w:rPr>
          <w:spacing w:val="1"/>
          <w:sz w:val="24"/>
        </w:rPr>
        <w:t> </w:t>
      </w:r>
      <w:r>
        <w:rPr>
          <w:sz w:val="24"/>
        </w:rPr>
        <w:t>механизм</w:t>
      </w:r>
      <w:r>
        <w:rPr>
          <w:spacing w:val="1"/>
          <w:sz w:val="24"/>
        </w:rPr>
        <w:t> </w:t>
      </w:r>
      <w:r>
        <w:rPr>
          <w:sz w:val="24"/>
        </w:rPr>
        <w:t>реализуется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вирусных</w:t>
      </w:r>
      <w:r>
        <w:rPr>
          <w:spacing w:val="1"/>
          <w:sz w:val="24"/>
        </w:rPr>
        <w:t> </w:t>
      </w:r>
      <w:r>
        <w:rPr>
          <w:sz w:val="24"/>
        </w:rPr>
        <w:t>(и</w:t>
      </w:r>
      <w:r>
        <w:rPr>
          <w:spacing w:val="1"/>
          <w:sz w:val="24"/>
        </w:rPr>
        <w:t> </w:t>
      </w:r>
      <w:r>
        <w:rPr>
          <w:sz w:val="24"/>
        </w:rPr>
        <w:t>прежде</w:t>
      </w:r>
      <w:r>
        <w:rPr>
          <w:spacing w:val="1"/>
          <w:sz w:val="24"/>
        </w:rPr>
        <w:t> </w:t>
      </w:r>
      <w:r>
        <w:rPr>
          <w:sz w:val="24"/>
        </w:rPr>
        <w:t>всего</w:t>
      </w:r>
      <w:r>
        <w:rPr>
          <w:spacing w:val="1"/>
          <w:sz w:val="24"/>
        </w:rPr>
        <w:t> </w:t>
      </w:r>
      <w:r>
        <w:rPr>
          <w:sz w:val="24"/>
        </w:rPr>
        <w:t>ротавирусной)</w:t>
      </w:r>
      <w:r>
        <w:rPr>
          <w:spacing w:val="-2"/>
          <w:sz w:val="24"/>
        </w:rPr>
        <w:t> </w:t>
      </w:r>
      <w:r>
        <w:rPr>
          <w:sz w:val="24"/>
        </w:rPr>
        <w:t>инфекциях.</w:t>
      </w:r>
    </w:p>
    <w:p>
      <w:pPr>
        <w:pStyle w:val="ListParagraph"/>
        <w:numPr>
          <w:ilvl w:val="0"/>
          <w:numId w:val="32"/>
        </w:numPr>
        <w:tabs>
          <w:tab w:pos="1623" w:val="left" w:leader="none"/>
        </w:tabs>
        <w:spacing w:line="240" w:lineRule="auto" w:before="0" w:after="0"/>
        <w:ind w:left="648" w:right="761" w:firstLine="708"/>
        <w:jc w:val="both"/>
        <w:rPr>
          <w:sz w:val="24"/>
        </w:rPr>
      </w:pPr>
      <w:r>
        <w:rPr>
          <w:i/>
          <w:sz w:val="24"/>
        </w:rPr>
        <w:t>Секреторный </w:t>
      </w:r>
      <w:r>
        <w:rPr>
          <w:sz w:val="24"/>
        </w:rPr>
        <w:t>механизм обусловлен избыточным выделением жидкости и солей</w:t>
      </w:r>
      <w:r>
        <w:rPr>
          <w:spacing w:val="1"/>
          <w:sz w:val="24"/>
        </w:rPr>
        <w:t> </w:t>
      </w:r>
      <w:r>
        <w:rPr>
          <w:sz w:val="24"/>
        </w:rPr>
        <w:t>(натрия</w:t>
      </w:r>
      <w:r>
        <w:rPr>
          <w:spacing w:val="19"/>
          <w:sz w:val="24"/>
        </w:rPr>
        <w:t> </w:t>
      </w:r>
      <w:r>
        <w:rPr>
          <w:sz w:val="24"/>
        </w:rPr>
        <w:t>и</w:t>
      </w:r>
      <w:r>
        <w:rPr>
          <w:spacing w:val="21"/>
          <w:sz w:val="24"/>
        </w:rPr>
        <w:t> </w:t>
      </w:r>
      <w:r>
        <w:rPr>
          <w:sz w:val="24"/>
        </w:rPr>
        <w:t>калия)</w:t>
      </w:r>
      <w:r>
        <w:rPr>
          <w:spacing w:val="18"/>
          <w:sz w:val="24"/>
        </w:rPr>
        <w:t> </w:t>
      </w:r>
      <w:r>
        <w:rPr>
          <w:sz w:val="24"/>
        </w:rPr>
        <w:t>через</w:t>
      </w:r>
      <w:r>
        <w:rPr>
          <w:spacing w:val="21"/>
          <w:sz w:val="24"/>
        </w:rPr>
        <w:t> </w:t>
      </w:r>
      <w:r>
        <w:rPr>
          <w:sz w:val="24"/>
        </w:rPr>
        <w:t>энтероциты</w:t>
      </w:r>
      <w:r>
        <w:rPr>
          <w:spacing w:val="19"/>
          <w:sz w:val="24"/>
        </w:rPr>
        <w:t> </w:t>
      </w:r>
      <w:r>
        <w:rPr>
          <w:sz w:val="24"/>
        </w:rPr>
        <w:t>и</w:t>
      </w:r>
      <w:r>
        <w:rPr>
          <w:spacing w:val="21"/>
          <w:sz w:val="24"/>
        </w:rPr>
        <w:t> </w:t>
      </w:r>
      <w:r>
        <w:rPr>
          <w:sz w:val="24"/>
        </w:rPr>
        <w:t>снижением</w:t>
      </w:r>
      <w:r>
        <w:rPr>
          <w:spacing w:val="19"/>
          <w:sz w:val="24"/>
        </w:rPr>
        <w:t> </w:t>
      </w:r>
      <w:r>
        <w:rPr>
          <w:sz w:val="24"/>
        </w:rPr>
        <w:t>их</w:t>
      </w:r>
      <w:r>
        <w:rPr>
          <w:spacing w:val="19"/>
          <w:sz w:val="24"/>
        </w:rPr>
        <w:t> </w:t>
      </w:r>
      <w:r>
        <w:rPr>
          <w:sz w:val="24"/>
        </w:rPr>
        <w:t>обратного</w:t>
      </w:r>
      <w:r>
        <w:rPr>
          <w:spacing w:val="20"/>
          <w:sz w:val="24"/>
        </w:rPr>
        <w:t> </w:t>
      </w:r>
      <w:r>
        <w:rPr>
          <w:sz w:val="24"/>
        </w:rPr>
        <w:t>всасывания</w:t>
      </w:r>
      <w:r>
        <w:rPr>
          <w:spacing w:val="19"/>
          <w:sz w:val="24"/>
        </w:rPr>
        <w:t> </w:t>
      </w:r>
      <w:r>
        <w:rPr>
          <w:sz w:val="24"/>
        </w:rPr>
        <w:t>под</w:t>
      </w:r>
      <w:r>
        <w:rPr>
          <w:spacing w:val="20"/>
          <w:sz w:val="24"/>
        </w:rPr>
        <w:t> </w:t>
      </w:r>
      <w:r>
        <w:rPr>
          <w:sz w:val="24"/>
        </w:rPr>
        <w:t>действием</w:t>
      </w:r>
    </w:p>
    <w:p>
      <w:pPr>
        <w:spacing w:after="0" w:line="240" w:lineRule="auto"/>
        <w:jc w:val="both"/>
        <w:rPr>
          <w:sz w:val="24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760" w:firstLine="0"/>
      </w:pPr>
      <w:r>
        <w:rPr/>
        <w:t>энтеротоксинов</w:t>
      </w:r>
      <w:r>
        <w:rPr>
          <w:spacing w:val="1"/>
        </w:rPr>
        <w:t> </w:t>
      </w:r>
      <w:r>
        <w:rPr/>
        <w:t>бактерий,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осуществляется</w:t>
      </w:r>
      <w:r>
        <w:rPr>
          <w:spacing w:val="1"/>
        </w:rPr>
        <w:t> </w:t>
      </w:r>
      <w:r>
        <w:rPr/>
        <w:t>посредством</w:t>
      </w:r>
      <w:r>
        <w:rPr>
          <w:spacing w:val="1"/>
        </w:rPr>
        <w:t> </w:t>
      </w:r>
      <w:r>
        <w:rPr/>
        <w:t>стимуляции</w:t>
      </w:r>
      <w:r>
        <w:rPr>
          <w:spacing w:val="1"/>
        </w:rPr>
        <w:t> </w:t>
      </w:r>
      <w:r>
        <w:rPr/>
        <w:t>фермента</w:t>
      </w:r>
      <w:r>
        <w:rPr>
          <w:spacing w:val="1"/>
        </w:rPr>
        <w:t> </w:t>
      </w:r>
      <w:r>
        <w:rPr/>
        <w:t>аденилатциклазы, регулирующей тканевые гормоны циклические нуклеотиды (цАМФ и</w:t>
      </w:r>
      <w:r>
        <w:rPr>
          <w:spacing w:val="1"/>
        </w:rPr>
        <w:t> </w:t>
      </w:r>
      <w:r>
        <w:rPr/>
        <w:t>цГМФ). Сопровождается водянистой диареей. Классическим примером инфекции с таким</w:t>
      </w:r>
      <w:r>
        <w:rPr>
          <w:spacing w:val="1"/>
        </w:rPr>
        <w:t> </w:t>
      </w:r>
      <w:r>
        <w:rPr/>
        <w:t>механизмом диареи являются холера и энтеропатогенные эшерихиозы, однако он часто</w:t>
      </w:r>
      <w:r>
        <w:rPr>
          <w:spacing w:val="1"/>
        </w:rPr>
        <w:t> </w:t>
      </w:r>
      <w:r>
        <w:rPr/>
        <w:t>встречается</w:t>
      </w:r>
      <w:r>
        <w:rPr>
          <w:spacing w:val="-1"/>
        </w:rPr>
        <w:t> </w:t>
      </w:r>
      <w:r>
        <w:rPr/>
        <w:t>и при</w:t>
      </w:r>
      <w:r>
        <w:rPr>
          <w:spacing w:val="1"/>
        </w:rPr>
        <w:t> </w:t>
      </w:r>
      <w:r>
        <w:rPr/>
        <w:t>ОКИ</w:t>
      </w:r>
      <w:r>
        <w:rPr>
          <w:spacing w:val="-2"/>
        </w:rPr>
        <w:t> </w:t>
      </w:r>
      <w:r>
        <w:rPr/>
        <w:t>другой этиологии</w:t>
      </w:r>
      <w:r>
        <w:rPr>
          <w:spacing w:val="1"/>
        </w:rPr>
        <w:t> </w:t>
      </w:r>
      <w:r>
        <w:rPr/>
        <w:t>(дизентерия,</w:t>
      </w:r>
      <w:r>
        <w:rPr>
          <w:spacing w:val="-1"/>
        </w:rPr>
        <w:t> </w:t>
      </w:r>
      <w:r>
        <w:rPr/>
        <w:t>иерсиниоз,</w:t>
      </w:r>
      <w:r>
        <w:rPr>
          <w:spacing w:val="-1"/>
        </w:rPr>
        <w:t> </w:t>
      </w:r>
      <w:r>
        <w:rPr/>
        <w:t>сальмонеллез).</w:t>
      </w:r>
    </w:p>
    <w:p>
      <w:pPr>
        <w:pStyle w:val="ListParagraph"/>
        <w:numPr>
          <w:ilvl w:val="0"/>
          <w:numId w:val="32"/>
        </w:numPr>
        <w:tabs>
          <w:tab w:pos="1668" w:val="left" w:leader="none"/>
        </w:tabs>
        <w:spacing w:line="240" w:lineRule="auto" w:before="0" w:after="0"/>
        <w:ind w:left="648" w:right="761" w:firstLine="708"/>
        <w:jc w:val="both"/>
        <w:rPr>
          <w:sz w:val="24"/>
        </w:rPr>
      </w:pPr>
      <w:r>
        <w:rPr>
          <w:i/>
          <w:sz w:val="24"/>
        </w:rPr>
        <w:t>Моторный,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гиперкинетический</w:t>
      </w:r>
      <w:r>
        <w:rPr>
          <w:i/>
          <w:spacing w:val="1"/>
          <w:sz w:val="24"/>
        </w:rPr>
        <w:t> </w:t>
      </w:r>
      <w:r>
        <w:rPr>
          <w:sz w:val="24"/>
        </w:rPr>
        <w:t>тип</w:t>
      </w:r>
      <w:r>
        <w:rPr>
          <w:spacing w:val="1"/>
          <w:sz w:val="24"/>
        </w:rPr>
        <w:t> </w:t>
      </w:r>
      <w:r>
        <w:rPr>
          <w:sz w:val="24"/>
        </w:rPr>
        <w:t>связан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ускорением</w:t>
      </w:r>
      <w:r>
        <w:rPr>
          <w:spacing w:val="1"/>
          <w:sz w:val="24"/>
        </w:rPr>
        <w:t> </w:t>
      </w:r>
      <w:r>
        <w:rPr>
          <w:sz w:val="24"/>
        </w:rPr>
        <w:t>пассажа</w:t>
      </w:r>
      <w:r>
        <w:rPr>
          <w:spacing w:val="1"/>
          <w:sz w:val="24"/>
        </w:rPr>
        <w:t> </w:t>
      </w:r>
      <w:r>
        <w:rPr>
          <w:sz w:val="24"/>
        </w:rPr>
        <w:t>кишечного</w:t>
      </w:r>
      <w:r>
        <w:rPr>
          <w:spacing w:val="1"/>
          <w:sz w:val="24"/>
        </w:rPr>
        <w:t> </w:t>
      </w:r>
      <w:r>
        <w:rPr>
          <w:sz w:val="24"/>
        </w:rPr>
        <w:t>содержимого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ЖКТ</w:t>
      </w:r>
      <w:r>
        <w:rPr>
          <w:spacing w:val="1"/>
          <w:sz w:val="24"/>
        </w:rPr>
        <w:t> </w:t>
      </w:r>
      <w:r>
        <w:rPr>
          <w:sz w:val="24"/>
        </w:rPr>
        <w:t>за счет</w:t>
      </w:r>
      <w:r>
        <w:rPr>
          <w:spacing w:val="1"/>
          <w:sz w:val="24"/>
        </w:rPr>
        <w:t> </w:t>
      </w:r>
      <w:r>
        <w:rPr>
          <w:sz w:val="24"/>
        </w:rPr>
        <w:t>стимуляции</w:t>
      </w:r>
      <w:r>
        <w:rPr>
          <w:spacing w:val="1"/>
          <w:sz w:val="24"/>
        </w:rPr>
        <w:t> </w:t>
      </w:r>
      <w:r>
        <w:rPr>
          <w:sz w:val="24"/>
        </w:rPr>
        <w:t>перистальтики,</w:t>
      </w:r>
      <w:r>
        <w:rPr>
          <w:spacing w:val="1"/>
          <w:sz w:val="24"/>
        </w:rPr>
        <w:t> </w:t>
      </w:r>
      <w:r>
        <w:rPr>
          <w:sz w:val="24"/>
        </w:rPr>
        <w:t>что</w:t>
      </w:r>
      <w:r>
        <w:rPr>
          <w:spacing w:val="1"/>
          <w:sz w:val="24"/>
        </w:rPr>
        <w:t> </w:t>
      </w:r>
      <w:r>
        <w:rPr>
          <w:sz w:val="24"/>
        </w:rPr>
        <w:t>может</w:t>
      </w:r>
      <w:r>
        <w:rPr>
          <w:spacing w:val="1"/>
          <w:sz w:val="24"/>
        </w:rPr>
        <w:t> </w:t>
      </w:r>
      <w:r>
        <w:rPr>
          <w:sz w:val="24"/>
        </w:rPr>
        <w:t>быть</w:t>
      </w:r>
      <w:r>
        <w:rPr>
          <w:spacing w:val="1"/>
          <w:sz w:val="24"/>
        </w:rPr>
        <w:t> </w:t>
      </w:r>
      <w:r>
        <w:rPr>
          <w:sz w:val="24"/>
        </w:rPr>
        <w:t>следствием</w:t>
      </w:r>
      <w:r>
        <w:rPr>
          <w:spacing w:val="-57"/>
          <w:sz w:val="24"/>
        </w:rPr>
        <w:t> </w:t>
      </w:r>
      <w:r>
        <w:rPr>
          <w:sz w:val="24"/>
        </w:rPr>
        <w:t>действия</w:t>
      </w:r>
      <w:r>
        <w:rPr>
          <w:spacing w:val="1"/>
          <w:sz w:val="24"/>
        </w:rPr>
        <w:t> </w:t>
      </w:r>
      <w:r>
        <w:rPr>
          <w:sz w:val="24"/>
        </w:rPr>
        <w:t>бактериальных</w:t>
      </w:r>
      <w:r>
        <w:rPr>
          <w:spacing w:val="1"/>
          <w:sz w:val="24"/>
        </w:rPr>
        <w:t> </w:t>
      </w:r>
      <w:r>
        <w:rPr>
          <w:sz w:val="24"/>
        </w:rPr>
        <w:t>токсинов,</w:t>
      </w:r>
      <w:r>
        <w:rPr>
          <w:spacing w:val="1"/>
          <w:sz w:val="24"/>
        </w:rPr>
        <w:t> </w:t>
      </w:r>
      <w:r>
        <w:rPr>
          <w:sz w:val="24"/>
        </w:rPr>
        <w:t>а</w:t>
      </w:r>
      <w:r>
        <w:rPr>
          <w:spacing w:val="1"/>
          <w:sz w:val="24"/>
        </w:rPr>
        <w:t> </w:t>
      </w:r>
      <w:r>
        <w:rPr>
          <w:sz w:val="24"/>
        </w:rPr>
        <w:t>также</w:t>
      </w:r>
      <w:r>
        <w:rPr>
          <w:spacing w:val="1"/>
          <w:sz w:val="24"/>
        </w:rPr>
        <w:t> </w:t>
      </w:r>
      <w:r>
        <w:rPr>
          <w:sz w:val="24"/>
        </w:rPr>
        <w:t>нейрогенной,</w:t>
      </w:r>
      <w:r>
        <w:rPr>
          <w:spacing w:val="1"/>
          <w:sz w:val="24"/>
        </w:rPr>
        <w:t> </w:t>
      </w:r>
      <w:r>
        <w:rPr>
          <w:sz w:val="24"/>
        </w:rPr>
        <w:t>гормональной,</w:t>
      </w:r>
      <w:r>
        <w:rPr>
          <w:spacing w:val="1"/>
          <w:sz w:val="24"/>
        </w:rPr>
        <w:t> </w:t>
      </w:r>
      <w:r>
        <w:rPr>
          <w:sz w:val="24"/>
        </w:rPr>
        <w:t>фармакологической и</w:t>
      </w:r>
      <w:r>
        <w:rPr>
          <w:spacing w:val="1"/>
          <w:sz w:val="24"/>
        </w:rPr>
        <w:t> </w:t>
      </w:r>
      <w:r>
        <w:rPr>
          <w:sz w:val="24"/>
        </w:rPr>
        <w:t>другой</w:t>
      </w:r>
      <w:r>
        <w:rPr>
          <w:spacing w:val="1"/>
          <w:sz w:val="24"/>
        </w:rPr>
        <w:t> </w:t>
      </w:r>
      <w:r>
        <w:rPr>
          <w:sz w:val="24"/>
        </w:rPr>
        <w:t>стимуляции.</w:t>
      </w:r>
    </w:p>
    <w:p>
      <w:pPr>
        <w:pStyle w:val="BodyText"/>
        <w:ind w:left="648" w:right="762"/>
      </w:pPr>
      <w:r>
        <w:rPr/>
        <w:t>Однако</w:t>
      </w:r>
      <w:r>
        <w:rPr>
          <w:spacing w:val="1"/>
        </w:rPr>
        <w:t> </w:t>
      </w:r>
      <w:r>
        <w:rPr/>
        <w:t>моторная</w:t>
      </w:r>
      <w:r>
        <w:rPr>
          <w:spacing w:val="1"/>
        </w:rPr>
        <w:t> </w:t>
      </w:r>
      <w:r>
        <w:rPr/>
        <w:t>функция</w:t>
      </w:r>
      <w:r>
        <w:rPr>
          <w:spacing w:val="1"/>
        </w:rPr>
        <w:t> </w:t>
      </w:r>
      <w:r>
        <w:rPr/>
        <w:t>кишки</w:t>
      </w:r>
      <w:r>
        <w:rPr>
          <w:spacing w:val="1"/>
        </w:rPr>
        <w:t> </w:t>
      </w:r>
      <w:r>
        <w:rPr/>
        <w:t>страдает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видах</w:t>
      </w:r>
      <w:r>
        <w:rPr>
          <w:spacing w:val="1"/>
        </w:rPr>
        <w:t> </w:t>
      </w:r>
      <w:r>
        <w:rPr/>
        <w:t>диарей,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возможен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ускоренный</w:t>
      </w:r>
      <w:r>
        <w:rPr>
          <w:spacing w:val="1"/>
        </w:rPr>
        <w:t> </w:t>
      </w:r>
      <w:r>
        <w:rPr/>
        <w:t>транзит</w:t>
      </w:r>
      <w:r>
        <w:rPr>
          <w:spacing w:val="1"/>
        </w:rPr>
        <w:t> </w:t>
      </w:r>
      <w:r>
        <w:rPr/>
        <w:t>содержимого</w:t>
      </w:r>
      <w:r>
        <w:rPr>
          <w:spacing w:val="1"/>
        </w:rPr>
        <w:t> </w:t>
      </w:r>
      <w:r>
        <w:rPr/>
        <w:t>кишки</w:t>
      </w:r>
      <w:r>
        <w:rPr>
          <w:spacing w:val="1"/>
        </w:rPr>
        <w:t> </w:t>
      </w:r>
      <w:r>
        <w:rPr/>
        <w:t>(учащение</w:t>
      </w:r>
      <w:r>
        <w:rPr>
          <w:spacing w:val="1"/>
        </w:rPr>
        <w:t> </w:t>
      </w:r>
      <w:r>
        <w:rPr/>
        <w:t>стула),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замедление ―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называемая</w:t>
      </w:r>
      <w:r>
        <w:rPr>
          <w:spacing w:val="1"/>
        </w:rPr>
        <w:t> </w:t>
      </w:r>
      <w:r>
        <w:rPr/>
        <w:t>запорная</w:t>
      </w:r>
      <w:r>
        <w:rPr>
          <w:spacing w:val="1"/>
        </w:rPr>
        <w:t> </w:t>
      </w:r>
      <w:r>
        <w:rPr/>
        <w:t>диарея,</w:t>
      </w:r>
      <w:r>
        <w:rPr>
          <w:spacing w:val="1"/>
        </w:rPr>
        <w:t> </w:t>
      </w:r>
      <w:r>
        <w:rPr/>
        <w:t>характерная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колитных</w:t>
      </w:r>
      <w:r>
        <w:rPr>
          <w:spacing w:val="1"/>
        </w:rPr>
        <w:t> </w:t>
      </w:r>
      <w:r>
        <w:rPr/>
        <w:t>форм</w:t>
      </w:r>
      <w:r>
        <w:rPr>
          <w:spacing w:val="1"/>
        </w:rPr>
        <w:t> </w:t>
      </w:r>
      <w:r>
        <w:rPr/>
        <w:t>шигеллезов.</w:t>
      </w:r>
    </w:p>
    <w:p>
      <w:pPr>
        <w:pStyle w:val="BodyText"/>
        <w:spacing w:before="1"/>
        <w:ind w:left="648" w:right="761"/>
      </w:pPr>
      <w:r>
        <w:rPr/>
        <w:t>Чаще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ОКИ</w:t>
      </w:r>
      <w:r>
        <w:rPr>
          <w:spacing w:val="1"/>
        </w:rPr>
        <w:t> </w:t>
      </w:r>
      <w:r>
        <w:rPr/>
        <w:t>реализуется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один,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несколько</w:t>
      </w:r>
      <w:r>
        <w:rPr>
          <w:spacing w:val="1"/>
        </w:rPr>
        <w:t> </w:t>
      </w:r>
      <w:r>
        <w:rPr/>
        <w:t>патогенетических</w:t>
      </w:r>
      <w:r>
        <w:rPr>
          <w:spacing w:val="1"/>
        </w:rPr>
        <w:t> </w:t>
      </w:r>
      <w:r>
        <w:rPr/>
        <w:t>механизмов</w:t>
      </w:r>
      <w:r>
        <w:rPr>
          <w:spacing w:val="1"/>
        </w:rPr>
        <w:t> </w:t>
      </w:r>
      <w:r>
        <w:rPr/>
        <w:t>(например,</w:t>
      </w:r>
      <w:r>
        <w:rPr>
          <w:spacing w:val="1"/>
        </w:rPr>
        <w:t> </w:t>
      </w:r>
      <w:r>
        <w:rPr/>
        <w:t>сочетание</w:t>
      </w:r>
      <w:r>
        <w:rPr>
          <w:spacing w:val="1"/>
        </w:rPr>
        <w:t> </w:t>
      </w:r>
      <w:r>
        <w:rPr/>
        <w:t>инвазивного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секреторного ―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сальмонеллезе,</w:t>
      </w:r>
      <w:r>
        <w:rPr>
          <w:spacing w:val="1"/>
        </w:rPr>
        <w:t> </w:t>
      </w:r>
      <w:r>
        <w:rPr/>
        <w:t>осмотического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секреторного ― при ротавирусной</w:t>
      </w:r>
      <w:r>
        <w:rPr>
          <w:spacing w:val="1"/>
        </w:rPr>
        <w:t> </w:t>
      </w:r>
      <w:r>
        <w:rPr/>
        <w:t>инфекции).</w: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pStyle w:val="Heading3"/>
        <w:jc w:val="left"/>
      </w:pPr>
      <w:r>
        <w:rPr/>
        <w:t>Лечение</w:t>
      </w:r>
    </w:p>
    <w:p>
      <w:pPr>
        <w:pStyle w:val="BodyText"/>
        <w:spacing w:line="276" w:lineRule="exact"/>
        <w:ind w:left="1356" w:firstLine="0"/>
        <w:jc w:val="left"/>
      </w:pPr>
      <w:r>
        <w:rPr/>
        <w:t>Основные</w:t>
      </w:r>
      <w:r>
        <w:rPr>
          <w:spacing w:val="-2"/>
        </w:rPr>
        <w:t> </w:t>
      </w:r>
      <w:r>
        <w:rPr/>
        <w:t>подходы</w:t>
      </w:r>
      <w:r>
        <w:rPr>
          <w:spacing w:val="-2"/>
        </w:rPr>
        <w:t> </w:t>
      </w:r>
      <w:r>
        <w:rPr/>
        <w:t>к лечению</w:t>
      </w:r>
      <w:r>
        <w:rPr>
          <w:spacing w:val="-1"/>
        </w:rPr>
        <w:t> </w:t>
      </w:r>
      <w:r>
        <w:rPr/>
        <w:t>детей с</w:t>
      </w:r>
      <w:r>
        <w:rPr>
          <w:spacing w:val="-1"/>
        </w:rPr>
        <w:t> </w:t>
      </w:r>
      <w:r>
        <w:rPr/>
        <w:t>ОКИ: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проведение</w:t>
      </w:r>
      <w:r>
        <w:rPr>
          <w:spacing w:val="-2"/>
          <w:sz w:val="24"/>
        </w:rPr>
        <w:t> </w:t>
      </w:r>
      <w:r>
        <w:rPr>
          <w:sz w:val="24"/>
        </w:rPr>
        <w:t>регидратации;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адекватная</w:t>
      </w:r>
      <w:r>
        <w:rPr>
          <w:spacing w:val="-3"/>
          <w:sz w:val="24"/>
        </w:rPr>
        <w:t> </w:t>
      </w:r>
      <w:r>
        <w:rPr>
          <w:sz w:val="24"/>
        </w:rPr>
        <w:t>диетотерапия;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1" w:after="0"/>
        <w:ind w:left="1368" w:right="0" w:hanging="360"/>
        <w:jc w:val="left"/>
        <w:rPr>
          <w:sz w:val="24"/>
        </w:rPr>
      </w:pPr>
      <w:r>
        <w:rPr>
          <w:sz w:val="24"/>
        </w:rPr>
        <w:t>назначение</w:t>
      </w:r>
      <w:r>
        <w:rPr>
          <w:spacing w:val="-8"/>
          <w:sz w:val="24"/>
        </w:rPr>
        <w:t> </w:t>
      </w:r>
      <w:r>
        <w:rPr>
          <w:sz w:val="24"/>
        </w:rPr>
        <w:t>пробиотиков;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использование</w:t>
      </w:r>
      <w:r>
        <w:rPr>
          <w:spacing w:val="-4"/>
          <w:sz w:val="24"/>
        </w:rPr>
        <w:t> </w:t>
      </w:r>
      <w:r>
        <w:rPr>
          <w:sz w:val="24"/>
        </w:rPr>
        <w:t>энтеросорбента;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40" w:lineRule="auto" w:before="0" w:after="0"/>
        <w:ind w:left="1368" w:right="764" w:hanging="360"/>
        <w:jc w:val="left"/>
        <w:rPr>
          <w:sz w:val="24"/>
        </w:rPr>
      </w:pPr>
      <w:r>
        <w:rPr>
          <w:sz w:val="24"/>
        </w:rPr>
        <w:t>посимптомная</w:t>
      </w:r>
      <w:r>
        <w:rPr>
          <w:spacing w:val="34"/>
          <w:sz w:val="24"/>
        </w:rPr>
        <w:t> </w:t>
      </w:r>
      <w:r>
        <w:rPr>
          <w:sz w:val="24"/>
        </w:rPr>
        <w:t>терапия</w:t>
      </w:r>
      <w:r>
        <w:rPr>
          <w:spacing w:val="34"/>
          <w:sz w:val="24"/>
        </w:rPr>
        <w:t> </w:t>
      </w:r>
      <w:r>
        <w:rPr>
          <w:sz w:val="24"/>
        </w:rPr>
        <w:t>(противорвотные</w:t>
      </w:r>
      <w:r>
        <w:rPr>
          <w:spacing w:val="35"/>
          <w:sz w:val="24"/>
        </w:rPr>
        <w:t> </w:t>
      </w:r>
      <w:r>
        <w:rPr>
          <w:sz w:val="24"/>
        </w:rPr>
        <w:t>препараты,</w:t>
      </w:r>
      <w:r>
        <w:rPr>
          <w:spacing w:val="36"/>
          <w:sz w:val="24"/>
        </w:rPr>
        <w:t> </w:t>
      </w:r>
      <w:r>
        <w:rPr>
          <w:sz w:val="24"/>
        </w:rPr>
        <w:t>жаропонижающие</w:t>
      </w:r>
      <w:r>
        <w:rPr>
          <w:spacing w:val="35"/>
          <w:sz w:val="24"/>
        </w:rPr>
        <w:t> </w:t>
      </w:r>
      <w:r>
        <w:rPr>
          <w:sz w:val="24"/>
        </w:rPr>
        <w:t>средства</w:t>
      </w:r>
      <w:r>
        <w:rPr>
          <w:spacing w:val="35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др.).</w:t>
      </w:r>
    </w:p>
    <w:p>
      <w:pPr>
        <w:pStyle w:val="BodyText"/>
        <w:ind w:left="648" w:right="765"/>
      </w:pPr>
      <w:r>
        <w:rPr/>
        <w:t>В</w:t>
      </w:r>
      <w:r>
        <w:rPr>
          <w:spacing w:val="1"/>
        </w:rPr>
        <w:t> </w:t>
      </w:r>
      <w:r>
        <w:rPr/>
        <w:t>большинстве</w:t>
      </w:r>
      <w:r>
        <w:rPr>
          <w:spacing w:val="1"/>
        </w:rPr>
        <w:t> </w:t>
      </w:r>
      <w:r>
        <w:rPr/>
        <w:t>случаев</w:t>
      </w:r>
      <w:r>
        <w:rPr>
          <w:spacing w:val="1"/>
        </w:rPr>
        <w:t> </w:t>
      </w:r>
      <w:r>
        <w:rPr/>
        <w:t>ОКИ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лечить</w:t>
      </w:r>
      <w:r>
        <w:rPr>
          <w:spacing w:val="1"/>
        </w:rPr>
        <w:t> </w:t>
      </w:r>
      <w:r>
        <w:rPr/>
        <w:t>амбулаторно,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госпитализируются</w:t>
      </w:r>
      <w:r>
        <w:rPr>
          <w:spacing w:val="1"/>
        </w:rPr>
        <w:t> </w:t>
      </w:r>
      <w:r>
        <w:rPr/>
        <w:t>дети,</w:t>
      </w:r>
      <w:r>
        <w:rPr>
          <w:spacing w:val="1"/>
        </w:rPr>
        <w:t> </w:t>
      </w:r>
      <w:r>
        <w:rPr/>
        <w:t>находящиеся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тяжелом</w:t>
      </w:r>
      <w:r>
        <w:rPr>
          <w:spacing w:val="1"/>
        </w:rPr>
        <w:t> </w:t>
      </w:r>
      <w:r>
        <w:rPr/>
        <w:t>состоянии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нуждающиеся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энтеральной/парентеральной регидратации.</w:t>
      </w:r>
    </w:p>
    <w:p>
      <w:pPr>
        <w:pStyle w:val="BodyText"/>
        <w:spacing w:before="10"/>
        <w:ind w:firstLine="0"/>
        <w:jc w:val="left"/>
        <w:rPr>
          <w:sz w:val="23"/>
        </w:rPr>
      </w:pPr>
    </w:p>
    <w:p>
      <w:pPr>
        <w:pStyle w:val="Heading4"/>
        <w:spacing w:before="1"/>
        <w:ind w:left="1356"/>
        <w:jc w:val="left"/>
        <w:rPr>
          <w:i/>
        </w:rPr>
      </w:pPr>
      <w:r>
        <w:rPr>
          <w:i/>
        </w:rPr>
        <w:t>Проведение</w:t>
      </w:r>
      <w:r>
        <w:rPr>
          <w:i/>
          <w:spacing w:val="-4"/>
        </w:rPr>
        <w:t> </w:t>
      </w:r>
      <w:r>
        <w:rPr>
          <w:i/>
        </w:rPr>
        <w:t>регидратации</w:t>
      </w:r>
    </w:p>
    <w:p>
      <w:pPr>
        <w:pStyle w:val="BodyText"/>
        <w:tabs>
          <w:tab w:pos="1475" w:val="left" w:leader="none"/>
          <w:tab w:pos="2406" w:val="left" w:leader="none"/>
          <w:tab w:pos="2553" w:val="left" w:leader="none"/>
          <w:tab w:pos="3153" w:val="left" w:leader="none"/>
          <w:tab w:pos="3390" w:val="left" w:leader="none"/>
          <w:tab w:pos="3825" w:val="left" w:leader="none"/>
          <w:tab w:pos="3858" w:val="left" w:leader="none"/>
          <w:tab w:pos="4416" w:val="left" w:leader="none"/>
          <w:tab w:pos="4922" w:val="left" w:leader="none"/>
          <w:tab w:pos="5615" w:val="left" w:leader="none"/>
          <w:tab w:pos="6000" w:val="left" w:leader="none"/>
          <w:tab w:pos="6211" w:val="left" w:leader="none"/>
          <w:tab w:pos="6688" w:val="left" w:leader="none"/>
          <w:tab w:pos="6775" w:val="left" w:leader="none"/>
          <w:tab w:pos="7164" w:val="left" w:leader="none"/>
          <w:tab w:pos="7893" w:val="left" w:leader="none"/>
          <w:tab w:pos="8001" w:val="left" w:leader="none"/>
          <w:tab w:pos="8243" w:val="left" w:leader="none"/>
          <w:tab w:pos="8865" w:val="left" w:leader="none"/>
          <w:tab w:pos="9153" w:val="left" w:leader="none"/>
          <w:tab w:pos="9319" w:val="left" w:leader="none"/>
        </w:tabs>
        <w:ind w:left="648" w:right="760"/>
        <w:jc w:val="right"/>
      </w:pPr>
      <w:r>
        <w:rPr/>
        <w:t>Ведущей</w:t>
        <w:tab/>
        <w:tab/>
        <w:t>причиной</w:t>
        <w:tab/>
        <w:t>тяжести</w:t>
        <w:tab/>
        <w:t>течения</w:t>
        <w:tab/>
        <w:t>ОКИ</w:t>
        <w:tab/>
        <w:tab/>
        <w:t>у</w:t>
        <w:tab/>
        <w:t>детей</w:t>
        <w:tab/>
        <w:tab/>
        <w:t>является</w:t>
        <w:tab/>
        <w:t>развитие</w:t>
      </w:r>
      <w:r>
        <w:rPr>
          <w:spacing w:val="-57"/>
        </w:rPr>
        <w:t> </w:t>
      </w:r>
      <w:r>
        <w:rPr/>
        <w:t>обезвоживания.</w:t>
      </w:r>
      <w:r>
        <w:rPr>
          <w:spacing w:val="39"/>
        </w:rPr>
        <w:t> </w:t>
      </w:r>
      <w:r>
        <w:rPr/>
        <w:t>В</w:t>
      </w:r>
      <w:r>
        <w:rPr>
          <w:spacing w:val="40"/>
        </w:rPr>
        <w:t> </w:t>
      </w:r>
      <w:r>
        <w:rPr/>
        <w:t>связи</w:t>
      </w:r>
      <w:r>
        <w:rPr>
          <w:spacing w:val="40"/>
        </w:rPr>
        <w:t> </w:t>
      </w:r>
      <w:r>
        <w:rPr/>
        <w:t>с</w:t>
      </w:r>
      <w:r>
        <w:rPr>
          <w:spacing w:val="38"/>
        </w:rPr>
        <w:t> </w:t>
      </w:r>
      <w:r>
        <w:rPr/>
        <w:t>этим</w:t>
      </w:r>
      <w:r>
        <w:rPr>
          <w:spacing w:val="40"/>
        </w:rPr>
        <w:t> </w:t>
      </w:r>
      <w:r>
        <w:rPr/>
        <w:t>основой</w:t>
      </w:r>
      <w:r>
        <w:rPr>
          <w:spacing w:val="38"/>
        </w:rPr>
        <w:t> </w:t>
      </w:r>
      <w:r>
        <w:rPr/>
        <w:t>терапии</w:t>
      </w:r>
      <w:r>
        <w:rPr>
          <w:spacing w:val="38"/>
        </w:rPr>
        <w:t> </w:t>
      </w:r>
      <w:r>
        <w:rPr/>
        <w:t>данных</w:t>
      </w:r>
      <w:r>
        <w:rPr>
          <w:spacing w:val="37"/>
        </w:rPr>
        <w:t> </w:t>
      </w:r>
      <w:r>
        <w:rPr/>
        <w:t>заболеваний</w:t>
      </w:r>
      <w:r>
        <w:rPr>
          <w:spacing w:val="41"/>
        </w:rPr>
        <w:t> </w:t>
      </w:r>
      <w:r>
        <w:rPr/>
        <w:t>является</w:t>
      </w:r>
      <w:r>
        <w:rPr>
          <w:spacing w:val="40"/>
        </w:rPr>
        <w:t> </w:t>
      </w:r>
      <w:r>
        <w:rPr/>
        <w:t>широкое</w:t>
      </w:r>
      <w:r>
        <w:rPr>
          <w:spacing w:val="-57"/>
        </w:rPr>
        <w:t> </w:t>
      </w:r>
      <w:r>
        <w:rPr/>
        <w:t>использование регидратации с применением гипоосмолярных глюкозо-солевых растворов.</w:t>
      </w:r>
      <w:r>
        <w:rPr>
          <w:spacing w:val="1"/>
        </w:rPr>
        <w:t> </w:t>
      </w:r>
      <w:r>
        <w:rPr/>
        <w:t>ВОЗ</w:t>
        <w:tab/>
        <w:t>рекомендует</w:t>
        <w:tab/>
        <w:t>отдавать</w:t>
        <w:tab/>
        <w:t>предпочтение</w:t>
        <w:tab/>
        <w:tab/>
        <w:t>пероральной</w:t>
        <w:tab/>
        <w:t>регидратации,</w:t>
      </w:r>
      <w:r>
        <w:rPr>
          <w:spacing w:val="1"/>
        </w:rPr>
        <w:t> </w:t>
      </w:r>
      <w:r>
        <w:rPr/>
        <w:t>максимальный</w:t>
        <w:tab/>
        <w:t>эффект</w:t>
        <w:tab/>
        <w:tab/>
        <w:t>от</w:t>
        <w:tab/>
        <w:tab/>
        <w:t>использования</w:t>
        <w:tab/>
        <w:t>которой</w:t>
        <w:tab/>
      </w:r>
      <w:r>
        <w:rPr>
          <w:spacing w:val="-1"/>
        </w:rPr>
        <w:t>наблюдается</w:t>
        <w:tab/>
      </w:r>
      <w:r>
        <w:rPr/>
        <w:t>при</w:t>
        <w:tab/>
        <w:t>ее</w:t>
        <w:tab/>
        <w:tab/>
        <w:t>раннем</w:t>
      </w:r>
      <w:r>
        <w:rPr>
          <w:spacing w:val="-57"/>
        </w:rPr>
        <w:t> </w:t>
      </w:r>
      <w:r>
        <w:rPr/>
        <w:t>применении ―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первых</w:t>
      </w:r>
      <w:r>
        <w:rPr>
          <w:spacing w:val="1"/>
        </w:rPr>
        <w:t> </w:t>
      </w:r>
      <w:r>
        <w:rPr/>
        <w:t>часов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начала</w:t>
      </w:r>
      <w:r>
        <w:rPr>
          <w:spacing w:val="1"/>
        </w:rPr>
        <w:t> </w:t>
      </w:r>
      <w:r>
        <w:rPr/>
        <w:t>болезни.</w:t>
      </w:r>
      <w:r>
        <w:rPr>
          <w:spacing w:val="1"/>
        </w:rPr>
        <w:t> </w:t>
      </w:r>
      <w:r>
        <w:rPr/>
        <w:t>Адекватная</w:t>
      </w:r>
      <w:r>
        <w:rPr>
          <w:spacing w:val="1"/>
        </w:rPr>
        <w:t> </w:t>
      </w:r>
      <w:r>
        <w:rPr/>
        <w:t>оральная</w:t>
      </w:r>
      <w:r>
        <w:rPr>
          <w:spacing w:val="1"/>
        </w:rPr>
        <w:t> </w:t>
      </w:r>
      <w:r>
        <w:rPr/>
        <w:t>регидратация,</w:t>
      </w:r>
      <w:r>
        <w:rPr>
          <w:spacing w:val="-57"/>
        </w:rPr>
        <w:t> </w:t>
      </w:r>
      <w:r>
        <w:rPr/>
        <w:t>проведенная</w:t>
      </w:r>
      <w:r>
        <w:rPr>
          <w:spacing w:val="12"/>
        </w:rPr>
        <w:t> </w:t>
      </w:r>
      <w:r>
        <w:rPr/>
        <w:t>с</w:t>
      </w:r>
      <w:r>
        <w:rPr>
          <w:spacing w:val="11"/>
        </w:rPr>
        <w:t> </w:t>
      </w:r>
      <w:r>
        <w:rPr/>
        <w:t>соблюдением</w:t>
      </w:r>
      <w:r>
        <w:rPr>
          <w:spacing w:val="11"/>
        </w:rPr>
        <w:t> </w:t>
      </w:r>
      <w:r>
        <w:rPr/>
        <w:t>правил</w:t>
      </w:r>
      <w:r>
        <w:rPr>
          <w:spacing w:val="12"/>
        </w:rPr>
        <w:t> </w:t>
      </w:r>
      <w:r>
        <w:rPr/>
        <w:t>(показания,</w:t>
      </w:r>
      <w:r>
        <w:rPr>
          <w:spacing w:val="9"/>
        </w:rPr>
        <w:t> </w:t>
      </w:r>
      <w:r>
        <w:rPr/>
        <w:t>дробность</w:t>
      </w:r>
      <w:r>
        <w:rPr>
          <w:spacing w:val="10"/>
        </w:rPr>
        <w:t> </w:t>
      </w:r>
      <w:r>
        <w:rPr/>
        <w:t>введения,</w:t>
      </w:r>
      <w:r>
        <w:rPr>
          <w:spacing w:val="9"/>
        </w:rPr>
        <w:t> </w:t>
      </w:r>
      <w:r>
        <w:rPr/>
        <w:t>необходимое</w:t>
      </w:r>
      <w:r>
        <w:rPr>
          <w:spacing w:val="-57"/>
        </w:rPr>
        <w:t> </w:t>
      </w:r>
      <w:r>
        <w:rPr/>
        <w:t>количество</w:t>
      </w:r>
      <w:r>
        <w:rPr>
          <w:spacing w:val="24"/>
        </w:rPr>
        <w:t> </w:t>
      </w:r>
      <w:r>
        <w:rPr/>
        <w:t>растворов)</w:t>
      </w:r>
      <w:r>
        <w:rPr>
          <w:spacing w:val="24"/>
        </w:rPr>
        <w:t> </w:t>
      </w:r>
      <w:r>
        <w:rPr/>
        <w:t>высокоэффективна</w:t>
      </w:r>
      <w:r>
        <w:rPr>
          <w:spacing w:val="21"/>
        </w:rPr>
        <w:t> </w:t>
      </w:r>
      <w:r>
        <w:rPr/>
        <w:t>и</w:t>
      </w:r>
      <w:r>
        <w:rPr>
          <w:spacing w:val="26"/>
        </w:rPr>
        <w:t> </w:t>
      </w:r>
      <w:r>
        <w:rPr/>
        <w:t>практически</w:t>
      </w:r>
      <w:r>
        <w:rPr>
          <w:spacing w:val="25"/>
        </w:rPr>
        <w:t> </w:t>
      </w:r>
      <w:r>
        <w:rPr/>
        <w:t>не</w:t>
      </w:r>
      <w:r>
        <w:rPr>
          <w:spacing w:val="22"/>
        </w:rPr>
        <w:t> </w:t>
      </w:r>
      <w:r>
        <w:rPr/>
        <w:t>дает</w:t>
      </w:r>
      <w:r>
        <w:rPr>
          <w:spacing w:val="25"/>
        </w:rPr>
        <w:t> </w:t>
      </w:r>
      <w:r>
        <w:rPr/>
        <w:t>осложнений,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/>
        <w:t>то</w:t>
      </w:r>
      <w:r>
        <w:rPr>
          <w:spacing w:val="23"/>
        </w:rPr>
        <w:t> </w:t>
      </w:r>
      <w:r>
        <w:rPr/>
        <w:t>время</w:t>
      </w:r>
    </w:p>
    <w:p>
      <w:pPr>
        <w:pStyle w:val="BodyText"/>
        <w:ind w:left="648" w:firstLine="0"/>
      </w:pPr>
      <w:r>
        <w:rPr/>
        <w:t>как при</w:t>
      </w:r>
      <w:r>
        <w:rPr>
          <w:spacing w:val="-3"/>
        </w:rPr>
        <w:t> </w:t>
      </w:r>
      <w:r>
        <w:rPr/>
        <w:t>инфузионной терапии побочные</w:t>
      </w:r>
      <w:r>
        <w:rPr>
          <w:spacing w:val="-2"/>
        </w:rPr>
        <w:t> </w:t>
      </w:r>
      <w:r>
        <w:rPr/>
        <w:t>реакции возникают</w:t>
      </w:r>
      <w:r>
        <w:rPr>
          <w:spacing w:val="-1"/>
        </w:rPr>
        <w:t> </w:t>
      </w:r>
      <w:r>
        <w:rPr/>
        <w:t>у</w:t>
      </w:r>
      <w:r>
        <w:rPr>
          <w:spacing w:val="-1"/>
        </w:rPr>
        <w:t> </w:t>
      </w:r>
      <w:r>
        <w:rPr/>
        <w:t>16%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более</w:t>
      </w:r>
      <w:r>
        <w:rPr>
          <w:spacing w:val="-2"/>
        </w:rPr>
        <w:t> </w:t>
      </w:r>
      <w:r>
        <w:rPr/>
        <w:t>больных.</w:t>
      </w:r>
    </w:p>
    <w:p>
      <w:pPr>
        <w:pStyle w:val="BodyText"/>
        <w:ind w:left="648" w:right="762"/>
      </w:pPr>
      <w:r>
        <w:rPr/>
        <w:t>Применение</w:t>
      </w:r>
      <w:r>
        <w:rPr>
          <w:spacing w:val="1"/>
        </w:rPr>
        <w:t> </w:t>
      </w:r>
      <w:r>
        <w:rPr/>
        <w:t>глюкозо-солевых</w:t>
      </w:r>
      <w:r>
        <w:rPr>
          <w:spacing w:val="1"/>
        </w:rPr>
        <w:t> </w:t>
      </w:r>
      <w:r>
        <w:rPr/>
        <w:t>растворов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оральной</w:t>
      </w:r>
      <w:r>
        <w:rPr>
          <w:spacing w:val="1"/>
        </w:rPr>
        <w:t> </w:t>
      </w:r>
      <w:r>
        <w:rPr/>
        <w:t>регидратации</w:t>
      </w:r>
      <w:r>
        <w:rPr>
          <w:spacing w:val="1"/>
        </w:rPr>
        <w:t> </w:t>
      </w:r>
      <w:r>
        <w:rPr/>
        <w:t>физиологически</w:t>
      </w:r>
      <w:r>
        <w:rPr>
          <w:spacing w:val="1"/>
        </w:rPr>
        <w:t> </w:t>
      </w:r>
      <w:r>
        <w:rPr/>
        <w:t>обосновано,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установлено,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глюкоза</w:t>
      </w:r>
      <w:r>
        <w:rPr>
          <w:spacing w:val="1"/>
        </w:rPr>
        <w:t> </w:t>
      </w:r>
      <w:r>
        <w:rPr/>
        <w:t>обладает</w:t>
      </w:r>
      <w:r>
        <w:rPr>
          <w:spacing w:val="1"/>
        </w:rPr>
        <w:t> </w:t>
      </w:r>
      <w:r>
        <w:rPr/>
        <w:t>свойством</w:t>
      </w:r>
      <w:r>
        <w:rPr>
          <w:spacing w:val="1"/>
        </w:rPr>
        <w:t> </w:t>
      </w:r>
      <w:r>
        <w:rPr/>
        <w:t>усиливать</w:t>
      </w:r>
      <w:r>
        <w:rPr>
          <w:spacing w:val="1"/>
        </w:rPr>
        <w:t> </w:t>
      </w:r>
      <w:r>
        <w:rPr/>
        <w:t>перенос</w:t>
      </w:r>
      <w:r>
        <w:rPr>
          <w:spacing w:val="1"/>
        </w:rPr>
        <w:t> </w:t>
      </w:r>
      <w:r>
        <w:rPr/>
        <w:t>калия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натрия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слизистую</w:t>
      </w:r>
      <w:r>
        <w:rPr>
          <w:spacing w:val="1"/>
        </w:rPr>
        <w:t> </w:t>
      </w:r>
      <w:r>
        <w:rPr/>
        <w:t>оболочку</w:t>
      </w:r>
      <w:r>
        <w:rPr>
          <w:spacing w:val="1"/>
        </w:rPr>
        <w:t> </w:t>
      </w:r>
      <w:r>
        <w:rPr/>
        <w:t>тонкой</w:t>
      </w:r>
      <w:r>
        <w:rPr>
          <w:spacing w:val="1"/>
        </w:rPr>
        <w:t> </w:t>
      </w:r>
      <w:r>
        <w:rPr/>
        <w:t>кишки —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способствует</w:t>
      </w:r>
      <w:r>
        <w:rPr>
          <w:spacing w:val="1"/>
        </w:rPr>
        <w:t> </w:t>
      </w:r>
      <w:r>
        <w:rPr/>
        <w:t>быстрому</w:t>
      </w:r>
      <w:r>
        <w:rPr>
          <w:spacing w:val="1"/>
        </w:rPr>
        <w:t> </w:t>
      </w:r>
      <w:r>
        <w:rPr/>
        <w:t>восстановлению</w:t>
      </w:r>
      <w:r>
        <w:rPr>
          <w:spacing w:val="1"/>
        </w:rPr>
        <w:t> </w:t>
      </w:r>
      <w:r>
        <w:rPr/>
        <w:t>нарушений</w:t>
      </w:r>
      <w:r>
        <w:rPr>
          <w:spacing w:val="1"/>
        </w:rPr>
        <w:t> </w:t>
      </w:r>
      <w:r>
        <w:rPr/>
        <w:t>водно-солевого</w:t>
      </w:r>
      <w:r>
        <w:rPr>
          <w:spacing w:val="1"/>
        </w:rPr>
        <w:t> </w:t>
      </w:r>
      <w:r>
        <w:rPr/>
        <w:t>баланса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нормализации обмена</w:t>
      </w:r>
      <w:r>
        <w:rPr>
          <w:spacing w:val="-1"/>
        </w:rPr>
        <w:t> </w:t>
      </w:r>
      <w:r>
        <w:rPr/>
        <w:t>веществ.</w:t>
      </w:r>
    </w:p>
    <w:p>
      <w:pPr>
        <w:pStyle w:val="BodyText"/>
        <w:ind w:left="647" w:right="761"/>
      </w:pPr>
      <w:r>
        <w:rPr/>
        <w:t>Для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оральной</w:t>
      </w:r>
      <w:r>
        <w:rPr>
          <w:spacing w:val="1"/>
        </w:rPr>
        <w:t> </w:t>
      </w:r>
      <w:r>
        <w:rPr/>
        <w:t>регидратации</w:t>
      </w:r>
      <w:r>
        <w:rPr>
          <w:spacing w:val="1"/>
        </w:rPr>
        <w:t> </w:t>
      </w:r>
      <w:r>
        <w:rPr/>
        <w:t>предпочтение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отдавать</w:t>
      </w:r>
      <w:r>
        <w:rPr>
          <w:spacing w:val="1"/>
        </w:rPr>
        <w:t> </w:t>
      </w:r>
      <w:r>
        <w:rPr/>
        <w:t>гипоосмолярным</w:t>
      </w:r>
      <w:r>
        <w:rPr>
          <w:spacing w:val="1"/>
        </w:rPr>
        <w:t> </w:t>
      </w:r>
      <w:r>
        <w:rPr/>
        <w:t>глюкозо-солевым</w:t>
      </w:r>
      <w:r>
        <w:rPr>
          <w:spacing w:val="1"/>
        </w:rPr>
        <w:t> </w:t>
      </w:r>
      <w:r>
        <w:rPr/>
        <w:t>растворам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осмолярностью</w:t>
      </w:r>
      <w:r>
        <w:rPr>
          <w:spacing w:val="1"/>
        </w:rPr>
        <w:t> </w:t>
      </w:r>
      <w:r>
        <w:rPr/>
        <w:t>225–260 мосм/л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содержанием</w:t>
      </w:r>
      <w:r>
        <w:rPr>
          <w:spacing w:val="1"/>
        </w:rPr>
        <w:t> </w:t>
      </w:r>
      <w:r>
        <w:rPr/>
        <w:t>натрия</w:t>
      </w:r>
      <w:r>
        <w:rPr>
          <w:spacing w:val="1"/>
        </w:rPr>
        <w:t> </w:t>
      </w:r>
      <w:r>
        <w:rPr/>
        <w:t>60 ммоль/л,</w:t>
      </w:r>
      <w:r>
        <w:rPr>
          <w:spacing w:val="1"/>
        </w:rPr>
        <w:t> </w:t>
      </w:r>
      <w:r>
        <w:rPr/>
        <w:t>калия ―</w:t>
      </w:r>
      <w:r>
        <w:rPr>
          <w:spacing w:val="1"/>
        </w:rPr>
        <w:t> </w:t>
      </w:r>
      <w:r>
        <w:rPr/>
        <w:t>20</w:t>
      </w:r>
      <w:r>
        <w:rPr>
          <w:spacing w:val="1"/>
        </w:rPr>
        <w:t> </w:t>
      </w:r>
      <w:r>
        <w:rPr/>
        <w:t>ммоль/л,</w:t>
      </w:r>
      <w:r>
        <w:rPr>
          <w:spacing w:val="1"/>
        </w:rPr>
        <w:t> </w:t>
      </w:r>
      <w:r>
        <w:rPr/>
        <w:t>цитрата</w:t>
      </w:r>
      <w:r>
        <w:rPr>
          <w:spacing w:val="1"/>
        </w:rPr>
        <w:t> </w:t>
      </w:r>
      <w:r>
        <w:rPr/>
        <w:t>натрия ―</w:t>
      </w:r>
      <w:r>
        <w:rPr>
          <w:spacing w:val="1"/>
        </w:rPr>
        <w:t> </w:t>
      </w:r>
      <w:r>
        <w:rPr/>
        <w:t>10</w:t>
      </w:r>
      <w:r>
        <w:rPr>
          <w:spacing w:val="1"/>
        </w:rPr>
        <w:t> </w:t>
      </w:r>
      <w:r>
        <w:rPr/>
        <w:t>ммоль/л,</w:t>
      </w:r>
      <w:r>
        <w:rPr>
          <w:spacing w:val="1"/>
        </w:rPr>
        <w:t> </w:t>
      </w:r>
      <w:r>
        <w:rPr/>
        <w:t>глюкозы ― 74–111 ммоль/л (Гастролит; Humana Электролит со вкусом фенхеля; БиоГая</w:t>
      </w:r>
      <w:r>
        <w:rPr>
          <w:spacing w:val="1"/>
        </w:rPr>
        <w:t> </w:t>
      </w:r>
      <w:r>
        <w:rPr/>
        <w:t>ОРС).</w:t>
      </w:r>
      <w:r>
        <w:rPr>
          <w:spacing w:val="1"/>
        </w:rPr>
        <w:t> </w:t>
      </w:r>
      <w:r>
        <w:rPr/>
        <w:t>Электролитный</w:t>
      </w:r>
      <w:r>
        <w:rPr>
          <w:spacing w:val="1"/>
        </w:rPr>
        <w:t> </w:t>
      </w:r>
      <w:r>
        <w:rPr/>
        <w:t>состав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разработан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последними</w:t>
      </w:r>
      <w:r>
        <w:rPr>
          <w:spacing w:val="1"/>
        </w:rPr>
        <w:t> </w:t>
      </w:r>
      <w:r>
        <w:rPr/>
        <w:t>рекомендациями ESPGHAN</w:t>
      </w:r>
      <w:r>
        <w:rPr>
          <w:spacing w:val="-1"/>
        </w:rPr>
        <w:t> </w:t>
      </w:r>
      <w:r>
        <w:rPr/>
        <w:t>(2014).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762"/>
      </w:pPr>
      <w:r>
        <w:rPr>
          <w:i/>
        </w:rPr>
        <w:t>Методика</w:t>
      </w:r>
      <w:r>
        <w:rPr>
          <w:i/>
          <w:spacing w:val="1"/>
        </w:rPr>
        <w:t> </w:t>
      </w:r>
      <w:r>
        <w:rPr>
          <w:i/>
        </w:rPr>
        <w:t>расчета</w:t>
      </w:r>
      <w:r>
        <w:rPr>
          <w:i/>
          <w:spacing w:val="1"/>
        </w:rPr>
        <w:t> </w:t>
      </w:r>
      <w:r>
        <w:rPr>
          <w:i/>
        </w:rPr>
        <w:t>жидкости</w:t>
      </w:r>
      <w:r>
        <w:rPr>
          <w:i/>
          <w:spacing w:val="1"/>
        </w:rPr>
        <w:t> </w:t>
      </w:r>
      <w:r>
        <w:rPr>
          <w:i/>
        </w:rPr>
        <w:t>для</w:t>
      </w:r>
      <w:r>
        <w:rPr>
          <w:i/>
          <w:spacing w:val="1"/>
        </w:rPr>
        <w:t> </w:t>
      </w:r>
      <w:r>
        <w:rPr>
          <w:i/>
        </w:rPr>
        <w:t>пероральной</w:t>
      </w:r>
      <w:r>
        <w:rPr>
          <w:i/>
          <w:spacing w:val="1"/>
        </w:rPr>
        <w:t> </w:t>
      </w:r>
      <w:r>
        <w:rPr>
          <w:i/>
        </w:rPr>
        <w:t>регидратации</w:t>
      </w:r>
      <w:r>
        <w:rPr/>
        <w:t>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первые</w:t>
      </w:r>
      <w:r>
        <w:rPr>
          <w:spacing w:val="1"/>
        </w:rPr>
        <w:t> </w:t>
      </w:r>
      <w:r>
        <w:rPr/>
        <w:t>4−6 ч</w:t>
      </w:r>
      <w:r>
        <w:rPr>
          <w:spacing w:val="1"/>
        </w:rPr>
        <w:t> </w:t>
      </w:r>
      <w:r>
        <w:rPr/>
        <w:t>проводится ликвидация существующего эксикоза. Гипоосмолярные растворы назначаются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расчета</w:t>
      </w:r>
      <w:r>
        <w:rPr>
          <w:spacing w:val="1"/>
        </w:rPr>
        <w:t> </w:t>
      </w:r>
      <w:r>
        <w:rPr/>
        <w:t>50−100 мл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кг</w:t>
      </w:r>
      <w:r>
        <w:rPr>
          <w:spacing w:val="1"/>
        </w:rPr>
        <w:t> </w:t>
      </w:r>
      <w:r>
        <w:rPr/>
        <w:t>массы</w:t>
      </w:r>
      <w:r>
        <w:rPr>
          <w:spacing w:val="1"/>
        </w:rPr>
        <w:t> </w:t>
      </w:r>
      <w:r>
        <w:rPr/>
        <w:t>тела.</w:t>
      </w:r>
      <w:r>
        <w:rPr>
          <w:spacing w:val="1"/>
        </w:rPr>
        <w:t> </w:t>
      </w:r>
      <w:r>
        <w:rPr/>
        <w:t>Патологические</w:t>
      </w:r>
      <w:r>
        <w:rPr>
          <w:spacing w:val="1"/>
        </w:rPr>
        <w:t> </w:t>
      </w:r>
      <w:r>
        <w:rPr/>
        <w:t>потери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рвотой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стулом</w:t>
      </w:r>
      <w:r>
        <w:rPr>
          <w:spacing w:val="1"/>
        </w:rPr>
        <w:t> </w:t>
      </w:r>
      <w:r>
        <w:rPr/>
        <w:t>возмещаются</w:t>
      </w:r>
      <w:r>
        <w:rPr>
          <w:spacing w:val="-1"/>
        </w:rPr>
        <w:t> </w:t>
      </w:r>
      <w:r>
        <w:rPr/>
        <w:t>дополнительно ―</w:t>
      </w:r>
      <w:r>
        <w:rPr>
          <w:spacing w:val="-1"/>
        </w:rPr>
        <w:t> </w:t>
      </w:r>
      <w:r>
        <w:rPr/>
        <w:t>ориентировочно 10 мл/кг</w:t>
      </w:r>
      <w:r>
        <w:rPr>
          <w:spacing w:val="-2"/>
        </w:rPr>
        <w:t> </w:t>
      </w:r>
      <w:r>
        <w:rPr/>
        <w:t>после</w:t>
      </w:r>
      <w:r>
        <w:rPr>
          <w:spacing w:val="-1"/>
        </w:rPr>
        <w:t> </w:t>
      </w:r>
      <w:r>
        <w:rPr/>
        <w:t>каждого эпизода.</w:t>
      </w:r>
    </w:p>
    <w:p>
      <w:pPr>
        <w:pStyle w:val="BodyText"/>
        <w:ind w:left="648" w:right="762"/>
      </w:pPr>
      <w:r>
        <w:rPr>
          <w:i/>
        </w:rPr>
        <w:t>Техника проведения оральной регидратации. </w:t>
      </w:r>
      <w:r>
        <w:rPr/>
        <w:t>Рассчитанное количество жидкости на</w:t>
      </w:r>
      <w:r>
        <w:rPr>
          <w:spacing w:val="1"/>
        </w:rPr>
        <w:t> </w:t>
      </w:r>
      <w:r>
        <w:rPr/>
        <w:t>1 ч наливают в специальную градуированную посуду и выпаивают ребенка по 1–2 чайной</w:t>
      </w:r>
      <w:r>
        <w:rPr>
          <w:spacing w:val="1"/>
        </w:rPr>
        <w:t> </w:t>
      </w:r>
      <w:r>
        <w:rPr/>
        <w:t>ложки каждые 5–10 мин. В случае рвоты после небольшой паузы (5–10 мин) оральное</w:t>
      </w:r>
      <w:r>
        <w:rPr>
          <w:spacing w:val="1"/>
        </w:rPr>
        <w:t> </w:t>
      </w:r>
      <w:r>
        <w:rPr/>
        <w:t>введение жидкости необходимо продолжать, так как со рвотой обычно теряется меньше</w:t>
      </w:r>
      <w:r>
        <w:rPr>
          <w:spacing w:val="1"/>
        </w:rPr>
        <w:t> </w:t>
      </w:r>
      <w:r>
        <w:rPr/>
        <w:t>воды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солей, чем</w:t>
      </w:r>
      <w:r>
        <w:rPr>
          <w:spacing w:val="-1"/>
        </w:rPr>
        <w:t> </w:t>
      </w:r>
      <w:r>
        <w:rPr/>
        <w:t>вводится.</w:t>
      </w:r>
    </w:p>
    <w:p>
      <w:pPr>
        <w:pStyle w:val="BodyText"/>
        <w:ind w:left="648" w:right="765"/>
      </w:pPr>
      <w:r>
        <w:rPr/>
        <w:t>Эффективность</w:t>
      </w:r>
      <w:r>
        <w:rPr>
          <w:spacing w:val="1"/>
        </w:rPr>
        <w:t> </w:t>
      </w:r>
      <w:r>
        <w:rPr/>
        <w:t>пероральной</w:t>
      </w:r>
      <w:r>
        <w:rPr>
          <w:spacing w:val="1"/>
        </w:rPr>
        <w:t> </w:t>
      </w:r>
      <w:r>
        <w:rPr/>
        <w:t>регидратации</w:t>
      </w:r>
      <w:r>
        <w:rPr>
          <w:spacing w:val="1"/>
        </w:rPr>
        <w:t> </w:t>
      </w:r>
      <w:r>
        <w:rPr/>
        <w:t>оценивается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исчезновению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уменьшению</w:t>
      </w:r>
      <w:r>
        <w:rPr>
          <w:spacing w:val="1"/>
        </w:rPr>
        <w:t> </w:t>
      </w:r>
      <w:r>
        <w:rPr/>
        <w:t>симптомов</w:t>
      </w:r>
      <w:r>
        <w:rPr>
          <w:spacing w:val="1"/>
        </w:rPr>
        <w:t> </w:t>
      </w:r>
      <w:r>
        <w:rPr/>
        <w:t>обезвоживания,</w:t>
      </w:r>
      <w:r>
        <w:rPr>
          <w:spacing w:val="1"/>
        </w:rPr>
        <w:t> </w:t>
      </w:r>
      <w:r>
        <w:rPr/>
        <w:t>прекращению</w:t>
      </w:r>
      <w:r>
        <w:rPr>
          <w:spacing w:val="1"/>
        </w:rPr>
        <w:t> </w:t>
      </w:r>
      <w:r>
        <w:rPr/>
        <w:t>водянистой</w:t>
      </w:r>
      <w:r>
        <w:rPr>
          <w:spacing w:val="1"/>
        </w:rPr>
        <w:t> </w:t>
      </w:r>
      <w:r>
        <w:rPr/>
        <w:t>диареи,</w:t>
      </w:r>
      <w:r>
        <w:rPr>
          <w:spacing w:val="60"/>
        </w:rPr>
        <w:t> </w:t>
      </w:r>
      <w:r>
        <w:rPr/>
        <w:t>прибавке</w:t>
      </w:r>
      <w:r>
        <w:rPr>
          <w:spacing w:val="1"/>
        </w:rPr>
        <w:t> </w:t>
      </w:r>
      <w:r>
        <w:rPr/>
        <w:t>массы</w:t>
      </w:r>
      <w:r>
        <w:rPr>
          <w:spacing w:val="-2"/>
        </w:rPr>
        <w:t> </w:t>
      </w:r>
      <w:r>
        <w:rPr/>
        <w:t>тела.</w:t>
      </w:r>
    </w:p>
    <w:p>
      <w:pPr>
        <w:pStyle w:val="BodyText"/>
        <w:spacing w:before="1"/>
        <w:ind w:left="648" w:right="762"/>
      </w:pPr>
      <w:r>
        <w:rPr/>
        <w:t>При</w:t>
      </w:r>
      <w:r>
        <w:rPr>
          <w:spacing w:val="1"/>
        </w:rPr>
        <w:t> </w:t>
      </w:r>
      <w:r>
        <w:rPr/>
        <w:t>невозможности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оральной</w:t>
      </w:r>
      <w:r>
        <w:rPr>
          <w:spacing w:val="1"/>
        </w:rPr>
        <w:t> </w:t>
      </w:r>
      <w:r>
        <w:rPr/>
        <w:t>регидратации</w:t>
      </w:r>
      <w:r>
        <w:rPr>
          <w:spacing w:val="6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энтеральное</w:t>
      </w:r>
      <w:r>
        <w:rPr>
          <w:spacing w:val="1"/>
        </w:rPr>
        <w:t> </w:t>
      </w:r>
      <w:r>
        <w:rPr/>
        <w:t>введение</w:t>
      </w:r>
      <w:r>
        <w:rPr>
          <w:spacing w:val="1"/>
        </w:rPr>
        <w:t> </w:t>
      </w:r>
      <w:r>
        <w:rPr/>
        <w:t>жидкости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назогастральный</w:t>
      </w:r>
      <w:r>
        <w:rPr>
          <w:spacing w:val="1"/>
        </w:rPr>
        <w:t> </w:t>
      </w:r>
      <w:r>
        <w:rPr/>
        <w:t>зонд,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предпочтительным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назначения</w:t>
      </w:r>
      <w:r>
        <w:rPr>
          <w:spacing w:val="1"/>
        </w:rPr>
        <w:t> </w:t>
      </w:r>
      <w:r>
        <w:rPr/>
        <w:t>парентеральной</w:t>
      </w:r>
      <w:r>
        <w:rPr>
          <w:spacing w:val="1"/>
        </w:rPr>
        <w:t> </w:t>
      </w:r>
      <w:r>
        <w:rPr/>
        <w:t>регидратации.</w:t>
      </w:r>
      <w:r>
        <w:rPr>
          <w:spacing w:val="1"/>
        </w:rPr>
        <w:t> </w:t>
      </w:r>
      <w:r>
        <w:rPr/>
        <w:t>Энтеральная</w:t>
      </w:r>
      <w:r>
        <w:rPr>
          <w:spacing w:val="1"/>
        </w:rPr>
        <w:t> </w:t>
      </w:r>
      <w:r>
        <w:rPr/>
        <w:t>регидратация</w:t>
      </w:r>
      <w:r>
        <w:rPr>
          <w:spacing w:val="1"/>
        </w:rPr>
        <w:t> </w:t>
      </w:r>
      <w:r>
        <w:rPr/>
        <w:t>эффективна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большинства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меньшее</w:t>
      </w:r>
      <w:r>
        <w:rPr>
          <w:spacing w:val="-1"/>
        </w:rPr>
        <w:t> </w:t>
      </w:r>
      <w:r>
        <w:rPr/>
        <w:t>число осложнений.</w:t>
      </w:r>
    </w:p>
    <w:p>
      <w:pPr>
        <w:pStyle w:val="BodyText"/>
        <w:ind w:left="648" w:right="764"/>
      </w:pPr>
      <w:r>
        <w:rPr/>
        <w:t>При</w:t>
      </w:r>
      <w:r>
        <w:rPr>
          <w:spacing w:val="1"/>
        </w:rPr>
        <w:t> </w:t>
      </w:r>
      <w:r>
        <w:rPr/>
        <w:t>неправильном</w:t>
      </w:r>
      <w:r>
        <w:rPr>
          <w:spacing w:val="1"/>
        </w:rPr>
        <w:t> </w:t>
      </w:r>
      <w:r>
        <w:rPr/>
        <w:t>проведении</w:t>
      </w:r>
      <w:r>
        <w:rPr>
          <w:spacing w:val="1"/>
        </w:rPr>
        <w:t> </w:t>
      </w:r>
      <w:r>
        <w:rPr/>
        <w:t>оральной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энтеральной</w:t>
      </w:r>
      <w:r>
        <w:rPr>
          <w:spacing w:val="1"/>
        </w:rPr>
        <w:t> </w:t>
      </w:r>
      <w:r>
        <w:rPr/>
        <w:t>регидратации</w:t>
      </w:r>
      <w:r>
        <w:rPr>
          <w:spacing w:val="1"/>
        </w:rPr>
        <w:t> </w:t>
      </w:r>
      <w:r>
        <w:rPr/>
        <w:t>могут</w:t>
      </w:r>
      <w:r>
        <w:rPr>
          <w:spacing w:val="-57"/>
        </w:rPr>
        <w:t> </w:t>
      </w:r>
      <w:r>
        <w:rPr/>
        <w:t>возникать: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0" w:after="0"/>
        <w:ind w:left="1368" w:right="765" w:hanging="360"/>
        <w:jc w:val="both"/>
        <w:rPr>
          <w:sz w:val="24"/>
        </w:rPr>
      </w:pPr>
      <w:r>
        <w:rPr>
          <w:sz w:val="24"/>
        </w:rPr>
        <w:t>рвота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слишком</w:t>
      </w:r>
      <w:r>
        <w:rPr>
          <w:spacing w:val="1"/>
          <w:sz w:val="24"/>
        </w:rPr>
        <w:t> </w:t>
      </w:r>
      <w:r>
        <w:rPr>
          <w:sz w:val="24"/>
        </w:rPr>
        <w:t>быстром</w:t>
      </w:r>
      <w:r>
        <w:rPr>
          <w:spacing w:val="1"/>
          <w:sz w:val="24"/>
        </w:rPr>
        <w:t> </w:t>
      </w:r>
      <w:r>
        <w:rPr>
          <w:sz w:val="24"/>
        </w:rPr>
        <w:t>введении</w:t>
      </w:r>
      <w:r>
        <w:rPr>
          <w:spacing w:val="1"/>
          <w:sz w:val="24"/>
        </w:rPr>
        <w:t> </w:t>
      </w:r>
      <w:r>
        <w:rPr>
          <w:sz w:val="24"/>
        </w:rPr>
        <w:t>жидкости: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этом</w:t>
      </w:r>
      <w:r>
        <w:rPr>
          <w:spacing w:val="1"/>
          <w:sz w:val="24"/>
        </w:rPr>
        <w:t> </w:t>
      </w:r>
      <w:r>
        <w:rPr>
          <w:sz w:val="24"/>
        </w:rPr>
        <w:t>случае</w:t>
      </w:r>
      <w:r>
        <w:rPr>
          <w:spacing w:val="1"/>
          <w:sz w:val="24"/>
        </w:rPr>
        <w:t> </w:t>
      </w:r>
      <w:r>
        <w:rPr>
          <w:sz w:val="24"/>
        </w:rPr>
        <w:t>пероральную/энтеральную</w:t>
      </w:r>
      <w:r>
        <w:rPr>
          <w:spacing w:val="-1"/>
          <w:sz w:val="24"/>
        </w:rPr>
        <w:t> </w:t>
      </w:r>
      <w:r>
        <w:rPr>
          <w:sz w:val="24"/>
        </w:rPr>
        <w:t>регидратацию временно</w:t>
      </w:r>
      <w:r>
        <w:rPr>
          <w:spacing w:val="-1"/>
          <w:sz w:val="24"/>
        </w:rPr>
        <w:t> </w:t>
      </w:r>
      <w:r>
        <w:rPr>
          <w:sz w:val="24"/>
        </w:rPr>
        <w:t>прекращают;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0" w:after="0"/>
        <w:ind w:left="1368" w:right="764" w:hanging="360"/>
        <w:jc w:val="both"/>
        <w:rPr>
          <w:sz w:val="24"/>
        </w:rPr>
      </w:pPr>
      <w:r>
        <w:rPr>
          <w:sz w:val="24"/>
        </w:rPr>
        <w:t>отеки — при избыточном введении раствора, неправильном соотношении солевых</w:t>
      </w:r>
      <w:r>
        <w:rPr>
          <w:spacing w:val="1"/>
          <w:sz w:val="24"/>
        </w:rPr>
        <w:t> </w:t>
      </w:r>
      <w:r>
        <w:rPr>
          <w:sz w:val="24"/>
        </w:rPr>
        <w:t>растворов и воды в зависимости от вида эксикоза (соледефицитный, изотонический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др.).</w:t>
      </w:r>
    </w:p>
    <w:p>
      <w:pPr>
        <w:pStyle w:val="BodyText"/>
        <w:ind w:left="648" w:right="760"/>
      </w:pPr>
      <w:r>
        <w:rPr/>
        <w:t>Необходимо</w:t>
      </w:r>
      <w:r>
        <w:rPr>
          <w:spacing w:val="1"/>
        </w:rPr>
        <w:t> </w:t>
      </w:r>
      <w:r>
        <w:rPr/>
        <w:t>учитывать,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коррекция</w:t>
      </w:r>
      <w:r>
        <w:rPr>
          <w:spacing w:val="1"/>
        </w:rPr>
        <w:t> </w:t>
      </w:r>
      <w:r>
        <w:rPr/>
        <w:t>обезвоживания</w:t>
      </w:r>
      <w:r>
        <w:rPr>
          <w:spacing w:val="1"/>
        </w:rPr>
        <w:t> </w:t>
      </w:r>
      <w:r>
        <w:rPr/>
        <w:t>невозможна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бессолевых</w:t>
      </w:r>
      <w:r>
        <w:rPr>
          <w:spacing w:val="1"/>
        </w:rPr>
        <w:t> </w:t>
      </w:r>
      <w:r>
        <w:rPr/>
        <w:t>растворов,</w:t>
      </w:r>
      <w:r>
        <w:rPr>
          <w:spacing w:val="1"/>
        </w:rPr>
        <w:t> </w:t>
      </w:r>
      <w:r>
        <w:rPr/>
        <w:t>среди</w:t>
      </w:r>
      <w:r>
        <w:rPr>
          <w:spacing w:val="1"/>
        </w:rPr>
        <w:t> </w:t>
      </w:r>
      <w:r>
        <w:rPr/>
        <w:t>которых</w:t>
      </w:r>
      <w:r>
        <w:rPr>
          <w:spacing w:val="1"/>
        </w:rPr>
        <w:t> </w:t>
      </w:r>
      <w:r>
        <w:rPr/>
        <w:t>предпочтение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отдать</w:t>
      </w:r>
      <w:r>
        <w:rPr>
          <w:spacing w:val="-57"/>
        </w:rPr>
        <w:t> </w:t>
      </w:r>
      <w:r>
        <w:rPr/>
        <w:t>питьевой</w:t>
      </w:r>
      <w:r>
        <w:rPr>
          <w:spacing w:val="1"/>
        </w:rPr>
        <w:t> </w:t>
      </w:r>
      <w:r>
        <w:rPr/>
        <w:t>воде</w:t>
      </w:r>
      <w:r>
        <w:rPr>
          <w:spacing w:val="1"/>
        </w:rPr>
        <w:t> </w:t>
      </w:r>
      <w:r>
        <w:rPr/>
        <w:t>(не</w:t>
      </w:r>
      <w:r>
        <w:rPr>
          <w:spacing w:val="1"/>
        </w:rPr>
        <w:t> </w:t>
      </w:r>
      <w:r>
        <w:rPr/>
        <w:t>минеральной!);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пектинсодержащих</w:t>
      </w:r>
      <w:r>
        <w:rPr>
          <w:spacing w:val="-57"/>
        </w:rPr>
        <w:t> </w:t>
      </w:r>
      <w:r>
        <w:rPr/>
        <w:t>отваров (яблочный компот без сахара, морковно-рисовый отвар). Соотношение глюкозо-</w:t>
      </w:r>
      <w:r>
        <w:rPr>
          <w:spacing w:val="1"/>
        </w:rPr>
        <w:t> </w:t>
      </w:r>
      <w:r>
        <w:rPr/>
        <w:t>солевых растворов и питьевой воды должно быть 1:1 при водянистой диарее, 2:1 ― при</w:t>
      </w:r>
      <w:r>
        <w:rPr>
          <w:spacing w:val="1"/>
        </w:rPr>
        <w:t> </w:t>
      </w:r>
      <w:r>
        <w:rPr/>
        <w:t>выраженной рвоте, 1:2 ― при</w:t>
      </w:r>
      <w:r>
        <w:rPr>
          <w:spacing w:val="1"/>
        </w:rPr>
        <w:t> </w:t>
      </w:r>
      <w:r>
        <w:rPr/>
        <w:t>инвазивных диареях.</w:t>
      </w:r>
    </w:p>
    <w:p>
      <w:pPr>
        <w:pStyle w:val="BodyText"/>
        <w:spacing w:line="276" w:lineRule="exact"/>
        <w:ind w:left="1356" w:firstLine="0"/>
      </w:pPr>
      <w:r>
        <w:rPr/>
        <w:t>Показаниями</w:t>
      </w:r>
      <w:r>
        <w:rPr>
          <w:spacing w:val="-1"/>
        </w:rPr>
        <w:t> </w:t>
      </w:r>
      <w:r>
        <w:rPr/>
        <w:t>для</w:t>
      </w:r>
      <w:r>
        <w:rPr>
          <w:spacing w:val="-5"/>
        </w:rPr>
        <w:t> </w:t>
      </w:r>
      <w:r>
        <w:rPr/>
        <w:t>проведения</w:t>
      </w:r>
      <w:r>
        <w:rPr>
          <w:spacing w:val="-1"/>
        </w:rPr>
        <w:t> </w:t>
      </w:r>
      <w:r>
        <w:rPr/>
        <w:t>парентеральной</w:t>
      </w:r>
      <w:r>
        <w:rPr>
          <w:spacing w:val="-4"/>
        </w:rPr>
        <w:t> </w:t>
      </w:r>
      <w:r>
        <w:rPr/>
        <w:t>регидратации являются: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  <w:tab w:pos="2546" w:val="left" w:leader="none"/>
          <w:tab w:pos="3559" w:val="left" w:leader="none"/>
          <w:tab w:pos="5426" w:val="left" w:leader="none"/>
          <w:tab w:pos="6597" w:val="left" w:leader="none"/>
          <w:tab w:pos="7476" w:val="left" w:leader="none"/>
          <w:tab w:pos="8435" w:val="left" w:leader="none"/>
          <w:tab w:pos="8848" w:val="left" w:leader="none"/>
        </w:tabs>
        <w:spacing w:line="240" w:lineRule="auto" w:before="0" w:after="0"/>
        <w:ind w:left="1368" w:right="764" w:hanging="360"/>
        <w:jc w:val="left"/>
        <w:rPr>
          <w:sz w:val="24"/>
        </w:rPr>
      </w:pPr>
      <w:r>
        <w:rPr>
          <w:sz w:val="24"/>
        </w:rPr>
        <w:t>тяжелые</w:t>
        <w:tab/>
        <w:t>формы</w:t>
        <w:tab/>
        <w:t>обезвоживания</w:t>
        <w:tab/>
        <w:t>(эксикоз</w:t>
        <w:tab/>
        <w:t>более</w:t>
        <w:tab/>
        <w:t>7−9%)</w:t>
        <w:tab/>
        <w:t>с</w:t>
        <w:tab/>
        <w:t>признаками</w:t>
      </w:r>
      <w:r>
        <w:rPr>
          <w:spacing w:val="-57"/>
          <w:sz w:val="24"/>
        </w:rPr>
        <w:t> </w:t>
      </w:r>
      <w:r>
        <w:rPr>
          <w:sz w:val="24"/>
        </w:rPr>
        <w:t>гиповолемического</w:t>
      </w:r>
      <w:r>
        <w:rPr>
          <w:spacing w:val="-1"/>
          <w:sz w:val="24"/>
        </w:rPr>
        <w:t> </w:t>
      </w:r>
      <w:r>
        <w:rPr>
          <w:sz w:val="24"/>
        </w:rPr>
        <w:t>шока;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2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инфекционно-токсический</w:t>
      </w:r>
      <w:r>
        <w:rPr>
          <w:spacing w:val="-3"/>
          <w:sz w:val="24"/>
        </w:rPr>
        <w:t> </w:t>
      </w:r>
      <w:r>
        <w:rPr>
          <w:sz w:val="24"/>
        </w:rPr>
        <w:t>шок;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сочетание</w:t>
      </w:r>
      <w:r>
        <w:rPr>
          <w:spacing w:val="-2"/>
          <w:sz w:val="24"/>
        </w:rPr>
        <w:t> </w:t>
      </w:r>
      <w:r>
        <w:rPr>
          <w:sz w:val="24"/>
        </w:rPr>
        <w:t>эксикоза</w:t>
      </w:r>
      <w:r>
        <w:rPr>
          <w:spacing w:val="-2"/>
          <w:sz w:val="24"/>
        </w:rPr>
        <w:t> </w:t>
      </w:r>
      <w:r>
        <w:rPr>
          <w:sz w:val="24"/>
        </w:rPr>
        <w:t>(любой степени)</w:t>
      </w:r>
      <w:r>
        <w:rPr>
          <w:spacing w:val="-2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тяжелой</w:t>
      </w:r>
      <w:r>
        <w:rPr>
          <w:spacing w:val="-2"/>
          <w:sz w:val="24"/>
        </w:rPr>
        <w:t> </w:t>
      </w:r>
      <w:r>
        <w:rPr>
          <w:sz w:val="24"/>
        </w:rPr>
        <w:t>интоксикацией;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олигурия</w:t>
      </w:r>
      <w:r>
        <w:rPr>
          <w:spacing w:val="-4"/>
          <w:sz w:val="24"/>
        </w:rPr>
        <w:t> </w:t>
      </w:r>
      <w:r>
        <w:rPr>
          <w:sz w:val="24"/>
        </w:rPr>
        <w:t>или анурия, не</w:t>
      </w:r>
      <w:r>
        <w:rPr>
          <w:spacing w:val="-2"/>
          <w:sz w:val="24"/>
        </w:rPr>
        <w:t> </w:t>
      </w:r>
      <w:r>
        <w:rPr>
          <w:sz w:val="24"/>
        </w:rPr>
        <w:t>исчезающая в</w:t>
      </w:r>
      <w:r>
        <w:rPr>
          <w:spacing w:val="-2"/>
          <w:sz w:val="24"/>
        </w:rPr>
        <w:t> </w:t>
      </w:r>
      <w:r>
        <w:rPr>
          <w:sz w:val="24"/>
        </w:rPr>
        <w:t>ходе</w:t>
      </w:r>
      <w:r>
        <w:rPr>
          <w:spacing w:val="-2"/>
          <w:sz w:val="24"/>
        </w:rPr>
        <w:t> </w:t>
      </w:r>
      <w:r>
        <w:rPr>
          <w:sz w:val="24"/>
        </w:rPr>
        <w:t>первого этапа</w:t>
      </w:r>
      <w:r>
        <w:rPr>
          <w:spacing w:val="-2"/>
          <w:sz w:val="24"/>
        </w:rPr>
        <w:t> </w:t>
      </w:r>
      <w:r>
        <w:rPr>
          <w:sz w:val="24"/>
        </w:rPr>
        <w:t>регидратации;</w:t>
      </w:r>
    </w:p>
    <w:p>
      <w:pPr>
        <w:pStyle w:val="ListParagraph"/>
        <w:numPr>
          <w:ilvl w:val="1"/>
          <w:numId w:val="30"/>
        </w:numPr>
        <w:tabs>
          <w:tab w:pos="1367" w:val="left" w:leader="none"/>
          <w:tab w:pos="1368" w:val="left" w:leader="none"/>
        </w:tabs>
        <w:spacing w:line="293" w:lineRule="exact" w:before="0" w:after="0"/>
        <w:ind w:left="1368" w:right="0" w:hanging="360"/>
        <w:jc w:val="left"/>
        <w:rPr>
          <w:sz w:val="24"/>
        </w:rPr>
      </w:pPr>
      <w:r>
        <w:rPr>
          <w:sz w:val="24"/>
        </w:rPr>
        <w:t>неукротимая</w:t>
      </w:r>
      <w:r>
        <w:rPr>
          <w:spacing w:val="-2"/>
          <w:sz w:val="24"/>
        </w:rPr>
        <w:t> </w:t>
      </w:r>
      <w:r>
        <w:rPr>
          <w:sz w:val="24"/>
        </w:rPr>
        <w:t>рвота;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0" w:after="0"/>
        <w:ind w:left="1368" w:right="760" w:hanging="360"/>
        <w:jc w:val="both"/>
        <w:rPr>
          <w:sz w:val="24"/>
        </w:rPr>
      </w:pPr>
      <w:r>
        <w:rPr>
          <w:sz w:val="24"/>
        </w:rPr>
        <w:t>нарастание объема стула во время проведения оральной регидратации в течение 2</w:t>
      </w:r>
      <w:r>
        <w:rPr>
          <w:spacing w:val="1"/>
          <w:sz w:val="24"/>
        </w:rPr>
        <w:t> </w:t>
      </w:r>
      <w:r>
        <w:rPr>
          <w:sz w:val="24"/>
        </w:rPr>
        <w:t>дней</w:t>
      </w:r>
      <w:r>
        <w:rPr>
          <w:spacing w:val="1"/>
          <w:sz w:val="24"/>
        </w:rPr>
        <w:t> </w:t>
      </w:r>
      <w:r>
        <w:rPr>
          <w:sz w:val="24"/>
        </w:rPr>
        <w:t>лечения</w:t>
      </w:r>
      <w:r>
        <w:rPr>
          <w:spacing w:val="1"/>
          <w:sz w:val="24"/>
        </w:rPr>
        <w:t> </w:t>
      </w:r>
      <w:r>
        <w:rPr>
          <w:sz w:val="24"/>
        </w:rPr>
        <w:t>(эти</w:t>
      </w:r>
      <w:r>
        <w:rPr>
          <w:spacing w:val="1"/>
          <w:sz w:val="24"/>
        </w:rPr>
        <w:t> </w:t>
      </w:r>
      <w:r>
        <w:rPr>
          <w:sz w:val="24"/>
        </w:rPr>
        <w:t>явления</w:t>
      </w:r>
      <w:r>
        <w:rPr>
          <w:spacing w:val="1"/>
          <w:sz w:val="24"/>
        </w:rPr>
        <w:t> </w:t>
      </w:r>
      <w:r>
        <w:rPr>
          <w:sz w:val="24"/>
        </w:rPr>
        <w:t>могут</w:t>
      </w:r>
      <w:r>
        <w:rPr>
          <w:spacing w:val="1"/>
          <w:sz w:val="24"/>
        </w:rPr>
        <w:t> </w:t>
      </w:r>
      <w:r>
        <w:rPr>
          <w:sz w:val="24"/>
        </w:rPr>
        <w:t>быть</w:t>
      </w:r>
      <w:r>
        <w:rPr>
          <w:spacing w:val="1"/>
          <w:sz w:val="24"/>
        </w:rPr>
        <w:t> </w:t>
      </w:r>
      <w:r>
        <w:rPr>
          <w:sz w:val="24"/>
        </w:rPr>
        <w:t>обусловлены</w:t>
      </w:r>
      <w:r>
        <w:rPr>
          <w:spacing w:val="1"/>
          <w:sz w:val="24"/>
        </w:rPr>
        <w:t> </w:t>
      </w:r>
      <w:r>
        <w:rPr>
          <w:sz w:val="24"/>
        </w:rPr>
        <w:t>врожденным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приобретенным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период</w:t>
      </w:r>
      <w:r>
        <w:rPr>
          <w:spacing w:val="1"/>
          <w:sz w:val="24"/>
        </w:rPr>
        <w:t> </w:t>
      </w:r>
      <w:r>
        <w:rPr>
          <w:sz w:val="24"/>
        </w:rPr>
        <w:t>заболевания</w:t>
      </w:r>
      <w:r>
        <w:rPr>
          <w:spacing w:val="1"/>
          <w:sz w:val="24"/>
        </w:rPr>
        <w:t> </w:t>
      </w:r>
      <w:r>
        <w:rPr>
          <w:sz w:val="24"/>
        </w:rPr>
        <w:t>нарушением</w:t>
      </w:r>
      <w:r>
        <w:rPr>
          <w:spacing w:val="1"/>
          <w:sz w:val="24"/>
        </w:rPr>
        <w:t> </w:t>
      </w:r>
      <w:r>
        <w:rPr>
          <w:sz w:val="24"/>
        </w:rPr>
        <w:t>всасывания</w:t>
      </w:r>
      <w:r>
        <w:rPr>
          <w:spacing w:val="1"/>
          <w:sz w:val="24"/>
        </w:rPr>
        <w:t> </w:t>
      </w:r>
      <w:r>
        <w:rPr>
          <w:sz w:val="24"/>
        </w:rPr>
        <w:t>глюкозы,</w:t>
      </w:r>
      <w:r>
        <w:rPr>
          <w:spacing w:val="1"/>
          <w:sz w:val="24"/>
        </w:rPr>
        <w:t> </w:t>
      </w:r>
      <w:r>
        <w:rPr>
          <w:sz w:val="24"/>
        </w:rPr>
        <w:t>однако</w:t>
      </w:r>
      <w:r>
        <w:rPr>
          <w:spacing w:val="-57"/>
          <w:sz w:val="24"/>
        </w:rPr>
        <w:t> </w:t>
      </w:r>
      <w:r>
        <w:rPr>
          <w:sz w:val="24"/>
        </w:rPr>
        <w:t>встречается</w:t>
      </w:r>
      <w:r>
        <w:rPr>
          <w:spacing w:val="-1"/>
          <w:sz w:val="24"/>
        </w:rPr>
        <w:t> </w:t>
      </w:r>
      <w:r>
        <w:rPr>
          <w:sz w:val="24"/>
        </w:rPr>
        <w:t>редко);</w:t>
      </w:r>
    </w:p>
    <w:p>
      <w:pPr>
        <w:pStyle w:val="ListParagraph"/>
        <w:numPr>
          <w:ilvl w:val="1"/>
          <w:numId w:val="30"/>
        </w:numPr>
        <w:tabs>
          <w:tab w:pos="1368" w:val="left" w:leader="none"/>
        </w:tabs>
        <w:spacing w:line="240" w:lineRule="auto" w:before="0" w:after="0"/>
        <w:ind w:left="1368" w:right="0" w:hanging="360"/>
        <w:jc w:val="both"/>
        <w:rPr>
          <w:sz w:val="24"/>
        </w:rPr>
      </w:pPr>
      <w:r>
        <w:rPr>
          <w:sz w:val="24"/>
        </w:rPr>
        <w:t>неэффективность</w:t>
      </w:r>
      <w:r>
        <w:rPr>
          <w:spacing w:val="-2"/>
          <w:sz w:val="24"/>
        </w:rPr>
        <w:t> </w:t>
      </w:r>
      <w:r>
        <w:rPr>
          <w:sz w:val="24"/>
        </w:rPr>
        <w:t>оральной</w:t>
      </w:r>
      <w:r>
        <w:rPr>
          <w:spacing w:val="-1"/>
          <w:sz w:val="24"/>
        </w:rPr>
        <w:t> </w:t>
      </w:r>
      <w:r>
        <w:rPr>
          <w:sz w:val="24"/>
        </w:rPr>
        <w:t>регидратации в</w:t>
      </w:r>
      <w:r>
        <w:rPr>
          <w:spacing w:val="-3"/>
          <w:sz w:val="24"/>
        </w:rPr>
        <w:t> </w:t>
      </w:r>
      <w:r>
        <w:rPr>
          <w:sz w:val="24"/>
        </w:rPr>
        <w:t>течение</w:t>
      </w:r>
      <w:r>
        <w:rPr>
          <w:spacing w:val="-2"/>
          <w:sz w:val="24"/>
        </w:rPr>
        <w:t> </w:t>
      </w:r>
      <w:r>
        <w:rPr>
          <w:sz w:val="24"/>
        </w:rPr>
        <w:t>суток.</w:t>
      </w:r>
    </w:p>
    <w:p>
      <w:pPr>
        <w:pStyle w:val="BodyText"/>
        <w:spacing w:before="11"/>
        <w:ind w:firstLine="0"/>
        <w:jc w:val="left"/>
        <w:rPr>
          <w:sz w:val="23"/>
        </w:rPr>
      </w:pPr>
    </w:p>
    <w:p>
      <w:pPr>
        <w:pStyle w:val="Heading3"/>
      </w:pPr>
      <w:r>
        <w:rPr/>
        <w:t>Диетотерапия</w:t>
      </w:r>
      <w:r>
        <w:rPr>
          <w:spacing w:val="-4"/>
        </w:rPr>
        <w:t> </w:t>
      </w:r>
      <w:r>
        <w:rPr/>
        <w:t>острых</w:t>
      </w:r>
      <w:r>
        <w:rPr>
          <w:spacing w:val="-3"/>
        </w:rPr>
        <w:t> </w:t>
      </w:r>
      <w:r>
        <w:rPr/>
        <w:t>кишечных</w:t>
      </w:r>
      <w:r>
        <w:rPr>
          <w:spacing w:val="-3"/>
        </w:rPr>
        <w:t> </w:t>
      </w:r>
      <w:r>
        <w:rPr/>
        <w:t>инфекций</w:t>
      </w:r>
      <w:r>
        <w:rPr>
          <w:spacing w:val="-5"/>
        </w:rPr>
        <w:t> </w:t>
      </w:r>
      <w:r>
        <w:rPr/>
        <w:t>у</w:t>
      </w:r>
      <w:r>
        <w:rPr>
          <w:spacing w:val="-3"/>
        </w:rPr>
        <w:t> </w:t>
      </w:r>
      <w:r>
        <w:rPr/>
        <w:t>детей</w:t>
      </w:r>
    </w:p>
    <w:p>
      <w:pPr>
        <w:pStyle w:val="BodyText"/>
        <w:ind w:left="648" w:right="759"/>
      </w:pPr>
      <w:r>
        <w:rPr/>
        <w:t>Лечебное питание является постоянным и ведущим компонентом терапии ОКИ на</w:t>
      </w:r>
      <w:r>
        <w:rPr>
          <w:spacing w:val="1"/>
        </w:rPr>
        <w:t> </w:t>
      </w:r>
      <w:r>
        <w:rPr/>
        <w:t>всех этапах болезни. Принципиально важным моментом в организации питания больных</w:t>
      </w:r>
      <w:r>
        <w:rPr>
          <w:spacing w:val="1"/>
        </w:rPr>
        <w:t> </w:t>
      </w:r>
      <w:r>
        <w:rPr/>
        <w:t>детей является отказ от проведения водно-чайной паузы, так как доказано, что даже при</w:t>
      </w:r>
      <w:r>
        <w:rPr>
          <w:spacing w:val="1"/>
        </w:rPr>
        <w:t> </w:t>
      </w:r>
      <w:r>
        <w:rPr/>
        <w:t>тяжелых</w:t>
      </w:r>
      <w:r>
        <w:rPr>
          <w:spacing w:val="1"/>
        </w:rPr>
        <w:t> </w:t>
      </w:r>
      <w:r>
        <w:rPr/>
        <w:t>формах</w:t>
      </w:r>
      <w:r>
        <w:rPr>
          <w:spacing w:val="1"/>
        </w:rPr>
        <w:t> </w:t>
      </w:r>
      <w:r>
        <w:rPr/>
        <w:t>диареи</w:t>
      </w:r>
      <w:r>
        <w:rPr>
          <w:spacing w:val="1"/>
        </w:rPr>
        <w:t> </w:t>
      </w:r>
      <w:r>
        <w:rPr/>
        <w:t>пищеварительная</w:t>
      </w:r>
      <w:r>
        <w:rPr>
          <w:spacing w:val="1"/>
        </w:rPr>
        <w:t> </w:t>
      </w:r>
      <w:r>
        <w:rPr/>
        <w:t>функция</w:t>
      </w:r>
      <w:r>
        <w:rPr>
          <w:spacing w:val="1"/>
        </w:rPr>
        <w:t> </w:t>
      </w:r>
      <w:r>
        <w:rPr/>
        <w:t>большей</w:t>
      </w:r>
      <w:r>
        <w:rPr>
          <w:spacing w:val="1"/>
        </w:rPr>
        <w:t> </w:t>
      </w:r>
      <w:r>
        <w:rPr/>
        <w:t>части</w:t>
      </w:r>
      <w:r>
        <w:rPr>
          <w:spacing w:val="61"/>
        </w:rPr>
        <w:t> </w:t>
      </w:r>
      <w:r>
        <w:rPr/>
        <w:t>кишечника</w:t>
      </w:r>
      <w:r>
        <w:rPr>
          <w:spacing w:val="1"/>
        </w:rPr>
        <w:t> </w:t>
      </w:r>
      <w:r>
        <w:rPr/>
        <w:t>сохраняется,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голодные</w:t>
      </w:r>
      <w:r>
        <w:rPr>
          <w:spacing w:val="1"/>
        </w:rPr>
        <w:t> </w:t>
      </w:r>
      <w:r>
        <w:rPr/>
        <w:t>диеты</w:t>
      </w:r>
      <w:r>
        <w:rPr>
          <w:spacing w:val="1"/>
        </w:rPr>
        <w:t> </w:t>
      </w:r>
      <w:r>
        <w:rPr/>
        <w:t>способствуют</w:t>
      </w:r>
      <w:r>
        <w:rPr>
          <w:spacing w:val="1"/>
        </w:rPr>
        <w:t> </w:t>
      </w:r>
      <w:r>
        <w:rPr/>
        <w:t>замедлению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репарации,</w:t>
      </w:r>
      <w:r>
        <w:rPr>
          <w:spacing w:val="1"/>
        </w:rPr>
        <w:t> </w:t>
      </w:r>
      <w:r>
        <w:rPr/>
        <w:t>содействуют</w:t>
      </w:r>
      <w:r>
        <w:rPr>
          <w:spacing w:val="-1"/>
        </w:rPr>
        <w:t> </w:t>
      </w:r>
      <w:r>
        <w:rPr/>
        <w:t>нарушению</w:t>
      </w:r>
      <w:r>
        <w:rPr>
          <w:spacing w:val="-1"/>
        </w:rPr>
        <w:t> </w:t>
      </w:r>
      <w:r>
        <w:rPr/>
        <w:t>питания</w:t>
      </w:r>
      <w:r>
        <w:rPr>
          <w:spacing w:val="-4"/>
        </w:rPr>
        <w:t> </w:t>
      </w:r>
      <w:r>
        <w:rPr/>
        <w:t>и значительно</w:t>
      </w:r>
      <w:r>
        <w:rPr>
          <w:spacing w:val="-1"/>
        </w:rPr>
        <w:t> </w:t>
      </w:r>
      <w:r>
        <w:rPr/>
        <w:t>ослабляют</w:t>
      </w:r>
      <w:r>
        <w:rPr>
          <w:spacing w:val="-1"/>
        </w:rPr>
        <w:t> </w:t>
      </w:r>
      <w:r>
        <w:rPr/>
        <w:t>защитные</w:t>
      </w:r>
      <w:r>
        <w:rPr>
          <w:spacing w:val="-2"/>
        </w:rPr>
        <w:t> </w:t>
      </w:r>
      <w:r>
        <w:rPr/>
        <w:t>силы</w:t>
      </w:r>
      <w:r>
        <w:rPr>
          <w:spacing w:val="-1"/>
        </w:rPr>
        <w:t> </w:t>
      </w:r>
      <w:r>
        <w:rPr/>
        <w:t>организма.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7" w:right="760"/>
      </w:pPr>
      <w:r>
        <w:rPr/>
        <w:t>Организация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детей,</w:t>
      </w:r>
      <w:r>
        <w:rPr>
          <w:spacing w:val="1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ОКИ,</w:t>
      </w:r>
      <w:r>
        <w:rPr>
          <w:spacing w:val="1"/>
        </w:rPr>
        <w:t> </w:t>
      </w:r>
      <w:r>
        <w:rPr/>
        <w:t>подразумевает</w:t>
      </w:r>
      <w:r>
        <w:rPr>
          <w:spacing w:val="1"/>
        </w:rPr>
        <w:t> </w:t>
      </w:r>
      <w:r>
        <w:rPr/>
        <w:t>индивидуализацию</w:t>
      </w:r>
      <w:r>
        <w:rPr>
          <w:spacing w:val="1"/>
        </w:rPr>
        <w:t> </w:t>
      </w:r>
      <w:r>
        <w:rPr/>
        <w:t>выбора тактики диетотерапии в зависимости от возраста, тяжести заболевания и наличия</w:t>
      </w:r>
      <w:r>
        <w:rPr>
          <w:spacing w:val="1"/>
        </w:rPr>
        <w:t> </w:t>
      </w:r>
      <w:r>
        <w:rPr/>
        <w:t>синдрома</w:t>
      </w:r>
      <w:r>
        <w:rPr>
          <w:spacing w:val="-1"/>
        </w:rPr>
        <w:t> </w:t>
      </w:r>
      <w:r>
        <w:rPr/>
        <w:t>мальабсорбции.</w:t>
      </w:r>
    </w:p>
    <w:p>
      <w:pPr>
        <w:pStyle w:val="BodyText"/>
        <w:ind w:left="647" w:right="761"/>
      </w:pPr>
      <w:r>
        <w:rPr/>
        <w:t>В</w:t>
      </w:r>
      <w:r>
        <w:rPr>
          <w:spacing w:val="1"/>
        </w:rPr>
        <w:t> </w:t>
      </w:r>
      <w:r>
        <w:rPr/>
        <w:t>остром</w:t>
      </w:r>
      <w:r>
        <w:rPr>
          <w:spacing w:val="1"/>
        </w:rPr>
        <w:t> </w:t>
      </w:r>
      <w:r>
        <w:rPr/>
        <w:t>периоде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обеспечить</w:t>
      </w:r>
      <w:r>
        <w:rPr>
          <w:spacing w:val="1"/>
        </w:rPr>
        <w:t> </w:t>
      </w:r>
      <w:r>
        <w:rPr/>
        <w:t>оптимальный</w:t>
      </w:r>
      <w:r>
        <w:rPr>
          <w:spacing w:val="61"/>
        </w:rPr>
        <w:t> </w:t>
      </w:r>
      <w:r>
        <w:rPr/>
        <w:t>состав</w:t>
      </w:r>
      <w:r>
        <w:rPr>
          <w:spacing w:val="-57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поддержания</w:t>
      </w:r>
      <w:r>
        <w:rPr>
          <w:spacing w:val="1"/>
        </w:rPr>
        <w:t> </w:t>
      </w:r>
      <w:r>
        <w:rPr/>
        <w:t>энерготрат</w:t>
      </w:r>
      <w:r>
        <w:rPr>
          <w:spacing w:val="1"/>
        </w:rPr>
        <w:t> </w:t>
      </w:r>
      <w:r>
        <w:rPr/>
        <w:t>организма.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важно</w:t>
      </w:r>
      <w:r>
        <w:rPr>
          <w:spacing w:val="1"/>
        </w:rPr>
        <w:t> </w:t>
      </w:r>
      <w:r>
        <w:rPr/>
        <w:t>знать,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дополнительное введения белка, несмотря на выраженные процессы катаболизма в остром</w:t>
      </w:r>
      <w:r>
        <w:rPr>
          <w:spacing w:val="1"/>
        </w:rPr>
        <w:t> </w:t>
      </w:r>
      <w:r>
        <w:rPr/>
        <w:t>периоде, не несет каких-либо преимуществ, а приводит к возрастанию метаболической</w:t>
      </w:r>
      <w:r>
        <w:rPr>
          <w:spacing w:val="1"/>
        </w:rPr>
        <w:t> </w:t>
      </w:r>
      <w:r>
        <w:rPr/>
        <w:t>нагрузки.</w:t>
      </w:r>
    </w:p>
    <w:p>
      <w:pPr>
        <w:pStyle w:val="BodyText"/>
        <w:ind w:left="647" w:right="761"/>
      </w:pPr>
      <w:r>
        <w:rPr/>
        <w:t>Подходы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питанию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ОКИ</w:t>
      </w:r>
      <w:r>
        <w:rPr>
          <w:spacing w:val="1"/>
        </w:rPr>
        <w:t> </w:t>
      </w:r>
      <w:r>
        <w:rPr/>
        <w:t>зависят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вскармливания.</w:t>
      </w:r>
      <w:r>
        <w:rPr>
          <w:spacing w:val="1"/>
        </w:rPr>
        <w:t> </w:t>
      </w:r>
      <w:r>
        <w:rPr/>
        <w:t>Грудное</w:t>
      </w:r>
      <w:r>
        <w:rPr>
          <w:spacing w:val="1"/>
        </w:rPr>
        <w:t> </w:t>
      </w:r>
      <w:r>
        <w:rPr/>
        <w:t>вскармливание на фоне заболевания должно быть продолжено без какой-либо паузы и</w:t>
      </w:r>
      <w:r>
        <w:rPr>
          <w:spacing w:val="1"/>
        </w:rPr>
        <w:t> </w:t>
      </w:r>
      <w:r>
        <w:rPr/>
        <w:t>ограничений,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проводимой</w:t>
      </w:r>
      <w:r>
        <w:rPr>
          <w:spacing w:val="1"/>
        </w:rPr>
        <w:t> </w:t>
      </w:r>
      <w:r>
        <w:rPr/>
        <w:t>регидратации</w:t>
      </w:r>
      <w:r>
        <w:rPr>
          <w:spacing w:val="1"/>
        </w:rPr>
        <w:t> </w:t>
      </w:r>
      <w:r>
        <w:rPr/>
        <w:t>(ESPGHAN,</w:t>
      </w:r>
      <w:r>
        <w:rPr>
          <w:spacing w:val="1"/>
        </w:rPr>
        <w:t> </w:t>
      </w:r>
      <w:r>
        <w:rPr/>
        <w:t>2014).</w:t>
      </w:r>
      <w:r>
        <w:rPr>
          <w:spacing w:val="1"/>
        </w:rPr>
        <w:t> </w:t>
      </w:r>
      <w:r>
        <w:rPr/>
        <w:t>Материнское</w:t>
      </w:r>
      <w:r>
        <w:rPr>
          <w:spacing w:val="1"/>
        </w:rPr>
        <w:t> </w:t>
      </w:r>
      <w:r>
        <w:rPr/>
        <w:t>молоко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полноценным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незаменимым</w:t>
      </w:r>
      <w:r>
        <w:rPr>
          <w:spacing w:val="1"/>
        </w:rPr>
        <w:t> </w:t>
      </w:r>
      <w:r>
        <w:rPr/>
        <w:t>продуктом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нутриентному</w:t>
      </w:r>
      <w:r>
        <w:rPr>
          <w:spacing w:val="1"/>
        </w:rPr>
        <w:t> </w:t>
      </w:r>
      <w:r>
        <w:rPr/>
        <w:t>составу,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целый</w:t>
      </w:r>
      <w:r>
        <w:rPr>
          <w:spacing w:val="1"/>
        </w:rPr>
        <w:t> </w:t>
      </w:r>
      <w:r>
        <w:rPr/>
        <w:t>ряд</w:t>
      </w:r>
      <w:r>
        <w:rPr>
          <w:spacing w:val="1"/>
        </w:rPr>
        <w:t> </w:t>
      </w:r>
      <w:r>
        <w:rPr/>
        <w:t>биологически</w:t>
      </w:r>
      <w:r>
        <w:rPr>
          <w:spacing w:val="1"/>
        </w:rPr>
        <w:t> </w:t>
      </w:r>
      <w:r>
        <w:rPr/>
        <w:t>активных</w:t>
      </w:r>
      <w:r>
        <w:rPr>
          <w:spacing w:val="1"/>
        </w:rPr>
        <w:t> </w:t>
      </w:r>
      <w:r>
        <w:rPr/>
        <w:t>веществ,</w:t>
      </w:r>
      <w:r>
        <w:rPr>
          <w:spacing w:val="1"/>
        </w:rPr>
        <w:t> </w:t>
      </w:r>
      <w:r>
        <w:rPr/>
        <w:t>являющихся</w:t>
      </w:r>
      <w:r>
        <w:rPr>
          <w:spacing w:val="1"/>
        </w:rPr>
        <w:t> </w:t>
      </w:r>
      <w:r>
        <w:rPr/>
        <w:t>защитными</w:t>
      </w:r>
      <w:r>
        <w:rPr>
          <w:spacing w:val="1"/>
        </w:rPr>
        <w:t> </w:t>
      </w:r>
      <w:r>
        <w:rPr/>
        <w:t>факторами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возбудителей</w:t>
      </w:r>
      <w:r>
        <w:rPr>
          <w:spacing w:val="1"/>
        </w:rPr>
        <w:t> </w:t>
      </w:r>
      <w:r>
        <w:rPr/>
        <w:t>ОКИ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способствующих</w:t>
      </w:r>
      <w:r>
        <w:rPr>
          <w:spacing w:val="1"/>
        </w:rPr>
        <w:t> </w:t>
      </w:r>
      <w:r>
        <w:rPr/>
        <w:t>нормализации</w:t>
      </w:r>
      <w:r>
        <w:rPr>
          <w:spacing w:val="1"/>
        </w:rPr>
        <w:t> </w:t>
      </w:r>
      <w:r>
        <w:rPr/>
        <w:t>кишечной</w:t>
      </w:r>
      <w:r>
        <w:rPr>
          <w:spacing w:val="1"/>
        </w:rPr>
        <w:t> </w:t>
      </w:r>
      <w:r>
        <w:rPr/>
        <w:t>микробиоты.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развитии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вторичной</w:t>
      </w:r>
      <w:r>
        <w:rPr>
          <w:spacing w:val="1"/>
        </w:rPr>
        <w:t> </w:t>
      </w:r>
      <w:r>
        <w:rPr/>
        <w:t>лактазной</w:t>
      </w:r>
      <w:r>
        <w:rPr>
          <w:spacing w:val="1"/>
        </w:rPr>
        <w:t> </w:t>
      </w:r>
      <w:r>
        <w:rPr/>
        <w:t>недостаточности</w:t>
      </w:r>
      <w:r>
        <w:rPr>
          <w:spacing w:val="1"/>
        </w:rPr>
        <w:t> </w:t>
      </w:r>
      <w:r>
        <w:rPr/>
        <w:t>показано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ферментных</w:t>
      </w:r>
      <w:r>
        <w:rPr>
          <w:spacing w:val="1"/>
        </w:rPr>
        <w:t> </w:t>
      </w:r>
      <w:r>
        <w:rPr/>
        <w:t>препаратов</w:t>
      </w:r>
      <w:r>
        <w:rPr>
          <w:spacing w:val="1"/>
        </w:rPr>
        <w:t> </w:t>
      </w:r>
      <w:r>
        <w:rPr/>
        <w:t>лактазы.</w:t>
      </w:r>
      <w:r>
        <w:rPr>
          <w:spacing w:val="1"/>
        </w:rPr>
        <w:t> </w:t>
      </w:r>
      <w:r>
        <w:rPr/>
        <w:t>Лишь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отдельных случаях при тяжелых формах ОКИ и неэффективности проводимой терапии на</w:t>
      </w:r>
      <w:r>
        <w:rPr>
          <w:spacing w:val="1"/>
        </w:rPr>
        <w:t> </w:t>
      </w:r>
      <w:r>
        <w:rPr/>
        <w:t>фоне синдрома мальабсорбции возможно введение специализированных смесей на основе</w:t>
      </w:r>
      <w:r>
        <w:rPr>
          <w:spacing w:val="1"/>
        </w:rPr>
        <w:t> </w:t>
      </w:r>
      <w:r>
        <w:rPr/>
        <w:t>высокогидролизованного</w:t>
      </w:r>
      <w:r>
        <w:rPr>
          <w:spacing w:val="-2"/>
        </w:rPr>
        <w:t> </w:t>
      </w:r>
      <w:r>
        <w:rPr/>
        <w:t>белка, не</w:t>
      </w:r>
      <w:r>
        <w:rPr>
          <w:spacing w:val="-2"/>
        </w:rPr>
        <w:t> </w:t>
      </w:r>
      <w:r>
        <w:rPr/>
        <w:t>содержащих лактозы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обогащенных</w:t>
      </w:r>
      <w:r>
        <w:rPr>
          <w:spacing w:val="-1"/>
        </w:rPr>
        <w:t> </w:t>
      </w:r>
      <w:r>
        <w:rPr/>
        <w:t>СЦТ.</w:t>
      </w:r>
    </w:p>
    <w:p>
      <w:pPr>
        <w:pStyle w:val="BodyText"/>
        <w:spacing w:before="1"/>
        <w:ind w:left="647" w:right="762"/>
      </w:pPr>
      <w:r>
        <w:rPr/>
        <w:t>При искусственном вскармливании следует помнить, что перевод ребенка на новую</w:t>
      </w:r>
      <w:r>
        <w:rPr>
          <w:spacing w:val="1"/>
        </w:rPr>
        <w:t> </w:t>
      </w:r>
      <w:r>
        <w:rPr/>
        <w:t>смесь,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лечебную,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дополнительным</w:t>
      </w:r>
      <w:r>
        <w:rPr>
          <w:spacing w:val="1"/>
        </w:rPr>
        <w:t> </w:t>
      </w:r>
      <w:r>
        <w:rPr/>
        <w:t>метаболическим</w:t>
      </w:r>
      <w:r>
        <w:rPr>
          <w:spacing w:val="1"/>
        </w:rPr>
        <w:t> </w:t>
      </w:r>
      <w:r>
        <w:rPr/>
        <w:t>стрессом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должен быть обоснованным. Назначения смесей в большем разведении или перевод на</w:t>
      </w:r>
      <w:r>
        <w:rPr>
          <w:spacing w:val="1"/>
        </w:rPr>
        <w:t> </w:t>
      </w:r>
      <w:r>
        <w:rPr/>
        <w:t>специализированный</w:t>
      </w:r>
      <w:r>
        <w:rPr>
          <w:spacing w:val="-3"/>
        </w:rPr>
        <w:t> </w:t>
      </w:r>
      <w:r>
        <w:rPr/>
        <w:t>продукт,</w:t>
      </w:r>
      <w:r>
        <w:rPr>
          <w:spacing w:val="-1"/>
        </w:rPr>
        <w:t> </w:t>
      </w:r>
      <w:r>
        <w:rPr/>
        <w:t>как</w:t>
      </w:r>
      <w:r>
        <w:rPr>
          <w:spacing w:val="-3"/>
        </w:rPr>
        <w:t> </w:t>
      </w:r>
      <w:r>
        <w:rPr/>
        <w:t>правило,</w:t>
      </w:r>
      <w:r>
        <w:rPr>
          <w:spacing w:val="-1"/>
        </w:rPr>
        <w:t> </w:t>
      </w:r>
      <w:r>
        <w:rPr/>
        <w:t>не</w:t>
      </w:r>
      <w:r>
        <w:rPr>
          <w:spacing w:val="-5"/>
        </w:rPr>
        <w:t> </w:t>
      </w:r>
      <w:r>
        <w:rPr/>
        <w:t>требуется</w:t>
      </w:r>
      <w:r>
        <w:rPr>
          <w:spacing w:val="-1"/>
        </w:rPr>
        <w:t> </w:t>
      </w:r>
      <w:r>
        <w:rPr/>
        <w:t>(ESPGHAN,</w:t>
      </w:r>
      <w:r>
        <w:rPr>
          <w:spacing w:val="1"/>
        </w:rPr>
        <w:t> </w:t>
      </w:r>
      <w:r>
        <w:rPr/>
        <w:t>2014;</w:t>
      </w:r>
      <w:r>
        <w:rPr>
          <w:spacing w:val="-1"/>
        </w:rPr>
        <w:t> </w:t>
      </w:r>
      <w:r>
        <w:rPr/>
        <w:t>ВОЗ,</w:t>
      </w:r>
      <w:r>
        <w:rPr>
          <w:spacing w:val="-1"/>
        </w:rPr>
        <w:t> </w:t>
      </w:r>
      <w:r>
        <w:rPr/>
        <w:t>2013).</w:t>
      </w:r>
    </w:p>
    <w:p>
      <w:pPr>
        <w:pStyle w:val="BodyText"/>
        <w:ind w:left="647" w:right="759"/>
      </w:pPr>
      <w:r>
        <w:rPr/>
        <w:t>При</w:t>
      </w:r>
      <w:r>
        <w:rPr>
          <w:spacing w:val="1"/>
        </w:rPr>
        <w:t> </w:t>
      </w:r>
      <w:r>
        <w:rPr/>
        <w:t>легких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среднетяжелых</w:t>
      </w:r>
      <w:r>
        <w:rPr>
          <w:spacing w:val="1"/>
        </w:rPr>
        <w:t> </w:t>
      </w:r>
      <w:r>
        <w:rPr/>
        <w:t>формах</w:t>
      </w:r>
      <w:r>
        <w:rPr>
          <w:spacing w:val="1"/>
        </w:rPr>
        <w:t> </w:t>
      </w:r>
      <w:r>
        <w:rPr/>
        <w:t>ОКИ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продолжить</w:t>
      </w:r>
      <w:r>
        <w:rPr>
          <w:spacing w:val="1"/>
        </w:rPr>
        <w:t> </w:t>
      </w:r>
      <w:r>
        <w:rPr/>
        <w:t>использование молочной смеси, которую получал ребенок. В случае развития лактазной</w:t>
      </w:r>
      <w:r>
        <w:rPr>
          <w:spacing w:val="1"/>
        </w:rPr>
        <w:t> </w:t>
      </w:r>
      <w:r>
        <w:rPr/>
        <w:t>недостаточности показаны переход на низко-/безлактоктозные продукты или назначение</w:t>
      </w:r>
      <w:r>
        <w:rPr>
          <w:spacing w:val="1"/>
        </w:rPr>
        <w:t> </w:t>
      </w:r>
      <w:r>
        <w:rPr/>
        <w:t>фермента</w:t>
      </w:r>
      <w:r>
        <w:rPr>
          <w:spacing w:val="-2"/>
        </w:rPr>
        <w:t> </w:t>
      </w:r>
      <w:r>
        <w:rPr/>
        <w:t>лактазы.</w:t>
      </w:r>
    </w:p>
    <w:p>
      <w:pPr>
        <w:pStyle w:val="BodyText"/>
        <w:ind w:left="648" w:right="765"/>
      </w:pPr>
      <w:r>
        <w:rPr/>
        <w:t>Пациентам с тяжелыми формами ОКИ могут вводиться специализированные смеси</w:t>
      </w:r>
      <w:r>
        <w:rPr>
          <w:spacing w:val="1"/>
        </w:rPr>
        <w:t> </w:t>
      </w:r>
      <w:r>
        <w:rPr/>
        <w:t>на основе высокогидролизованного белка, не содержащие лактозы и обогащенные СЦТ.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применяться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восстановления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показателей</w:t>
      </w:r>
      <w:r>
        <w:rPr>
          <w:spacing w:val="1"/>
        </w:rPr>
        <w:t> </w:t>
      </w:r>
      <w:r>
        <w:rPr/>
        <w:t>гомеостаза,</w:t>
      </w:r>
      <w:r>
        <w:rPr>
          <w:spacing w:val="1"/>
        </w:rPr>
        <w:t> </w:t>
      </w:r>
      <w:r>
        <w:rPr/>
        <w:t>уменьшения</w:t>
      </w:r>
      <w:r>
        <w:rPr>
          <w:spacing w:val="1"/>
        </w:rPr>
        <w:t> </w:t>
      </w:r>
      <w:r>
        <w:rPr/>
        <w:t>выраженности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проявлений</w:t>
      </w:r>
      <w:r>
        <w:rPr>
          <w:spacing w:val="1"/>
        </w:rPr>
        <w:t> </w:t>
      </w:r>
      <w:r>
        <w:rPr/>
        <w:t>ОКИ</w:t>
      </w:r>
      <w:r>
        <w:rPr>
          <w:spacing w:val="1"/>
        </w:rPr>
        <w:t> </w:t>
      </w:r>
      <w:r>
        <w:rPr/>
        <w:t>(исчезновение</w:t>
      </w:r>
      <w:r>
        <w:rPr>
          <w:spacing w:val="1"/>
        </w:rPr>
        <w:t> </w:t>
      </w:r>
      <w:r>
        <w:rPr/>
        <w:t>рвоты,</w:t>
      </w:r>
      <w:r>
        <w:rPr>
          <w:spacing w:val="-57"/>
        </w:rPr>
        <w:t> </w:t>
      </w:r>
      <w:r>
        <w:rPr/>
        <w:t>анорексии,</w:t>
      </w:r>
      <w:r>
        <w:rPr>
          <w:spacing w:val="-1"/>
        </w:rPr>
        <w:t> </w:t>
      </w:r>
      <w:r>
        <w:rPr/>
        <w:t>уменьшение</w:t>
      </w:r>
      <w:r>
        <w:rPr>
          <w:spacing w:val="-4"/>
        </w:rPr>
        <w:t> </w:t>
      </w:r>
      <w:r>
        <w:rPr/>
        <w:t>частоты</w:t>
      </w:r>
      <w:r>
        <w:rPr>
          <w:spacing w:val="-2"/>
        </w:rPr>
        <w:t> </w:t>
      </w:r>
      <w:r>
        <w:rPr/>
        <w:t>стула, улучшение</w:t>
      </w:r>
      <w:r>
        <w:rPr>
          <w:spacing w:val="-2"/>
        </w:rPr>
        <w:t> </w:t>
      </w:r>
      <w:r>
        <w:rPr/>
        <w:t>его</w:t>
      </w:r>
      <w:r>
        <w:rPr>
          <w:spacing w:val="-1"/>
        </w:rPr>
        <w:t> </w:t>
      </w:r>
      <w:r>
        <w:rPr/>
        <w:t>характера,</w:t>
      </w:r>
      <w:r>
        <w:rPr>
          <w:spacing w:val="-1"/>
        </w:rPr>
        <w:t> </w:t>
      </w:r>
      <w:r>
        <w:rPr/>
        <w:t>появление</w:t>
      </w:r>
      <w:r>
        <w:rPr>
          <w:spacing w:val="-1"/>
        </w:rPr>
        <w:t> </w:t>
      </w:r>
      <w:r>
        <w:rPr/>
        <w:t>аппетита).</w:t>
      </w:r>
    </w:p>
    <w:p>
      <w:pPr>
        <w:pStyle w:val="BodyText"/>
        <w:ind w:left="647" w:right="760"/>
      </w:pP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среднетяжелым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тяжелым</w:t>
      </w:r>
      <w:r>
        <w:rPr>
          <w:spacing w:val="1"/>
        </w:rPr>
        <w:t> </w:t>
      </w:r>
      <w:r>
        <w:rPr/>
        <w:t>течением</w:t>
      </w:r>
      <w:r>
        <w:rPr>
          <w:spacing w:val="1"/>
        </w:rPr>
        <w:t> </w:t>
      </w:r>
      <w:r>
        <w:rPr/>
        <w:t>ОКИ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дальнейшем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периода</w:t>
      </w:r>
      <w:r>
        <w:rPr>
          <w:spacing w:val="1"/>
        </w:rPr>
        <w:t> </w:t>
      </w:r>
      <w:r>
        <w:rPr/>
        <w:t>реконвалесценции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окончании</w:t>
      </w:r>
      <w:r>
        <w:rPr>
          <w:spacing w:val="1"/>
        </w:rPr>
        <w:t> </w:t>
      </w:r>
      <w:r>
        <w:rPr/>
        <w:t>пробиотической</w:t>
      </w:r>
      <w:r>
        <w:rPr>
          <w:spacing w:val="1"/>
        </w:rPr>
        <w:t> </w:t>
      </w:r>
      <w:r>
        <w:rPr/>
        <w:t>терапии</w:t>
      </w:r>
      <w:r>
        <w:rPr>
          <w:spacing w:val="1"/>
        </w:rPr>
        <w:t> </w:t>
      </w:r>
      <w:r>
        <w:rPr/>
        <w:t>целесообразно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адаптированных</w:t>
      </w:r>
      <w:r>
        <w:rPr>
          <w:spacing w:val="1"/>
        </w:rPr>
        <w:t> </w:t>
      </w:r>
      <w:r>
        <w:rPr/>
        <w:t>кисломолочных</w:t>
      </w:r>
      <w:r>
        <w:rPr>
          <w:spacing w:val="1"/>
        </w:rPr>
        <w:t> </w:t>
      </w:r>
      <w:r>
        <w:rPr/>
        <w:t>пробиотических/синбиотических</w:t>
      </w:r>
      <w:r>
        <w:rPr>
          <w:spacing w:val="1"/>
        </w:rPr>
        <w:t> </w:t>
      </w:r>
      <w:r>
        <w:rPr/>
        <w:t>продуктов</w:t>
      </w:r>
      <w:r>
        <w:rPr>
          <w:spacing w:val="11"/>
        </w:rPr>
        <w:t> </w:t>
      </w:r>
      <w:r>
        <w:rPr/>
        <w:t>с</w:t>
      </w:r>
      <w:r>
        <w:rPr>
          <w:spacing w:val="12"/>
        </w:rPr>
        <w:t> </w:t>
      </w:r>
      <w:r>
        <w:rPr/>
        <w:t>целью</w:t>
      </w:r>
      <w:r>
        <w:rPr>
          <w:spacing w:val="14"/>
        </w:rPr>
        <w:t> </w:t>
      </w:r>
      <w:r>
        <w:rPr/>
        <w:t>восстановления</w:t>
      </w:r>
      <w:r>
        <w:rPr>
          <w:spacing w:val="13"/>
        </w:rPr>
        <w:t> </w:t>
      </w:r>
      <w:r>
        <w:rPr/>
        <w:t>и</w:t>
      </w:r>
      <w:r>
        <w:rPr>
          <w:spacing w:val="14"/>
        </w:rPr>
        <w:t> </w:t>
      </w:r>
      <w:r>
        <w:rPr/>
        <w:t>поддержания</w:t>
      </w:r>
      <w:r>
        <w:rPr>
          <w:spacing w:val="12"/>
        </w:rPr>
        <w:t> </w:t>
      </w:r>
      <w:r>
        <w:rPr/>
        <w:t>функции</w:t>
      </w:r>
      <w:r>
        <w:rPr>
          <w:spacing w:val="14"/>
        </w:rPr>
        <w:t> </w:t>
      </w:r>
      <w:r>
        <w:rPr/>
        <w:t>желудочно-кишечного</w:t>
      </w:r>
      <w:r>
        <w:rPr>
          <w:spacing w:val="13"/>
        </w:rPr>
        <w:t> </w:t>
      </w:r>
      <w:r>
        <w:rPr/>
        <w:t>тракта</w:t>
      </w:r>
      <w:r>
        <w:rPr>
          <w:spacing w:val="-58"/>
        </w:rPr>
        <w:t> </w:t>
      </w:r>
      <w:r>
        <w:rPr/>
        <w:t>и его микробиоценоза</w:t>
      </w:r>
      <w:r>
        <w:rPr>
          <w:spacing w:val="-1"/>
        </w:rPr>
        <w:t> </w:t>
      </w:r>
      <w:r>
        <w:rPr/>
        <w:t>с</w:t>
      </w:r>
      <w:r>
        <w:rPr>
          <w:spacing w:val="-5"/>
        </w:rPr>
        <w:t> </w:t>
      </w:r>
      <w:r>
        <w:rPr/>
        <w:t>последующим</w:t>
      </w:r>
      <w:r>
        <w:rPr>
          <w:spacing w:val="-1"/>
        </w:rPr>
        <w:t> </w:t>
      </w:r>
      <w:r>
        <w:rPr/>
        <w:t>постепенным</w:t>
      </w:r>
      <w:r>
        <w:rPr>
          <w:spacing w:val="-1"/>
        </w:rPr>
        <w:t> </w:t>
      </w:r>
      <w:r>
        <w:rPr/>
        <w:t>возвращением</w:t>
      </w:r>
      <w:r>
        <w:rPr>
          <w:spacing w:val="-2"/>
        </w:rPr>
        <w:t> </w:t>
      </w:r>
      <w:r>
        <w:rPr/>
        <w:t>на</w:t>
      </w:r>
      <w:r>
        <w:rPr>
          <w:spacing w:val="-1"/>
        </w:rPr>
        <w:t> </w:t>
      </w:r>
      <w:r>
        <w:rPr/>
        <w:t>исходные</w:t>
      </w:r>
      <w:r>
        <w:rPr>
          <w:spacing w:val="-1"/>
        </w:rPr>
        <w:t> </w:t>
      </w:r>
      <w:r>
        <w:rPr/>
        <w:t>смеси.</w:t>
      </w:r>
    </w:p>
    <w:p>
      <w:pPr>
        <w:pStyle w:val="BodyText"/>
        <w:ind w:left="647" w:right="761"/>
      </w:pPr>
      <w:r>
        <w:rPr/>
        <w:t>Независимо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характера</w:t>
      </w:r>
      <w:r>
        <w:rPr>
          <w:spacing w:val="1"/>
        </w:rPr>
        <w:t> </w:t>
      </w:r>
      <w:r>
        <w:rPr/>
        <w:t>вскармливания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1"/>
        </w:rPr>
        <w:t> </w:t>
      </w:r>
      <w:r>
        <w:rPr/>
        <w:t>заболевания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введенных</w:t>
      </w:r>
      <w:r>
        <w:rPr>
          <w:spacing w:val="-1"/>
        </w:rPr>
        <w:t> </w:t>
      </w:r>
      <w:r>
        <w:rPr/>
        <w:t>продуктов</w:t>
      </w:r>
      <w:r>
        <w:rPr>
          <w:spacing w:val="-1"/>
        </w:rPr>
        <w:t> </w:t>
      </w:r>
      <w:r>
        <w:rPr/>
        <w:t>прикорма</w:t>
      </w:r>
      <w:r>
        <w:rPr>
          <w:spacing w:val="-1"/>
        </w:rPr>
        <w:t> </w:t>
      </w:r>
      <w:r>
        <w:rPr/>
        <w:t>(кроме</w:t>
      </w:r>
      <w:r>
        <w:rPr>
          <w:spacing w:val="-1"/>
        </w:rPr>
        <w:t> </w:t>
      </w:r>
      <w:r>
        <w:rPr/>
        <w:t>соков)</w:t>
      </w:r>
      <w:r>
        <w:rPr>
          <w:spacing w:val="1"/>
        </w:rPr>
        <w:t> </w:t>
      </w:r>
      <w:r>
        <w:rPr/>
        <w:t>должно</w:t>
      </w:r>
      <w:r>
        <w:rPr>
          <w:spacing w:val="-1"/>
        </w:rPr>
        <w:t> </w:t>
      </w:r>
      <w:r>
        <w:rPr/>
        <w:t>быть</w:t>
      </w:r>
      <w:r>
        <w:rPr>
          <w:spacing w:val="-2"/>
        </w:rPr>
        <w:t> </w:t>
      </w:r>
      <w:r>
        <w:rPr/>
        <w:t>продолжено.</w:t>
      </w:r>
    </w:p>
    <w:p>
      <w:pPr>
        <w:pStyle w:val="BodyText"/>
        <w:ind w:left="647" w:right="761"/>
      </w:pPr>
      <w:r>
        <w:rPr/>
        <w:t>В остром периоде заболевания дети должны получать питание «по аппетиту». При</w:t>
      </w:r>
      <w:r>
        <w:rPr>
          <w:spacing w:val="1"/>
        </w:rPr>
        <w:t> </w:t>
      </w:r>
      <w:r>
        <w:rPr/>
        <w:t>легком течении ОКИ объем питания, как правило, сохраняется. В случаях среднетяжелого</w:t>
      </w:r>
      <w:r>
        <w:rPr>
          <w:spacing w:val="1"/>
        </w:rPr>
        <w:t> </w:t>
      </w:r>
      <w:r>
        <w:rPr/>
        <w:t>и</w:t>
      </w:r>
      <w:r>
        <w:rPr>
          <w:spacing w:val="12"/>
        </w:rPr>
        <w:t> </w:t>
      </w:r>
      <w:r>
        <w:rPr/>
        <w:t>тяжелого</w:t>
      </w:r>
      <w:r>
        <w:rPr>
          <w:spacing w:val="11"/>
        </w:rPr>
        <w:t> </w:t>
      </w:r>
      <w:r>
        <w:rPr/>
        <w:t>течения</w:t>
      </w:r>
      <w:r>
        <w:rPr>
          <w:spacing w:val="10"/>
        </w:rPr>
        <w:t> </w:t>
      </w:r>
      <w:r>
        <w:rPr/>
        <w:t>на</w:t>
      </w:r>
      <w:r>
        <w:rPr>
          <w:spacing w:val="7"/>
        </w:rPr>
        <w:t> </w:t>
      </w:r>
      <w:r>
        <w:rPr/>
        <w:t>фоне</w:t>
      </w:r>
      <w:r>
        <w:rPr>
          <w:spacing w:val="10"/>
        </w:rPr>
        <w:t> </w:t>
      </w:r>
      <w:r>
        <w:rPr/>
        <w:t>рвоты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/>
        <w:t>снижения</w:t>
      </w:r>
      <w:r>
        <w:rPr>
          <w:spacing w:val="11"/>
        </w:rPr>
        <w:t> </w:t>
      </w:r>
      <w:r>
        <w:rPr/>
        <w:t>аппетита</w:t>
      </w:r>
      <w:r>
        <w:rPr>
          <w:spacing w:val="11"/>
        </w:rPr>
        <w:t> </w:t>
      </w:r>
      <w:r>
        <w:rPr/>
        <w:t>потребление</w:t>
      </w:r>
      <w:r>
        <w:rPr>
          <w:spacing w:val="10"/>
        </w:rPr>
        <w:t> </w:t>
      </w:r>
      <w:r>
        <w:rPr/>
        <w:t>ребенком</w:t>
      </w:r>
      <w:r>
        <w:rPr>
          <w:spacing w:val="10"/>
        </w:rPr>
        <w:t> </w:t>
      </w:r>
      <w:r>
        <w:rPr/>
        <w:t>продуктов</w:t>
      </w:r>
      <w:r>
        <w:rPr>
          <w:spacing w:val="-58"/>
        </w:rPr>
        <w:t> </w:t>
      </w:r>
      <w:r>
        <w:rPr/>
        <w:t>в первые сутки может быть снижено, но не более чем на 50% от</w:t>
      </w:r>
      <w:r>
        <w:rPr>
          <w:spacing w:val="1"/>
        </w:rPr>
        <w:t> </w:t>
      </w:r>
      <w:r>
        <w:rPr/>
        <w:t>рекомендуемого по</w:t>
      </w:r>
      <w:r>
        <w:rPr>
          <w:spacing w:val="1"/>
        </w:rPr>
        <w:t> </w:t>
      </w:r>
      <w:r>
        <w:rPr/>
        <w:t>возрасту</w:t>
      </w:r>
      <w:r>
        <w:rPr>
          <w:spacing w:val="1"/>
        </w:rPr>
        <w:t> </w:t>
      </w:r>
      <w:r>
        <w:rPr/>
        <w:t>количества.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частота</w:t>
      </w:r>
      <w:r>
        <w:rPr>
          <w:spacing w:val="1"/>
        </w:rPr>
        <w:t> </w:t>
      </w:r>
      <w:r>
        <w:rPr/>
        <w:t>кормлений</w:t>
      </w:r>
      <w:r>
        <w:rPr>
          <w:spacing w:val="1"/>
        </w:rPr>
        <w:t> </w:t>
      </w:r>
      <w:r>
        <w:rPr/>
        <w:t>увеличивается.</w:t>
      </w:r>
      <w:r>
        <w:rPr>
          <w:spacing w:val="1"/>
        </w:rPr>
        <w:t> </w:t>
      </w:r>
      <w:r>
        <w:rPr/>
        <w:t>Недостающий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физиологической</w:t>
      </w:r>
      <w:r>
        <w:rPr>
          <w:spacing w:val="1"/>
        </w:rPr>
        <w:t> </w:t>
      </w:r>
      <w:r>
        <w:rPr/>
        <w:t>потребности</w:t>
      </w:r>
      <w:r>
        <w:rPr>
          <w:spacing w:val="1"/>
        </w:rPr>
        <w:t> </w:t>
      </w:r>
      <w:r>
        <w:rPr/>
        <w:t>объем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должен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возмещен</w:t>
      </w:r>
      <w:r>
        <w:rPr>
          <w:spacing w:val="1"/>
        </w:rPr>
        <w:t> </w:t>
      </w:r>
      <w:r>
        <w:rPr/>
        <w:t>жидкостью</w:t>
      </w:r>
      <w:r>
        <w:rPr>
          <w:spacing w:val="1"/>
        </w:rPr>
        <w:t> </w:t>
      </w:r>
      <w:r>
        <w:rPr/>
        <w:t>(глюкозо-солевыми растворами). В дальнейшем объем питания постепенно повышается по</w:t>
      </w:r>
      <w:r>
        <w:rPr>
          <w:spacing w:val="-57"/>
        </w:rPr>
        <w:t> </w:t>
      </w:r>
      <w:r>
        <w:rPr/>
        <w:t>переносимости.</w:t>
      </w:r>
    </w:p>
    <w:p>
      <w:pPr>
        <w:pStyle w:val="BodyText"/>
        <w:ind w:left="648" w:right="761"/>
      </w:pPr>
      <w:r>
        <w:rPr/>
        <w:t>В питании детей с ОКИ, которым введен прикорм, предпочтительно использовать</w:t>
      </w:r>
      <w:r>
        <w:rPr>
          <w:spacing w:val="1"/>
        </w:rPr>
        <w:t> </w:t>
      </w:r>
      <w:r>
        <w:rPr/>
        <w:t>детские</w:t>
      </w:r>
      <w:r>
        <w:rPr>
          <w:spacing w:val="1"/>
        </w:rPr>
        <w:t> </w:t>
      </w:r>
      <w:r>
        <w:rPr/>
        <w:t>безмолочные</w:t>
      </w:r>
      <w:r>
        <w:rPr>
          <w:spacing w:val="1"/>
        </w:rPr>
        <w:t> </w:t>
      </w:r>
      <w:r>
        <w:rPr/>
        <w:t>каши</w:t>
      </w:r>
      <w:r>
        <w:rPr>
          <w:spacing w:val="1"/>
        </w:rPr>
        <w:t> </w:t>
      </w:r>
      <w:r>
        <w:rPr/>
        <w:t>(рисовая,</w:t>
      </w:r>
      <w:r>
        <w:rPr>
          <w:spacing w:val="1"/>
        </w:rPr>
        <w:t> </w:t>
      </w:r>
      <w:r>
        <w:rPr/>
        <w:t>гречневая,</w:t>
      </w:r>
      <w:r>
        <w:rPr>
          <w:spacing w:val="1"/>
        </w:rPr>
        <w:t> </w:t>
      </w:r>
      <w:r>
        <w:rPr/>
        <w:t>кукурузная)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воде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последующим</w:t>
      </w:r>
      <w:r>
        <w:rPr>
          <w:spacing w:val="1"/>
        </w:rPr>
        <w:t> </w:t>
      </w:r>
      <w:r>
        <w:rPr/>
        <w:t>введением</w:t>
      </w:r>
      <w:r>
        <w:rPr>
          <w:spacing w:val="1"/>
        </w:rPr>
        <w:t> </w:t>
      </w:r>
      <w:r>
        <w:rPr/>
        <w:t>смеси,</w:t>
      </w:r>
      <w:r>
        <w:rPr>
          <w:spacing w:val="1"/>
        </w:rPr>
        <w:t> </w:t>
      </w:r>
      <w:r>
        <w:rPr/>
        <w:t>которую</w:t>
      </w:r>
      <w:r>
        <w:rPr>
          <w:spacing w:val="1"/>
        </w:rPr>
        <w:t> </w:t>
      </w:r>
      <w:r>
        <w:rPr/>
        <w:t>получает</w:t>
      </w:r>
      <w:r>
        <w:rPr>
          <w:spacing w:val="1"/>
        </w:rPr>
        <w:t> </w:t>
      </w:r>
      <w:r>
        <w:rPr/>
        <w:t>ребенок.</w:t>
      </w:r>
      <w:r>
        <w:rPr>
          <w:spacing w:val="1"/>
        </w:rPr>
        <w:t> </w:t>
      </w:r>
      <w:r>
        <w:rPr/>
        <w:t>Помимо</w:t>
      </w:r>
      <w:r>
        <w:rPr>
          <w:spacing w:val="1"/>
        </w:rPr>
        <w:t> </w:t>
      </w:r>
      <w:r>
        <w:rPr/>
        <w:t>каш</w:t>
      </w:r>
      <w:r>
        <w:rPr>
          <w:spacing w:val="1"/>
        </w:rPr>
        <w:t> </w:t>
      </w:r>
      <w:r>
        <w:rPr/>
        <w:t>следует</w:t>
      </w:r>
      <w:r>
        <w:rPr>
          <w:spacing w:val="61"/>
        </w:rPr>
        <w:t> </w:t>
      </w:r>
      <w:r>
        <w:rPr/>
        <w:t>рекомендовать</w:t>
      </w:r>
      <w:r>
        <w:rPr>
          <w:spacing w:val="1"/>
        </w:rPr>
        <w:t> </w:t>
      </w:r>
      <w:r>
        <w:rPr/>
        <w:t>овощные</w:t>
      </w:r>
      <w:r>
        <w:rPr>
          <w:spacing w:val="42"/>
        </w:rPr>
        <w:t> </w:t>
      </w:r>
      <w:r>
        <w:rPr/>
        <w:t>или</w:t>
      </w:r>
      <w:r>
        <w:rPr>
          <w:spacing w:val="45"/>
        </w:rPr>
        <w:t> </w:t>
      </w:r>
      <w:r>
        <w:rPr/>
        <w:t>фруктовые</w:t>
      </w:r>
      <w:r>
        <w:rPr>
          <w:spacing w:val="42"/>
        </w:rPr>
        <w:t> </w:t>
      </w:r>
      <w:r>
        <w:rPr/>
        <w:t>пюре</w:t>
      </w:r>
      <w:r>
        <w:rPr>
          <w:spacing w:val="43"/>
        </w:rPr>
        <w:t> </w:t>
      </w:r>
      <w:r>
        <w:rPr/>
        <w:t>промышленного</w:t>
      </w:r>
      <w:r>
        <w:rPr>
          <w:spacing w:val="43"/>
        </w:rPr>
        <w:t> </w:t>
      </w:r>
      <w:r>
        <w:rPr/>
        <w:t>выпуска,</w:t>
      </w:r>
      <w:r>
        <w:rPr>
          <w:spacing w:val="44"/>
        </w:rPr>
        <w:t> </w:t>
      </w:r>
      <w:r>
        <w:rPr/>
        <w:t>богатые</w:t>
      </w:r>
      <w:r>
        <w:rPr>
          <w:spacing w:val="45"/>
        </w:rPr>
        <w:t> </w:t>
      </w:r>
      <w:r>
        <w:rPr/>
        <w:t>пектином</w:t>
      </w:r>
      <w:r>
        <w:rPr>
          <w:spacing w:val="43"/>
        </w:rPr>
        <w:t> </w:t>
      </w:r>
      <w:r>
        <w:rPr/>
        <w:t>(картофель,</w:t>
      </w:r>
    </w:p>
    <w:p>
      <w:pPr>
        <w:spacing w:after="0"/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73"/>
        <w:ind w:left="648" w:right="765" w:firstLine="0"/>
      </w:pPr>
      <w:r>
        <w:rPr/>
        <w:t>морковь, яблоки, бананы и др.), а также фруктовые кисели. Ребенку можно предлагать все</w:t>
      </w:r>
      <w:r>
        <w:rPr>
          <w:spacing w:val="1"/>
        </w:rPr>
        <w:t> </w:t>
      </w:r>
      <w:r>
        <w:rPr/>
        <w:t>продукты,</w:t>
      </w:r>
      <w:r>
        <w:rPr>
          <w:spacing w:val="-1"/>
        </w:rPr>
        <w:t> </w:t>
      </w:r>
      <w:r>
        <w:rPr/>
        <w:t>введенные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его</w:t>
      </w:r>
      <w:r>
        <w:rPr>
          <w:spacing w:val="-1"/>
        </w:rPr>
        <w:t> </w:t>
      </w:r>
      <w:r>
        <w:rPr/>
        <w:t>рацион</w:t>
      </w:r>
      <w:r>
        <w:rPr>
          <w:spacing w:val="1"/>
        </w:rPr>
        <w:t> </w:t>
      </w:r>
      <w:r>
        <w:rPr/>
        <w:t>до болезни.</w:t>
      </w:r>
    </w:p>
    <w:p>
      <w:pPr>
        <w:pStyle w:val="BodyText"/>
        <w:ind w:left="648" w:right="763"/>
      </w:pPr>
      <w:r>
        <w:rPr/>
        <w:t>При</w:t>
      </w:r>
      <w:r>
        <w:rPr>
          <w:spacing w:val="1"/>
        </w:rPr>
        <w:t> </w:t>
      </w:r>
      <w:r>
        <w:rPr/>
        <w:t>организации</w:t>
      </w:r>
      <w:r>
        <w:rPr>
          <w:spacing w:val="1"/>
        </w:rPr>
        <w:t> </w:t>
      </w:r>
      <w:r>
        <w:rPr/>
        <w:t>питания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ОКИ</w:t>
      </w:r>
      <w:r>
        <w:rPr>
          <w:spacing w:val="1"/>
        </w:rPr>
        <w:t> </w:t>
      </w:r>
      <w:r>
        <w:rPr/>
        <w:t>важно</w:t>
      </w:r>
      <w:r>
        <w:rPr>
          <w:spacing w:val="1"/>
        </w:rPr>
        <w:t> </w:t>
      </w:r>
      <w:r>
        <w:rPr/>
        <w:t>помнить,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длительные</w:t>
      </w:r>
      <w:r>
        <w:rPr>
          <w:spacing w:val="-57"/>
        </w:rPr>
        <w:t> </w:t>
      </w:r>
      <w:r>
        <w:rPr/>
        <w:t>ограничения</w:t>
      </w:r>
      <w:r>
        <w:rPr>
          <w:spacing w:val="1"/>
        </w:rPr>
        <w:t> </w:t>
      </w:r>
      <w:r>
        <w:rPr/>
        <w:t>ухудшают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состояние,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этапах</w:t>
      </w:r>
      <w:r>
        <w:rPr>
          <w:spacing w:val="1"/>
        </w:rPr>
        <w:t> </w:t>
      </w:r>
      <w:r>
        <w:rPr/>
        <w:t>лечения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стремиться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полноценному</w:t>
      </w:r>
      <w:r>
        <w:rPr>
          <w:spacing w:val="1"/>
        </w:rPr>
        <w:t> </w:t>
      </w:r>
      <w:r>
        <w:rPr/>
        <w:t>физиологическому</w:t>
      </w:r>
      <w:r>
        <w:rPr>
          <w:spacing w:val="1"/>
        </w:rPr>
        <w:t> </w:t>
      </w:r>
      <w:r>
        <w:rPr/>
        <w:t>питанию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возраста</w:t>
      </w:r>
      <w:r>
        <w:rPr>
          <w:spacing w:val="1"/>
        </w:rPr>
        <w:t> </w:t>
      </w:r>
      <w:r>
        <w:rPr/>
        <w:t>ребенка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функционального</w:t>
      </w:r>
      <w:r>
        <w:rPr>
          <w:spacing w:val="-1"/>
        </w:rPr>
        <w:t> </w:t>
      </w:r>
      <w:r>
        <w:rPr/>
        <w:t>состояния ЖКТ.</w:t>
      </w:r>
    </w:p>
    <w:p>
      <w:pPr>
        <w:pStyle w:val="BodyText"/>
        <w:ind w:left="648" w:right="767"/>
      </w:pPr>
      <w:r>
        <w:rPr>
          <w:b/>
          <w:i/>
        </w:rPr>
        <w:t>Пробиотики</w:t>
      </w:r>
      <w:r>
        <w:rPr/>
        <w:t>. Этиотропное действие пробиотиков при ОКИ реализуется за счет</w:t>
      </w:r>
      <w:r>
        <w:rPr>
          <w:spacing w:val="1"/>
        </w:rPr>
        <w:t> </w:t>
      </w:r>
      <w:r>
        <w:rPr/>
        <w:t>микробного</w:t>
      </w:r>
      <w:r>
        <w:rPr>
          <w:spacing w:val="-2"/>
        </w:rPr>
        <w:t> </w:t>
      </w:r>
      <w:r>
        <w:rPr/>
        <w:t>антагонизма,</w:t>
      </w:r>
      <w:r>
        <w:rPr>
          <w:spacing w:val="-1"/>
        </w:rPr>
        <w:t> </w:t>
      </w:r>
      <w:r>
        <w:rPr/>
        <w:t>а</w:t>
      </w:r>
      <w:r>
        <w:rPr>
          <w:spacing w:val="-2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опосредованно</w:t>
      </w:r>
      <w:r>
        <w:rPr>
          <w:spacing w:val="-1"/>
        </w:rPr>
        <w:t> </w:t>
      </w:r>
      <w:r>
        <w:rPr/>
        <w:t>за</w:t>
      </w:r>
      <w:r>
        <w:rPr>
          <w:spacing w:val="-2"/>
        </w:rPr>
        <w:t> </w:t>
      </w:r>
      <w:r>
        <w:rPr/>
        <w:t>счет</w:t>
      </w:r>
      <w:r>
        <w:rPr>
          <w:spacing w:val="-1"/>
        </w:rPr>
        <w:t> </w:t>
      </w:r>
      <w:r>
        <w:rPr/>
        <w:t>иммунобиологических</w:t>
      </w:r>
      <w:r>
        <w:rPr>
          <w:spacing w:val="-1"/>
        </w:rPr>
        <w:t> </w:t>
      </w:r>
      <w:r>
        <w:rPr/>
        <w:t>эффектов.</w:t>
      </w:r>
    </w:p>
    <w:p>
      <w:pPr>
        <w:spacing w:before="0"/>
        <w:ind w:left="647" w:right="762" w:firstLine="708"/>
        <w:jc w:val="both"/>
        <w:rPr>
          <w:sz w:val="24"/>
        </w:rPr>
      </w:pPr>
      <w:r>
        <w:rPr>
          <w:sz w:val="24"/>
        </w:rPr>
        <w:t>Проведенные исследования подтвердили, что пробиотики </w:t>
      </w:r>
      <w:r>
        <w:rPr>
          <w:i/>
          <w:sz w:val="24"/>
        </w:rPr>
        <w:t>Lactobacillus rhamnosus</w:t>
      </w:r>
      <w:r>
        <w:rPr>
          <w:i/>
          <w:spacing w:val="1"/>
          <w:sz w:val="24"/>
        </w:rPr>
        <w:t> </w:t>
      </w:r>
      <w:r>
        <w:rPr>
          <w:sz w:val="24"/>
        </w:rPr>
        <w:t>GG (LGG) или </w:t>
      </w:r>
      <w:r>
        <w:rPr>
          <w:i/>
          <w:sz w:val="24"/>
        </w:rPr>
        <w:t>Saccharomyces boulardii </w:t>
      </w:r>
      <w:r>
        <w:rPr>
          <w:sz w:val="24"/>
        </w:rPr>
        <w:t>эффективны в сокращении продолжительности и</w:t>
      </w:r>
      <w:r>
        <w:rPr>
          <w:spacing w:val="1"/>
          <w:sz w:val="24"/>
        </w:rPr>
        <w:t> </w:t>
      </w:r>
      <w:r>
        <w:rPr>
          <w:sz w:val="24"/>
        </w:rPr>
        <w:t>интенсивности</w:t>
      </w:r>
      <w:r>
        <w:rPr>
          <w:spacing w:val="1"/>
          <w:sz w:val="24"/>
        </w:rPr>
        <w:t> </w:t>
      </w:r>
      <w:r>
        <w:rPr>
          <w:sz w:val="24"/>
        </w:rPr>
        <w:t>симптомов</w:t>
      </w:r>
      <w:r>
        <w:rPr>
          <w:spacing w:val="1"/>
          <w:sz w:val="24"/>
        </w:rPr>
        <w:t> </w:t>
      </w:r>
      <w:r>
        <w:rPr>
          <w:sz w:val="24"/>
        </w:rPr>
        <w:t>острого</w:t>
      </w:r>
      <w:r>
        <w:rPr>
          <w:spacing w:val="1"/>
          <w:sz w:val="24"/>
        </w:rPr>
        <w:t> </w:t>
      </w:r>
      <w:r>
        <w:rPr>
          <w:sz w:val="24"/>
        </w:rPr>
        <w:t>гастроэнтерита</w:t>
      </w:r>
      <w:r>
        <w:rPr>
          <w:spacing w:val="1"/>
          <w:sz w:val="24"/>
        </w:rPr>
        <w:t> </w:t>
      </w:r>
      <w:r>
        <w:rPr>
          <w:sz w:val="24"/>
        </w:rPr>
        <w:t>(ESPGHAN,</w:t>
      </w:r>
      <w:r>
        <w:rPr>
          <w:spacing w:val="1"/>
          <w:sz w:val="24"/>
        </w:rPr>
        <w:t> </w:t>
      </w:r>
      <w:r>
        <w:rPr>
          <w:sz w:val="24"/>
        </w:rPr>
        <w:t>2014).</w:t>
      </w:r>
      <w:r>
        <w:rPr>
          <w:spacing w:val="1"/>
          <w:sz w:val="24"/>
        </w:rPr>
        <w:t> </w:t>
      </w:r>
      <w:r>
        <w:rPr>
          <w:sz w:val="24"/>
        </w:rPr>
        <w:t>Также</w:t>
      </w:r>
      <w:r>
        <w:rPr>
          <w:spacing w:val="1"/>
          <w:sz w:val="24"/>
        </w:rPr>
        <w:t> </w:t>
      </w:r>
      <w:r>
        <w:rPr>
          <w:sz w:val="24"/>
        </w:rPr>
        <w:t>возможно</w:t>
      </w:r>
      <w:r>
        <w:rPr>
          <w:spacing w:val="-57"/>
          <w:sz w:val="24"/>
        </w:rPr>
        <w:t> </w:t>
      </w:r>
      <w:r>
        <w:rPr>
          <w:sz w:val="24"/>
        </w:rPr>
        <w:t>использование</w:t>
      </w:r>
      <w:r>
        <w:rPr>
          <w:spacing w:val="1"/>
          <w:sz w:val="24"/>
        </w:rPr>
        <w:t> </w:t>
      </w:r>
      <w:r>
        <w:rPr>
          <w:i/>
          <w:sz w:val="24"/>
        </w:rPr>
        <w:t>L. reuteri</w:t>
      </w:r>
      <w:r>
        <w:rPr>
          <w:i/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i/>
          <w:sz w:val="24"/>
        </w:rPr>
        <w:t>Lactobacillus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acidophilus</w:t>
      </w:r>
      <w:r>
        <w:rPr>
          <w:sz w:val="24"/>
        </w:rPr>
        <w:t>.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лечении</w:t>
      </w:r>
      <w:r>
        <w:rPr>
          <w:spacing w:val="60"/>
          <w:sz w:val="24"/>
        </w:rPr>
        <w:t> </w:t>
      </w:r>
      <w:r>
        <w:rPr>
          <w:sz w:val="24"/>
        </w:rPr>
        <w:t>внутрибольничной</w:t>
      </w:r>
      <w:r>
        <w:rPr>
          <w:spacing w:val="1"/>
          <w:sz w:val="24"/>
        </w:rPr>
        <w:t> </w:t>
      </w:r>
      <w:r>
        <w:rPr>
          <w:sz w:val="24"/>
        </w:rPr>
        <w:t>диареи</w:t>
      </w:r>
      <w:r>
        <w:rPr>
          <w:spacing w:val="1"/>
          <w:sz w:val="24"/>
        </w:rPr>
        <w:t> </w:t>
      </w:r>
      <w:r>
        <w:rPr>
          <w:sz w:val="24"/>
        </w:rPr>
        <w:t>рекомендованы</w:t>
      </w:r>
      <w:r>
        <w:rPr>
          <w:spacing w:val="1"/>
          <w:sz w:val="24"/>
        </w:rPr>
        <w:t> </w:t>
      </w:r>
      <w:r>
        <w:rPr>
          <w:i/>
          <w:sz w:val="24"/>
        </w:rPr>
        <w:t>Bifidobacterium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animalis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subsp.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Lactis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(BB12</w:t>
      </w:r>
      <w:r>
        <w:rPr>
          <w:sz w:val="24"/>
        </w:rPr>
        <w:t>),</w:t>
      </w:r>
      <w:r>
        <w:rPr>
          <w:spacing w:val="1"/>
          <w:sz w:val="24"/>
        </w:rPr>
        <w:t> </w:t>
      </w:r>
      <w:r>
        <w:rPr>
          <w:i/>
          <w:sz w:val="24"/>
        </w:rPr>
        <w:t>Streptococcus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thermophilus</w:t>
      </w:r>
      <w:r>
        <w:rPr>
          <w:sz w:val="24"/>
        </w:rPr>
        <w:t>, </w:t>
      </w:r>
      <w:r>
        <w:rPr>
          <w:i/>
          <w:color w:val="303030"/>
          <w:sz w:val="24"/>
        </w:rPr>
        <w:t>Bifidobacterium bifidum</w:t>
      </w:r>
      <w:r>
        <w:rPr>
          <w:sz w:val="24"/>
        </w:rPr>
        <w:t>, </w:t>
      </w:r>
      <w:r>
        <w:rPr>
          <w:i/>
          <w:sz w:val="24"/>
        </w:rPr>
        <w:t>L. rhamnosus GG </w:t>
      </w:r>
      <w:r>
        <w:rPr>
          <w:sz w:val="24"/>
        </w:rPr>
        <w:t>(</w:t>
      </w:r>
      <w:r>
        <w:rPr>
          <w:i/>
          <w:sz w:val="24"/>
        </w:rPr>
        <w:t>LGG</w:t>
      </w:r>
      <w:r>
        <w:rPr>
          <w:sz w:val="24"/>
        </w:rPr>
        <w:t>) (ESPGHAN, Working Group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-2"/>
          <w:sz w:val="24"/>
        </w:rPr>
        <w:t> </w:t>
      </w:r>
      <w:r>
        <w:rPr>
          <w:sz w:val="24"/>
        </w:rPr>
        <w:t>Probiotics and Prebiotics, 2014).</w:t>
      </w:r>
    </w:p>
    <w:p>
      <w:pPr>
        <w:pStyle w:val="BodyText"/>
        <w:spacing w:before="1"/>
        <w:ind w:left="647" w:right="760"/>
      </w:pPr>
      <w:r>
        <w:rPr/>
        <w:t>Современный</w:t>
      </w:r>
      <w:r>
        <w:rPr>
          <w:spacing w:val="1"/>
        </w:rPr>
        <w:t> </w:t>
      </w:r>
      <w:r>
        <w:rPr/>
        <w:t>взгляд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терапию</w:t>
      </w:r>
      <w:r>
        <w:rPr>
          <w:spacing w:val="1"/>
        </w:rPr>
        <w:t> </w:t>
      </w:r>
      <w:r>
        <w:rPr/>
        <w:t>пробиотиками</w:t>
      </w:r>
      <w:r>
        <w:rPr>
          <w:spacing w:val="1"/>
        </w:rPr>
        <w:t> </w:t>
      </w:r>
      <w:r>
        <w:rPr/>
        <w:t>включает</w:t>
      </w:r>
      <w:r>
        <w:rPr>
          <w:spacing w:val="1"/>
        </w:rPr>
        <w:t> </w:t>
      </w:r>
      <w:r>
        <w:rPr/>
        <w:t>штаммспецифичный</w:t>
      </w:r>
      <w:r>
        <w:rPr>
          <w:spacing w:val="1"/>
        </w:rPr>
        <w:t> </w:t>
      </w:r>
      <w:r>
        <w:rPr/>
        <w:t>подход,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подразумевает</w:t>
      </w:r>
      <w:r>
        <w:rPr>
          <w:spacing w:val="1"/>
        </w:rPr>
        <w:t> </w:t>
      </w:r>
      <w:r>
        <w:rPr/>
        <w:t>установление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исследованиях</w:t>
      </w:r>
      <w:r>
        <w:rPr>
          <w:spacing w:val="1"/>
        </w:rPr>
        <w:t> </w:t>
      </w:r>
      <w:r>
        <w:rPr/>
        <w:t>терапевтических</w:t>
      </w:r>
      <w:r>
        <w:rPr>
          <w:spacing w:val="1"/>
        </w:rPr>
        <w:t> </w:t>
      </w:r>
      <w:r>
        <w:rPr/>
        <w:t>эффектов,</w:t>
      </w:r>
      <w:r>
        <w:rPr>
          <w:spacing w:val="1"/>
        </w:rPr>
        <w:t> </w:t>
      </w:r>
      <w:r>
        <w:rPr/>
        <w:t>характерных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определенных</w:t>
      </w:r>
      <w:r>
        <w:rPr>
          <w:spacing w:val="1"/>
        </w:rPr>
        <w:t> </w:t>
      </w:r>
      <w:r>
        <w:rPr/>
        <w:t>генетически</w:t>
      </w:r>
      <w:r>
        <w:rPr>
          <w:spacing w:val="1"/>
        </w:rPr>
        <w:t> </w:t>
      </w:r>
      <w:r>
        <w:rPr/>
        <w:t>сертифицированных</w:t>
      </w:r>
      <w:r>
        <w:rPr>
          <w:spacing w:val="1"/>
        </w:rPr>
        <w:t> </w:t>
      </w:r>
      <w:r>
        <w:rPr/>
        <w:t>штаммов,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дальнейшее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учетом</w:t>
      </w:r>
      <w:r>
        <w:rPr>
          <w:spacing w:val="1"/>
        </w:rPr>
        <w:t> </w:t>
      </w:r>
      <w:r>
        <w:rPr/>
        <w:t>штаммспецифичных</w:t>
      </w:r>
      <w:r>
        <w:rPr>
          <w:spacing w:val="1"/>
        </w:rPr>
        <w:t> </w:t>
      </w:r>
      <w:r>
        <w:rPr/>
        <w:t>свойств</w:t>
      </w:r>
      <w:r>
        <w:rPr>
          <w:spacing w:val="1"/>
        </w:rPr>
        <w:t> </w:t>
      </w:r>
      <w:r>
        <w:rPr/>
        <w:t>пробиотиков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клинических</w:t>
      </w:r>
      <w:r>
        <w:rPr>
          <w:spacing w:val="1"/>
        </w:rPr>
        <w:t> </w:t>
      </w:r>
      <w:r>
        <w:rPr/>
        <w:t>ситуациях.</w:t>
      </w:r>
      <w:r>
        <w:rPr>
          <w:spacing w:val="1"/>
        </w:rPr>
        <w:t> </w:t>
      </w:r>
      <w:r>
        <w:rPr/>
        <w:t>Продолжительность курса зависит от тяжести заболевания, выраженности дисбиотических</w:t>
      </w:r>
      <w:r>
        <w:rPr>
          <w:spacing w:val="-57"/>
        </w:rPr>
        <w:t> </w:t>
      </w:r>
      <w:r>
        <w:rPr/>
        <w:t>нарушений</w:t>
      </w:r>
      <w:r>
        <w:rPr>
          <w:spacing w:val="-2"/>
        </w:rPr>
        <w:t> </w:t>
      </w:r>
      <w:r>
        <w:rPr/>
        <w:t>и колеблется от 5 до 10–14 дней.</w:t>
      </w:r>
    </w:p>
    <w:p>
      <w:pPr>
        <w:pStyle w:val="BodyText"/>
        <w:ind w:left="1356" w:firstLine="0"/>
      </w:pPr>
      <w:r>
        <w:rPr/>
        <w:t>Схема</w:t>
      </w:r>
      <w:r>
        <w:rPr>
          <w:spacing w:val="-3"/>
        </w:rPr>
        <w:t> </w:t>
      </w:r>
      <w:r>
        <w:rPr/>
        <w:t>практического</w:t>
      </w:r>
      <w:r>
        <w:rPr>
          <w:spacing w:val="-2"/>
        </w:rPr>
        <w:t> </w:t>
      </w:r>
      <w:r>
        <w:rPr/>
        <w:t>применения</w:t>
      </w:r>
      <w:r>
        <w:rPr>
          <w:spacing w:val="-1"/>
        </w:rPr>
        <w:t> </w:t>
      </w:r>
      <w:r>
        <w:rPr/>
        <w:t>пробиотиков</w:t>
      </w:r>
      <w:r>
        <w:rPr>
          <w:spacing w:val="-2"/>
        </w:rPr>
        <w:t> </w:t>
      </w:r>
      <w:r>
        <w:rPr/>
        <w:t>представлена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табл.</w:t>
      </w:r>
      <w:r>
        <w:rPr>
          <w:spacing w:val="1"/>
        </w:rPr>
        <w:t> </w:t>
      </w:r>
      <w:r>
        <w:rPr/>
        <w:t>21.1.</w:t>
      </w:r>
    </w:p>
    <w:p>
      <w:pPr>
        <w:pStyle w:val="BodyText"/>
        <w:spacing w:before="1"/>
        <w:ind w:firstLine="0"/>
        <w:jc w:val="left"/>
      </w:pPr>
    </w:p>
    <w:p>
      <w:pPr>
        <w:spacing w:before="0"/>
        <w:ind w:left="648" w:right="0" w:firstLine="0"/>
        <w:jc w:val="both"/>
        <w:rPr>
          <w:sz w:val="20"/>
        </w:rPr>
      </w:pPr>
      <w:r>
        <w:rPr>
          <w:b/>
          <w:sz w:val="20"/>
        </w:rPr>
        <w:t>Таблица</w:t>
      </w:r>
      <w:r>
        <w:rPr>
          <w:b/>
          <w:spacing w:val="-4"/>
          <w:sz w:val="20"/>
        </w:rPr>
        <w:t> </w:t>
      </w:r>
      <w:r>
        <w:rPr>
          <w:b/>
          <w:sz w:val="20"/>
        </w:rPr>
        <w:t>21.1.</w:t>
      </w:r>
      <w:r>
        <w:rPr>
          <w:b/>
          <w:spacing w:val="-4"/>
          <w:sz w:val="20"/>
        </w:rPr>
        <w:t> </w:t>
      </w:r>
      <w:r>
        <w:rPr>
          <w:sz w:val="20"/>
        </w:rPr>
        <w:t>Показания</w:t>
      </w:r>
      <w:r>
        <w:rPr>
          <w:spacing w:val="-5"/>
          <w:sz w:val="20"/>
        </w:rPr>
        <w:t> </w:t>
      </w:r>
      <w:r>
        <w:rPr>
          <w:sz w:val="20"/>
        </w:rPr>
        <w:t>к</w:t>
      </w:r>
      <w:r>
        <w:rPr>
          <w:spacing w:val="-3"/>
          <w:sz w:val="20"/>
        </w:rPr>
        <w:t> </w:t>
      </w:r>
      <w:r>
        <w:rPr>
          <w:sz w:val="20"/>
        </w:rPr>
        <w:t>назначению</w:t>
      </w:r>
      <w:r>
        <w:rPr>
          <w:spacing w:val="-2"/>
          <w:sz w:val="20"/>
        </w:rPr>
        <w:t> </w:t>
      </w:r>
      <w:r>
        <w:rPr>
          <w:sz w:val="20"/>
        </w:rPr>
        <w:t>пробиотиков</w:t>
      </w:r>
      <w:r>
        <w:rPr>
          <w:spacing w:val="-3"/>
          <w:sz w:val="20"/>
        </w:rPr>
        <w:t> </w:t>
      </w:r>
      <w:r>
        <w:rPr>
          <w:sz w:val="20"/>
        </w:rPr>
        <w:t>при</w:t>
      </w:r>
      <w:r>
        <w:rPr>
          <w:spacing w:val="-5"/>
          <w:sz w:val="20"/>
        </w:rPr>
        <w:t> </w:t>
      </w:r>
      <w:r>
        <w:rPr>
          <w:sz w:val="20"/>
        </w:rPr>
        <w:t>острых</w:t>
      </w:r>
      <w:r>
        <w:rPr>
          <w:spacing w:val="-4"/>
          <w:sz w:val="20"/>
        </w:rPr>
        <w:t> </w:t>
      </w:r>
      <w:r>
        <w:rPr>
          <w:sz w:val="20"/>
        </w:rPr>
        <w:t>кишечных</w:t>
      </w:r>
      <w:r>
        <w:rPr>
          <w:spacing w:val="-1"/>
          <w:sz w:val="20"/>
        </w:rPr>
        <w:t> </w:t>
      </w:r>
      <w:r>
        <w:rPr>
          <w:sz w:val="20"/>
        </w:rPr>
        <w:t>инфекциях</w:t>
      </w:r>
    </w:p>
    <w:tbl>
      <w:tblPr>
        <w:tblW w:w="0" w:type="auto"/>
        <w:jc w:val="left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2"/>
        <w:gridCol w:w="2424"/>
        <w:gridCol w:w="2297"/>
        <w:gridCol w:w="2340"/>
      </w:tblGrid>
      <w:tr>
        <w:trPr>
          <w:trHeight w:val="690" w:hRule="atLeast"/>
        </w:trPr>
        <w:tc>
          <w:tcPr>
            <w:tcW w:w="2402" w:type="dxa"/>
          </w:tcPr>
          <w:p>
            <w:pPr>
              <w:pStyle w:val="TableParagraph"/>
              <w:spacing w:line="230" w:lineRule="atLeast"/>
              <w:ind w:left="611" w:right="598" w:firstLine="9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>Показания к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назначению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пробиотиков</w:t>
            </w:r>
          </w:p>
        </w:tc>
        <w:tc>
          <w:tcPr>
            <w:tcW w:w="2424" w:type="dxa"/>
          </w:tcPr>
          <w:p>
            <w:pPr>
              <w:pStyle w:val="TableParagraph"/>
              <w:ind w:left="425"/>
              <w:rPr>
                <w:b/>
                <w:sz w:val="20"/>
              </w:rPr>
            </w:pPr>
            <w:r>
              <w:rPr>
                <w:b/>
                <w:sz w:val="20"/>
              </w:rPr>
              <w:t>Срок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назначения</w:t>
            </w:r>
          </w:p>
        </w:tc>
        <w:tc>
          <w:tcPr>
            <w:tcW w:w="2297" w:type="dxa"/>
          </w:tcPr>
          <w:p>
            <w:pPr>
              <w:pStyle w:val="TableParagraph"/>
              <w:ind w:left="775" w:right="200" w:hanging="552"/>
              <w:rPr>
                <w:b/>
                <w:sz w:val="20"/>
              </w:rPr>
            </w:pPr>
            <w:r>
              <w:rPr>
                <w:b/>
                <w:sz w:val="20"/>
              </w:rPr>
              <w:t>Длительность курса</w:t>
            </w:r>
            <w:r>
              <w:rPr>
                <w:b/>
                <w:spacing w:val="-47"/>
                <w:sz w:val="20"/>
              </w:rPr>
              <w:t> </w:t>
            </w:r>
            <w:r>
              <w:rPr>
                <w:b/>
                <w:sz w:val="20"/>
              </w:rPr>
              <w:t>терапии</w:t>
            </w:r>
          </w:p>
        </w:tc>
        <w:tc>
          <w:tcPr>
            <w:tcW w:w="2340" w:type="dxa"/>
          </w:tcPr>
          <w:p>
            <w:pPr>
              <w:pStyle w:val="TableParagraph"/>
              <w:ind w:left="309"/>
              <w:rPr>
                <w:b/>
                <w:sz w:val="20"/>
              </w:rPr>
            </w:pPr>
            <w:r>
              <w:rPr>
                <w:b/>
                <w:sz w:val="20"/>
              </w:rPr>
              <w:t>Выбор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пробиотика</w:t>
            </w:r>
          </w:p>
        </w:tc>
      </w:tr>
      <w:tr>
        <w:trPr>
          <w:trHeight w:val="1379" w:hRule="atLeast"/>
        </w:trPr>
        <w:tc>
          <w:tcPr>
            <w:tcW w:w="2402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Острый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период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ОКИ</w:t>
            </w:r>
          </w:p>
        </w:tc>
        <w:tc>
          <w:tcPr>
            <w:tcW w:w="2424" w:type="dxa"/>
          </w:tcPr>
          <w:p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При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появлении</w:t>
            </w:r>
            <w:r>
              <w:rPr>
                <w:spacing w:val="10"/>
                <w:sz w:val="20"/>
              </w:rPr>
              <w:t> </w:t>
            </w:r>
            <w:r>
              <w:rPr>
                <w:sz w:val="20"/>
              </w:rPr>
              <w:t>первых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симптомов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заболевания</w:t>
            </w:r>
          </w:p>
        </w:tc>
        <w:tc>
          <w:tcPr>
            <w:tcW w:w="2297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4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нед</w:t>
            </w:r>
          </w:p>
        </w:tc>
        <w:tc>
          <w:tcPr>
            <w:tcW w:w="2340" w:type="dxa"/>
          </w:tcPr>
          <w:p>
            <w:pPr>
              <w:pStyle w:val="TableParagraph"/>
              <w:tabs>
                <w:tab w:pos="909" w:val="left" w:leader="none"/>
                <w:tab w:pos="1144" w:val="left" w:leader="none"/>
                <w:tab w:pos="1794" w:val="left" w:leader="none"/>
              </w:tabs>
              <w:ind w:left="108" w:right="91"/>
              <w:rPr>
                <w:i/>
                <w:sz w:val="20"/>
              </w:rPr>
            </w:pPr>
            <w:r>
              <w:rPr>
                <w:i/>
                <w:sz w:val="20"/>
              </w:rPr>
              <w:t>Lactobacillus</w:t>
              <w:tab/>
            </w:r>
            <w:r>
              <w:rPr>
                <w:i/>
                <w:spacing w:val="-1"/>
                <w:sz w:val="20"/>
              </w:rPr>
              <w:t>GG*,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Saccharomyces</w:t>
            </w:r>
            <w:r>
              <w:rPr>
                <w:i/>
                <w:spacing w:val="1"/>
                <w:sz w:val="20"/>
              </w:rPr>
              <w:t> </w:t>
            </w:r>
            <w:r>
              <w:rPr>
                <w:i/>
                <w:sz w:val="20"/>
              </w:rPr>
              <w:t>boulardii*,</w:t>
            </w:r>
            <w:r>
              <w:rPr>
                <w:i/>
                <w:spacing w:val="35"/>
                <w:sz w:val="20"/>
              </w:rPr>
              <w:t> </w:t>
            </w:r>
            <w:r>
              <w:rPr>
                <w:i/>
                <w:sz w:val="20"/>
              </w:rPr>
              <w:t>Lactobacillus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reuteri</w:t>
              <w:tab/>
              <w:t>штамм</w:t>
              <w:tab/>
              <w:t>DSM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17938,</w:t>
              <w:tab/>
              <w:tab/>
            </w:r>
            <w:r>
              <w:rPr>
                <w:i/>
                <w:spacing w:val="-1"/>
                <w:sz w:val="20"/>
              </w:rPr>
              <w:t>Lactobacillus</w:t>
            </w:r>
          </w:p>
          <w:p>
            <w:pPr>
              <w:pStyle w:val="TableParagraph"/>
              <w:spacing w:line="209" w:lineRule="exact"/>
              <w:ind w:left="108"/>
              <w:rPr>
                <w:i/>
                <w:sz w:val="20"/>
              </w:rPr>
            </w:pPr>
            <w:r>
              <w:rPr>
                <w:i/>
                <w:sz w:val="20"/>
              </w:rPr>
              <w:t>acidophilus</w:t>
            </w:r>
          </w:p>
        </w:tc>
      </w:tr>
      <w:tr>
        <w:trPr>
          <w:trHeight w:val="918" w:hRule="atLeast"/>
        </w:trPr>
        <w:tc>
          <w:tcPr>
            <w:tcW w:w="2402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"/>
                <w:sz w:val="20"/>
              </w:rPr>
              <w:t>антибактериальной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терапии</w:t>
            </w:r>
          </w:p>
        </w:tc>
        <w:tc>
          <w:tcPr>
            <w:tcW w:w="2424" w:type="dxa"/>
          </w:tcPr>
          <w:p>
            <w:pPr>
              <w:pStyle w:val="TableParagraph"/>
              <w:tabs>
                <w:tab w:pos="2224" w:val="left" w:leader="none"/>
              </w:tabs>
              <w:ind w:left="108" w:right="98"/>
              <w:rPr>
                <w:sz w:val="20"/>
              </w:rPr>
            </w:pPr>
            <w:r>
              <w:rPr>
                <w:sz w:val="20"/>
              </w:rPr>
              <w:t>Одновременно</w:t>
              <w:tab/>
            </w:r>
            <w:r>
              <w:rPr>
                <w:spacing w:val="-4"/>
                <w:sz w:val="20"/>
              </w:rPr>
              <w:t>с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назначением</w:t>
            </w:r>
          </w:p>
          <w:p>
            <w:pPr>
              <w:pStyle w:val="TableParagraph"/>
              <w:spacing w:line="230" w:lineRule="exact"/>
              <w:ind w:left="108" w:right="648"/>
              <w:rPr>
                <w:sz w:val="20"/>
              </w:rPr>
            </w:pPr>
            <w:r>
              <w:rPr>
                <w:spacing w:val="-1"/>
                <w:sz w:val="20"/>
              </w:rPr>
              <w:t>антибактериальной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терапии</w:t>
            </w:r>
            <w:r>
              <w:rPr>
                <w:sz w:val="20"/>
                <w:vertAlign w:val="superscript"/>
              </w:rPr>
              <w:t>**</w:t>
            </w:r>
          </w:p>
        </w:tc>
        <w:tc>
          <w:tcPr>
            <w:tcW w:w="2297" w:type="dxa"/>
          </w:tcPr>
          <w:p>
            <w:pPr>
              <w:pStyle w:val="TableParagraph"/>
              <w:ind w:left="105" w:right="200"/>
              <w:rPr>
                <w:sz w:val="20"/>
              </w:rPr>
            </w:pPr>
            <w:r>
              <w:rPr>
                <w:sz w:val="20"/>
              </w:rPr>
              <w:t>4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нед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после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окончания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курса</w:t>
            </w:r>
          </w:p>
          <w:p>
            <w:pPr>
              <w:pStyle w:val="TableParagraph"/>
              <w:spacing w:line="230" w:lineRule="exact"/>
              <w:ind w:left="105" w:right="200"/>
              <w:rPr>
                <w:sz w:val="20"/>
              </w:rPr>
            </w:pPr>
            <w:r>
              <w:rPr>
                <w:spacing w:val="-1"/>
                <w:sz w:val="20"/>
              </w:rPr>
              <w:t>антибактериальной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терапии</w:t>
            </w:r>
          </w:p>
        </w:tc>
        <w:tc>
          <w:tcPr>
            <w:tcW w:w="2340" w:type="dxa"/>
          </w:tcPr>
          <w:p>
            <w:pPr>
              <w:pStyle w:val="TableParagraph"/>
              <w:tabs>
                <w:tab w:pos="933" w:val="left" w:leader="none"/>
                <w:tab w:pos="1734" w:val="left" w:leader="none"/>
              </w:tabs>
              <w:ind w:left="108" w:right="95"/>
              <w:rPr>
                <w:i/>
                <w:sz w:val="20"/>
              </w:rPr>
            </w:pPr>
            <w:r>
              <w:rPr>
                <w:i/>
                <w:sz w:val="20"/>
              </w:rPr>
              <w:t>Bifidobacterium</w:t>
            </w:r>
            <w:r>
              <w:rPr>
                <w:i/>
                <w:spacing w:val="26"/>
                <w:sz w:val="20"/>
              </w:rPr>
              <w:t> </w:t>
            </w:r>
            <w:r>
              <w:rPr>
                <w:i/>
                <w:sz w:val="20"/>
              </w:rPr>
              <w:t>animalis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subsp</w:t>
              <w:tab/>
              <w:t>lactis</w:t>
              <w:tab/>
            </w:r>
            <w:r>
              <w:rPr>
                <w:i/>
                <w:spacing w:val="-1"/>
                <w:sz w:val="20"/>
              </w:rPr>
              <w:t>BB12,</w:t>
            </w:r>
          </w:p>
          <w:p>
            <w:pPr>
              <w:pStyle w:val="TableParagraph"/>
              <w:tabs>
                <w:tab w:pos="1893" w:val="left" w:leader="none"/>
              </w:tabs>
              <w:spacing w:line="230" w:lineRule="exact"/>
              <w:ind w:left="108" w:right="96"/>
              <w:rPr>
                <w:i/>
                <w:sz w:val="20"/>
              </w:rPr>
            </w:pPr>
            <w:r>
              <w:rPr>
                <w:i/>
                <w:sz w:val="20"/>
              </w:rPr>
              <w:t>Lactobacillus</w:t>
              <w:tab/>
            </w:r>
            <w:r>
              <w:rPr>
                <w:i/>
                <w:spacing w:val="-2"/>
                <w:sz w:val="20"/>
              </w:rPr>
              <w:t>GG,</w:t>
            </w:r>
            <w:r>
              <w:rPr>
                <w:i/>
                <w:spacing w:val="-47"/>
                <w:sz w:val="20"/>
              </w:rPr>
              <w:t> </w:t>
            </w:r>
            <w:r>
              <w:rPr>
                <w:i/>
                <w:sz w:val="20"/>
              </w:rPr>
              <w:t>Saccharomyces</w:t>
            </w:r>
            <w:r>
              <w:rPr>
                <w:i/>
                <w:spacing w:val="-3"/>
                <w:sz w:val="20"/>
              </w:rPr>
              <w:t> </w:t>
            </w:r>
            <w:r>
              <w:rPr>
                <w:i/>
                <w:sz w:val="20"/>
              </w:rPr>
              <w:t>boulardii</w:t>
            </w:r>
          </w:p>
        </w:tc>
      </w:tr>
      <w:tr>
        <w:trPr>
          <w:trHeight w:val="920" w:hRule="atLeast"/>
        </w:trPr>
        <w:tc>
          <w:tcPr>
            <w:tcW w:w="2402" w:type="dxa"/>
          </w:tcPr>
          <w:p>
            <w:pPr>
              <w:pStyle w:val="TableParagraph"/>
              <w:tabs>
                <w:tab w:pos="1086" w:val="left" w:leader="none"/>
                <w:tab w:pos="2186" w:val="left" w:leader="none"/>
              </w:tabs>
              <w:ind w:right="96"/>
              <w:rPr>
                <w:sz w:val="20"/>
              </w:rPr>
            </w:pPr>
            <w:r>
              <w:rPr>
                <w:sz w:val="20"/>
              </w:rPr>
              <w:t>Периоды</w:t>
              <w:tab/>
              <w:t>репарации</w:t>
              <w:tab/>
            </w:r>
            <w:r>
              <w:rPr>
                <w:spacing w:val="-4"/>
                <w:sz w:val="20"/>
              </w:rPr>
              <w:t>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реконвалесценции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ОКИ</w:t>
            </w:r>
          </w:p>
        </w:tc>
        <w:tc>
          <w:tcPr>
            <w:tcW w:w="2424" w:type="dxa"/>
          </w:tcPr>
          <w:p>
            <w:pPr>
              <w:pStyle w:val="TableParagraph"/>
              <w:tabs>
                <w:tab w:pos="590" w:val="left" w:leader="none"/>
                <w:tab w:pos="1514" w:val="left" w:leader="none"/>
                <w:tab w:pos="2208" w:val="left" w:leader="none"/>
              </w:tabs>
              <w:ind w:left="108" w:right="97"/>
              <w:rPr>
                <w:sz w:val="20"/>
              </w:rPr>
            </w:pPr>
            <w:r>
              <w:rPr>
                <w:sz w:val="20"/>
              </w:rPr>
              <w:t>С</w:t>
              <w:tab/>
              <w:t>начала</w:t>
              <w:tab/>
            </w:r>
            <w:r>
              <w:rPr>
                <w:spacing w:val="-1"/>
                <w:sz w:val="20"/>
              </w:rPr>
              <w:t>периодов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репарации</w:t>
              <w:tab/>
              <w:tab/>
            </w:r>
            <w:r>
              <w:rPr>
                <w:spacing w:val="-5"/>
                <w:sz w:val="20"/>
              </w:rPr>
              <w:t>и</w:t>
            </w:r>
          </w:p>
          <w:p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реконвалесценции</w:t>
            </w:r>
          </w:p>
        </w:tc>
        <w:tc>
          <w:tcPr>
            <w:tcW w:w="2297" w:type="dxa"/>
          </w:tcPr>
          <w:p>
            <w:pPr>
              <w:pStyle w:val="TableParagraph"/>
              <w:tabs>
                <w:tab w:pos="780" w:val="left" w:leader="none"/>
                <w:tab w:pos="1584" w:val="left" w:leader="none"/>
              </w:tabs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На</w:t>
              <w:tab/>
              <w:t>весь</w:t>
              <w:tab/>
              <w:t>период</w:t>
            </w:r>
          </w:p>
          <w:p>
            <w:pPr>
              <w:pStyle w:val="TableParagraph"/>
              <w:tabs>
                <w:tab w:pos="2080" w:val="left" w:leader="none"/>
              </w:tabs>
              <w:ind w:left="105"/>
              <w:rPr>
                <w:sz w:val="20"/>
              </w:rPr>
            </w:pPr>
            <w:r>
              <w:rPr>
                <w:sz w:val="20"/>
              </w:rPr>
              <w:t>репарации</w:t>
              <w:tab/>
              <w:t>и</w:t>
            </w:r>
          </w:p>
          <w:p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sz w:val="20"/>
              </w:rPr>
              <w:t>реконвалесценции</w:t>
            </w:r>
          </w:p>
        </w:tc>
        <w:tc>
          <w:tcPr>
            <w:tcW w:w="2340" w:type="dxa"/>
          </w:tcPr>
          <w:p>
            <w:pPr>
              <w:pStyle w:val="TableParagraph"/>
              <w:spacing w:line="230" w:lineRule="exact"/>
              <w:ind w:left="108" w:right="95"/>
              <w:jc w:val="both"/>
              <w:rPr>
                <w:sz w:val="20"/>
              </w:rPr>
            </w:pPr>
            <w:r>
              <w:rPr>
                <w:sz w:val="20"/>
              </w:rPr>
              <w:t>Прочие пробиотические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штаммы, в том числе в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составе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комплексных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препаратов</w:t>
            </w:r>
          </w:p>
        </w:tc>
      </w:tr>
      <w:tr>
        <w:trPr>
          <w:trHeight w:val="2529" w:hRule="atLeast"/>
        </w:trPr>
        <w:tc>
          <w:tcPr>
            <w:tcW w:w="2402" w:type="dxa"/>
          </w:tcPr>
          <w:p>
            <w:pPr>
              <w:pStyle w:val="TableParagraph"/>
              <w:tabs>
                <w:tab w:pos="1197" w:val="left" w:leader="none"/>
              </w:tabs>
              <w:ind w:right="97"/>
              <w:rPr>
                <w:sz w:val="20"/>
              </w:rPr>
            </w:pPr>
            <w:r>
              <w:rPr>
                <w:sz w:val="20"/>
              </w:rPr>
              <w:t>Постинфекционный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синдром</w:t>
              <w:tab/>
            </w:r>
            <w:r>
              <w:rPr>
                <w:spacing w:val="-1"/>
                <w:sz w:val="20"/>
              </w:rPr>
              <w:t>избыточного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бактериального роста</w:t>
            </w:r>
          </w:p>
        </w:tc>
        <w:tc>
          <w:tcPr>
            <w:tcW w:w="2424" w:type="dxa"/>
          </w:tcPr>
          <w:p>
            <w:pPr>
              <w:pStyle w:val="TableParagraph"/>
              <w:tabs>
                <w:tab w:pos="1216" w:val="left" w:leader="none"/>
                <w:tab w:pos="2208" w:val="left" w:leader="none"/>
              </w:tabs>
              <w:ind w:left="108" w:right="97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34"/>
                <w:sz w:val="20"/>
              </w:rPr>
              <w:t> </w:t>
            </w:r>
            <w:r>
              <w:rPr>
                <w:sz w:val="20"/>
              </w:rPr>
              <w:t>момента</w:t>
            </w:r>
            <w:r>
              <w:rPr>
                <w:spacing w:val="37"/>
                <w:sz w:val="20"/>
              </w:rPr>
              <w:t> </w:t>
            </w:r>
            <w:r>
              <w:rPr>
                <w:sz w:val="20"/>
              </w:rPr>
              <w:t>установления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постинфекционного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синдрома</w:t>
              <w:tab/>
            </w:r>
            <w:r>
              <w:rPr>
                <w:spacing w:val="-1"/>
                <w:sz w:val="20"/>
              </w:rPr>
              <w:t>избыточного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роста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(как</w:t>
            </w:r>
            <w:r>
              <w:rPr>
                <w:spacing w:val="16"/>
                <w:sz w:val="20"/>
              </w:rPr>
              <w:t> </w:t>
            </w:r>
            <w:r>
              <w:rPr>
                <w:sz w:val="20"/>
              </w:rPr>
              <w:t>клинически,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так</w:t>
              <w:tab/>
              <w:tab/>
            </w:r>
            <w:r>
              <w:rPr>
                <w:spacing w:val="-5"/>
                <w:sz w:val="20"/>
              </w:rPr>
              <w:t>и</w:t>
            </w:r>
          </w:p>
          <w:p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>микробиологически)</w:t>
            </w:r>
          </w:p>
        </w:tc>
        <w:tc>
          <w:tcPr>
            <w:tcW w:w="2297" w:type="dxa"/>
          </w:tcPr>
          <w:p>
            <w:pPr>
              <w:pStyle w:val="TableParagraph"/>
              <w:tabs>
                <w:tab w:pos="1984" w:val="left" w:leader="none"/>
                <w:tab w:pos="2080" w:val="left" w:leader="none"/>
              </w:tabs>
              <w:ind w:left="105" w:right="97"/>
              <w:rPr>
                <w:sz w:val="20"/>
              </w:rPr>
            </w:pPr>
            <w:r>
              <w:rPr>
                <w:sz w:val="20"/>
              </w:rPr>
              <w:t>Определяется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совокупностью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клинических</w:t>
              <w:tab/>
              <w:tab/>
            </w:r>
            <w:r>
              <w:rPr>
                <w:spacing w:val="-4"/>
                <w:sz w:val="20"/>
              </w:rPr>
              <w:t>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лабораторных</w:t>
            </w:r>
            <w:r>
              <w:rPr>
                <w:spacing w:val="20"/>
                <w:sz w:val="20"/>
              </w:rPr>
              <w:t> </w:t>
            </w:r>
            <w:r>
              <w:rPr>
                <w:sz w:val="20"/>
              </w:rPr>
              <w:t>данных,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продолжается</w:t>
              <w:tab/>
            </w:r>
            <w:r>
              <w:rPr>
                <w:spacing w:val="-2"/>
                <w:sz w:val="20"/>
              </w:rPr>
              <w:t>до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купирования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клинических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проявлений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постинфекционного</w:t>
            </w:r>
          </w:p>
          <w:p>
            <w:pPr>
              <w:pStyle w:val="TableParagraph"/>
              <w:spacing w:line="230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синдрома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избыточного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роста</w:t>
            </w:r>
          </w:p>
        </w:tc>
        <w:tc>
          <w:tcPr>
            <w:tcW w:w="2340" w:type="dxa"/>
          </w:tcPr>
          <w:p>
            <w:pPr>
              <w:pStyle w:val="TableParagraph"/>
              <w:ind w:left="108" w:right="94"/>
              <w:jc w:val="both"/>
              <w:rPr>
                <w:sz w:val="20"/>
              </w:rPr>
            </w:pPr>
            <w:r>
              <w:rPr>
                <w:sz w:val="20"/>
              </w:rPr>
              <w:t>Штаммспецифичный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зависимости от формы и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степени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нарушений</w:t>
            </w:r>
          </w:p>
        </w:tc>
      </w:tr>
    </w:tbl>
    <w:p>
      <w:pPr>
        <w:spacing w:before="0"/>
        <w:ind w:left="648" w:right="763" w:hanging="1"/>
        <w:jc w:val="both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</w:t>
      </w:r>
      <w:r>
        <w:rPr>
          <w:spacing w:val="1"/>
          <w:sz w:val="20"/>
        </w:rPr>
        <w:t> </w:t>
      </w:r>
      <w:r>
        <w:rPr>
          <w:sz w:val="20"/>
        </w:rPr>
        <w:t>*</w:t>
      </w:r>
      <w:r>
        <w:rPr>
          <w:spacing w:val="1"/>
          <w:sz w:val="20"/>
        </w:rPr>
        <w:t> </w:t>
      </w:r>
      <w:r>
        <w:rPr>
          <w:sz w:val="20"/>
        </w:rPr>
        <w:t>―</w:t>
      </w:r>
      <w:r>
        <w:rPr>
          <w:spacing w:val="1"/>
          <w:sz w:val="20"/>
        </w:rPr>
        <w:t> </w:t>
      </w:r>
      <w:r>
        <w:rPr>
          <w:sz w:val="20"/>
        </w:rPr>
        <w:t>у</w:t>
      </w:r>
      <w:r>
        <w:rPr>
          <w:spacing w:val="1"/>
          <w:sz w:val="20"/>
        </w:rPr>
        <w:t> </w:t>
      </w:r>
      <w:r>
        <w:rPr>
          <w:sz w:val="20"/>
        </w:rPr>
        <w:t>детей,</w:t>
      </w:r>
      <w:r>
        <w:rPr>
          <w:spacing w:val="1"/>
          <w:sz w:val="20"/>
        </w:rPr>
        <w:t> </w:t>
      </w:r>
      <w:r>
        <w:rPr>
          <w:sz w:val="20"/>
        </w:rPr>
        <w:t>согласно</w:t>
      </w:r>
      <w:r>
        <w:rPr>
          <w:spacing w:val="1"/>
          <w:sz w:val="20"/>
        </w:rPr>
        <w:t> </w:t>
      </w:r>
      <w:r>
        <w:rPr>
          <w:sz w:val="20"/>
        </w:rPr>
        <w:t>рекомендациям</w:t>
      </w:r>
      <w:r>
        <w:rPr>
          <w:spacing w:val="1"/>
          <w:sz w:val="20"/>
        </w:rPr>
        <w:t> </w:t>
      </w:r>
      <w:r>
        <w:rPr>
          <w:sz w:val="20"/>
        </w:rPr>
        <w:t>рабочей</w:t>
      </w:r>
      <w:r>
        <w:rPr>
          <w:spacing w:val="1"/>
          <w:sz w:val="20"/>
        </w:rPr>
        <w:t> </w:t>
      </w:r>
      <w:r>
        <w:rPr>
          <w:sz w:val="20"/>
        </w:rPr>
        <w:t>группы</w:t>
      </w:r>
      <w:r>
        <w:rPr>
          <w:spacing w:val="1"/>
          <w:sz w:val="20"/>
        </w:rPr>
        <w:t> </w:t>
      </w:r>
      <w:r>
        <w:rPr>
          <w:sz w:val="20"/>
        </w:rPr>
        <w:t>ESPGHAN</w:t>
      </w:r>
      <w:r>
        <w:rPr>
          <w:spacing w:val="1"/>
          <w:sz w:val="20"/>
        </w:rPr>
        <w:t> </w:t>
      </w:r>
      <w:r>
        <w:rPr>
          <w:sz w:val="20"/>
        </w:rPr>
        <w:t>(2014);</w:t>
      </w:r>
      <w:r>
        <w:rPr>
          <w:spacing w:val="1"/>
          <w:sz w:val="20"/>
        </w:rPr>
        <w:t> </w:t>
      </w:r>
      <w:r>
        <w:rPr>
          <w:sz w:val="20"/>
        </w:rPr>
        <w:t>** ―</w:t>
      </w:r>
      <w:r>
        <w:rPr>
          <w:spacing w:val="1"/>
          <w:sz w:val="20"/>
        </w:rPr>
        <w:t> </w:t>
      </w:r>
      <w:r>
        <w:rPr>
          <w:sz w:val="20"/>
        </w:rPr>
        <w:t>выбор</w:t>
      </w:r>
      <w:r>
        <w:rPr>
          <w:spacing w:val="1"/>
          <w:sz w:val="20"/>
        </w:rPr>
        <w:t> </w:t>
      </w:r>
      <w:r>
        <w:rPr>
          <w:sz w:val="20"/>
        </w:rPr>
        <w:t>пробиотического</w:t>
      </w:r>
      <w:r>
        <w:rPr>
          <w:spacing w:val="1"/>
          <w:sz w:val="20"/>
        </w:rPr>
        <w:t> </w:t>
      </w:r>
      <w:r>
        <w:rPr>
          <w:sz w:val="20"/>
        </w:rPr>
        <w:t>препарата</w:t>
      </w:r>
      <w:r>
        <w:rPr>
          <w:spacing w:val="1"/>
          <w:sz w:val="20"/>
        </w:rPr>
        <w:t> </w:t>
      </w:r>
      <w:r>
        <w:rPr>
          <w:sz w:val="20"/>
        </w:rPr>
        <w:t>должен</w:t>
      </w:r>
      <w:r>
        <w:rPr>
          <w:spacing w:val="1"/>
          <w:sz w:val="20"/>
        </w:rPr>
        <w:t> </w:t>
      </w:r>
      <w:r>
        <w:rPr>
          <w:sz w:val="20"/>
        </w:rPr>
        <w:t>основываться</w:t>
      </w:r>
      <w:r>
        <w:rPr>
          <w:spacing w:val="1"/>
          <w:sz w:val="20"/>
        </w:rPr>
        <w:t> </w:t>
      </w:r>
      <w:r>
        <w:rPr>
          <w:sz w:val="20"/>
        </w:rPr>
        <w:t>с</w:t>
      </w:r>
      <w:r>
        <w:rPr>
          <w:spacing w:val="1"/>
          <w:sz w:val="20"/>
        </w:rPr>
        <w:t> </w:t>
      </w:r>
      <w:r>
        <w:rPr>
          <w:sz w:val="20"/>
        </w:rPr>
        <w:t>учетом</w:t>
      </w:r>
      <w:r>
        <w:rPr>
          <w:spacing w:val="1"/>
          <w:sz w:val="20"/>
        </w:rPr>
        <w:t> </w:t>
      </w:r>
      <w:r>
        <w:rPr>
          <w:sz w:val="20"/>
        </w:rPr>
        <w:t>штаммовых</w:t>
      </w:r>
      <w:r>
        <w:rPr>
          <w:spacing w:val="1"/>
          <w:sz w:val="20"/>
        </w:rPr>
        <w:t> </w:t>
      </w:r>
      <w:r>
        <w:rPr>
          <w:sz w:val="20"/>
        </w:rPr>
        <w:t>свойств</w:t>
      </w:r>
      <w:r>
        <w:rPr>
          <w:spacing w:val="1"/>
          <w:sz w:val="20"/>
        </w:rPr>
        <w:t> </w:t>
      </w:r>
      <w:r>
        <w:rPr>
          <w:sz w:val="20"/>
        </w:rPr>
        <w:t>пробиотических</w:t>
      </w:r>
      <w:r>
        <w:rPr>
          <w:spacing w:val="1"/>
          <w:sz w:val="20"/>
        </w:rPr>
        <w:t> </w:t>
      </w:r>
      <w:r>
        <w:rPr>
          <w:sz w:val="20"/>
        </w:rPr>
        <w:t>лекарственных</w:t>
      </w:r>
      <w:r>
        <w:rPr>
          <w:spacing w:val="1"/>
          <w:sz w:val="20"/>
        </w:rPr>
        <w:t> </w:t>
      </w:r>
      <w:r>
        <w:rPr>
          <w:sz w:val="20"/>
        </w:rPr>
        <w:t>средств</w:t>
      </w:r>
      <w:r>
        <w:rPr>
          <w:spacing w:val="1"/>
          <w:sz w:val="20"/>
        </w:rPr>
        <w:t> </w:t>
      </w:r>
      <w:r>
        <w:rPr>
          <w:sz w:val="20"/>
        </w:rPr>
        <w:t>(чувствительность</w:t>
      </w:r>
      <w:r>
        <w:rPr>
          <w:spacing w:val="1"/>
          <w:sz w:val="20"/>
        </w:rPr>
        <w:t> </w:t>
      </w:r>
      <w:r>
        <w:rPr>
          <w:sz w:val="20"/>
        </w:rPr>
        <w:t>и</w:t>
      </w:r>
      <w:r>
        <w:rPr>
          <w:spacing w:val="1"/>
          <w:sz w:val="20"/>
        </w:rPr>
        <w:t> </w:t>
      </w:r>
      <w:r>
        <w:rPr>
          <w:sz w:val="20"/>
        </w:rPr>
        <w:t>резистентность</w:t>
      </w:r>
      <w:r>
        <w:rPr>
          <w:spacing w:val="1"/>
          <w:sz w:val="20"/>
        </w:rPr>
        <w:t> </w:t>
      </w:r>
      <w:r>
        <w:rPr>
          <w:sz w:val="20"/>
        </w:rPr>
        <w:t>к</w:t>
      </w:r>
      <w:r>
        <w:rPr>
          <w:spacing w:val="1"/>
          <w:sz w:val="20"/>
        </w:rPr>
        <w:t> </w:t>
      </w:r>
      <w:r>
        <w:rPr>
          <w:sz w:val="20"/>
        </w:rPr>
        <w:t>антибактериальным</w:t>
      </w:r>
      <w:r>
        <w:rPr>
          <w:spacing w:val="51"/>
          <w:sz w:val="20"/>
        </w:rPr>
        <w:t> </w:t>
      </w:r>
      <w:r>
        <w:rPr>
          <w:sz w:val="20"/>
        </w:rPr>
        <w:t>лекарственным</w:t>
      </w:r>
      <w:r>
        <w:rPr>
          <w:spacing w:val="1"/>
          <w:sz w:val="20"/>
        </w:rPr>
        <w:t> </w:t>
      </w:r>
      <w:r>
        <w:rPr>
          <w:sz w:val="20"/>
        </w:rPr>
        <w:t>средствам).</w:t>
      </w:r>
      <w:r>
        <w:rPr>
          <w:spacing w:val="-1"/>
          <w:sz w:val="20"/>
        </w:rPr>
        <w:t> </w:t>
      </w:r>
      <w:r>
        <w:rPr>
          <w:sz w:val="20"/>
        </w:rPr>
        <w:t>ОКИ ― острая</w:t>
      </w:r>
      <w:r>
        <w:rPr>
          <w:spacing w:val="2"/>
          <w:sz w:val="20"/>
        </w:rPr>
        <w:t> </w:t>
      </w:r>
      <w:r>
        <w:rPr>
          <w:sz w:val="20"/>
        </w:rPr>
        <w:t>кишечная</w:t>
      </w:r>
      <w:r>
        <w:rPr>
          <w:spacing w:val="1"/>
          <w:sz w:val="20"/>
        </w:rPr>
        <w:t> </w:t>
      </w:r>
      <w:r>
        <w:rPr>
          <w:sz w:val="20"/>
        </w:rPr>
        <w:t>инфекция.</w:t>
      </w:r>
    </w:p>
    <w:p>
      <w:pPr>
        <w:spacing w:after="0"/>
        <w:jc w:val="both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BodyText"/>
        <w:spacing w:before="69"/>
        <w:ind w:left="647" w:right="763"/>
      </w:pPr>
      <w:r>
        <w:rPr>
          <w:b/>
          <w:i/>
        </w:rPr>
        <w:t>Энтеросорбенты</w:t>
      </w:r>
      <w:r>
        <w:rPr/>
        <w:t>. Применение энтеросорбентов в острый период ОКИ благодаря</w:t>
      </w:r>
      <w:r>
        <w:rPr>
          <w:spacing w:val="1"/>
        </w:rPr>
        <w:t> </w:t>
      </w:r>
      <w:r>
        <w:rPr/>
        <w:t>адсорбции</w:t>
      </w:r>
      <w:r>
        <w:rPr>
          <w:spacing w:val="14"/>
        </w:rPr>
        <w:t> </w:t>
      </w:r>
      <w:r>
        <w:rPr/>
        <w:t>патогенов,</w:t>
      </w:r>
      <w:r>
        <w:rPr>
          <w:spacing w:val="13"/>
        </w:rPr>
        <w:t> </w:t>
      </w:r>
      <w:r>
        <w:rPr/>
        <w:t>продуктов</w:t>
      </w:r>
      <w:r>
        <w:rPr>
          <w:spacing w:val="13"/>
        </w:rPr>
        <w:t> </w:t>
      </w:r>
      <w:r>
        <w:rPr/>
        <w:t>их</w:t>
      </w:r>
      <w:r>
        <w:rPr>
          <w:spacing w:val="14"/>
        </w:rPr>
        <w:t> </w:t>
      </w:r>
      <w:r>
        <w:rPr/>
        <w:t>метаболизма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/>
        <w:t>токсинов</w:t>
      </w:r>
      <w:r>
        <w:rPr>
          <w:spacing w:val="14"/>
        </w:rPr>
        <w:t> </w:t>
      </w:r>
      <w:r>
        <w:rPr/>
        <w:t>способствует</w:t>
      </w:r>
      <w:r>
        <w:rPr>
          <w:spacing w:val="15"/>
        </w:rPr>
        <w:t> </w:t>
      </w:r>
      <w:r>
        <w:rPr/>
        <w:t>их</w:t>
      </w:r>
      <w:r>
        <w:rPr>
          <w:spacing w:val="14"/>
        </w:rPr>
        <w:t> </w:t>
      </w:r>
      <w:r>
        <w:rPr/>
        <w:t>элиминации</w:t>
      </w:r>
      <w:r>
        <w:rPr>
          <w:spacing w:val="-57"/>
        </w:rPr>
        <w:t> </w:t>
      </w:r>
      <w:r>
        <w:rPr/>
        <w:t>с</w:t>
      </w:r>
      <w:r>
        <w:rPr>
          <w:spacing w:val="1"/>
        </w:rPr>
        <w:t> </w:t>
      </w:r>
      <w:r>
        <w:rPr/>
        <w:t>испражнениями.</w:t>
      </w:r>
      <w:r>
        <w:rPr>
          <w:spacing w:val="1"/>
        </w:rPr>
        <w:t> </w:t>
      </w:r>
      <w:r>
        <w:rPr/>
        <w:t>Патогенетическое</w:t>
      </w:r>
      <w:r>
        <w:rPr>
          <w:spacing w:val="1"/>
        </w:rPr>
        <w:t> </w:t>
      </w:r>
      <w:r>
        <w:rPr/>
        <w:t>действие</w:t>
      </w:r>
      <w:r>
        <w:rPr>
          <w:spacing w:val="1"/>
        </w:rPr>
        <w:t> </w:t>
      </w:r>
      <w:r>
        <w:rPr/>
        <w:t>энтеросорбентов</w:t>
      </w:r>
      <w:r>
        <w:rPr>
          <w:spacing w:val="1"/>
        </w:rPr>
        <w:t> </w:t>
      </w:r>
      <w:r>
        <w:rPr/>
        <w:t>заключается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антидиарейном,</w:t>
      </w:r>
      <w:r>
        <w:rPr>
          <w:spacing w:val="1"/>
        </w:rPr>
        <w:t> </w:t>
      </w:r>
      <w:r>
        <w:rPr/>
        <w:t>дезинтоксикационном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антипиретическом</w:t>
      </w:r>
      <w:r>
        <w:rPr>
          <w:spacing w:val="1"/>
        </w:rPr>
        <w:t> </w:t>
      </w:r>
      <w:r>
        <w:rPr/>
        <w:t>эффекте.</w:t>
      </w:r>
      <w:r>
        <w:rPr>
          <w:spacing w:val="1"/>
        </w:rPr>
        <w:t> </w:t>
      </w:r>
      <w:r>
        <w:rPr/>
        <w:t>Современные</w:t>
      </w:r>
      <w:r>
        <w:rPr>
          <w:spacing w:val="1"/>
        </w:rPr>
        <w:t> </w:t>
      </w:r>
      <w:r>
        <w:rPr/>
        <w:t>энтеросорбенты</w:t>
      </w:r>
      <w:r>
        <w:rPr>
          <w:spacing w:val="1"/>
        </w:rPr>
        <w:t> </w:t>
      </w:r>
      <w:r>
        <w:rPr/>
        <w:t>(смекта,</w:t>
      </w:r>
      <w:r>
        <w:rPr>
          <w:spacing w:val="1"/>
        </w:rPr>
        <w:t> </w:t>
      </w:r>
      <w:r>
        <w:rPr/>
        <w:t>неосмектин,</w:t>
      </w:r>
      <w:r>
        <w:rPr>
          <w:spacing w:val="1"/>
        </w:rPr>
        <w:t> </w:t>
      </w:r>
      <w:r>
        <w:rPr/>
        <w:t>фильтрум,</w:t>
      </w:r>
      <w:r>
        <w:rPr>
          <w:spacing w:val="1"/>
        </w:rPr>
        <w:t> </w:t>
      </w:r>
      <w:r>
        <w:rPr/>
        <w:t>энтеросгель),</w:t>
      </w:r>
      <w:r>
        <w:rPr>
          <w:spacing w:val="1"/>
        </w:rPr>
        <w:t> </w:t>
      </w:r>
      <w:r>
        <w:rPr/>
        <w:t>обладающие</w:t>
      </w:r>
      <w:r>
        <w:rPr>
          <w:spacing w:val="1"/>
        </w:rPr>
        <w:t> </w:t>
      </w:r>
      <w:r>
        <w:rPr/>
        <w:t>высокой</w:t>
      </w:r>
      <w:r>
        <w:rPr>
          <w:spacing w:val="1"/>
        </w:rPr>
        <w:t> </w:t>
      </w:r>
      <w:r>
        <w:rPr/>
        <w:t>сорбционной активностью,</w:t>
      </w:r>
      <w:r>
        <w:rPr>
          <w:spacing w:val="-1"/>
        </w:rPr>
        <w:t> </w:t>
      </w:r>
      <w:r>
        <w:rPr/>
        <w:t>назначают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5–10</w:t>
      </w:r>
      <w:r>
        <w:rPr>
          <w:spacing w:val="-1"/>
        </w:rPr>
        <w:t> </w:t>
      </w:r>
      <w:r>
        <w:rPr/>
        <w:t>дней (до</w:t>
      </w:r>
      <w:r>
        <w:rPr>
          <w:spacing w:val="-1"/>
        </w:rPr>
        <w:t> </w:t>
      </w:r>
      <w:r>
        <w:rPr/>
        <w:t>нормализации</w:t>
      </w:r>
      <w:r>
        <w:rPr>
          <w:spacing w:val="-3"/>
        </w:rPr>
        <w:t> </w:t>
      </w:r>
      <w:r>
        <w:rPr/>
        <w:t>характера</w:t>
      </w:r>
      <w:r>
        <w:rPr>
          <w:spacing w:val="-2"/>
        </w:rPr>
        <w:t> </w:t>
      </w:r>
      <w:r>
        <w:rPr/>
        <w:t>стула).</w:t>
      </w:r>
    </w:p>
    <w:p>
      <w:pPr>
        <w:spacing w:after="0"/>
        <w:sectPr>
          <w:pgSz w:w="11910" w:h="16840"/>
          <w:pgMar w:header="0" w:footer="1002" w:top="1320" w:bottom="1220" w:left="600" w:right="480"/>
        </w:sectPr>
      </w:pPr>
    </w:p>
    <w:p>
      <w:pPr>
        <w:pStyle w:val="Heading1"/>
        <w:spacing w:before="74"/>
        <w:ind w:left="647" w:right="760"/>
        <w:jc w:val="right"/>
      </w:pPr>
      <w:bookmarkStart w:name="ПРИЛОЖЕНИЯ" w:id="81"/>
      <w:bookmarkEnd w:id="81"/>
      <w:r>
        <w:rPr>
          <w:b w:val="0"/>
        </w:rPr>
      </w:r>
      <w:r>
        <w:rPr>
          <w:color w:val="365F91"/>
        </w:rPr>
        <w:t>ПРИЛОЖЕНИЯ</w:t>
      </w:r>
    </w:p>
    <w:p>
      <w:pPr>
        <w:pStyle w:val="BodyText"/>
        <w:spacing w:before="10"/>
        <w:ind w:firstLine="0"/>
        <w:jc w:val="left"/>
        <w:rPr>
          <w:rFonts w:ascii="Cambria"/>
          <w:b/>
        </w:rPr>
      </w:pPr>
    </w:p>
    <w:p>
      <w:pPr>
        <w:pStyle w:val="Heading2"/>
        <w:spacing w:before="0"/>
        <w:ind w:left="648"/>
      </w:pPr>
      <w:bookmarkStart w:name="Приложение 1" w:id="82"/>
      <w:bookmarkEnd w:id="82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1</w:t>
      </w:r>
    </w:p>
    <w:p>
      <w:pPr>
        <w:pStyle w:val="BodyText"/>
        <w:spacing w:before="7"/>
        <w:ind w:firstLine="0"/>
        <w:jc w:val="left"/>
        <w:rPr>
          <w:rFonts w:ascii="Cambria"/>
          <w:b/>
          <w:sz w:val="16"/>
        </w:rPr>
      </w:pPr>
    </w:p>
    <w:p>
      <w:pPr>
        <w:spacing w:line="276" w:lineRule="auto" w:before="91"/>
        <w:ind w:left="657" w:right="1254" w:firstLine="0"/>
        <w:jc w:val="left"/>
        <w:rPr>
          <w:sz w:val="20"/>
        </w:rPr>
      </w:pPr>
      <w:r>
        <w:rPr>
          <w:sz w:val="20"/>
        </w:rPr>
        <w:t>Среднесуточные нормы</w:t>
      </w:r>
      <w:r>
        <w:rPr>
          <w:spacing w:val="1"/>
          <w:sz w:val="20"/>
        </w:rPr>
        <w:t> </w:t>
      </w:r>
      <w:r>
        <w:rPr>
          <w:sz w:val="20"/>
        </w:rPr>
        <w:t>физиологических</w:t>
      </w:r>
      <w:r>
        <w:rPr>
          <w:spacing w:val="1"/>
          <w:sz w:val="20"/>
        </w:rPr>
        <w:t> </w:t>
      </w:r>
      <w:r>
        <w:rPr>
          <w:sz w:val="20"/>
        </w:rPr>
        <w:t>потребностей</w:t>
      </w:r>
      <w:r>
        <w:rPr>
          <w:spacing w:val="1"/>
          <w:sz w:val="20"/>
        </w:rPr>
        <w:t> </w:t>
      </w:r>
      <w:r>
        <w:rPr>
          <w:sz w:val="20"/>
        </w:rPr>
        <w:t>в</w:t>
      </w:r>
      <w:r>
        <w:rPr>
          <w:spacing w:val="1"/>
          <w:sz w:val="20"/>
        </w:rPr>
        <w:t> </w:t>
      </w:r>
      <w:r>
        <w:rPr>
          <w:sz w:val="20"/>
        </w:rPr>
        <w:t>пищевых</w:t>
      </w:r>
      <w:r>
        <w:rPr>
          <w:spacing w:val="1"/>
          <w:sz w:val="20"/>
        </w:rPr>
        <w:t> </w:t>
      </w:r>
      <w:r>
        <w:rPr>
          <w:sz w:val="20"/>
        </w:rPr>
        <w:t>веществах</w:t>
      </w:r>
      <w:r>
        <w:rPr>
          <w:spacing w:val="1"/>
          <w:sz w:val="20"/>
        </w:rPr>
        <w:t> </w:t>
      </w:r>
      <w:r>
        <w:rPr>
          <w:sz w:val="20"/>
        </w:rPr>
        <w:t>и энергии</w:t>
      </w:r>
      <w:r>
        <w:rPr>
          <w:spacing w:val="1"/>
          <w:sz w:val="20"/>
        </w:rPr>
        <w:t> </w:t>
      </w:r>
      <w:r>
        <w:rPr>
          <w:sz w:val="20"/>
        </w:rPr>
        <w:t>для детей</w:t>
      </w:r>
      <w:r>
        <w:rPr>
          <w:spacing w:val="-47"/>
          <w:sz w:val="20"/>
        </w:rPr>
        <w:t> </w:t>
      </w:r>
      <w:r>
        <w:rPr>
          <w:sz w:val="20"/>
        </w:rPr>
        <w:t>раннего</w:t>
      </w:r>
      <w:r>
        <w:rPr>
          <w:spacing w:val="11"/>
          <w:sz w:val="20"/>
        </w:rPr>
        <w:t> </w:t>
      </w:r>
      <w:r>
        <w:rPr>
          <w:sz w:val="20"/>
        </w:rPr>
        <w:t>возраста*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85"/>
        <w:gridCol w:w="1843"/>
        <w:gridCol w:w="1843"/>
        <w:gridCol w:w="1985"/>
        <w:gridCol w:w="1699"/>
      </w:tblGrid>
      <w:tr>
        <w:trPr>
          <w:trHeight w:val="544" w:hRule="atLeast"/>
        </w:trPr>
        <w:tc>
          <w:tcPr>
            <w:tcW w:w="1985" w:type="dxa"/>
          </w:tcPr>
          <w:p>
            <w:pPr>
              <w:pStyle w:val="TableParagraph"/>
              <w:ind w:left="626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</w:t>
            </w:r>
          </w:p>
        </w:tc>
        <w:tc>
          <w:tcPr>
            <w:tcW w:w="1843" w:type="dxa"/>
          </w:tcPr>
          <w:p>
            <w:pPr>
              <w:pStyle w:val="TableParagraph"/>
              <w:ind w:left="115" w:right="109"/>
              <w:jc w:val="center"/>
              <w:rPr>
                <w:sz w:val="20"/>
              </w:rPr>
            </w:pPr>
            <w:r>
              <w:rPr>
                <w:b/>
                <w:sz w:val="20"/>
              </w:rPr>
              <w:t>Энергия,</w:t>
            </w:r>
            <w:r>
              <w:rPr>
                <w:b/>
                <w:spacing w:val="4"/>
                <w:sz w:val="20"/>
              </w:rPr>
              <w:t> </w:t>
            </w:r>
            <w:r>
              <w:rPr>
                <w:b/>
                <w:sz w:val="20"/>
              </w:rPr>
              <w:t>ккал</w:t>
            </w:r>
            <w:r>
              <w:rPr>
                <w:b/>
                <w:spacing w:val="6"/>
                <w:sz w:val="20"/>
              </w:rPr>
              <w:t> </w:t>
            </w:r>
            <w:r>
              <w:rPr>
                <w:sz w:val="20"/>
              </w:rPr>
              <w:t>**</w:t>
            </w:r>
          </w:p>
        </w:tc>
        <w:tc>
          <w:tcPr>
            <w:tcW w:w="1843" w:type="dxa"/>
          </w:tcPr>
          <w:p>
            <w:pPr>
              <w:pStyle w:val="TableParagraph"/>
              <w:ind w:left="110" w:right="109"/>
              <w:jc w:val="center"/>
              <w:rPr>
                <w:sz w:val="20"/>
              </w:rPr>
            </w:pPr>
            <w:r>
              <w:rPr>
                <w:b/>
                <w:sz w:val="20"/>
              </w:rPr>
              <w:t>Белки,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  <w:r>
              <w:rPr>
                <w:sz w:val="20"/>
              </w:rPr>
              <w:t>***</w:t>
            </w:r>
          </w:p>
        </w:tc>
        <w:tc>
          <w:tcPr>
            <w:tcW w:w="1985" w:type="dxa"/>
          </w:tcPr>
          <w:p>
            <w:pPr>
              <w:pStyle w:val="TableParagraph"/>
              <w:ind w:left="458" w:right="456"/>
              <w:jc w:val="center"/>
              <w:rPr>
                <w:sz w:val="20"/>
              </w:rPr>
            </w:pPr>
            <w:r>
              <w:rPr>
                <w:b/>
                <w:sz w:val="20"/>
              </w:rPr>
              <w:t>Жиры,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г </w:t>
            </w:r>
            <w:r>
              <w:rPr>
                <w:sz w:val="20"/>
              </w:rPr>
              <w:t>**</w:t>
            </w:r>
          </w:p>
        </w:tc>
        <w:tc>
          <w:tcPr>
            <w:tcW w:w="1699" w:type="dxa"/>
          </w:tcPr>
          <w:p>
            <w:pPr>
              <w:pStyle w:val="TableParagraph"/>
              <w:ind w:left="162" w:right="160"/>
              <w:jc w:val="center"/>
              <w:rPr>
                <w:sz w:val="20"/>
              </w:rPr>
            </w:pPr>
            <w:r>
              <w:rPr>
                <w:b/>
                <w:sz w:val="20"/>
              </w:rPr>
              <w:t>Углеводы,</w:t>
            </w:r>
            <w:r>
              <w:rPr>
                <w:b/>
                <w:spacing w:val="-10"/>
                <w:sz w:val="20"/>
              </w:rPr>
              <w:t> </w:t>
            </w:r>
            <w:r>
              <w:rPr>
                <w:b/>
                <w:sz w:val="20"/>
              </w:rPr>
              <w:t>г</w:t>
            </w:r>
            <w:r>
              <w:rPr>
                <w:b/>
                <w:spacing w:val="-9"/>
                <w:sz w:val="20"/>
              </w:rPr>
              <w:t> </w:t>
            </w:r>
            <w:r>
              <w:rPr>
                <w:sz w:val="20"/>
              </w:rPr>
              <w:t>**</w:t>
            </w:r>
          </w:p>
        </w:tc>
      </w:tr>
      <w:tr>
        <w:trPr>
          <w:trHeight w:val="268" w:hRule="atLeast"/>
        </w:trPr>
        <w:tc>
          <w:tcPr>
            <w:tcW w:w="1985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t>0−3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мес</w:t>
            </w:r>
          </w:p>
        </w:tc>
        <w:tc>
          <w:tcPr>
            <w:tcW w:w="1843" w:type="dxa"/>
          </w:tcPr>
          <w:p>
            <w:pPr>
              <w:pStyle w:val="TableParagraph"/>
              <w:ind w:left="115" w:right="106"/>
              <w:jc w:val="center"/>
              <w:rPr>
                <w:sz w:val="20"/>
              </w:rPr>
            </w:pPr>
            <w:r>
              <w:rPr>
                <w:sz w:val="20"/>
              </w:rPr>
              <w:t>115</w:t>
            </w:r>
          </w:p>
        </w:tc>
        <w:tc>
          <w:tcPr>
            <w:tcW w:w="1843" w:type="dxa"/>
          </w:tcPr>
          <w:p>
            <w:pPr>
              <w:pStyle w:val="TableParagraph"/>
              <w:ind w:left="115" w:right="109"/>
              <w:jc w:val="center"/>
              <w:rPr>
                <w:sz w:val="20"/>
              </w:rPr>
            </w:pPr>
            <w:r>
              <w:rPr>
                <w:sz w:val="20"/>
              </w:rPr>
              <w:t>2,2</w:t>
            </w:r>
          </w:p>
        </w:tc>
        <w:tc>
          <w:tcPr>
            <w:tcW w:w="1985" w:type="dxa"/>
          </w:tcPr>
          <w:p>
            <w:pPr>
              <w:pStyle w:val="TableParagraph"/>
              <w:ind w:left="458" w:right="455"/>
              <w:jc w:val="center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1699" w:type="dxa"/>
          </w:tcPr>
          <w:p>
            <w:pPr>
              <w:pStyle w:val="TableParagraph"/>
              <w:ind w:left="162" w:right="153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>
        <w:trPr>
          <w:trHeight w:val="258" w:hRule="atLeast"/>
        </w:trPr>
        <w:tc>
          <w:tcPr>
            <w:tcW w:w="1985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t>4−6</w:t>
            </w:r>
            <w:r>
              <w:rPr>
                <w:spacing w:val="10"/>
                <w:sz w:val="20"/>
              </w:rPr>
              <w:t> </w:t>
            </w:r>
            <w:r>
              <w:rPr>
                <w:sz w:val="20"/>
              </w:rPr>
              <w:t>мес</w:t>
            </w:r>
          </w:p>
        </w:tc>
        <w:tc>
          <w:tcPr>
            <w:tcW w:w="1843" w:type="dxa"/>
          </w:tcPr>
          <w:p>
            <w:pPr>
              <w:pStyle w:val="TableParagraph"/>
              <w:ind w:left="115" w:right="106"/>
              <w:jc w:val="center"/>
              <w:rPr>
                <w:sz w:val="20"/>
              </w:rPr>
            </w:pPr>
            <w:r>
              <w:rPr>
                <w:sz w:val="20"/>
              </w:rPr>
              <w:t>115</w:t>
            </w:r>
          </w:p>
        </w:tc>
        <w:tc>
          <w:tcPr>
            <w:tcW w:w="1843" w:type="dxa"/>
          </w:tcPr>
          <w:p>
            <w:pPr>
              <w:pStyle w:val="TableParagraph"/>
              <w:ind w:left="115" w:right="109"/>
              <w:jc w:val="center"/>
              <w:rPr>
                <w:sz w:val="20"/>
              </w:rPr>
            </w:pPr>
            <w:r>
              <w:rPr>
                <w:sz w:val="20"/>
              </w:rPr>
              <w:t>2,6</w:t>
            </w:r>
          </w:p>
        </w:tc>
        <w:tc>
          <w:tcPr>
            <w:tcW w:w="1985" w:type="dxa"/>
          </w:tcPr>
          <w:p>
            <w:pPr>
              <w:pStyle w:val="TableParagraph"/>
              <w:ind w:left="458" w:right="455"/>
              <w:jc w:val="center"/>
              <w:rPr>
                <w:sz w:val="20"/>
              </w:rPr>
            </w:pPr>
            <w:r>
              <w:rPr>
                <w:sz w:val="20"/>
              </w:rPr>
              <w:t>6,0</w:t>
            </w:r>
          </w:p>
        </w:tc>
        <w:tc>
          <w:tcPr>
            <w:tcW w:w="1699" w:type="dxa"/>
          </w:tcPr>
          <w:p>
            <w:pPr>
              <w:pStyle w:val="TableParagraph"/>
              <w:ind w:left="162" w:right="153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>
        <w:trPr>
          <w:trHeight w:val="268" w:hRule="atLeast"/>
        </w:trPr>
        <w:tc>
          <w:tcPr>
            <w:tcW w:w="1985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t>7−12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мес</w:t>
            </w:r>
          </w:p>
        </w:tc>
        <w:tc>
          <w:tcPr>
            <w:tcW w:w="1843" w:type="dxa"/>
          </w:tcPr>
          <w:p>
            <w:pPr>
              <w:pStyle w:val="TableParagraph"/>
              <w:ind w:left="115" w:right="106"/>
              <w:jc w:val="center"/>
              <w:rPr>
                <w:sz w:val="20"/>
              </w:rPr>
            </w:pPr>
            <w:r>
              <w:rPr>
                <w:sz w:val="20"/>
              </w:rPr>
              <w:t>110</w:t>
            </w:r>
          </w:p>
        </w:tc>
        <w:tc>
          <w:tcPr>
            <w:tcW w:w="1843" w:type="dxa"/>
          </w:tcPr>
          <w:p>
            <w:pPr>
              <w:pStyle w:val="TableParagraph"/>
              <w:ind w:left="115" w:right="109"/>
              <w:jc w:val="center"/>
              <w:rPr>
                <w:sz w:val="20"/>
              </w:rPr>
            </w:pPr>
            <w:r>
              <w:rPr>
                <w:sz w:val="20"/>
              </w:rPr>
              <w:t>2,9</w:t>
            </w:r>
          </w:p>
        </w:tc>
        <w:tc>
          <w:tcPr>
            <w:tcW w:w="1985" w:type="dxa"/>
          </w:tcPr>
          <w:p>
            <w:pPr>
              <w:pStyle w:val="TableParagraph"/>
              <w:ind w:left="458" w:right="455"/>
              <w:jc w:val="center"/>
              <w:rPr>
                <w:sz w:val="20"/>
              </w:rPr>
            </w:pPr>
            <w:r>
              <w:rPr>
                <w:sz w:val="20"/>
              </w:rPr>
              <w:t>5,5</w:t>
            </w:r>
          </w:p>
        </w:tc>
        <w:tc>
          <w:tcPr>
            <w:tcW w:w="1699" w:type="dxa"/>
          </w:tcPr>
          <w:p>
            <w:pPr>
              <w:pStyle w:val="TableParagraph"/>
              <w:ind w:left="162" w:right="153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</w:tbl>
    <w:p>
      <w:pPr>
        <w:pStyle w:val="BodyText"/>
        <w:spacing w:before="6"/>
        <w:ind w:firstLine="0"/>
        <w:jc w:val="left"/>
        <w:rPr>
          <w:sz w:val="27"/>
        </w:rPr>
      </w:pPr>
    </w:p>
    <w:p>
      <w:pPr>
        <w:spacing w:line="278" w:lineRule="auto" w:before="1"/>
        <w:ind w:left="657" w:right="765" w:firstLine="0"/>
        <w:jc w:val="left"/>
        <w:rPr>
          <w:sz w:val="20"/>
        </w:rPr>
      </w:pPr>
      <w:r>
        <w:rPr>
          <w:sz w:val="20"/>
        </w:rPr>
        <w:t>Среднесуточные</w:t>
      </w:r>
      <w:r>
        <w:rPr>
          <w:spacing w:val="34"/>
          <w:sz w:val="20"/>
        </w:rPr>
        <w:t> </w:t>
      </w:r>
      <w:r>
        <w:rPr>
          <w:sz w:val="20"/>
        </w:rPr>
        <w:t>нормы</w:t>
      </w:r>
      <w:r>
        <w:rPr>
          <w:spacing w:val="35"/>
          <w:sz w:val="20"/>
        </w:rPr>
        <w:t> </w:t>
      </w:r>
      <w:r>
        <w:rPr>
          <w:sz w:val="20"/>
        </w:rPr>
        <w:t>физиологических</w:t>
      </w:r>
      <w:r>
        <w:rPr>
          <w:spacing w:val="35"/>
          <w:sz w:val="20"/>
        </w:rPr>
        <w:t> </w:t>
      </w:r>
      <w:r>
        <w:rPr>
          <w:sz w:val="20"/>
        </w:rPr>
        <w:t>потребностей</w:t>
      </w:r>
      <w:r>
        <w:rPr>
          <w:spacing w:val="36"/>
          <w:sz w:val="20"/>
        </w:rPr>
        <w:t> </w:t>
      </w:r>
      <w:r>
        <w:rPr>
          <w:sz w:val="20"/>
        </w:rPr>
        <w:t>в</w:t>
      </w:r>
      <w:r>
        <w:rPr>
          <w:spacing w:val="33"/>
          <w:sz w:val="20"/>
        </w:rPr>
        <w:t> </w:t>
      </w:r>
      <w:r>
        <w:rPr>
          <w:sz w:val="20"/>
        </w:rPr>
        <w:t>минеральных</w:t>
      </w:r>
      <w:r>
        <w:rPr>
          <w:spacing w:val="35"/>
          <w:sz w:val="20"/>
        </w:rPr>
        <w:t> </w:t>
      </w:r>
      <w:r>
        <w:rPr>
          <w:sz w:val="20"/>
        </w:rPr>
        <w:t>веществах</w:t>
      </w:r>
      <w:r>
        <w:rPr>
          <w:spacing w:val="35"/>
          <w:sz w:val="20"/>
        </w:rPr>
        <w:t> </w:t>
      </w:r>
      <w:r>
        <w:rPr>
          <w:sz w:val="20"/>
        </w:rPr>
        <w:t>для</w:t>
      </w:r>
      <w:r>
        <w:rPr>
          <w:spacing w:val="36"/>
          <w:sz w:val="20"/>
        </w:rPr>
        <w:t> </w:t>
      </w:r>
      <w:r>
        <w:rPr>
          <w:sz w:val="20"/>
        </w:rPr>
        <w:t>детей</w:t>
      </w:r>
      <w:r>
        <w:rPr>
          <w:spacing w:val="32"/>
          <w:sz w:val="20"/>
        </w:rPr>
        <w:t> </w:t>
      </w:r>
      <w:r>
        <w:rPr>
          <w:sz w:val="20"/>
        </w:rPr>
        <w:t>раннего</w:t>
      </w:r>
      <w:r>
        <w:rPr>
          <w:spacing w:val="1"/>
          <w:sz w:val="20"/>
        </w:rPr>
        <w:t> </w:t>
      </w:r>
      <w:r>
        <w:rPr>
          <w:sz w:val="20"/>
        </w:rPr>
        <w:t>возраста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8"/>
        <w:gridCol w:w="1276"/>
        <w:gridCol w:w="1274"/>
        <w:gridCol w:w="1418"/>
        <w:gridCol w:w="1274"/>
        <w:gridCol w:w="1276"/>
        <w:gridCol w:w="1415"/>
      </w:tblGrid>
      <w:tr>
        <w:trPr>
          <w:trHeight w:val="278" w:hRule="atLeast"/>
        </w:trPr>
        <w:tc>
          <w:tcPr>
            <w:tcW w:w="1418" w:type="dxa"/>
          </w:tcPr>
          <w:p>
            <w:pPr>
              <w:pStyle w:val="TableParagraph"/>
              <w:spacing w:line="226" w:lineRule="exact"/>
              <w:ind w:left="345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</w:t>
            </w:r>
          </w:p>
        </w:tc>
        <w:tc>
          <w:tcPr>
            <w:tcW w:w="1276" w:type="dxa"/>
          </w:tcPr>
          <w:p>
            <w:pPr>
              <w:pStyle w:val="TableParagraph"/>
              <w:spacing w:line="226" w:lineRule="exact"/>
              <w:ind w:left="152" w:right="1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Ca, мг</w:t>
            </w:r>
          </w:p>
        </w:tc>
        <w:tc>
          <w:tcPr>
            <w:tcW w:w="1274" w:type="dxa"/>
          </w:tcPr>
          <w:p>
            <w:pPr>
              <w:pStyle w:val="TableParagraph"/>
              <w:spacing w:line="226" w:lineRule="exact"/>
              <w:ind w:left="236" w:right="2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Р,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мг</w:t>
            </w:r>
          </w:p>
        </w:tc>
        <w:tc>
          <w:tcPr>
            <w:tcW w:w="1418" w:type="dxa"/>
          </w:tcPr>
          <w:p>
            <w:pPr>
              <w:pStyle w:val="TableParagraph"/>
              <w:spacing w:line="226" w:lineRule="exact"/>
              <w:ind w:left="86" w:right="78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Mg,</w:t>
            </w:r>
            <w:r>
              <w:rPr>
                <w:b/>
                <w:spacing w:val="-4"/>
                <w:w w:val="95"/>
                <w:sz w:val="20"/>
              </w:rPr>
              <w:t> </w:t>
            </w:r>
            <w:r>
              <w:rPr>
                <w:b/>
                <w:w w:val="95"/>
                <w:sz w:val="20"/>
              </w:rPr>
              <w:t>мг</w:t>
            </w:r>
          </w:p>
        </w:tc>
        <w:tc>
          <w:tcPr>
            <w:tcW w:w="1274" w:type="dxa"/>
          </w:tcPr>
          <w:p>
            <w:pPr>
              <w:pStyle w:val="TableParagraph"/>
              <w:spacing w:line="226" w:lineRule="exact"/>
              <w:ind w:left="236" w:right="22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Fe,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мг</w:t>
            </w:r>
          </w:p>
        </w:tc>
        <w:tc>
          <w:tcPr>
            <w:tcW w:w="1276" w:type="dxa"/>
          </w:tcPr>
          <w:p>
            <w:pPr>
              <w:pStyle w:val="TableParagraph"/>
              <w:spacing w:line="226" w:lineRule="exact"/>
              <w:ind w:left="152" w:right="1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Zn,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мг</w:t>
            </w:r>
          </w:p>
        </w:tc>
        <w:tc>
          <w:tcPr>
            <w:tcW w:w="1415" w:type="dxa"/>
          </w:tcPr>
          <w:p>
            <w:pPr>
              <w:pStyle w:val="TableParagraph"/>
              <w:spacing w:line="226" w:lineRule="exact"/>
              <w:ind w:left="504"/>
              <w:rPr>
                <w:b/>
                <w:sz w:val="20"/>
              </w:rPr>
            </w:pPr>
            <w:r>
              <w:rPr>
                <w:b/>
                <w:sz w:val="20"/>
              </w:rPr>
              <w:t>I,</w:t>
            </w:r>
            <w:r>
              <w:rPr>
                <w:b/>
                <w:spacing w:val="2"/>
                <w:sz w:val="20"/>
              </w:rPr>
              <w:t> </w:t>
            </w:r>
            <w:r>
              <w:rPr>
                <w:b/>
                <w:sz w:val="20"/>
              </w:rPr>
              <w:t>мг</w:t>
            </w:r>
          </w:p>
        </w:tc>
      </w:tr>
      <w:tr>
        <w:trPr>
          <w:trHeight w:val="268" w:hRule="atLeast"/>
        </w:trPr>
        <w:tc>
          <w:tcPr>
            <w:tcW w:w="1418" w:type="dxa"/>
          </w:tcPr>
          <w:p>
            <w:pPr>
              <w:pStyle w:val="TableParagraph"/>
              <w:spacing w:line="226" w:lineRule="exact"/>
              <w:ind w:left="38"/>
              <w:rPr>
                <w:sz w:val="20"/>
              </w:rPr>
            </w:pPr>
            <w:r>
              <w:rPr>
                <w:sz w:val="20"/>
              </w:rPr>
              <w:t>0−3</w:t>
            </w:r>
            <w:r>
              <w:rPr>
                <w:spacing w:val="10"/>
                <w:sz w:val="20"/>
              </w:rPr>
              <w:t> </w:t>
            </w:r>
            <w:r>
              <w:rPr>
                <w:sz w:val="20"/>
              </w:rPr>
              <w:t>мес</w:t>
            </w:r>
          </w:p>
        </w:tc>
        <w:tc>
          <w:tcPr>
            <w:tcW w:w="1276" w:type="dxa"/>
          </w:tcPr>
          <w:p>
            <w:pPr>
              <w:pStyle w:val="TableParagraph"/>
              <w:spacing w:line="226" w:lineRule="exact"/>
              <w:ind w:left="149" w:right="143"/>
              <w:jc w:val="center"/>
              <w:rPr>
                <w:sz w:val="20"/>
              </w:rPr>
            </w:pPr>
            <w:r>
              <w:rPr>
                <w:sz w:val="20"/>
              </w:rPr>
              <w:t>400</w:t>
            </w:r>
          </w:p>
        </w:tc>
        <w:tc>
          <w:tcPr>
            <w:tcW w:w="1274" w:type="dxa"/>
          </w:tcPr>
          <w:p>
            <w:pPr>
              <w:pStyle w:val="TableParagraph"/>
              <w:spacing w:line="226" w:lineRule="exact"/>
              <w:ind w:left="236" w:right="227"/>
              <w:jc w:val="center"/>
              <w:rPr>
                <w:sz w:val="20"/>
              </w:rPr>
            </w:pPr>
            <w:r>
              <w:rPr>
                <w:sz w:val="20"/>
              </w:rPr>
              <w:t>300</w:t>
            </w:r>
          </w:p>
        </w:tc>
        <w:tc>
          <w:tcPr>
            <w:tcW w:w="1418" w:type="dxa"/>
          </w:tcPr>
          <w:p>
            <w:pPr>
              <w:pStyle w:val="TableParagraph"/>
              <w:spacing w:line="226" w:lineRule="exact"/>
              <w:ind w:left="88" w:right="78"/>
              <w:jc w:val="center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  <w:tc>
          <w:tcPr>
            <w:tcW w:w="1274" w:type="dxa"/>
          </w:tcPr>
          <w:p>
            <w:pPr>
              <w:pStyle w:val="TableParagraph"/>
              <w:spacing w:line="226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276" w:type="dxa"/>
          </w:tcPr>
          <w:p>
            <w:pPr>
              <w:pStyle w:val="TableParagraph"/>
              <w:spacing w:line="226" w:lineRule="exact"/>
              <w:ind w:left="1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415" w:type="dxa"/>
          </w:tcPr>
          <w:p>
            <w:pPr>
              <w:pStyle w:val="TableParagraph"/>
              <w:spacing w:line="226" w:lineRule="exact"/>
              <w:ind w:left="540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</w:tr>
      <w:tr>
        <w:trPr>
          <w:trHeight w:val="268" w:hRule="atLeast"/>
        </w:trPr>
        <w:tc>
          <w:tcPr>
            <w:tcW w:w="1418" w:type="dxa"/>
          </w:tcPr>
          <w:p>
            <w:pPr>
              <w:pStyle w:val="TableParagraph"/>
              <w:spacing w:line="226" w:lineRule="exact"/>
              <w:ind w:left="38"/>
              <w:rPr>
                <w:sz w:val="20"/>
              </w:rPr>
            </w:pPr>
            <w:r>
              <w:rPr>
                <w:sz w:val="20"/>
              </w:rPr>
              <w:t>4−6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мес</w:t>
            </w:r>
          </w:p>
        </w:tc>
        <w:tc>
          <w:tcPr>
            <w:tcW w:w="1276" w:type="dxa"/>
          </w:tcPr>
          <w:p>
            <w:pPr>
              <w:pStyle w:val="TableParagraph"/>
              <w:spacing w:line="226" w:lineRule="exact"/>
              <w:ind w:left="149" w:right="143"/>
              <w:jc w:val="center"/>
              <w:rPr>
                <w:sz w:val="20"/>
              </w:rPr>
            </w:pPr>
            <w:r>
              <w:rPr>
                <w:sz w:val="20"/>
              </w:rPr>
              <w:t>500</w:t>
            </w:r>
          </w:p>
        </w:tc>
        <w:tc>
          <w:tcPr>
            <w:tcW w:w="1274" w:type="dxa"/>
          </w:tcPr>
          <w:p>
            <w:pPr>
              <w:pStyle w:val="TableParagraph"/>
              <w:spacing w:line="226" w:lineRule="exact"/>
              <w:ind w:left="236" w:right="227"/>
              <w:jc w:val="center"/>
              <w:rPr>
                <w:sz w:val="20"/>
              </w:rPr>
            </w:pPr>
            <w:r>
              <w:rPr>
                <w:sz w:val="20"/>
              </w:rPr>
              <w:t>400</w:t>
            </w:r>
          </w:p>
        </w:tc>
        <w:tc>
          <w:tcPr>
            <w:tcW w:w="1418" w:type="dxa"/>
          </w:tcPr>
          <w:p>
            <w:pPr>
              <w:pStyle w:val="TableParagraph"/>
              <w:spacing w:line="226" w:lineRule="exact"/>
              <w:ind w:left="88" w:right="78"/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1274" w:type="dxa"/>
          </w:tcPr>
          <w:p>
            <w:pPr>
              <w:pStyle w:val="TableParagraph"/>
              <w:spacing w:line="226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1276" w:type="dxa"/>
          </w:tcPr>
          <w:p>
            <w:pPr>
              <w:pStyle w:val="TableParagraph"/>
              <w:spacing w:line="226" w:lineRule="exact"/>
              <w:ind w:left="1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415" w:type="dxa"/>
          </w:tcPr>
          <w:p>
            <w:pPr>
              <w:pStyle w:val="TableParagraph"/>
              <w:spacing w:line="226" w:lineRule="exact"/>
              <w:ind w:left="540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</w:tr>
      <w:tr>
        <w:trPr>
          <w:trHeight w:val="258" w:hRule="atLeast"/>
        </w:trPr>
        <w:tc>
          <w:tcPr>
            <w:tcW w:w="1418" w:type="dxa"/>
          </w:tcPr>
          <w:p>
            <w:pPr>
              <w:pStyle w:val="TableParagraph"/>
              <w:spacing w:line="226" w:lineRule="exact"/>
              <w:ind w:left="38"/>
              <w:rPr>
                <w:sz w:val="20"/>
              </w:rPr>
            </w:pPr>
            <w:r>
              <w:rPr>
                <w:sz w:val="20"/>
              </w:rPr>
              <w:t>7−12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мес</w:t>
            </w:r>
          </w:p>
        </w:tc>
        <w:tc>
          <w:tcPr>
            <w:tcW w:w="1276" w:type="dxa"/>
          </w:tcPr>
          <w:p>
            <w:pPr>
              <w:pStyle w:val="TableParagraph"/>
              <w:spacing w:line="226" w:lineRule="exact"/>
              <w:ind w:left="149" w:right="143"/>
              <w:jc w:val="center"/>
              <w:rPr>
                <w:sz w:val="20"/>
              </w:rPr>
            </w:pPr>
            <w:r>
              <w:rPr>
                <w:sz w:val="20"/>
              </w:rPr>
              <w:t>600</w:t>
            </w:r>
          </w:p>
        </w:tc>
        <w:tc>
          <w:tcPr>
            <w:tcW w:w="1274" w:type="dxa"/>
          </w:tcPr>
          <w:p>
            <w:pPr>
              <w:pStyle w:val="TableParagraph"/>
              <w:spacing w:line="226" w:lineRule="exact"/>
              <w:ind w:left="236" w:right="227"/>
              <w:jc w:val="center"/>
              <w:rPr>
                <w:sz w:val="20"/>
              </w:rPr>
            </w:pPr>
            <w:r>
              <w:rPr>
                <w:sz w:val="20"/>
              </w:rPr>
              <w:t>500</w:t>
            </w:r>
          </w:p>
        </w:tc>
        <w:tc>
          <w:tcPr>
            <w:tcW w:w="1418" w:type="dxa"/>
          </w:tcPr>
          <w:p>
            <w:pPr>
              <w:pStyle w:val="TableParagraph"/>
              <w:spacing w:line="226" w:lineRule="exact"/>
              <w:ind w:left="88" w:right="78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1274" w:type="dxa"/>
          </w:tcPr>
          <w:p>
            <w:pPr>
              <w:pStyle w:val="TableParagraph"/>
              <w:spacing w:line="226" w:lineRule="exact"/>
              <w:ind w:left="236" w:right="225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276" w:type="dxa"/>
          </w:tcPr>
          <w:p>
            <w:pPr>
              <w:pStyle w:val="TableParagraph"/>
              <w:spacing w:line="226" w:lineRule="exact"/>
              <w:ind w:left="1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415" w:type="dxa"/>
          </w:tcPr>
          <w:p>
            <w:pPr>
              <w:pStyle w:val="TableParagraph"/>
              <w:spacing w:line="226" w:lineRule="exact"/>
              <w:ind w:left="542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</w:tr>
    </w:tbl>
    <w:p>
      <w:pPr>
        <w:pStyle w:val="BodyText"/>
        <w:spacing w:before="7"/>
        <w:ind w:firstLine="0"/>
        <w:jc w:val="left"/>
        <w:rPr>
          <w:sz w:val="22"/>
        </w:rPr>
      </w:pPr>
    </w:p>
    <w:p>
      <w:pPr>
        <w:spacing w:before="0" w:after="37"/>
        <w:ind w:left="657" w:right="0" w:firstLine="0"/>
        <w:jc w:val="both"/>
        <w:rPr>
          <w:sz w:val="20"/>
        </w:rPr>
      </w:pPr>
      <w:r>
        <w:rPr>
          <w:sz w:val="20"/>
        </w:rPr>
        <w:t>Среднесуточные</w:t>
      </w:r>
      <w:r>
        <w:rPr>
          <w:spacing w:val="30"/>
          <w:sz w:val="20"/>
        </w:rPr>
        <w:t> </w:t>
      </w:r>
      <w:r>
        <w:rPr>
          <w:sz w:val="20"/>
        </w:rPr>
        <w:t>нормы</w:t>
      </w:r>
      <w:r>
        <w:rPr>
          <w:spacing w:val="31"/>
          <w:sz w:val="20"/>
        </w:rPr>
        <w:t> </w:t>
      </w:r>
      <w:r>
        <w:rPr>
          <w:sz w:val="20"/>
        </w:rPr>
        <w:t>физиологических</w:t>
      </w:r>
      <w:r>
        <w:rPr>
          <w:spacing w:val="32"/>
          <w:sz w:val="20"/>
        </w:rPr>
        <w:t> </w:t>
      </w:r>
      <w:r>
        <w:rPr>
          <w:sz w:val="20"/>
        </w:rPr>
        <w:t>потребностей</w:t>
      </w:r>
      <w:r>
        <w:rPr>
          <w:spacing w:val="31"/>
          <w:sz w:val="20"/>
        </w:rPr>
        <w:t> </w:t>
      </w:r>
      <w:r>
        <w:rPr>
          <w:sz w:val="20"/>
        </w:rPr>
        <w:t>в</w:t>
      </w:r>
      <w:r>
        <w:rPr>
          <w:spacing w:val="33"/>
          <w:sz w:val="20"/>
        </w:rPr>
        <w:t> </w:t>
      </w:r>
      <w:r>
        <w:rPr>
          <w:sz w:val="20"/>
        </w:rPr>
        <w:t>витаминах</w:t>
      </w:r>
      <w:r>
        <w:rPr>
          <w:spacing w:val="32"/>
          <w:sz w:val="20"/>
        </w:rPr>
        <w:t> </w:t>
      </w:r>
      <w:r>
        <w:rPr>
          <w:sz w:val="20"/>
        </w:rPr>
        <w:t>для</w:t>
      </w:r>
      <w:r>
        <w:rPr>
          <w:spacing w:val="33"/>
          <w:sz w:val="20"/>
        </w:rPr>
        <w:t> </w:t>
      </w:r>
      <w:r>
        <w:rPr>
          <w:sz w:val="20"/>
        </w:rPr>
        <w:t>детей</w:t>
      </w:r>
      <w:r>
        <w:rPr>
          <w:spacing w:val="28"/>
          <w:sz w:val="20"/>
        </w:rPr>
        <w:t> </w:t>
      </w:r>
      <w:r>
        <w:rPr>
          <w:sz w:val="20"/>
        </w:rPr>
        <w:t>раннего</w:t>
      </w:r>
      <w:r>
        <w:rPr>
          <w:spacing w:val="36"/>
          <w:sz w:val="20"/>
        </w:rPr>
        <w:t> </w:t>
      </w:r>
      <w:r>
        <w:rPr>
          <w:sz w:val="20"/>
        </w:rPr>
        <w:t>возраста</w:t>
      </w:r>
    </w:p>
    <w:tbl>
      <w:tblPr>
        <w:tblW w:w="0" w:type="auto"/>
        <w:jc w:val="left"/>
        <w:tblInd w:w="6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7"/>
        <w:gridCol w:w="674"/>
        <w:gridCol w:w="849"/>
        <w:gridCol w:w="851"/>
        <w:gridCol w:w="849"/>
        <w:gridCol w:w="849"/>
        <w:gridCol w:w="851"/>
        <w:gridCol w:w="707"/>
        <w:gridCol w:w="707"/>
        <w:gridCol w:w="1134"/>
        <w:gridCol w:w="848"/>
      </w:tblGrid>
      <w:tr>
        <w:trPr>
          <w:trHeight w:val="517" w:hRule="atLeast"/>
        </w:trPr>
        <w:tc>
          <w:tcPr>
            <w:tcW w:w="1027" w:type="dxa"/>
          </w:tcPr>
          <w:p>
            <w:pPr>
              <w:pStyle w:val="TableParagraph"/>
              <w:ind w:left="148"/>
              <w:rPr>
                <w:b/>
                <w:sz w:val="20"/>
              </w:rPr>
            </w:pPr>
            <w:r>
              <w:rPr>
                <w:b/>
                <w:sz w:val="20"/>
              </w:rPr>
              <w:t>Возраст</w:t>
            </w:r>
          </w:p>
        </w:tc>
        <w:tc>
          <w:tcPr>
            <w:tcW w:w="674" w:type="dxa"/>
          </w:tcPr>
          <w:p>
            <w:pPr>
              <w:pStyle w:val="TableParagraph"/>
              <w:ind w:left="200" w:right="19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C,</w:t>
            </w:r>
          </w:p>
          <w:p>
            <w:pPr>
              <w:pStyle w:val="TableParagraph"/>
              <w:ind w:left="201" w:right="19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мг</w:t>
            </w:r>
          </w:p>
        </w:tc>
        <w:tc>
          <w:tcPr>
            <w:tcW w:w="849" w:type="dxa"/>
          </w:tcPr>
          <w:p>
            <w:pPr>
              <w:pStyle w:val="TableParagraph"/>
              <w:ind w:left="211" w:right="20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А,</w:t>
            </w:r>
          </w:p>
          <w:p>
            <w:pPr>
              <w:pStyle w:val="TableParagraph"/>
              <w:ind w:left="211" w:right="20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мкг</w:t>
            </w:r>
          </w:p>
        </w:tc>
        <w:tc>
          <w:tcPr>
            <w:tcW w:w="851" w:type="dxa"/>
          </w:tcPr>
          <w:p>
            <w:pPr>
              <w:pStyle w:val="TableParagraph"/>
              <w:ind w:left="272" w:right="26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Е,</w:t>
            </w:r>
          </w:p>
          <w:p>
            <w:pPr>
              <w:pStyle w:val="TableParagraph"/>
              <w:ind w:left="276" w:right="267"/>
              <w:jc w:val="center"/>
              <w:rPr>
                <w:b/>
                <w:sz w:val="20"/>
              </w:rPr>
            </w:pPr>
            <w:r>
              <w:rPr>
                <w:b/>
                <w:spacing w:val="10"/>
                <w:sz w:val="20"/>
              </w:rPr>
              <w:t>мг</w:t>
            </w:r>
          </w:p>
        </w:tc>
        <w:tc>
          <w:tcPr>
            <w:tcW w:w="849" w:type="dxa"/>
          </w:tcPr>
          <w:p>
            <w:pPr>
              <w:pStyle w:val="TableParagraph"/>
              <w:ind w:left="211" w:right="203"/>
              <w:jc w:val="center"/>
              <w:rPr>
                <w:b/>
                <w:sz w:val="20"/>
              </w:rPr>
            </w:pPr>
            <w:r>
              <w:rPr>
                <w:b/>
                <w:spacing w:val="14"/>
                <w:sz w:val="20"/>
              </w:rPr>
              <w:t>D,</w:t>
            </w:r>
          </w:p>
          <w:p>
            <w:pPr>
              <w:pStyle w:val="TableParagraph"/>
              <w:ind w:left="211" w:right="215"/>
              <w:jc w:val="center"/>
              <w:rPr>
                <w:b/>
                <w:sz w:val="20"/>
              </w:rPr>
            </w:pPr>
            <w:r>
              <w:rPr>
                <w:b/>
                <w:spacing w:val="10"/>
                <w:sz w:val="20"/>
              </w:rPr>
              <w:t>мкг</w:t>
            </w:r>
          </w:p>
        </w:tc>
        <w:tc>
          <w:tcPr>
            <w:tcW w:w="849" w:type="dxa"/>
          </w:tcPr>
          <w:p>
            <w:pPr>
              <w:pStyle w:val="TableParagraph"/>
              <w:ind w:left="211" w:right="209"/>
              <w:jc w:val="center"/>
              <w:rPr>
                <w:b/>
                <w:sz w:val="20"/>
              </w:rPr>
            </w:pPr>
            <w:r>
              <w:rPr>
                <w:b/>
                <w:position w:val="1"/>
                <w:sz w:val="20"/>
              </w:rPr>
              <w:t>В</w:t>
            </w:r>
            <w:r>
              <w:rPr>
                <w:b/>
                <w:sz w:val="13"/>
              </w:rPr>
              <w:t>1</w:t>
            </w:r>
            <w:r>
              <w:rPr>
                <w:b/>
                <w:position w:val="1"/>
                <w:sz w:val="20"/>
              </w:rPr>
              <w:t>,</w:t>
            </w:r>
          </w:p>
          <w:p>
            <w:pPr>
              <w:pStyle w:val="TableParagraph"/>
              <w:ind w:left="211" w:right="20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мг</w:t>
            </w:r>
          </w:p>
        </w:tc>
        <w:tc>
          <w:tcPr>
            <w:tcW w:w="851" w:type="dxa"/>
          </w:tcPr>
          <w:p>
            <w:pPr>
              <w:pStyle w:val="TableParagraph"/>
              <w:ind w:left="275" w:right="267"/>
              <w:jc w:val="center"/>
              <w:rPr>
                <w:b/>
                <w:sz w:val="20"/>
              </w:rPr>
            </w:pPr>
            <w:r>
              <w:rPr>
                <w:b/>
                <w:position w:val="1"/>
                <w:sz w:val="20"/>
              </w:rPr>
              <w:t>В</w:t>
            </w:r>
            <w:r>
              <w:rPr>
                <w:b/>
                <w:sz w:val="13"/>
              </w:rPr>
              <w:t>2</w:t>
            </w:r>
            <w:r>
              <w:rPr>
                <w:b/>
                <w:position w:val="1"/>
                <w:sz w:val="20"/>
              </w:rPr>
              <w:t>,</w:t>
            </w:r>
          </w:p>
          <w:p>
            <w:pPr>
              <w:pStyle w:val="TableParagraph"/>
              <w:ind w:left="280" w:right="26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мг</w:t>
            </w:r>
          </w:p>
        </w:tc>
        <w:tc>
          <w:tcPr>
            <w:tcW w:w="707" w:type="dxa"/>
          </w:tcPr>
          <w:p>
            <w:pPr>
              <w:pStyle w:val="TableParagraph"/>
              <w:ind w:left="222"/>
              <w:rPr>
                <w:b/>
                <w:sz w:val="20"/>
              </w:rPr>
            </w:pPr>
            <w:r>
              <w:rPr>
                <w:b/>
                <w:position w:val="1"/>
                <w:sz w:val="20"/>
              </w:rPr>
              <w:t>В</w:t>
            </w:r>
            <w:r>
              <w:rPr>
                <w:b/>
                <w:sz w:val="13"/>
              </w:rPr>
              <w:t>6</w:t>
            </w:r>
            <w:r>
              <w:rPr>
                <w:b/>
                <w:position w:val="1"/>
                <w:sz w:val="20"/>
              </w:rPr>
              <w:t>,</w:t>
            </w:r>
          </w:p>
          <w:p>
            <w:pPr>
              <w:pStyle w:val="TableParagraph"/>
              <w:ind w:left="237"/>
              <w:rPr>
                <w:b/>
                <w:sz w:val="20"/>
              </w:rPr>
            </w:pPr>
            <w:r>
              <w:rPr>
                <w:b/>
                <w:sz w:val="20"/>
              </w:rPr>
              <w:t>мг</w:t>
            </w:r>
          </w:p>
        </w:tc>
        <w:tc>
          <w:tcPr>
            <w:tcW w:w="707" w:type="dxa"/>
          </w:tcPr>
          <w:p>
            <w:pPr>
              <w:pStyle w:val="TableParagraph"/>
              <w:ind w:left="202"/>
              <w:rPr>
                <w:b/>
                <w:sz w:val="20"/>
              </w:rPr>
            </w:pPr>
            <w:r>
              <w:rPr>
                <w:b/>
                <w:sz w:val="20"/>
              </w:rPr>
              <w:t>РР,</w:t>
            </w:r>
          </w:p>
          <w:p>
            <w:pPr>
              <w:pStyle w:val="TableParagraph"/>
              <w:ind w:left="240"/>
              <w:rPr>
                <w:b/>
                <w:sz w:val="20"/>
              </w:rPr>
            </w:pPr>
            <w:r>
              <w:rPr>
                <w:b/>
                <w:sz w:val="20"/>
              </w:rPr>
              <w:t>мг</w:t>
            </w:r>
          </w:p>
        </w:tc>
        <w:tc>
          <w:tcPr>
            <w:tcW w:w="1134" w:type="dxa"/>
          </w:tcPr>
          <w:p>
            <w:pPr>
              <w:pStyle w:val="TableParagraph"/>
              <w:ind w:left="402" w:right="137" w:hanging="224"/>
              <w:rPr>
                <w:b/>
                <w:sz w:val="20"/>
              </w:rPr>
            </w:pPr>
            <w:r>
              <w:rPr>
                <w:b/>
                <w:sz w:val="20"/>
              </w:rPr>
              <w:t>Фолаты,</w:t>
            </w:r>
            <w:r>
              <w:rPr>
                <w:b/>
                <w:spacing w:val="-48"/>
                <w:sz w:val="20"/>
              </w:rPr>
              <w:t> </w:t>
            </w:r>
            <w:r>
              <w:rPr>
                <w:b/>
                <w:sz w:val="20"/>
              </w:rPr>
              <w:t>мкг</w:t>
            </w:r>
          </w:p>
        </w:tc>
        <w:tc>
          <w:tcPr>
            <w:tcW w:w="848" w:type="dxa"/>
          </w:tcPr>
          <w:p>
            <w:pPr>
              <w:pStyle w:val="TableParagraph"/>
              <w:ind w:left="273"/>
              <w:rPr>
                <w:b/>
                <w:sz w:val="20"/>
              </w:rPr>
            </w:pPr>
            <w:r>
              <w:rPr>
                <w:b/>
                <w:position w:val="1"/>
                <w:sz w:val="20"/>
              </w:rPr>
              <w:t>В</w:t>
            </w:r>
            <w:r>
              <w:rPr>
                <w:b/>
                <w:sz w:val="13"/>
              </w:rPr>
              <w:t>12</w:t>
            </w:r>
            <w:r>
              <w:rPr>
                <w:b/>
                <w:position w:val="1"/>
                <w:sz w:val="20"/>
              </w:rPr>
              <w:t>,</w:t>
            </w:r>
          </w:p>
          <w:p>
            <w:pPr>
              <w:pStyle w:val="TableParagraph"/>
              <w:ind w:left="259"/>
              <w:rPr>
                <w:b/>
                <w:sz w:val="20"/>
              </w:rPr>
            </w:pPr>
            <w:r>
              <w:rPr>
                <w:b/>
                <w:sz w:val="20"/>
              </w:rPr>
              <w:t>мкг</w:t>
            </w:r>
          </w:p>
        </w:tc>
      </w:tr>
      <w:tr>
        <w:trPr>
          <w:trHeight w:val="268" w:hRule="atLeast"/>
        </w:trPr>
        <w:tc>
          <w:tcPr>
            <w:tcW w:w="1027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t>0−3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мес</w:t>
            </w:r>
          </w:p>
        </w:tc>
        <w:tc>
          <w:tcPr>
            <w:tcW w:w="674" w:type="dxa"/>
          </w:tcPr>
          <w:p>
            <w:pPr>
              <w:pStyle w:val="TableParagraph"/>
              <w:ind w:left="201" w:right="194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849" w:type="dxa"/>
          </w:tcPr>
          <w:p>
            <w:pPr>
              <w:pStyle w:val="TableParagraph"/>
              <w:ind w:left="211" w:right="200"/>
              <w:jc w:val="center"/>
              <w:rPr>
                <w:sz w:val="20"/>
              </w:rPr>
            </w:pPr>
            <w:r>
              <w:rPr>
                <w:sz w:val="20"/>
              </w:rPr>
              <w:t>400</w:t>
            </w:r>
          </w:p>
        </w:tc>
        <w:tc>
          <w:tcPr>
            <w:tcW w:w="851" w:type="dxa"/>
          </w:tcPr>
          <w:p>
            <w:pPr>
              <w:pStyle w:val="TableParagraph"/>
              <w:ind w:left="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>
            <w:pPr>
              <w:pStyle w:val="TableParagraph"/>
              <w:ind w:left="211" w:right="19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49" w:type="dxa"/>
          </w:tcPr>
          <w:p>
            <w:pPr>
              <w:pStyle w:val="TableParagraph"/>
              <w:ind w:left="211" w:right="199"/>
              <w:jc w:val="center"/>
              <w:rPr>
                <w:sz w:val="20"/>
              </w:rPr>
            </w:pPr>
            <w:r>
              <w:rPr>
                <w:sz w:val="20"/>
              </w:rPr>
              <w:t>0,3</w:t>
            </w:r>
          </w:p>
        </w:tc>
        <w:tc>
          <w:tcPr>
            <w:tcW w:w="851" w:type="dxa"/>
          </w:tcPr>
          <w:p>
            <w:pPr>
              <w:pStyle w:val="TableParagraph"/>
              <w:ind w:left="280" w:right="264"/>
              <w:jc w:val="center"/>
              <w:rPr>
                <w:sz w:val="20"/>
              </w:rPr>
            </w:pPr>
            <w:r>
              <w:rPr>
                <w:sz w:val="20"/>
              </w:rPr>
              <w:t>0,4</w:t>
            </w:r>
          </w:p>
        </w:tc>
        <w:tc>
          <w:tcPr>
            <w:tcW w:w="707" w:type="dxa"/>
          </w:tcPr>
          <w:p>
            <w:pPr>
              <w:pStyle w:val="TableParagraph"/>
              <w:ind w:left="212" w:right="194"/>
              <w:jc w:val="center"/>
              <w:rPr>
                <w:sz w:val="20"/>
              </w:rPr>
            </w:pPr>
            <w:r>
              <w:rPr>
                <w:sz w:val="20"/>
              </w:rPr>
              <w:t>0,4</w:t>
            </w:r>
          </w:p>
        </w:tc>
        <w:tc>
          <w:tcPr>
            <w:tcW w:w="707" w:type="dxa"/>
          </w:tcPr>
          <w:p>
            <w:pPr>
              <w:pStyle w:val="TableParagraph"/>
              <w:ind w:left="2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4" w:type="dxa"/>
          </w:tcPr>
          <w:p>
            <w:pPr>
              <w:pStyle w:val="TableParagraph"/>
              <w:ind w:left="453" w:right="429"/>
              <w:jc w:val="center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848" w:type="dxa"/>
          </w:tcPr>
          <w:p>
            <w:pPr>
              <w:pStyle w:val="TableParagraph"/>
              <w:ind w:left="285" w:right="262"/>
              <w:jc w:val="center"/>
              <w:rPr>
                <w:sz w:val="20"/>
              </w:rPr>
            </w:pPr>
            <w:r>
              <w:rPr>
                <w:sz w:val="20"/>
              </w:rPr>
              <w:t>0,3</w:t>
            </w:r>
          </w:p>
        </w:tc>
      </w:tr>
      <w:tr>
        <w:trPr>
          <w:trHeight w:val="268" w:hRule="atLeast"/>
        </w:trPr>
        <w:tc>
          <w:tcPr>
            <w:tcW w:w="1027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t>4−6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мес</w:t>
            </w:r>
          </w:p>
        </w:tc>
        <w:tc>
          <w:tcPr>
            <w:tcW w:w="674" w:type="dxa"/>
          </w:tcPr>
          <w:p>
            <w:pPr>
              <w:pStyle w:val="TableParagraph"/>
              <w:ind w:left="201" w:right="194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849" w:type="dxa"/>
          </w:tcPr>
          <w:p>
            <w:pPr>
              <w:pStyle w:val="TableParagraph"/>
              <w:ind w:left="211" w:right="200"/>
              <w:jc w:val="center"/>
              <w:rPr>
                <w:sz w:val="20"/>
              </w:rPr>
            </w:pPr>
            <w:r>
              <w:rPr>
                <w:sz w:val="20"/>
              </w:rPr>
              <w:t>400</w:t>
            </w:r>
          </w:p>
        </w:tc>
        <w:tc>
          <w:tcPr>
            <w:tcW w:w="851" w:type="dxa"/>
          </w:tcPr>
          <w:p>
            <w:pPr>
              <w:pStyle w:val="TableParagraph"/>
              <w:ind w:left="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>
            <w:pPr>
              <w:pStyle w:val="TableParagraph"/>
              <w:ind w:left="211" w:right="19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49" w:type="dxa"/>
          </w:tcPr>
          <w:p>
            <w:pPr>
              <w:pStyle w:val="TableParagraph"/>
              <w:ind w:left="211" w:right="199"/>
              <w:jc w:val="center"/>
              <w:rPr>
                <w:sz w:val="20"/>
              </w:rPr>
            </w:pPr>
            <w:r>
              <w:rPr>
                <w:sz w:val="20"/>
              </w:rPr>
              <w:t>0,4</w:t>
            </w:r>
          </w:p>
        </w:tc>
        <w:tc>
          <w:tcPr>
            <w:tcW w:w="851" w:type="dxa"/>
          </w:tcPr>
          <w:p>
            <w:pPr>
              <w:pStyle w:val="TableParagraph"/>
              <w:ind w:left="280" w:right="264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707" w:type="dxa"/>
          </w:tcPr>
          <w:p>
            <w:pPr>
              <w:pStyle w:val="TableParagraph"/>
              <w:ind w:left="212" w:right="194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707" w:type="dxa"/>
          </w:tcPr>
          <w:p>
            <w:pPr>
              <w:pStyle w:val="TableParagraph"/>
              <w:ind w:left="2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34" w:type="dxa"/>
          </w:tcPr>
          <w:p>
            <w:pPr>
              <w:pStyle w:val="TableParagraph"/>
              <w:ind w:left="453" w:right="429"/>
              <w:jc w:val="center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848" w:type="dxa"/>
          </w:tcPr>
          <w:p>
            <w:pPr>
              <w:pStyle w:val="TableParagraph"/>
              <w:ind w:left="285" w:right="262"/>
              <w:jc w:val="center"/>
              <w:rPr>
                <w:sz w:val="20"/>
              </w:rPr>
            </w:pPr>
            <w:r>
              <w:rPr>
                <w:sz w:val="20"/>
              </w:rPr>
              <w:t>0,4</w:t>
            </w:r>
          </w:p>
        </w:tc>
      </w:tr>
      <w:tr>
        <w:trPr>
          <w:trHeight w:val="270" w:hRule="atLeast"/>
        </w:trPr>
        <w:tc>
          <w:tcPr>
            <w:tcW w:w="1027" w:type="dxa"/>
          </w:tcPr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pacing w:val="-1"/>
                <w:sz w:val="20"/>
              </w:rPr>
              <w:t>7−12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мес</w:t>
            </w:r>
          </w:p>
        </w:tc>
        <w:tc>
          <w:tcPr>
            <w:tcW w:w="674" w:type="dxa"/>
          </w:tcPr>
          <w:p>
            <w:pPr>
              <w:pStyle w:val="TableParagraph"/>
              <w:ind w:left="201" w:right="194"/>
              <w:jc w:val="center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849" w:type="dxa"/>
          </w:tcPr>
          <w:p>
            <w:pPr>
              <w:pStyle w:val="TableParagraph"/>
              <w:ind w:left="211" w:right="200"/>
              <w:jc w:val="center"/>
              <w:rPr>
                <w:sz w:val="20"/>
              </w:rPr>
            </w:pPr>
            <w:r>
              <w:rPr>
                <w:sz w:val="20"/>
              </w:rPr>
              <w:t>400</w:t>
            </w:r>
          </w:p>
        </w:tc>
        <w:tc>
          <w:tcPr>
            <w:tcW w:w="851" w:type="dxa"/>
          </w:tcPr>
          <w:p>
            <w:pPr>
              <w:pStyle w:val="TableParagraph"/>
              <w:ind w:left="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849" w:type="dxa"/>
          </w:tcPr>
          <w:p>
            <w:pPr>
              <w:pStyle w:val="TableParagraph"/>
              <w:ind w:left="211" w:right="19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49" w:type="dxa"/>
          </w:tcPr>
          <w:p>
            <w:pPr>
              <w:pStyle w:val="TableParagraph"/>
              <w:ind w:left="211" w:right="199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51" w:type="dxa"/>
          </w:tcPr>
          <w:p>
            <w:pPr>
              <w:pStyle w:val="TableParagraph"/>
              <w:ind w:left="280" w:right="264"/>
              <w:jc w:val="center"/>
              <w:rPr>
                <w:sz w:val="20"/>
              </w:rPr>
            </w:pPr>
            <w:r>
              <w:rPr>
                <w:sz w:val="20"/>
              </w:rPr>
              <w:t>0,6</w:t>
            </w:r>
          </w:p>
        </w:tc>
        <w:tc>
          <w:tcPr>
            <w:tcW w:w="707" w:type="dxa"/>
          </w:tcPr>
          <w:p>
            <w:pPr>
              <w:pStyle w:val="TableParagraph"/>
              <w:ind w:left="212" w:right="194"/>
              <w:jc w:val="center"/>
              <w:rPr>
                <w:sz w:val="20"/>
              </w:rPr>
            </w:pPr>
            <w:r>
              <w:rPr>
                <w:sz w:val="20"/>
              </w:rPr>
              <w:t>0,6</w:t>
            </w:r>
          </w:p>
        </w:tc>
        <w:tc>
          <w:tcPr>
            <w:tcW w:w="707" w:type="dxa"/>
          </w:tcPr>
          <w:p>
            <w:pPr>
              <w:pStyle w:val="TableParagraph"/>
              <w:ind w:left="2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134" w:type="dxa"/>
          </w:tcPr>
          <w:p>
            <w:pPr>
              <w:pStyle w:val="TableParagraph"/>
              <w:ind w:left="454" w:right="429"/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848" w:type="dxa"/>
          </w:tcPr>
          <w:p>
            <w:pPr>
              <w:pStyle w:val="TableParagraph"/>
              <w:ind w:left="285" w:right="262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</w:tr>
    </w:tbl>
    <w:p>
      <w:pPr>
        <w:spacing w:before="0"/>
        <w:ind w:left="647" w:right="765" w:firstLine="0"/>
        <w:jc w:val="both"/>
        <w:rPr>
          <w:sz w:val="20"/>
        </w:rPr>
      </w:pPr>
      <w:r>
        <w:rPr>
          <w:i/>
          <w:sz w:val="20"/>
        </w:rPr>
        <w:t>Примечание</w:t>
      </w:r>
      <w:r>
        <w:rPr>
          <w:sz w:val="20"/>
        </w:rPr>
        <w:t>. * MP 2.3.1.2432-08 Нормы физиологических потребностей в энергии и пищевых веществах для</w:t>
      </w:r>
      <w:r>
        <w:rPr>
          <w:spacing w:val="1"/>
          <w:sz w:val="20"/>
        </w:rPr>
        <w:t> </w:t>
      </w:r>
      <w:r>
        <w:rPr>
          <w:sz w:val="20"/>
        </w:rPr>
        <w:t>различных групп населения Российской Федерации (утв. Главным государственным санитарным врачом РФ</w:t>
      </w:r>
      <w:r>
        <w:rPr>
          <w:spacing w:val="1"/>
          <w:sz w:val="20"/>
        </w:rPr>
        <w:t> </w:t>
      </w:r>
      <w:r>
        <w:rPr>
          <w:sz w:val="20"/>
        </w:rPr>
        <w:t>18 декабря 2008 г.); </w:t>
      </w:r>
      <w:r>
        <w:rPr>
          <w:b/>
          <w:sz w:val="20"/>
        </w:rPr>
        <w:t>*</w:t>
      </w:r>
      <w:r>
        <w:rPr>
          <w:sz w:val="20"/>
        </w:rPr>
        <w:t>*</w:t>
      </w:r>
      <w:r>
        <w:rPr>
          <w:b/>
          <w:sz w:val="20"/>
        </w:rPr>
        <w:t>- </w:t>
      </w:r>
      <w:r>
        <w:rPr>
          <w:sz w:val="20"/>
        </w:rPr>
        <w:t>потребности</w:t>
      </w:r>
      <w:r>
        <w:rPr>
          <w:spacing w:val="1"/>
          <w:sz w:val="20"/>
        </w:rPr>
        <w:t> </w:t>
      </w:r>
      <w:r>
        <w:rPr>
          <w:sz w:val="20"/>
        </w:rPr>
        <w:t>для детей первого года жизни в энергии, жирах, углеводах даны в</w:t>
      </w:r>
      <w:r>
        <w:rPr>
          <w:spacing w:val="1"/>
          <w:sz w:val="20"/>
        </w:rPr>
        <w:t> </w:t>
      </w:r>
      <w:r>
        <w:rPr>
          <w:sz w:val="20"/>
        </w:rPr>
        <w:t>расчете на г/кг массы тела; *** - потребности для детей первого года</w:t>
      </w:r>
      <w:r>
        <w:rPr>
          <w:spacing w:val="1"/>
          <w:sz w:val="20"/>
        </w:rPr>
        <w:t> </w:t>
      </w:r>
      <w:r>
        <w:rPr>
          <w:sz w:val="20"/>
        </w:rPr>
        <w:t>жизни в</w:t>
      </w:r>
      <w:r>
        <w:rPr>
          <w:spacing w:val="1"/>
          <w:sz w:val="20"/>
        </w:rPr>
        <w:t> </w:t>
      </w:r>
      <w:r>
        <w:rPr>
          <w:sz w:val="20"/>
        </w:rPr>
        <w:t>белке,</w:t>
      </w:r>
      <w:r>
        <w:rPr>
          <w:spacing w:val="1"/>
          <w:sz w:val="20"/>
        </w:rPr>
        <w:t> </w:t>
      </w:r>
      <w:r>
        <w:rPr>
          <w:sz w:val="20"/>
        </w:rPr>
        <w:t>находящихся</w:t>
      </w:r>
      <w:r>
        <w:rPr>
          <w:spacing w:val="1"/>
          <w:sz w:val="20"/>
        </w:rPr>
        <w:t> </w:t>
      </w:r>
      <w:r>
        <w:rPr>
          <w:sz w:val="20"/>
        </w:rPr>
        <w:t>на</w:t>
      </w:r>
      <w:r>
        <w:rPr>
          <w:spacing w:val="1"/>
          <w:sz w:val="20"/>
        </w:rPr>
        <w:t> </w:t>
      </w:r>
      <w:r>
        <w:rPr>
          <w:sz w:val="20"/>
        </w:rPr>
        <w:t>искусственном вскармливании</w:t>
      </w:r>
    </w:p>
    <w:p>
      <w:pPr>
        <w:spacing w:after="0"/>
        <w:jc w:val="both"/>
        <w:rPr>
          <w:sz w:val="20"/>
        </w:rPr>
        <w:sectPr>
          <w:pgSz w:w="11910" w:h="16840"/>
          <w:pgMar w:header="0" w:footer="1002" w:top="1040" w:bottom="1220" w:left="600" w:right="480"/>
        </w:sectPr>
      </w:pPr>
    </w:p>
    <w:p>
      <w:pPr>
        <w:pStyle w:val="Heading2"/>
        <w:spacing w:before="69"/>
      </w:pPr>
      <w:bookmarkStart w:name="Приложение 2" w:id="83"/>
      <w:bookmarkEnd w:id="83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2</w:t>
      </w:r>
    </w:p>
    <w:p>
      <w:pPr>
        <w:pStyle w:val="BodyText"/>
        <w:spacing w:before="3"/>
        <w:ind w:firstLine="0"/>
        <w:jc w:val="left"/>
        <w:rPr>
          <w:rFonts w:ascii="Cambria"/>
          <w:b/>
        </w:rPr>
      </w:pPr>
    </w:p>
    <w:p>
      <w:pPr>
        <w:pStyle w:val="BodyText"/>
        <w:spacing w:before="1"/>
        <w:ind w:left="107" w:firstLine="0"/>
        <w:jc w:val="left"/>
      </w:pPr>
      <w:r>
        <w:rPr/>
        <w:t>Длина/возраст</w:t>
      </w:r>
      <w:r>
        <w:rPr>
          <w:spacing w:val="-2"/>
        </w:rPr>
        <w:t> </w:t>
      </w:r>
      <w:r>
        <w:rPr/>
        <w:t>от</w:t>
      </w:r>
      <w:r>
        <w:rPr>
          <w:spacing w:val="-1"/>
        </w:rPr>
        <w:t> </w:t>
      </w:r>
      <w:r>
        <w:rPr/>
        <w:t>рождения</w:t>
      </w:r>
      <w:r>
        <w:rPr>
          <w:spacing w:val="-2"/>
        </w:rPr>
        <w:t> </w:t>
      </w:r>
      <w:r>
        <w:rPr/>
        <w:t>до</w:t>
      </w:r>
      <w:r>
        <w:rPr>
          <w:spacing w:val="-1"/>
        </w:rPr>
        <w:t> </w:t>
      </w:r>
      <w:r>
        <w:rPr/>
        <w:t>2</w:t>
      </w:r>
      <w:r>
        <w:rPr>
          <w:spacing w:val="-1"/>
        </w:rPr>
        <w:t> </w:t>
      </w:r>
      <w:r>
        <w:rPr/>
        <w:t>лет</w:t>
      </w:r>
      <w:r>
        <w:rPr>
          <w:spacing w:val="-2"/>
        </w:rPr>
        <w:t> </w:t>
      </w:r>
      <w:r>
        <w:rPr/>
        <w:t>(мальчики)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6"/>
        <w:ind w:firstLine="0"/>
        <w:jc w:val="left"/>
        <w:rPr>
          <w:sz w:val="15"/>
        </w:rPr>
      </w:pPr>
      <w:r>
        <w:rPr/>
        <w:drawing>
          <wp:anchor distT="0" distB="0" distL="0" distR="0" allowOverlap="1" layoutInCell="1" locked="0" behindDoc="0" simplePos="0" relativeHeight="30">
            <wp:simplePos x="0" y="0"/>
            <wp:positionH relativeFrom="page">
              <wp:posOffset>1263648</wp:posOffset>
            </wp:positionH>
            <wp:positionV relativeFrom="paragraph">
              <wp:posOffset>138452</wp:posOffset>
            </wp:positionV>
            <wp:extent cx="6027945" cy="4000500"/>
            <wp:effectExtent l="0" t="0" r="0" b="0"/>
            <wp:wrapTopAndBottom/>
            <wp:docPr id="7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7945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5"/>
        </w:rPr>
        <w:sectPr>
          <w:footerReference w:type="default" r:id="rId23"/>
          <w:pgSz w:w="16840" w:h="11910" w:orient="landscape"/>
          <w:pgMar w:footer="1022" w:header="0" w:top="1100" w:bottom="1220" w:left="1140" w:right="2420"/>
        </w:sect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Heading2"/>
        <w:spacing w:before="252"/>
      </w:pPr>
      <w:bookmarkStart w:name="Приложение 3" w:id="84"/>
      <w:bookmarkEnd w:id="84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3</w:t>
      </w:r>
    </w:p>
    <w:p>
      <w:pPr>
        <w:pStyle w:val="BodyText"/>
        <w:spacing w:before="6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Длина/возраст</w:t>
      </w:r>
      <w:r>
        <w:rPr>
          <w:spacing w:val="-2"/>
        </w:rPr>
        <w:t> </w:t>
      </w:r>
      <w:r>
        <w:rPr/>
        <w:t>от</w:t>
      </w:r>
      <w:r>
        <w:rPr>
          <w:spacing w:val="-1"/>
        </w:rPr>
        <w:t> </w:t>
      </w:r>
      <w:r>
        <w:rPr/>
        <w:t>рождения</w:t>
      </w:r>
      <w:r>
        <w:rPr>
          <w:spacing w:val="-1"/>
        </w:rPr>
        <w:t> </w:t>
      </w:r>
      <w:r>
        <w:rPr/>
        <w:t>до</w:t>
      </w:r>
      <w:r>
        <w:rPr>
          <w:spacing w:val="-1"/>
        </w:rPr>
        <w:t> </w:t>
      </w:r>
      <w:r>
        <w:rPr/>
        <w:t>2</w:t>
      </w:r>
      <w:r>
        <w:rPr>
          <w:spacing w:val="-1"/>
        </w:rPr>
        <w:t> </w:t>
      </w:r>
      <w:r>
        <w:rPr/>
        <w:t>лет</w:t>
      </w:r>
      <w:r>
        <w:rPr>
          <w:spacing w:val="-1"/>
        </w:rPr>
        <w:t> </w:t>
      </w:r>
      <w:r>
        <w:rPr/>
        <w:t>(девочки)</w:t>
      </w:r>
    </w:p>
    <w:p>
      <w:pPr>
        <w:pStyle w:val="BodyText"/>
        <w:spacing w:before="2"/>
        <w:ind w:firstLine="0"/>
        <w:jc w:val="left"/>
        <w:rPr>
          <w:sz w:val="20"/>
        </w:rPr>
      </w:pPr>
      <w:r>
        <w:rPr/>
        <w:drawing>
          <wp:anchor distT="0" distB="0" distL="0" distR="0" allowOverlap="1" layoutInCell="1" locked="0" behindDoc="0" simplePos="0" relativeHeight="31">
            <wp:simplePos x="0" y="0"/>
            <wp:positionH relativeFrom="page">
              <wp:posOffset>814826</wp:posOffset>
            </wp:positionH>
            <wp:positionV relativeFrom="paragraph">
              <wp:posOffset>172117</wp:posOffset>
            </wp:positionV>
            <wp:extent cx="6429817" cy="4267200"/>
            <wp:effectExtent l="0" t="0" r="0" b="0"/>
            <wp:wrapTopAndBottom/>
            <wp:docPr id="9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29817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20"/>
        </w:rPr>
        <w:sectPr>
          <w:pgSz w:w="16840" w:h="11910" w:orient="landscape"/>
          <w:pgMar w:header="0" w:footer="1022" w:top="1100" w:bottom="1220" w:left="1140" w:right="2420"/>
        </w:sect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Heading2"/>
        <w:spacing w:before="231"/>
      </w:pPr>
      <w:bookmarkStart w:name="Приложение 4" w:id="85"/>
      <w:bookmarkEnd w:id="85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4</w:t>
      </w:r>
    </w:p>
    <w:p>
      <w:pPr>
        <w:pStyle w:val="BodyText"/>
        <w:spacing w:before="3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Масса/возраст</w:t>
      </w:r>
      <w:r>
        <w:rPr>
          <w:spacing w:val="-1"/>
        </w:rPr>
        <w:t> </w:t>
      </w:r>
      <w:r>
        <w:rPr/>
        <w:t>от</w:t>
      </w:r>
      <w:r>
        <w:rPr>
          <w:spacing w:val="-1"/>
        </w:rPr>
        <w:t> </w:t>
      </w:r>
      <w:r>
        <w:rPr/>
        <w:t>рождения</w:t>
      </w:r>
      <w:r>
        <w:rPr>
          <w:spacing w:val="-1"/>
        </w:rPr>
        <w:t> </w:t>
      </w:r>
      <w:r>
        <w:rPr/>
        <w:t>до</w:t>
      </w:r>
      <w:r>
        <w:rPr>
          <w:spacing w:val="-1"/>
        </w:rPr>
        <w:t> </w:t>
      </w:r>
      <w:r>
        <w:rPr/>
        <w:t>2</w:t>
      </w:r>
      <w:r>
        <w:rPr>
          <w:spacing w:val="-1"/>
        </w:rPr>
        <w:t> </w:t>
      </w:r>
      <w:r>
        <w:rPr/>
        <w:t>лет</w:t>
      </w:r>
      <w:r>
        <w:rPr>
          <w:spacing w:val="-1"/>
        </w:rPr>
        <w:t> </w:t>
      </w:r>
      <w:r>
        <w:rPr/>
        <w:t>(мальчики)</w:t>
      </w:r>
    </w:p>
    <w:p>
      <w:pPr>
        <w:pStyle w:val="BodyText"/>
        <w:spacing w:before="1"/>
        <w:ind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32">
            <wp:simplePos x="0" y="0"/>
            <wp:positionH relativeFrom="page">
              <wp:posOffset>1262920</wp:posOffset>
            </wp:positionH>
            <wp:positionV relativeFrom="paragraph">
              <wp:posOffset>164713</wp:posOffset>
            </wp:positionV>
            <wp:extent cx="5786845" cy="3840479"/>
            <wp:effectExtent l="0" t="0" r="0" b="0"/>
            <wp:wrapTopAndBottom/>
            <wp:docPr id="11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6845" cy="3840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9"/>
        </w:rPr>
        <w:sectPr>
          <w:pgSz w:w="16840" w:h="11910" w:orient="landscape"/>
          <w:pgMar w:header="0" w:footer="1022" w:top="1100" w:bottom="1220" w:left="1140" w:right="2420"/>
        </w:sectPr>
      </w:pPr>
    </w:p>
    <w:p>
      <w:pPr>
        <w:pStyle w:val="Heading2"/>
        <w:spacing w:before="69"/>
      </w:pPr>
      <w:bookmarkStart w:name="Приложение 5" w:id="86"/>
      <w:bookmarkEnd w:id="86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5</w:t>
      </w:r>
    </w:p>
    <w:p>
      <w:pPr>
        <w:pStyle w:val="BodyText"/>
        <w:spacing w:before="3"/>
        <w:ind w:firstLine="0"/>
        <w:jc w:val="left"/>
        <w:rPr>
          <w:rFonts w:ascii="Cambria"/>
          <w:b/>
        </w:rPr>
      </w:pPr>
    </w:p>
    <w:p>
      <w:pPr>
        <w:pStyle w:val="BodyText"/>
        <w:spacing w:before="1"/>
        <w:ind w:left="107" w:firstLine="0"/>
        <w:jc w:val="left"/>
      </w:pPr>
      <w:r>
        <w:rPr/>
        <w:t>Масса/возраст</w:t>
      </w:r>
      <w:r>
        <w:rPr>
          <w:spacing w:val="-1"/>
        </w:rPr>
        <w:t> </w:t>
      </w:r>
      <w:r>
        <w:rPr/>
        <w:t>от</w:t>
      </w:r>
      <w:r>
        <w:rPr>
          <w:spacing w:val="-1"/>
        </w:rPr>
        <w:t> </w:t>
      </w:r>
      <w:r>
        <w:rPr/>
        <w:t>рождения</w:t>
      </w:r>
      <w:r>
        <w:rPr>
          <w:spacing w:val="-1"/>
        </w:rPr>
        <w:t> </w:t>
      </w:r>
      <w:r>
        <w:rPr/>
        <w:t>до 2</w:t>
      </w:r>
      <w:r>
        <w:rPr>
          <w:spacing w:val="-1"/>
        </w:rPr>
        <w:t> </w:t>
      </w:r>
      <w:r>
        <w:rPr/>
        <w:t>лет</w:t>
      </w:r>
      <w:r>
        <w:rPr>
          <w:spacing w:val="-1"/>
        </w:rPr>
        <w:t> </w:t>
      </w:r>
      <w:r>
        <w:rPr/>
        <w:t>(девочки)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11"/>
        <w:ind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33">
            <wp:simplePos x="0" y="0"/>
            <wp:positionH relativeFrom="page">
              <wp:posOffset>1353247</wp:posOffset>
            </wp:positionH>
            <wp:positionV relativeFrom="paragraph">
              <wp:posOffset>170638</wp:posOffset>
            </wp:positionV>
            <wp:extent cx="6619842" cy="4213860"/>
            <wp:effectExtent l="0" t="0" r="0" b="0"/>
            <wp:wrapTopAndBottom/>
            <wp:docPr id="13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9842" cy="4213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9"/>
        </w:rPr>
        <w:sectPr>
          <w:pgSz w:w="16840" w:h="11910" w:orient="landscape"/>
          <w:pgMar w:header="0" w:footer="1022" w:top="1100" w:bottom="1220" w:left="1140" w:right="2420"/>
        </w:sectPr>
      </w:pPr>
    </w:p>
    <w:p>
      <w:pPr>
        <w:spacing w:before="70"/>
        <w:ind w:left="107" w:right="0" w:firstLine="0"/>
        <w:jc w:val="left"/>
        <w:rPr>
          <w:rFonts w:ascii="Cambria" w:hAnsi="Cambria"/>
          <w:b/>
          <w:sz w:val="24"/>
        </w:rPr>
      </w:pPr>
      <w:bookmarkStart w:name="Приложение 6" w:id="87"/>
      <w:bookmarkEnd w:id="87"/>
      <w:r>
        <w:rPr/>
      </w:r>
      <w:r>
        <w:rPr>
          <w:rFonts w:ascii="Cambria" w:hAnsi="Cambria"/>
          <w:b/>
          <w:color w:val="4F81BD"/>
          <w:sz w:val="24"/>
        </w:rPr>
        <w:t>Приложение</w:t>
      </w:r>
      <w:r>
        <w:rPr>
          <w:rFonts w:ascii="Cambria" w:hAnsi="Cambria"/>
          <w:b/>
          <w:color w:val="4F81BD"/>
          <w:spacing w:val="-3"/>
          <w:sz w:val="24"/>
        </w:rPr>
        <w:t> </w:t>
      </w:r>
      <w:r>
        <w:rPr>
          <w:rFonts w:ascii="Cambria" w:hAnsi="Cambria"/>
          <w:b/>
          <w:color w:val="4F81BD"/>
          <w:sz w:val="24"/>
        </w:rPr>
        <w:t>6</w:t>
      </w:r>
    </w:p>
    <w:p>
      <w:pPr>
        <w:pStyle w:val="BodyText"/>
        <w:spacing w:before="2"/>
        <w:ind w:firstLine="0"/>
        <w:jc w:val="left"/>
        <w:rPr>
          <w:rFonts w:ascii="Cambria"/>
          <w:b/>
        </w:rPr>
      </w:pPr>
    </w:p>
    <w:p>
      <w:pPr>
        <w:spacing w:before="0"/>
        <w:ind w:left="107" w:right="0" w:firstLine="0"/>
        <w:jc w:val="left"/>
        <w:rPr>
          <w:sz w:val="22"/>
        </w:rPr>
      </w:pPr>
      <w:r>
        <w:rPr>
          <w:sz w:val="22"/>
        </w:rPr>
        <w:t>Масса/длина</w:t>
      </w:r>
      <w:r>
        <w:rPr>
          <w:spacing w:val="-1"/>
          <w:sz w:val="22"/>
        </w:rPr>
        <w:t> </w:t>
      </w:r>
      <w:r>
        <w:rPr>
          <w:sz w:val="22"/>
        </w:rPr>
        <w:t>от</w:t>
      </w:r>
      <w:r>
        <w:rPr>
          <w:spacing w:val="-2"/>
          <w:sz w:val="22"/>
        </w:rPr>
        <w:t> </w:t>
      </w:r>
      <w:r>
        <w:rPr>
          <w:sz w:val="22"/>
        </w:rPr>
        <w:t>рождения</w:t>
      </w:r>
      <w:r>
        <w:rPr>
          <w:spacing w:val="-4"/>
          <w:sz w:val="22"/>
        </w:rPr>
        <w:t> </w:t>
      </w:r>
      <w:r>
        <w:rPr>
          <w:sz w:val="22"/>
        </w:rPr>
        <w:t>до 2</w:t>
      </w:r>
      <w:r>
        <w:rPr>
          <w:spacing w:val="-1"/>
          <w:sz w:val="22"/>
        </w:rPr>
        <w:t> </w:t>
      </w:r>
      <w:r>
        <w:rPr>
          <w:sz w:val="22"/>
        </w:rPr>
        <w:t>лет</w:t>
      </w:r>
      <w:r>
        <w:rPr>
          <w:spacing w:val="-4"/>
          <w:sz w:val="22"/>
        </w:rPr>
        <w:t> </w:t>
      </w:r>
      <w:r>
        <w:rPr>
          <w:sz w:val="22"/>
        </w:rPr>
        <w:t>(мальчики)</w:t>
      </w:r>
    </w:p>
    <w:p>
      <w:pPr>
        <w:pStyle w:val="BodyText"/>
        <w:spacing w:before="2"/>
        <w:ind w:firstLine="0"/>
        <w:jc w:val="left"/>
        <w:rPr>
          <w:sz w:val="18"/>
        </w:rPr>
      </w:pPr>
      <w:r>
        <w:rPr/>
        <w:drawing>
          <wp:anchor distT="0" distB="0" distL="0" distR="0" allowOverlap="1" layoutInCell="1" locked="0" behindDoc="0" simplePos="0" relativeHeight="34">
            <wp:simplePos x="0" y="0"/>
            <wp:positionH relativeFrom="page">
              <wp:posOffset>1263375</wp:posOffset>
            </wp:positionH>
            <wp:positionV relativeFrom="paragraph">
              <wp:posOffset>157971</wp:posOffset>
            </wp:positionV>
            <wp:extent cx="5947928" cy="3947160"/>
            <wp:effectExtent l="0" t="0" r="0" b="0"/>
            <wp:wrapTopAndBottom/>
            <wp:docPr id="15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9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7928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8"/>
        </w:rPr>
        <w:sectPr>
          <w:pgSz w:w="16840" w:h="11910" w:orient="landscape"/>
          <w:pgMar w:header="0" w:footer="1022" w:top="900" w:bottom="1220" w:left="1140" w:right="2420"/>
        </w:sect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4"/>
        <w:ind w:firstLine="0"/>
        <w:jc w:val="left"/>
        <w:rPr>
          <w:sz w:val="16"/>
        </w:rPr>
      </w:pPr>
    </w:p>
    <w:p>
      <w:pPr>
        <w:pStyle w:val="Heading2"/>
        <w:spacing w:before="99"/>
      </w:pPr>
      <w:bookmarkStart w:name="Приложение 7" w:id="88"/>
      <w:bookmarkEnd w:id="88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7</w:t>
      </w:r>
    </w:p>
    <w:p>
      <w:pPr>
        <w:pStyle w:val="BodyText"/>
        <w:spacing w:before="6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Масса/длина</w:t>
      </w:r>
      <w:r>
        <w:rPr>
          <w:spacing w:val="-2"/>
        </w:rPr>
        <w:t> </w:t>
      </w:r>
      <w:r>
        <w:rPr/>
        <w:t>от</w:t>
      </w:r>
      <w:r>
        <w:rPr>
          <w:spacing w:val="-1"/>
        </w:rPr>
        <w:t> </w:t>
      </w:r>
      <w:r>
        <w:rPr/>
        <w:t>рождения</w:t>
      </w:r>
      <w:r>
        <w:rPr>
          <w:spacing w:val="-1"/>
        </w:rPr>
        <w:t> </w:t>
      </w:r>
      <w:r>
        <w:rPr/>
        <w:t>до 2</w:t>
      </w:r>
      <w:r>
        <w:rPr>
          <w:spacing w:val="-1"/>
        </w:rPr>
        <w:t> </w:t>
      </w:r>
      <w:r>
        <w:rPr/>
        <w:t>лет</w:t>
      </w:r>
      <w:r>
        <w:rPr>
          <w:spacing w:val="-1"/>
        </w:rPr>
        <w:t> </w:t>
      </w:r>
      <w:r>
        <w:rPr/>
        <w:t>(девочки)</w:t>
      </w:r>
    </w:p>
    <w:p>
      <w:pPr>
        <w:pStyle w:val="BodyText"/>
        <w:spacing w:before="4"/>
        <w:ind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35">
            <wp:simplePos x="0" y="0"/>
            <wp:positionH relativeFrom="page">
              <wp:posOffset>1263470</wp:posOffset>
            </wp:positionH>
            <wp:positionV relativeFrom="paragraph">
              <wp:posOffset>166058</wp:posOffset>
            </wp:positionV>
            <wp:extent cx="5947576" cy="3947160"/>
            <wp:effectExtent l="0" t="0" r="0" b="0"/>
            <wp:wrapTopAndBottom/>
            <wp:docPr id="17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0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7576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9"/>
        </w:rPr>
        <w:sectPr>
          <w:pgSz w:w="16840" w:h="11910" w:orient="landscape"/>
          <w:pgMar w:header="0" w:footer="1022" w:top="1100" w:bottom="1220" w:left="1140" w:right="2420"/>
        </w:sectPr>
      </w:pPr>
    </w:p>
    <w:p>
      <w:pPr>
        <w:pStyle w:val="Heading2"/>
        <w:spacing w:before="73"/>
      </w:pPr>
      <w:bookmarkStart w:name="Приложение 8" w:id="89"/>
      <w:bookmarkEnd w:id="89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8</w:t>
      </w:r>
    </w:p>
    <w:p>
      <w:pPr>
        <w:pStyle w:val="BodyText"/>
        <w:spacing w:before="6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Ежемесячная</w:t>
      </w:r>
      <w:r>
        <w:rPr>
          <w:spacing w:val="-2"/>
        </w:rPr>
        <w:t> </w:t>
      </w:r>
      <w:r>
        <w:rPr/>
        <w:t>прибавка</w:t>
      </w:r>
      <w:r>
        <w:rPr>
          <w:spacing w:val="-2"/>
        </w:rPr>
        <w:t> </w:t>
      </w:r>
      <w:r>
        <w:rPr/>
        <w:t>массы</w:t>
      </w:r>
      <w:r>
        <w:rPr>
          <w:spacing w:val="-2"/>
        </w:rPr>
        <w:t> </w:t>
      </w:r>
      <w:r>
        <w:rPr/>
        <w:t>тела</w:t>
      </w:r>
      <w:r>
        <w:rPr>
          <w:spacing w:val="-2"/>
        </w:rPr>
        <w:t> </w:t>
      </w:r>
      <w:r>
        <w:rPr/>
        <w:t>от</w:t>
      </w:r>
      <w:r>
        <w:rPr>
          <w:spacing w:val="-1"/>
        </w:rPr>
        <w:t> </w:t>
      </w:r>
      <w:r>
        <w:rPr/>
        <w:t>рождения</w:t>
      </w:r>
      <w:r>
        <w:rPr>
          <w:spacing w:val="-1"/>
        </w:rPr>
        <w:t> </w:t>
      </w:r>
      <w:r>
        <w:rPr/>
        <w:t>до</w:t>
      </w:r>
      <w:r>
        <w:rPr>
          <w:spacing w:val="-1"/>
        </w:rPr>
        <w:t> </w:t>
      </w:r>
      <w:r>
        <w:rPr/>
        <w:t>1</w:t>
      </w:r>
      <w:r>
        <w:rPr>
          <w:spacing w:val="-1"/>
        </w:rPr>
        <w:t> </w:t>
      </w:r>
      <w:r>
        <w:rPr/>
        <w:t>года</w:t>
      </w:r>
      <w:r>
        <w:rPr>
          <w:spacing w:val="-2"/>
        </w:rPr>
        <w:t> </w:t>
      </w:r>
      <w:r>
        <w:rPr/>
        <w:t>(мальчики)</w:t>
      </w:r>
    </w:p>
    <w:p>
      <w:pPr>
        <w:pStyle w:val="BodyText"/>
        <w:spacing w:before="2"/>
        <w:ind w:firstLine="0"/>
        <w:jc w:val="left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36">
            <wp:simplePos x="0" y="0"/>
            <wp:positionH relativeFrom="page">
              <wp:posOffset>1260361</wp:posOffset>
            </wp:positionH>
            <wp:positionV relativeFrom="paragraph">
              <wp:posOffset>106532</wp:posOffset>
            </wp:positionV>
            <wp:extent cx="4449068" cy="2755392"/>
            <wp:effectExtent l="0" t="0" r="0" b="0"/>
            <wp:wrapTopAndBottom/>
            <wp:docPr id="19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1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9068" cy="27553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4"/>
        <w:ind w:firstLine="0"/>
        <w:jc w:val="left"/>
        <w:rPr>
          <w:sz w:val="31"/>
        </w:rPr>
      </w:pPr>
    </w:p>
    <w:p>
      <w:pPr>
        <w:pStyle w:val="Heading2"/>
        <w:spacing w:before="1"/>
      </w:pPr>
      <w:bookmarkStart w:name="Приложение 9" w:id="90"/>
      <w:bookmarkEnd w:id="90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9</w:t>
      </w:r>
    </w:p>
    <w:p>
      <w:pPr>
        <w:pStyle w:val="BodyText"/>
        <w:spacing w:before="3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Ежемесячная</w:t>
      </w:r>
      <w:r>
        <w:rPr>
          <w:spacing w:val="-2"/>
        </w:rPr>
        <w:t> </w:t>
      </w:r>
      <w:r>
        <w:rPr/>
        <w:t>прибавка</w:t>
      </w:r>
      <w:r>
        <w:rPr>
          <w:spacing w:val="-2"/>
        </w:rPr>
        <w:t> </w:t>
      </w:r>
      <w:r>
        <w:rPr/>
        <w:t>массы</w:t>
      </w:r>
      <w:r>
        <w:rPr>
          <w:spacing w:val="-2"/>
        </w:rPr>
        <w:t> </w:t>
      </w:r>
      <w:r>
        <w:rPr/>
        <w:t>тела</w:t>
      </w:r>
      <w:r>
        <w:rPr>
          <w:spacing w:val="-2"/>
        </w:rPr>
        <w:t> </w:t>
      </w:r>
      <w:r>
        <w:rPr/>
        <w:t>от</w:t>
      </w:r>
      <w:r>
        <w:rPr>
          <w:spacing w:val="-1"/>
        </w:rPr>
        <w:t> </w:t>
      </w:r>
      <w:r>
        <w:rPr/>
        <w:t>рождения</w:t>
      </w:r>
      <w:r>
        <w:rPr>
          <w:spacing w:val="-1"/>
        </w:rPr>
        <w:t> </w:t>
      </w:r>
      <w:r>
        <w:rPr/>
        <w:t>до</w:t>
      </w:r>
      <w:r>
        <w:rPr>
          <w:spacing w:val="-1"/>
        </w:rPr>
        <w:t> </w:t>
      </w:r>
      <w:r>
        <w:rPr/>
        <w:t>1</w:t>
      </w:r>
      <w:r>
        <w:rPr>
          <w:spacing w:val="-1"/>
        </w:rPr>
        <w:t> </w:t>
      </w:r>
      <w:r>
        <w:rPr/>
        <w:t>года</w:t>
      </w:r>
      <w:r>
        <w:rPr>
          <w:spacing w:val="-2"/>
        </w:rPr>
        <w:t> </w:t>
      </w:r>
      <w:r>
        <w:rPr/>
        <w:t>(девочки)</w:t>
      </w:r>
    </w:p>
    <w:p>
      <w:pPr>
        <w:pStyle w:val="BodyText"/>
        <w:spacing w:before="8"/>
        <w:ind w:firstLine="0"/>
        <w:jc w:val="left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37">
            <wp:simplePos x="0" y="0"/>
            <wp:positionH relativeFrom="page">
              <wp:posOffset>1297747</wp:posOffset>
            </wp:positionH>
            <wp:positionV relativeFrom="paragraph">
              <wp:posOffset>125288</wp:posOffset>
            </wp:positionV>
            <wp:extent cx="4426110" cy="2755392"/>
            <wp:effectExtent l="0" t="0" r="0" b="0"/>
            <wp:wrapTopAndBottom/>
            <wp:docPr id="21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2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26110" cy="27553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3"/>
        </w:rPr>
        <w:sectPr>
          <w:footerReference w:type="default" r:id="rId30"/>
          <w:pgSz w:w="11910" w:h="16840"/>
          <w:pgMar w:footer="1022" w:header="0" w:top="1240" w:bottom="1220" w:left="1140" w:right="1140"/>
        </w:sectPr>
      </w:pPr>
    </w:p>
    <w:p>
      <w:pPr>
        <w:pStyle w:val="Heading2"/>
        <w:spacing w:before="73"/>
      </w:pPr>
      <w:bookmarkStart w:name="Приложение 10" w:id="91"/>
      <w:bookmarkEnd w:id="91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10</w:t>
      </w:r>
    </w:p>
    <w:p>
      <w:pPr>
        <w:pStyle w:val="BodyText"/>
        <w:spacing w:before="6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Двухмесячная</w:t>
      </w:r>
      <w:r>
        <w:rPr>
          <w:spacing w:val="-1"/>
        </w:rPr>
        <w:t> </w:t>
      </w:r>
      <w:r>
        <w:rPr/>
        <w:t>прибавка</w:t>
      </w:r>
      <w:r>
        <w:rPr>
          <w:spacing w:val="-2"/>
        </w:rPr>
        <w:t> </w:t>
      </w:r>
      <w:r>
        <w:rPr/>
        <w:t>длины</w:t>
      </w:r>
      <w:r>
        <w:rPr>
          <w:spacing w:val="-1"/>
        </w:rPr>
        <w:t> </w:t>
      </w:r>
      <w:r>
        <w:rPr/>
        <w:t>(см)</w:t>
      </w:r>
      <w:r>
        <w:rPr>
          <w:spacing w:val="-2"/>
        </w:rPr>
        <w:t> </w:t>
      </w:r>
      <w:r>
        <w:rPr/>
        <w:t>от рождения</w:t>
      </w:r>
      <w:r>
        <w:rPr>
          <w:spacing w:val="-1"/>
        </w:rPr>
        <w:t> </w:t>
      </w:r>
      <w:r>
        <w:rPr/>
        <w:t>до</w:t>
      </w:r>
      <w:r>
        <w:rPr>
          <w:spacing w:val="-1"/>
        </w:rPr>
        <w:t> </w:t>
      </w:r>
      <w:r>
        <w:rPr/>
        <w:t>2 лет</w:t>
      </w:r>
      <w:r>
        <w:rPr>
          <w:spacing w:val="-1"/>
        </w:rPr>
        <w:t> </w:t>
      </w:r>
      <w:r>
        <w:rPr/>
        <w:t>(мальчики)</w:t>
      </w:r>
    </w:p>
    <w:p>
      <w:pPr>
        <w:pStyle w:val="BodyText"/>
        <w:spacing w:before="7"/>
        <w:ind w:firstLine="0"/>
        <w:jc w:val="left"/>
        <w:rPr>
          <w:sz w:val="14"/>
        </w:rPr>
      </w:pPr>
      <w:r>
        <w:rPr/>
        <w:drawing>
          <wp:anchor distT="0" distB="0" distL="0" distR="0" allowOverlap="1" layoutInCell="1" locked="0" behindDoc="0" simplePos="0" relativeHeight="38">
            <wp:simplePos x="0" y="0"/>
            <wp:positionH relativeFrom="page">
              <wp:posOffset>846415</wp:posOffset>
            </wp:positionH>
            <wp:positionV relativeFrom="paragraph">
              <wp:posOffset>131909</wp:posOffset>
            </wp:positionV>
            <wp:extent cx="5778735" cy="5831014"/>
            <wp:effectExtent l="0" t="0" r="0" b="0"/>
            <wp:wrapTopAndBottom/>
            <wp:docPr id="23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3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8735" cy="58310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4"/>
        </w:rPr>
        <w:sectPr>
          <w:pgSz w:w="11910" w:h="16840"/>
          <w:pgMar w:header="0" w:footer="1022" w:top="1240" w:bottom="1220" w:left="1140" w:right="1140"/>
        </w:sect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Heading2"/>
        <w:spacing w:before="258"/>
      </w:pPr>
      <w:bookmarkStart w:name="Приложение 11" w:id="92"/>
      <w:bookmarkEnd w:id="92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11</w:t>
      </w:r>
    </w:p>
    <w:p>
      <w:pPr>
        <w:pStyle w:val="BodyText"/>
        <w:spacing w:before="3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Двухмесячная</w:t>
      </w:r>
      <w:r>
        <w:rPr>
          <w:spacing w:val="-1"/>
        </w:rPr>
        <w:t> </w:t>
      </w:r>
      <w:r>
        <w:rPr/>
        <w:t>прибавка</w:t>
      </w:r>
      <w:r>
        <w:rPr>
          <w:spacing w:val="-2"/>
        </w:rPr>
        <w:t> </w:t>
      </w:r>
      <w:r>
        <w:rPr/>
        <w:t>длины</w:t>
      </w:r>
      <w:r>
        <w:rPr>
          <w:spacing w:val="-2"/>
        </w:rPr>
        <w:t> </w:t>
      </w:r>
      <w:r>
        <w:rPr/>
        <w:t>(см)</w:t>
      </w:r>
      <w:r>
        <w:rPr>
          <w:spacing w:val="-1"/>
        </w:rPr>
        <w:t> </w:t>
      </w:r>
      <w:r>
        <w:rPr/>
        <w:t>от</w:t>
      </w:r>
      <w:r>
        <w:rPr>
          <w:spacing w:val="-1"/>
        </w:rPr>
        <w:t> </w:t>
      </w:r>
      <w:r>
        <w:rPr/>
        <w:t>рождения</w:t>
      </w:r>
      <w:r>
        <w:rPr>
          <w:spacing w:val="-1"/>
        </w:rPr>
        <w:t> </w:t>
      </w:r>
      <w:r>
        <w:rPr/>
        <w:t>до 2</w:t>
      </w:r>
      <w:r>
        <w:rPr>
          <w:spacing w:val="-1"/>
        </w:rPr>
        <w:t> </w:t>
      </w:r>
      <w:r>
        <w:rPr/>
        <w:t>лет</w:t>
      </w:r>
      <w:r>
        <w:rPr>
          <w:spacing w:val="-1"/>
        </w:rPr>
        <w:t> </w:t>
      </w:r>
      <w:r>
        <w:rPr/>
        <w:t>(девочки)</w:t>
      </w:r>
    </w:p>
    <w:p>
      <w:pPr>
        <w:pStyle w:val="BodyText"/>
        <w:spacing w:before="8"/>
        <w:ind w:firstLine="0"/>
        <w:jc w:val="left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39">
            <wp:simplePos x="0" y="0"/>
            <wp:positionH relativeFrom="page">
              <wp:posOffset>855834</wp:posOffset>
            </wp:positionH>
            <wp:positionV relativeFrom="paragraph">
              <wp:posOffset>124988</wp:posOffset>
            </wp:positionV>
            <wp:extent cx="5580262" cy="5626417"/>
            <wp:effectExtent l="0" t="0" r="0" b="0"/>
            <wp:wrapTopAndBottom/>
            <wp:docPr id="25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4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0262" cy="56264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3"/>
        </w:rPr>
        <w:sectPr>
          <w:pgSz w:w="11910" w:h="16840"/>
          <w:pgMar w:header="0" w:footer="1022" w:top="1580" w:bottom="1220" w:left="1140" w:right="1140"/>
        </w:sectPr>
      </w:pPr>
    </w:p>
    <w:p>
      <w:pPr>
        <w:pStyle w:val="Heading2"/>
        <w:spacing w:before="73"/>
      </w:pPr>
      <w:bookmarkStart w:name="Приложение 12" w:id="93"/>
      <w:bookmarkEnd w:id="93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7"/>
        </w:rPr>
        <w:t> </w:t>
      </w:r>
      <w:r>
        <w:rPr>
          <w:color w:val="4F81BD"/>
        </w:rPr>
        <w:t>12</w:t>
      </w:r>
    </w:p>
    <w:p>
      <w:pPr>
        <w:pStyle w:val="BodyText"/>
        <w:spacing w:before="6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Окружность</w:t>
      </w:r>
      <w:r>
        <w:rPr>
          <w:spacing w:val="-2"/>
        </w:rPr>
        <w:t> </w:t>
      </w:r>
      <w:r>
        <w:rPr/>
        <w:t>средней трети плеча/возраст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3</w:t>
      </w:r>
      <w:r>
        <w:rPr>
          <w:spacing w:val="-1"/>
        </w:rPr>
        <w:t> </w:t>
      </w:r>
      <w:r>
        <w:rPr/>
        <w:t>мес</w:t>
      </w:r>
      <w:r>
        <w:rPr>
          <w:spacing w:val="-2"/>
        </w:rPr>
        <w:t> </w:t>
      </w:r>
      <w:r>
        <w:rPr/>
        <w:t>до</w:t>
      </w:r>
      <w:r>
        <w:rPr>
          <w:spacing w:val="-1"/>
        </w:rPr>
        <w:t> </w:t>
      </w:r>
      <w:r>
        <w:rPr/>
        <w:t>1</w:t>
      </w:r>
      <w:r>
        <w:rPr>
          <w:spacing w:val="-1"/>
        </w:rPr>
        <w:t> </w:t>
      </w:r>
      <w:r>
        <w:rPr/>
        <w:t>года</w:t>
      </w:r>
      <w:r>
        <w:rPr>
          <w:spacing w:val="-2"/>
        </w:rPr>
        <w:t> </w:t>
      </w:r>
      <w:r>
        <w:rPr/>
        <w:t>(мальчики)</w:t>
      </w:r>
    </w:p>
    <w:p>
      <w:pPr>
        <w:pStyle w:val="BodyText"/>
        <w:spacing w:before="7"/>
        <w:ind w:firstLine="0"/>
        <w:jc w:val="left"/>
        <w:rPr>
          <w:sz w:val="9"/>
        </w:rPr>
      </w:pPr>
      <w:r>
        <w:rPr/>
        <w:drawing>
          <wp:anchor distT="0" distB="0" distL="0" distR="0" allowOverlap="1" layoutInCell="1" locked="0" behindDoc="0" simplePos="0" relativeHeight="40">
            <wp:simplePos x="0" y="0"/>
            <wp:positionH relativeFrom="page">
              <wp:posOffset>813499</wp:posOffset>
            </wp:positionH>
            <wp:positionV relativeFrom="paragraph">
              <wp:posOffset>95443</wp:posOffset>
            </wp:positionV>
            <wp:extent cx="5503972" cy="3011424"/>
            <wp:effectExtent l="0" t="0" r="0" b="0"/>
            <wp:wrapTopAndBottom/>
            <wp:docPr id="27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5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3972" cy="3011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ind w:firstLine="0"/>
        <w:jc w:val="left"/>
        <w:rPr>
          <w:sz w:val="26"/>
        </w:rPr>
      </w:pPr>
    </w:p>
    <w:p>
      <w:pPr>
        <w:pStyle w:val="BodyText"/>
        <w:spacing w:before="6"/>
        <w:ind w:firstLine="0"/>
        <w:jc w:val="left"/>
        <w:rPr>
          <w:sz w:val="35"/>
        </w:rPr>
      </w:pPr>
    </w:p>
    <w:p>
      <w:pPr>
        <w:pStyle w:val="Heading2"/>
        <w:spacing w:before="0"/>
      </w:pPr>
      <w:bookmarkStart w:name="Приложение 13" w:id="94"/>
      <w:bookmarkEnd w:id="94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13</w:t>
      </w:r>
    </w:p>
    <w:p>
      <w:pPr>
        <w:pStyle w:val="BodyText"/>
        <w:spacing w:before="5"/>
        <w:ind w:firstLine="0"/>
        <w:jc w:val="left"/>
        <w:rPr>
          <w:rFonts w:ascii="Cambria"/>
          <w:b/>
        </w:rPr>
      </w:pPr>
    </w:p>
    <w:p>
      <w:pPr>
        <w:pStyle w:val="BodyText"/>
        <w:spacing w:before="1"/>
        <w:ind w:left="107" w:firstLine="0"/>
        <w:jc w:val="left"/>
      </w:pPr>
      <w:r>
        <w:rPr/>
        <w:t>Окружность</w:t>
      </w:r>
      <w:r>
        <w:rPr>
          <w:spacing w:val="-2"/>
        </w:rPr>
        <w:t> </w:t>
      </w:r>
      <w:r>
        <w:rPr/>
        <w:t>средней трети плеча/возраст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3</w:t>
      </w:r>
      <w:r>
        <w:rPr>
          <w:spacing w:val="-1"/>
        </w:rPr>
        <w:t> </w:t>
      </w:r>
      <w:r>
        <w:rPr/>
        <w:t>мес</w:t>
      </w:r>
      <w:r>
        <w:rPr>
          <w:spacing w:val="-3"/>
        </w:rPr>
        <w:t> </w:t>
      </w:r>
      <w:r>
        <w:rPr/>
        <w:t>до</w:t>
      </w:r>
      <w:r>
        <w:rPr>
          <w:spacing w:val="-1"/>
        </w:rPr>
        <w:t> </w:t>
      </w:r>
      <w:r>
        <w:rPr/>
        <w:t>1</w:t>
      </w:r>
      <w:r>
        <w:rPr>
          <w:spacing w:val="-1"/>
        </w:rPr>
        <w:t> </w:t>
      </w:r>
      <w:r>
        <w:rPr/>
        <w:t>года</w:t>
      </w:r>
      <w:r>
        <w:rPr>
          <w:spacing w:val="-2"/>
        </w:rPr>
        <w:t> </w:t>
      </w:r>
      <w:r>
        <w:rPr/>
        <w:t>(девочки)</w:t>
      </w:r>
    </w:p>
    <w:p>
      <w:pPr>
        <w:pStyle w:val="BodyText"/>
        <w:spacing w:before="7"/>
        <w:ind w:firstLine="0"/>
        <w:jc w:val="left"/>
        <w:rPr>
          <w:sz w:val="9"/>
        </w:rPr>
      </w:pPr>
      <w:r>
        <w:rPr/>
        <w:drawing>
          <wp:anchor distT="0" distB="0" distL="0" distR="0" allowOverlap="1" layoutInCell="1" locked="0" behindDoc="0" simplePos="0" relativeHeight="41">
            <wp:simplePos x="0" y="0"/>
            <wp:positionH relativeFrom="page">
              <wp:posOffset>807324</wp:posOffset>
            </wp:positionH>
            <wp:positionV relativeFrom="paragraph">
              <wp:posOffset>94926</wp:posOffset>
            </wp:positionV>
            <wp:extent cx="5866100" cy="3209544"/>
            <wp:effectExtent l="0" t="0" r="0" b="0"/>
            <wp:wrapTopAndBottom/>
            <wp:docPr id="29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6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6100" cy="32095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9"/>
        </w:rPr>
        <w:sectPr>
          <w:pgSz w:w="11910" w:h="16840"/>
          <w:pgMar w:header="0" w:footer="1022" w:top="1240" w:bottom="1220" w:left="1140" w:right="1140"/>
        </w:sectPr>
      </w:pPr>
    </w:p>
    <w:p>
      <w:pPr>
        <w:pStyle w:val="Heading2"/>
        <w:spacing w:before="73"/>
      </w:pPr>
      <w:bookmarkStart w:name="Приложение 14" w:id="95"/>
      <w:bookmarkEnd w:id="95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7"/>
        </w:rPr>
        <w:t> </w:t>
      </w:r>
      <w:r>
        <w:rPr>
          <w:color w:val="4F81BD"/>
        </w:rPr>
        <w:t>14</w:t>
      </w:r>
    </w:p>
    <w:p>
      <w:pPr>
        <w:pStyle w:val="BodyText"/>
        <w:spacing w:before="6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Международные</w:t>
      </w:r>
      <w:r>
        <w:rPr>
          <w:spacing w:val="-3"/>
        </w:rPr>
        <w:t> </w:t>
      </w:r>
      <w:r>
        <w:rPr/>
        <w:t>стандарты</w:t>
      </w:r>
      <w:r>
        <w:rPr>
          <w:spacing w:val="-2"/>
        </w:rPr>
        <w:t> </w:t>
      </w:r>
      <w:r>
        <w:rPr/>
        <w:t>физического</w:t>
      </w:r>
      <w:r>
        <w:rPr>
          <w:spacing w:val="-2"/>
        </w:rPr>
        <w:t> </w:t>
      </w:r>
      <w:r>
        <w:rPr/>
        <w:t>развития</w:t>
      </w:r>
      <w:r>
        <w:rPr>
          <w:spacing w:val="-1"/>
        </w:rPr>
        <w:t> </w:t>
      </w:r>
      <w:r>
        <w:rPr/>
        <w:t>новорожденного</w:t>
      </w:r>
      <w:r>
        <w:rPr>
          <w:spacing w:val="-2"/>
        </w:rPr>
        <w:t> </w:t>
      </w:r>
      <w:r>
        <w:rPr/>
        <w:t>(мальчики)</w:t>
      </w:r>
    </w:p>
    <w:p>
      <w:pPr>
        <w:pStyle w:val="BodyText"/>
        <w:spacing w:before="5"/>
        <w:ind w:firstLine="0"/>
        <w:jc w:val="left"/>
        <w:rPr>
          <w:sz w:val="14"/>
        </w:rPr>
      </w:pPr>
      <w:r>
        <w:rPr/>
        <w:drawing>
          <wp:anchor distT="0" distB="0" distL="0" distR="0" allowOverlap="1" layoutInCell="1" locked="0" behindDoc="0" simplePos="0" relativeHeight="42">
            <wp:simplePos x="0" y="0"/>
            <wp:positionH relativeFrom="page">
              <wp:posOffset>895478</wp:posOffset>
            </wp:positionH>
            <wp:positionV relativeFrom="paragraph">
              <wp:posOffset>130166</wp:posOffset>
            </wp:positionV>
            <wp:extent cx="4915460" cy="7266432"/>
            <wp:effectExtent l="0" t="0" r="0" b="0"/>
            <wp:wrapTopAndBottom/>
            <wp:docPr id="31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7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5460" cy="72664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4"/>
        </w:rPr>
        <w:sectPr>
          <w:pgSz w:w="11910" w:h="16840"/>
          <w:pgMar w:header="0" w:footer="1022" w:top="1240" w:bottom="1220" w:left="1140" w:right="1140"/>
        </w:sect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Heading2"/>
        <w:spacing w:before="258"/>
      </w:pPr>
      <w:bookmarkStart w:name="Приложение 15" w:id="96"/>
      <w:bookmarkEnd w:id="96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7"/>
        </w:rPr>
        <w:t> </w:t>
      </w:r>
      <w:r>
        <w:rPr>
          <w:color w:val="4F81BD"/>
        </w:rPr>
        <w:t>15</w:t>
      </w:r>
    </w:p>
    <w:p>
      <w:pPr>
        <w:pStyle w:val="BodyText"/>
        <w:spacing w:before="3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Международные</w:t>
      </w:r>
      <w:r>
        <w:rPr>
          <w:spacing w:val="-3"/>
        </w:rPr>
        <w:t> </w:t>
      </w:r>
      <w:r>
        <w:rPr/>
        <w:t>стандарты</w:t>
      </w:r>
      <w:r>
        <w:rPr>
          <w:spacing w:val="-3"/>
        </w:rPr>
        <w:t> </w:t>
      </w:r>
      <w:r>
        <w:rPr/>
        <w:t>физического</w:t>
      </w:r>
      <w:r>
        <w:rPr>
          <w:spacing w:val="-1"/>
        </w:rPr>
        <w:t> </w:t>
      </w:r>
      <w:r>
        <w:rPr/>
        <w:t>развития</w:t>
      </w:r>
      <w:r>
        <w:rPr>
          <w:spacing w:val="-2"/>
        </w:rPr>
        <w:t> </w:t>
      </w:r>
      <w:r>
        <w:rPr/>
        <w:t>новорожденного</w:t>
      </w:r>
      <w:r>
        <w:rPr>
          <w:spacing w:val="-1"/>
        </w:rPr>
        <w:t> </w:t>
      </w:r>
      <w:r>
        <w:rPr/>
        <w:t>(девочки)</w:t>
      </w:r>
    </w:p>
    <w:p>
      <w:pPr>
        <w:pStyle w:val="BodyText"/>
        <w:spacing w:before="4"/>
        <w:ind w:firstLine="0"/>
        <w:jc w:val="left"/>
        <w:rPr>
          <w:sz w:val="14"/>
        </w:rPr>
      </w:pPr>
      <w:r>
        <w:rPr/>
        <w:drawing>
          <wp:anchor distT="0" distB="0" distL="0" distR="0" allowOverlap="1" layoutInCell="1" locked="0" behindDoc="0" simplePos="0" relativeHeight="43">
            <wp:simplePos x="0" y="0"/>
            <wp:positionH relativeFrom="page">
              <wp:posOffset>923764</wp:posOffset>
            </wp:positionH>
            <wp:positionV relativeFrom="paragraph">
              <wp:posOffset>129730</wp:posOffset>
            </wp:positionV>
            <wp:extent cx="4611025" cy="6812280"/>
            <wp:effectExtent l="0" t="0" r="0" b="0"/>
            <wp:wrapTopAndBottom/>
            <wp:docPr id="33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8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1025" cy="6812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4"/>
        </w:rPr>
        <w:sectPr>
          <w:pgSz w:w="11910" w:h="16840"/>
          <w:pgMar w:header="0" w:footer="1022" w:top="1580" w:bottom="1220" w:left="1140" w:right="1140"/>
        </w:sectPr>
      </w:pPr>
    </w:p>
    <w:p>
      <w:pPr>
        <w:pStyle w:val="Heading2"/>
        <w:spacing w:before="127"/>
      </w:pPr>
      <w:bookmarkStart w:name="Приложение 16" w:id="97"/>
      <w:bookmarkEnd w:id="97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7"/>
        </w:rPr>
        <w:t> </w:t>
      </w:r>
      <w:r>
        <w:rPr>
          <w:color w:val="4F81BD"/>
        </w:rPr>
        <w:t>16</w:t>
      </w:r>
    </w:p>
    <w:p>
      <w:pPr>
        <w:pStyle w:val="BodyText"/>
        <w:spacing w:before="3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Кривые</w:t>
      </w:r>
      <w:r>
        <w:rPr>
          <w:spacing w:val="-2"/>
        </w:rPr>
        <w:t> </w:t>
      </w:r>
      <w:r>
        <w:rPr/>
        <w:t>роста</w:t>
      </w:r>
      <w:r>
        <w:rPr>
          <w:spacing w:val="-2"/>
        </w:rPr>
        <w:t> </w:t>
      </w:r>
      <w:r>
        <w:rPr/>
        <w:t>недоношенных детей.</w:t>
      </w:r>
      <w:r>
        <w:rPr>
          <w:spacing w:val="-2"/>
        </w:rPr>
        <w:t> </w:t>
      </w:r>
      <w:r>
        <w:rPr/>
        <w:t>Т. Фентон</w:t>
      </w:r>
      <w:r>
        <w:rPr>
          <w:spacing w:val="-3"/>
        </w:rPr>
        <w:t> </w:t>
      </w:r>
      <w:r>
        <w:rPr/>
        <w:t>(мальчики)</w:t>
      </w:r>
    </w:p>
    <w:p>
      <w:pPr>
        <w:pStyle w:val="BodyText"/>
        <w:spacing w:before="5"/>
        <w:ind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44">
            <wp:simplePos x="0" y="0"/>
            <wp:positionH relativeFrom="page">
              <wp:posOffset>889377</wp:posOffset>
            </wp:positionH>
            <wp:positionV relativeFrom="paragraph">
              <wp:posOffset>166675</wp:posOffset>
            </wp:positionV>
            <wp:extent cx="5722259" cy="7729728"/>
            <wp:effectExtent l="0" t="0" r="0" b="0"/>
            <wp:wrapTopAndBottom/>
            <wp:docPr id="35" name="image1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9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2259" cy="7729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9"/>
        </w:rPr>
        <w:sectPr>
          <w:pgSz w:w="11910" w:h="16840"/>
          <w:pgMar w:header="0" w:footer="1022" w:top="1580" w:bottom="1220" w:left="1140" w:right="1140"/>
        </w:sectPr>
      </w:pPr>
    </w:p>
    <w:p>
      <w:pPr>
        <w:pStyle w:val="Heading2"/>
      </w:pPr>
      <w:bookmarkStart w:name="Приложение 17" w:id="98"/>
      <w:bookmarkEnd w:id="98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17</w:t>
      </w:r>
    </w:p>
    <w:p>
      <w:pPr>
        <w:pStyle w:val="BodyText"/>
        <w:spacing w:before="6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Кривые</w:t>
      </w:r>
      <w:r>
        <w:rPr>
          <w:spacing w:val="-2"/>
        </w:rPr>
        <w:t> </w:t>
      </w:r>
      <w:r>
        <w:rPr/>
        <w:t>роста</w:t>
      </w:r>
      <w:r>
        <w:rPr>
          <w:spacing w:val="-2"/>
        </w:rPr>
        <w:t> </w:t>
      </w:r>
      <w:r>
        <w:rPr/>
        <w:t>недоношенных</w:t>
      </w:r>
      <w:r>
        <w:rPr>
          <w:spacing w:val="-1"/>
        </w:rPr>
        <w:t> </w:t>
      </w:r>
      <w:r>
        <w:rPr/>
        <w:t>детей. Т.</w:t>
      </w:r>
      <w:r>
        <w:rPr>
          <w:spacing w:val="-1"/>
        </w:rPr>
        <w:t> </w:t>
      </w:r>
      <w:r>
        <w:rPr/>
        <w:t>Фентон</w:t>
      </w:r>
      <w:r>
        <w:rPr>
          <w:spacing w:val="-3"/>
        </w:rPr>
        <w:t> </w:t>
      </w:r>
      <w:r>
        <w:rPr/>
        <w:t>(девочки)</w:t>
      </w:r>
    </w:p>
    <w:p>
      <w:pPr>
        <w:pStyle w:val="BodyText"/>
        <w:spacing w:before="3"/>
        <w:ind w:firstLine="0"/>
        <w:jc w:val="left"/>
        <w:rPr>
          <w:sz w:val="25"/>
        </w:rPr>
      </w:pPr>
      <w:r>
        <w:rPr/>
        <w:drawing>
          <wp:anchor distT="0" distB="0" distL="0" distR="0" allowOverlap="1" layoutInCell="1" locked="0" behindDoc="0" simplePos="0" relativeHeight="45">
            <wp:simplePos x="0" y="0"/>
            <wp:positionH relativeFrom="page">
              <wp:posOffset>962467</wp:posOffset>
            </wp:positionH>
            <wp:positionV relativeFrom="paragraph">
              <wp:posOffset>209489</wp:posOffset>
            </wp:positionV>
            <wp:extent cx="5489635" cy="7386923"/>
            <wp:effectExtent l="0" t="0" r="0" b="0"/>
            <wp:wrapTopAndBottom/>
            <wp:docPr id="37" name="image2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0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9635" cy="73869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25"/>
        </w:rPr>
        <w:sectPr>
          <w:pgSz w:w="11910" w:h="16840"/>
          <w:pgMar w:header="0" w:footer="1022" w:top="1040" w:bottom="1220" w:left="1140" w:right="1140"/>
        </w:sectPr>
      </w:pPr>
    </w:p>
    <w:p>
      <w:pPr>
        <w:pStyle w:val="Heading2"/>
      </w:pPr>
      <w:bookmarkStart w:name="Приложение 18" w:id="99"/>
      <w:bookmarkEnd w:id="99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7"/>
        </w:rPr>
        <w:t> </w:t>
      </w:r>
      <w:r>
        <w:rPr>
          <w:color w:val="4F81BD"/>
        </w:rPr>
        <w:t>18</w:t>
      </w:r>
    </w:p>
    <w:p>
      <w:pPr>
        <w:pStyle w:val="BodyText"/>
        <w:spacing w:before="6"/>
        <w:ind w:firstLine="0"/>
        <w:jc w:val="left"/>
        <w:rPr>
          <w:rFonts w:ascii="Cambria"/>
          <w:b/>
        </w:rPr>
      </w:pPr>
    </w:p>
    <w:p>
      <w:pPr>
        <w:pStyle w:val="BodyText"/>
        <w:spacing w:line="276" w:lineRule="auto"/>
        <w:ind w:left="107" w:right="671" w:firstLine="0"/>
        <w:jc w:val="left"/>
      </w:pPr>
      <w:r>
        <w:rPr/>
        <w:t>Международные референсные стандарты физического развития очень недоношенных</w:t>
      </w:r>
      <w:r>
        <w:rPr>
          <w:spacing w:val="-57"/>
        </w:rPr>
        <w:t> </w:t>
      </w:r>
      <w:r>
        <w:rPr/>
        <w:t>новорожденных</w:t>
      </w:r>
      <w:r>
        <w:rPr>
          <w:spacing w:val="-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(мальчики)</w:t>
      </w:r>
    </w:p>
    <w:p>
      <w:pPr>
        <w:pStyle w:val="BodyText"/>
        <w:spacing w:before="10"/>
        <w:ind w:firstLine="0"/>
        <w:jc w:val="left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46">
            <wp:simplePos x="0" y="0"/>
            <wp:positionH relativeFrom="page">
              <wp:posOffset>879873</wp:posOffset>
            </wp:positionH>
            <wp:positionV relativeFrom="paragraph">
              <wp:posOffset>111565</wp:posOffset>
            </wp:positionV>
            <wp:extent cx="4684955" cy="6954869"/>
            <wp:effectExtent l="0" t="0" r="0" b="0"/>
            <wp:wrapTopAndBottom/>
            <wp:docPr id="39" name="image2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1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4955" cy="69548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1"/>
        </w:rPr>
        <w:sectPr>
          <w:pgSz w:w="11910" w:h="16840"/>
          <w:pgMar w:header="0" w:footer="1022" w:top="1040" w:bottom="1220" w:left="1140" w:right="1140"/>
        </w:sectPr>
      </w:pPr>
    </w:p>
    <w:p>
      <w:pPr>
        <w:pStyle w:val="Heading2"/>
      </w:pPr>
      <w:bookmarkStart w:name="Приложение 19" w:id="100"/>
      <w:bookmarkEnd w:id="100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7"/>
        </w:rPr>
        <w:t> </w:t>
      </w:r>
      <w:r>
        <w:rPr>
          <w:color w:val="4F81BD"/>
        </w:rPr>
        <w:t>19</w:t>
      </w:r>
    </w:p>
    <w:p>
      <w:pPr>
        <w:pStyle w:val="BodyText"/>
        <w:spacing w:before="6"/>
        <w:ind w:firstLine="0"/>
        <w:jc w:val="left"/>
        <w:rPr>
          <w:rFonts w:ascii="Cambria"/>
          <w:b/>
        </w:rPr>
      </w:pPr>
    </w:p>
    <w:p>
      <w:pPr>
        <w:pStyle w:val="BodyText"/>
        <w:spacing w:line="276" w:lineRule="auto"/>
        <w:ind w:left="107" w:right="671" w:firstLine="0"/>
        <w:jc w:val="left"/>
      </w:pPr>
      <w:r>
        <w:rPr/>
        <w:t>Международные референсные стандарты физического развития очень недоношенных</w:t>
      </w:r>
      <w:r>
        <w:rPr>
          <w:spacing w:val="-57"/>
        </w:rPr>
        <w:t> </w:t>
      </w:r>
      <w:r>
        <w:rPr/>
        <w:t>новорожденных</w:t>
      </w:r>
      <w:r>
        <w:rPr>
          <w:spacing w:val="-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(девочки)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1"/>
        <w:ind w:firstLine="0"/>
        <w:jc w:val="left"/>
        <w:rPr>
          <w:sz w:val="12"/>
        </w:rPr>
      </w:pPr>
      <w:r>
        <w:rPr/>
        <w:drawing>
          <wp:anchor distT="0" distB="0" distL="0" distR="0" allowOverlap="1" layoutInCell="1" locked="0" behindDoc="0" simplePos="0" relativeHeight="47">
            <wp:simplePos x="0" y="0"/>
            <wp:positionH relativeFrom="page">
              <wp:posOffset>927100</wp:posOffset>
            </wp:positionH>
            <wp:positionV relativeFrom="paragraph">
              <wp:posOffset>113486</wp:posOffset>
            </wp:positionV>
            <wp:extent cx="5145482" cy="7638954"/>
            <wp:effectExtent l="0" t="0" r="0" b="0"/>
            <wp:wrapTopAndBottom/>
            <wp:docPr id="41" name="image2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2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5482" cy="76389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2"/>
        </w:rPr>
        <w:sectPr>
          <w:pgSz w:w="11910" w:h="16840"/>
          <w:pgMar w:header="0" w:footer="1022" w:top="1040" w:bottom="1220" w:left="1140" w:right="1140"/>
        </w:sectPr>
      </w:pPr>
    </w:p>
    <w:p>
      <w:pPr>
        <w:pStyle w:val="Heading2"/>
      </w:pPr>
      <w:bookmarkStart w:name="Приложение 20" w:id="101"/>
      <w:bookmarkEnd w:id="101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6"/>
        </w:rPr>
        <w:t> </w:t>
      </w:r>
      <w:r>
        <w:rPr>
          <w:color w:val="4F81BD"/>
        </w:rPr>
        <w:t>20</w:t>
      </w:r>
    </w:p>
    <w:p>
      <w:pPr>
        <w:pStyle w:val="BodyText"/>
        <w:spacing w:before="6"/>
        <w:ind w:firstLine="0"/>
        <w:jc w:val="left"/>
        <w:rPr>
          <w:rFonts w:ascii="Cambria"/>
          <w:b/>
        </w:rPr>
      </w:pPr>
    </w:p>
    <w:p>
      <w:pPr>
        <w:pStyle w:val="BodyText"/>
        <w:spacing w:line="276" w:lineRule="auto"/>
        <w:ind w:left="107" w:right="1278" w:firstLine="0"/>
        <w:jc w:val="left"/>
      </w:pPr>
      <w:r>
        <w:rPr/>
        <w:t>Международные стандарты постнатального роста для недоношенных детей, вес</w:t>
      </w:r>
      <w:r>
        <w:rPr>
          <w:spacing w:val="-57"/>
        </w:rPr>
        <w:t> </w:t>
      </w:r>
      <w:r>
        <w:rPr/>
        <w:t>(мальчики)</w:t>
      </w:r>
    </w:p>
    <w:p>
      <w:pPr>
        <w:pStyle w:val="BodyText"/>
        <w:spacing w:before="5"/>
        <w:ind w:firstLine="0"/>
        <w:jc w:val="left"/>
        <w:rPr>
          <w:sz w:val="10"/>
        </w:rPr>
      </w:pPr>
      <w:r>
        <w:rPr/>
        <w:drawing>
          <wp:anchor distT="0" distB="0" distL="0" distR="0" allowOverlap="1" layoutInCell="1" locked="0" behindDoc="0" simplePos="0" relativeHeight="48">
            <wp:simplePos x="0" y="0"/>
            <wp:positionH relativeFrom="page">
              <wp:posOffset>947025</wp:posOffset>
            </wp:positionH>
            <wp:positionV relativeFrom="paragraph">
              <wp:posOffset>101527</wp:posOffset>
            </wp:positionV>
            <wp:extent cx="4761453" cy="7062978"/>
            <wp:effectExtent l="0" t="0" r="0" b="0"/>
            <wp:wrapTopAndBottom/>
            <wp:docPr id="43" name="image2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3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1453" cy="70629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0"/>
        </w:rPr>
        <w:sectPr>
          <w:pgSz w:w="11910" w:h="16840"/>
          <w:pgMar w:header="0" w:footer="1022" w:top="1040" w:bottom="1220" w:left="1140" w:right="1140"/>
        </w:sectPr>
      </w:pPr>
    </w:p>
    <w:p>
      <w:pPr>
        <w:pStyle w:val="Heading2"/>
        <w:spacing w:before="127"/>
      </w:pPr>
      <w:bookmarkStart w:name="Приложение 21" w:id="102"/>
      <w:bookmarkEnd w:id="102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7"/>
        </w:rPr>
        <w:t> </w:t>
      </w:r>
      <w:r>
        <w:rPr>
          <w:color w:val="4F81BD"/>
        </w:rPr>
        <w:t>21</w:t>
      </w:r>
    </w:p>
    <w:p>
      <w:pPr>
        <w:pStyle w:val="BodyText"/>
        <w:spacing w:before="3"/>
        <w:ind w:firstLine="0"/>
        <w:jc w:val="left"/>
        <w:rPr>
          <w:rFonts w:ascii="Cambria"/>
          <w:b/>
        </w:rPr>
      </w:pPr>
    </w:p>
    <w:p>
      <w:pPr>
        <w:pStyle w:val="BodyText"/>
        <w:spacing w:line="276" w:lineRule="auto"/>
        <w:ind w:left="107" w:right="999" w:firstLine="0"/>
        <w:jc w:val="left"/>
      </w:pPr>
      <w:r>
        <w:rPr/>
        <w:t>Международные стандарты постнатального роста для недоношенных детей, длина</w:t>
      </w:r>
      <w:r>
        <w:rPr>
          <w:spacing w:val="-57"/>
        </w:rPr>
        <w:t> </w:t>
      </w:r>
      <w:r>
        <w:rPr/>
        <w:t>тела/окружность</w:t>
      </w:r>
      <w:r>
        <w:rPr>
          <w:spacing w:val="-1"/>
        </w:rPr>
        <w:t> </w:t>
      </w:r>
      <w:r>
        <w:rPr/>
        <w:t>головы</w:t>
      </w:r>
      <w:r>
        <w:rPr>
          <w:spacing w:val="-1"/>
        </w:rPr>
        <w:t> </w:t>
      </w:r>
      <w:r>
        <w:rPr/>
        <w:t>(мальчики)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5"/>
        <w:ind w:firstLine="0"/>
        <w:jc w:val="left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49">
            <wp:simplePos x="0" y="0"/>
            <wp:positionH relativeFrom="page">
              <wp:posOffset>999732</wp:posOffset>
            </wp:positionH>
            <wp:positionV relativeFrom="paragraph">
              <wp:posOffset>123127</wp:posOffset>
            </wp:positionV>
            <wp:extent cx="4914632" cy="7290816"/>
            <wp:effectExtent l="0" t="0" r="0" b="0"/>
            <wp:wrapTopAndBottom/>
            <wp:docPr id="45" name="image2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24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4632" cy="72908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3"/>
        </w:rPr>
        <w:sectPr>
          <w:pgSz w:w="11910" w:h="16840"/>
          <w:pgMar w:header="0" w:footer="1022" w:top="1580" w:bottom="1220" w:left="1140" w:right="1140"/>
        </w:sectPr>
      </w:pPr>
    </w:p>
    <w:p>
      <w:pPr>
        <w:pStyle w:val="Heading2"/>
        <w:spacing w:before="127"/>
      </w:pPr>
      <w:bookmarkStart w:name="Приложение 22" w:id="103"/>
      <w:bookmarkEnd w:id="103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7"/>
        </w:rPr>
        <w:t> </w:t>
      </w:r>
      <w:r>
        <w:rPr>
          <w:color w:val="4F81BD"/>
        </w:rPr>
        <w:t>22</w:t>
      </w:r>
    </w:p>
    <w:p>
      <w:pPr>
        <w:pStyle w:val="BodyText"/>
        <w:spacing w:before="3"/>
        <w:ind w:firstLine="0"/>
        <w:jc w:val="left"/>
        <w:rPr>
          <w:rFonts w:ascii="Cambria"/>
          <w:b/>
        </w:rPr>
      </w:pPr>
    </w:p>
    <w:p>
      <w:pPr>
        <w:pStyle w:val="BodyText"/>
        <w:ind w:left="107" w:firstLine="0"/>
        <w:jc w:val="left"/>
      </w:pPr>
      <w:r>
        <w:rPr/>
        <w:t>Международные</w:t>
      </w:r>
      <w:r>
        <w:rPr>
          <w:spacing w:val="-3"/>
        </w:rPr>
        <w:t> </w:t>
      </w:r>
      <w:r>
        <w:rPr/>
        <w:t>стандарты</w:t>
      </w:r>
      <w:r>
        <w:rPr>
          <w:spacing w:val="-2"/>
        </w:rPr>
        <w:t> </w:t>
      </w:r>
      <w:r>
        <w:rPr/>
        <w:t>постнатального</w:t>
      </w:r>
      <w:r>
        <w:rPr>
          <w:spacing w:val="-2"/>
        </w:rPr>
        <w:t> </w:t>
      </w:r>
      <w:r>
        <w:rPr/>
        <w:t>роста</w:t>
      </w:r>
      <w:r>
        <w:rPr>
          <w:spacing w:val="-2"/>
        </w:rPr>
        <w:t> </w:t>
      </w:r>
      <w:r>
        <w:rPr/>
        <w:t>для</w:t>
      </w:r>
      <w:r>
        <w:rPr>
          <w:spacing w:val="-1"/>
        </w:rPr>
        <w:t> </w:t>
      </w:r>
      <w:r>
        <w:rPr/>
        <w:t>недоношенных</w:t>
      </w:r>
      <w:r>
        <w:rPr>
          <w:spacing w:val="-2"/>
        </w:rPr>
        <w:t> </w:t>
      </w:r>
      <w:r>
        <w:rPr/>
        <w:t>детей,</w:t>
      </w:r>
      <w:r>
        <w:rPr>
          <w:spacing w:val="-1"/>
        </w:rPr>
        <w:t> </w:t>
      </w:r>
      <w:r>
        <w:rPr/>
        <w:t>вес</w:t>
      </w:r>
      <w:r>
        <w:rPr>
          <w:spacing w:val="-3"/>
        </w:rPr>
        <w:t> </w:t>
      </w:r>
      <w:r>
        <w:rPr/>
        <w:t>(девочки)</w:t>
      </w: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ind w:firstLine="0"/>
        <w:jc w:val="left"/>
        <w:rPr>
          <w:sz w:val="20"/>
        </w:rPr>
      </w:pPr>
    </w:p>
    <w:p>
      <w:pPr>
        <w:pStyle w:val="BodyText"/>
        <w:spacing w:before="1"/>
        <w:ind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50">
            <wp:simplePos x="0" y="0"/>
            <wp:positionH relativeFrom="page">
              <wp:posOffset>929418</wp:posOffset>
            </wp:positionH>
            <wp:positionV relativeFrom="paragraph">
              <wp:posOffset>164289</wp:posOffset>
            </wp:positionV>
            <wp:extent cx="4989407" cy="7404734"/>
            <wp:effectExtent l="0" t="0" r="0" b="0"/>
            <wp:wrapTopAndBottom/>
            <wp:docPr id="47" name="image2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25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9407" cy="74047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9"/>
        </w:rPr>
        <w:sectPr>
          <w:pgSz w:w="11910" w:h="16840"/>
          <w:pgMar w:header="0" w:footer="1022" w:top="1580" w:bottom="1220" w:left="1140" w:right="1140"/>
        </w:sectPr>
      </w:pPr>
    </w:p>
    <w:p>
      <w:pPr>
        <w:pStyle w:val="Heading2"/>
      </w:pPr>
      <w:bookmarkStart w:name="Приложение 23" w:id="104"/>
      <w:bookmarkEnd w:id="104"/>
      <w:r>
        <w:rPr>
          <w:b w:val="0"/>
        </w:rPr>
      </w:r>
      <w:r>
        <w:rPr>
          <w:color w:val="4F81BD"/>
        </w:rPr>
        <w:t>Приложение</w:t>
      </w:r>
      <w:r>
        <w:rPr>
          <w:color w:val="4F81BD"/>
          <w:spacing w:val="-7"/>
        </w:rPr>
        <w:t> </w:t>
      </w:r>
      <w:r>
        <w:rPr>
          <w:color w:val="4F81BD"/>
        </w:rPr>
        <w:t>23</w:t>
      </w:r>
    </w:p>
    <w:p>
      <w:pPr>
        <w:pStyle w:val="BodyText"/>
        <w:spacing w:before="6"/>
        <w:ind w:firstLine="0"/>
        <w:jc w:val="left"/>
        <w:rPr>
          <w:rFonts w:ascii="Cambria"/>
          <w:b/>
        </w:rPr>
      </w:pPr>
    </w:p>
    <w:p>
      <w:pPr>
        <w:pStyle w:val="BodyText"/>
        <w:spacing w:line="276" w:lineRule="auto"/>
        <w:ind w:left="107" w:right="999" w:firstLine="0"/>
        <w:jc w:val="left"/>
      </w:pPr>
      <w:r>
        <w:rPr/>
        <w:t>Международные стандарты постнатального роста для недоношенных детей, длина</w:t>
      </w:r>
      <w:r>
        <w:rPr>
          <w:spacing w:val="-57"/>
        </w:rPr>
        <w:t> </w:t>
      </w:r>
      <w:r>
        <w:rPr/>
        <w:t>тела/окружность</w:t>
      </w:r>
      <w:r>
        <w:rPr>
          <w:spacing w:val="-1"/>
        </w:rPr>
        <w:t> </w:t>
      </w:r>
      <w:r>
        <w:rPr/>
        <w:t>головы</w:t>
      </w:r>
      <w:r>
        <w:rPr>
          <w:spacing w:val="-1"/>
        </w:rPr>
        <w:t> </w:t>
      </w:r>
      <w:r>
        <w:rPr/>
        <w:t>(девочки)</w:t>
      </w:r>
    </w:p>
    <w:p>
      <w:pPr>
        <w:pStyle w:val="BodyText"/>
        <w:spacing w:before="7"/>
        <w:ind w:firstLine="0"/>
        <w:jc w:val="left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51">
            <wp:simplePos x="0" y="0"/>
            <wp:positionH relativeFrom="page">
              <wp:posOffset>896568</wp:posOffset>
            </wp:positionH>
            <wp:positionV relativeFrom="paragraph">
              <wp:posOffset>124449</wp:posOffset>
            </wp:positionV>
            <wp:extent cx="5221849" cy="7746492"/>
            <wp:effectExtent l="0" t="0" r="0" b="0"/>
            <wp:wrapTopAndBottom/>
            <wp:docPr id="49" name="image2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26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1849" cy="77464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jc w:val="left"/>
        <w:rPr>
          <w:sz w:val="13"/>
        </w:rPr>
        <w:sectPr>
          <w:pgSz w:w="11910" w:h="16840"/>
          <w:pgMar w:header="0" w:footer="1022" w:top="1040" w:bottom="1220" w:left="1140" w:right="1140"/>
        </w:sectPr>
      </w:pPr>
    </w:p>
    <w:p>
      <w:pPr>
        <w:spacing w:before="73"/>
        <w:ind w:left="107" w:right="0" w:firstLine="0"/>
        <w:jc w:val="left"/>
        <w:rPr>
          <w:b/>
          <w:sz w:val="24"/>
        </w:rPr>
      </w:pPr>
      <w:bookmarkStart w:name="Список литературы" w:id="105"/>
      <w:bookmarkEnd w:id="105"/>
      <w:r>
        <w:rPr/>
      </w:r>
      <w:r>
        <w:rPr>
          <w:b/>
          <w:color w:val="4F81BD"/>
          <w:sz w:val="24"/>
        </w:rPr>
        <w:t>Список</w:t>
      </w:r>
      <w:r>
        <w:rPr>
          <w:b/>
          <w:color w:val="4F81BD"/>
          <w:spacing w:val="-7"/>
          <w:sz w:val="24"/>
        </w:rPr>
        <w:t> </w:t>
      </w:r>
      <w:r>
        <w:rPr>
          <w:b/>
          <w:color w:val="4F81BD"/>
          <w:sz w:val="24"/>
        </w:rPr>
        <w:t>литературы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43" w:after="0"/>
        <w:ind w:left="107" w:right="105" w:firstLine="357"/>
        <w:jc w:val="left"/>
        <w:rPr>
          <w:sz w:val="24"/>
        </w:rPr>
      </w:pPr>
      <w:r>
        <w:rPr>
          <w:sz w:val="24"/>
        </w:rPr>
        <w:t>Бушуева</w:t>
      </w:r>
      <w:r>
        <w:rPr>
          <w:spacing w:val="1"/>
          <w:sz w:val="24"/>
        </w:rPr>
        <w:t> </w:t>
      </w:r>
      <w:r>
        <w:rPr>
          <w:sz w:val="24"/>
        </w:rPr>
        <w:t>Т.В.</w:t>
      </w:r>
      <w:r>
        <w:rPr>
          <w:spacing w:val="1"/>
          <w:sz w:val="24"/>
        </w:rPr>
        <w:t> </w:t>
      </w:r>
      <w:r>
        <w:rPr>
          <w:sz w:val="24"/>
        </w:rPr>
        <w:t>Диетотерапия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наследственной</w:t>
      </w:r>
      <w:r>
        <w:rPr>
          <w:spacing w:val="1"/>
          <w:sz w:val="24"/>
        </w:rPr>
        <w:t> </w:t>
      </w:r>
      <w:r>
        <w:rPr>
          <w:sz w:val="24"/>
        </w:rPr>
        <w:t>патологии</w:t>
      </w:r>
      <w:r>
        <w:rPr>
          <w:spacing w:val="1"/>
          <w:sz w:val="24"/>
        </w:rPr>
        <w:t> </w:t>
      </w:r>
      <w:r>
        <w:rPr>
          <w:sz w:val="24"/>
        </w:rPr>
        <w:t>обмена</w:t>
      </w:r>
      <w:r>
        <w:rPr>
          <w:spacing w:val="1"/>
          <w:sz w:val="24"/>
        </w:rPr>
        <w:t> </w:t>
      </w:r>
      <w:r>
        <w:rPr>
          <w:sz w:val="24"/>
        </w:rPr>
        <w:t>веществ,</w:t>
      </w:r>
      <w:r>
        <w:rPr>
          <w:spacing w:val="-57"/>
          <w:sz w:val="24"/>
        </w:rPr>
        <w:t> </w:t>
      </w:r>
      <w:r>
        <w:rPr>
          <w:sz w:val="24"/>
        </w:rPr>
        <w:t>выявляемой по</w:t>
      </w:r>
      <w:r>
        <w:rPr>
          <w:spacing w:val="-1"/>
          <w:sz w:val="24"/>
        </w:rPr>
        <w:t> </w:t>
      </w:r>
      <w:r>
        <w:rPr>
          <w:sz w:val="24"/>
        </w:rPr>
        <w:t>неонатальному</w:t>
      </w:r>
      <w:r>
        <w:rPr>
          <w:spacing w:val="-1"/>
          <w:sz w:val="24"/>
        </w:rPr>
        <w:t> </w:t>
      </w:r>
      <w:r>
        <w:rPr>
          <w:sz w:val="24"/>
        </w:rPr>
        <w:t>скринингу:</w:t>
      </w:r>
      <w:r>
        <w:rPr>
          <w:spacing w:val="-1"/>
          <w:sz w:val="24"/>
        </w:rPr>
        <w:t> </w:t>
      </w:r>
      <w:r>
        <w:rPr>
          <w:sz w:val="24"/>
        </w:rPr>
        <w:t>автореф.</w:t>
      </w:r>
      <w:r>
        <w:rPr>
          <w:spacing w:val="-1"/>
          <w:sz w:val="24"/>
        </w:rPr>
        <w:t> </w:t>
      </w:r>
      <w:r>
        <w:rPr>
          <w:sz w:val="24"/>
        </w:rPr>
        <w:t>дисс.</w:t>
      </w:r>
      <w:r>
        <w:rPr>
          <w:spacing w:val="-1"/>
          <w:sz w:val="24"/>
        </w:rPr>
        <w:t> </w:t>
      </w:r>
      <w:r>
        <w:rPr>
          <w:sz w:val="24"/>
        </w:rPr>
        <w:t>докт. мед.</w:t>
      </w:r>
      <w:r>
        <w:rPr>
          <w:spacing w:val="-1"/>
          <w:sz w:val="24"/>
        </w:rPr>
        <w:t> </w:t>
      </w:r>
      <w:r>
        <w:rPr>
          <w:sz w:val="24"/>
        </w:rPr>
        <w:t>наук</w:t>
      </w:r>
      <w:r>
        <w:rPr>
          <w:spacing w:val="-1"/>
          <w:sz w:val="24"/>
        </w:rPr>
        <w:t> </w:t>
      </w:r>
      <w:r>
        <w:rPr>
          <w:sz w:val="24"/>
        </w:rPr>
        <w:t>М.,</w:t>
      </w:r>
      <w:r>
        <w:rPr>
          <w:spacing w:val="-1"/>
          <w:sz w:val="24"/>
        </w:rPr>
        <w:t> </w:t>
      </w:r>
      <w:r>
        <w:rPr>
          <w:sz w:val="24"/>
        </w:rPr>
        <w:t>2016:</w:t>
      </w:r>
      <w:r>
        <w:rPr>
          <w:spacing w:val="-1"/>
          <w:sz w:val="24"/>
        </w:rPr>
        <w:t> </w:t>
      </w:r>
      <w:r>
        <w:rPr>
          <w:sz w:val="24"/>
        </w:rPr>
        <w:t>44</w:t>
      </w:r>
      <w:r>
        <w:rPr>
          <w:spacing w:val="-1"/>
          <w:sz w:val="24"/>
        </w:rPr>
        <w:t> </w:t>
      </w:r>
      <w:r>
        <w:rPr>
          <w:sz w:val="24"/>
        </w:rPr>
        <w:t>с.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1" w:after="0"/>
        <w:ind w:left="107" w:right="104" w:firstLine="357"/>
        <w:jc w:val="left"/>
        <w:rPr>
          <w:sz w:val="24"/>
        </w:rPr>
      </w:pPr>
      <w:r>
        <w:rPr>
          <w:sz w:val="24"/>
        </w:rPr>
        <w:t>Детское</w:t>
      </w:r>
      <w:r>
        <w:rPr>
          <w:spacing w:val="46"/>
          <w:sz w:val="24"/>
        </w:rPr>
        <w:t> </w:t>
      </w:r>
      <w:r>
        <w:rPr>
          <w:sz w:val="24"/>
        </w:rPr>
        <w:t>питание.</w:t>
      </w:r>
      <w:r>
        <w:rPr>
          <w:spacing w:val="47"/>
          <w:sz w:val="24"/>
        </w:rPr>
        <w:t> </w:t>
      </w:r>
      <w:r>
        <w:rPr>
          <w:sz w:val="24"/>
        </w:rPr>
        <w:t>Руководство</w:t>
      </w:r>
      <w:r>
        <w:rPr>
          <w:spacing w:val="47"/>
          <w:sz w:val="24"/>
        </w:rPr>
        <w:t> </w:t>
      </w:r>
      <w:r>
        <w:rPr>
          <w:sz w:val="24"/>
        </w:rPr>
        <w:t>для</w:t>
      </w:r>
      <w:r>
        <w:rPr>
          <w:spacing w:val="47"/>
          <w:sz w:val="24"/>
        </w:rPr>
        <w:t> </w:t>
      </w:r>
      <w:r>
        <w:rPr>
          <w:sz w:val="24"/>
        </w:rPr>
        <w:t>врачей,</w:t>
      </w:r>
      <w:r>
        <w:rPr>
          <w:spacing w:val="47"/>
          <w:sz w:val="24"/>
        </w:rPr>
        <w:t> </w:t>
      </w:r>
      <w:r>
        <w:rPr>
          <w:sz w:val="24"/>
        </w:rPr>
        <w:t>4-е</w:t>
      </w:r>
      <w:r>
        <w:rPr>
          <w:spacing w:val="46"/>
          <w:sz w:val="24"/>
        </w:rPr>
        <w:t> </w:t>
      </w:r>
      <w:r>
        <w:rPr>
          <w:sz w:val="24"/>
        </w:rPr>
        <w:t>издание</w:t>
      </w:r>
      <w:r>
        <w:rPr>
          <w:spacing w:val="46"/>
          <w:sz w:val="24"/>
        </w:rPr>
        <w:t> </w:t>
      </w:r>
      <w:r>
        <w:rPr>
          <w:sz w:val="24"/>
        </w:rPr>
        <w:t>под</w:t>
      </w:r>
      <w:r>
        <w:rPr>
          <w:spacing w:val="48"/>
          <w:sz w:val="24"/>
        </w:rPr>
        <w:t> </w:t>
      </w:r>
      <w:r>
        <w:rPr>
          <w:sz w:val="24"/>
        </w:rPr>
        <w:t>редакцией</w:t>
      </w:r>
      <w:r>
        <w:rPr>
          <w:spacing w:val="48"/>
          <w:sz w:val="24"/>
        </w:rPr>
        <w:t> </w:t>
      </w:r>
      <w:r>
        <w:rPr>
          <w:sz w:val="24"/>
        </w:rPr>
        <w:t>Тутельяна</w:t>
      </w:r>
      <w:r>
        <w:rPr>
          <w:spacing w:val="-57"/>
          <w:sz w:val="24"/>
        </w:rPr>
        <w:t> </w:t>
      </w:r>
      <w:r>
        <w:rPr>
          <w:sz w:val="24"/>
        </w:rPr>
        <w:t>В.А.,</w:t>
      </w:r>
      <w:r>
        <w:rPr>
          <w:spacing w:val="-1"/>
          <w:sz w:val="24"/>
        </w:rPr>
        <w:t> </w:t>
      </w:r>
      <w:r>
        <w:rPr>
          <w:sz w:val="24"/>
        </w:rPr>
        <w:t>Коня И.Я., МИА,</w:t>
      </w:r>
      <w:r>
        <w:rPr>
          <w:spacing w:val="-3"/>
          <w:sz w:val="24"/>
        </w:rPr>
        <w:t> </w:t>
      </w:r>
      <w:r>
        <w:rPr>
          <w:sz w:val="24"/>
        </w:rPr>
        <w:t>2017, 784 с.</w:t>
      </w:r>
    </w:p>
    <w:p>
      <w:pPr>
        <w:pStyle w:val="ListParagraph"/>
        <w:numPr>
          <w:ilvl w:val="0"/>
          <w:numId w:val="33"/>
        </w:numPr>
        <w:tabs>
          <w:tab w:pos="875" w:val="left" w:leader="none"/>
          <w:tab w:pos="876" w:val="left" w:leader="none"/>
        </w:tabs>
        <w:spacing w:line="240" w:lineRule="auto" w:before="0" w:after="0"/>
        <w:ind w:left="107" w:right="106" w:firstLine="357"/>
        <w:jc w:val="left"/>
        <w:rPr>
          <w:sz w:val="24"/>
        </w:rPr>
      </w:pPr>
      <w:r>
        <w:rPr>
          <w:sz w:val="24"/>
        </w:rPr>
        <w:t>Директива</w:t>
      </w:r>
      <w:r>
        <w:rPr>
          <w:spacing w:val="19"/>
          <w:sz w:val="24"/>
        </w:rPr>
        <w:t> </w:t>
      </w:r>
      <w:r>
        <w:rPr>
          <w:sz w:val="24"/>
        </w:rPr>
        <w:t>ЕС</w:t>
      </w:r>
      <w:r>
        <w:rPr>
          <w:spacing w:val="21"/>
          <w:sz w:val="24"/>
        </w:rPr>
        <w:t> </w:t>
      </w:r>
      <w:r>
        <w:rPr>
          <w:sz w:val="24"/>
        </w:rPr>
        <w:t>2016/127</w:t>
      </w:r>
      <w:r>
        <w:rPr>
          <w:spacing w:val="20"/>
          <w:sz w:val="24"/>
        </w:rPr>
        <w:t> </w:t>
      </w:r>
      <w:r>
        <w:rPr>
          <w:sz w:val="24"/>
        </w:rPr>
        <w:t>Commission</w:t>
      </w:r>
      <w:r>
        <w:rPr>
          <w:spacing w:val="20"/>
          <w:sz w:val="24"/>
        </w:rPr>
        <w:t> </w:t>
      </w:r>
      <w:r>
        <w:rPr>
          <w:sz w:val="24"/>
        </w:rPr>
        <w:t>Delegated</w:t>
      </w:r>
      <w:r>
        <w:rPr>
          <w:spacing w:val="20"/>
          <w:sz w:val="24"/>
        </w:rPr>
        <w:t> </w:t>
      </w:r>
      <w:r>
        <w:rPr>
          <w:sz w:val="24"/>
        </w:rPr>
        <w:t>Regulation</w:t>
      </w:r>
      <w:r>
        <w:rPr>
          <w:spacing w:val="20"/>
          <w:sz w:val="24"/>
        </w:rPr>
        <w:t> </w:t>
      </w:r>
      <w:r>
        <w:rPr>
          <w:sz w:val="24"/>
        </w:rPr>
        <w:t>(EU)</w:t>
      </w:r>
      <w:r>
        <w:rPr>
          <w:spacing w:val="19"/>
          <w:sz w:val="24"/>
        </w:rPr>
        <w:t> </w:t>
      </w:r>
      <w:r>
        <w:rPr>
          <w:sz w:val="24"/>
        </w:rPr>
        <w:t>2016/127</w:t>
      </w:r>
      <w:r>
        <w:rPr>
          <w:spacing w:val="20"/>
          <w:sz w:val="24"/>
        </w:rPr>
        <w:t> </w:t>
      </w:r>
      <w:r>
        <w:rPr>
          <w:sz w:val="24"/>
        </w:rPr>
        <w:t>of</w:t>
      </w:r>
      <w:r>
        <w:rPr>
          <w:spacing w:val="19"/>
          <w:sz w:val="24"/>
        </w:rPr>
        <w:t> </w:t>
      </w:r>
      <w:r>
        <w:rPr>
          <w:sz w:val="24"/>
        </w:rPr>
        <w:t>25</w:t>
      </w:r>
      <w:r>
        <w:rPr>
          <w:spacing w:val="-57"/>
          <w:sz w:val="24"/>
        </w:rPr>
        <w:t> </w:t>
      </w:r>
      <w:r>
        <w:rPr>
          <w:sz w:val="24"/>
        </w:rPr>
        <w:t>September</w:t>
      </w:r>
      <w:r>
        <w:rPr>
          <w:spacing w:val="-2"/>
          <w:sz w:val="24"/>
        </w:rPr>
        <w:t> </w:t>
      </w:r>
      <w:r>
        <w:rPr>
          <w:sz w:val="24"/>
        </w:rPr>
        <w:t>2015</w:t>
      </w:r>
    </w:p>
    <w:p>
      <w:pPr>
        <w:pStyle w:val="ListParagraph"/>
        <w:numPr>
          <w:ilvl w:val="0"/>
          <w:numId w:val="33"/>
        </w:numPr>
        <w:tabs>
          <w:tab w:pos="875" w:val="left" w:leader="none"/>
          <w:tab w:pos="876" w:val="left" w:leader="none"/>
          <w:tab w:pos="1874" w:val="left" w:leader="none"/>
          <w:tab w:pos="2575" w:val="left" w:leader="none"/>
          <w:tab w:pos="3753" w:val="left" w:leader="none"/>
          <w:tab w:pos="4464" w:val="left" w:leader="none"/>
          <w:tab w:pos="5688" w:val="left" w:leader="none"/>
          <w:tab w:pos="6460" w:val="left" w:leader="none"/>
          <w:tab w:pos="8056" w:val="left" w:leader="none"/>
        </w:tabs>
        <w:spacing w:line="240" w:lineRule="auto" w:before="0" w:after="0"/>
        <w:ind w:left="876" w:right="0" w:hanging="411"/>
        <w:jc w:val="left"/>
        <w:rPr>
          <w:sz w:val="24"/>
        </w:rPr>
      </w:pPr>
      <w:r>
        <w:rPr>
          <w:sz w:val="24"/>
        </w:rPr>
        <w:t>Иванов</w:t>
        <w:tab/>
        <w:t>Д.О.</w:t>
        <w:tab/>
        <w:t>Шабалов</w:t>
        <w:tab/>
        <w:t>Н.П.</w:t>
        <w:tab/>
        <w:t>Петренко</w:t>
        <w:tab/>
        <w:t>Ю.В.</w:t>
        <w:tab/>
        <w:t>Клинические</w:t>
        <w:tab/>
        <w:t>рекомендации</w:t>
      </w:r>
    </w:p>
    <w:p>
      <w:pPr>
        <w:pStyle w:val="BodyText"/>
        <w:ind w:left="107" w:firstLine="0"/>
        <w:jc w:val="left"/>
      </w:pPr>
      <w:r>
        <w:rPr/>
        <w:t>«Диагностика</w:t>
      </w:r>
      <w:r>
        <w:rPr>
          <w:spacing w:val="-3"/>
        </w:rPr>
        <w:t> </w:t>
      </w:r>
      <w:r>
        <w:rPr/>
        <w:t>и лечение</w:t>
      </w:r>
      <w:r>
        <w:rPr>
          <w:spacing w:val="-2"/>
        </w:rPr>
        <w:t> </w:t>
      </w:r>
      <w:r>
        <w:rPr/>
        <w:t>гипогликемии новорожденных»,</w:t>
      </w:r>
      <w:r>
        <w:rPr>
          <w:spacing w:val="-1"/>
        </w:rPr>
        <w:t> </w:t>
      </w:r>
      <w:r>
        <w:rPr/>
        <w:t>2015,</w:t>
      </w:r>
      <w:r>
        <w:rPr>
          <w:spacing w:val="-2"/>
        </w:rPr>
        <w:t> </w:t>
      </w:r>
      <w:r>
        <w:rPr/>
        <w:t>47</w:t>
      </w:r>
      <w:r>
        <w:rPr>
          <w:spacing w:val="-1"/>
        </w:rPr>
        <w:t> </w:t>
      </w:r>
      <w:r>
        <w:rPr/>
        <w:t>с.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2" w:firstLine="357"/>
        <w:jc w:val="both"/>
        <w:rPr>
          <w:sz w:val="24"/>
        </w:rPr>
      </w:pPr>
      <w:r>
        <w:rPr>
          <w:sz w:val="24"/>
        </w:rPr>
        <w:t>Клиническая диетология детского возраста. Руководство для врачей, 2-е издание,</w:t>
      </w:r>
      <w:r>
        <w:rPr>
          <w:spacing w:val="1"/>
          <w:sz w:val="24"/>
        </w:rPr>
        <w:t> </w:t>
      </w:r>
      <w:r>
        <w:rPr>
          <w:sz w:val="24"/>
        </w:rPr>
        <w:t>под</w:t>
      </w:r>
      <w:r>
        <w:rPr>
          <w:spacing w:val="-1"/>
          <w:sz w:val="24"/>
        </w:rPr>
        <w:t> </w:t>
      </w:r>
      <w:r>
        <w:rPr>
          <w:sz w:val="24"/>
        </w:rPr>
        <w:t>ред. Боровик</w:t>
      </w:r>
      <w:r>
        <w:rPr>
          <w:spacing w:val="1"/>
          <w:sz w:val="24"/>
        </w:rPr>
        <w:t> </w:t>
      </w:r>
      <w:r>
        <w:rPr>
          <w:sz w:val="24"/>
        </w:rPr>
        <w:t>Т.Э., Ладодо К.С., Москва, 2015, 717 с.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0" w:firstLine="357"/>
        <w:jc w:val="both"/>
        <w:rPr>
          <w:sz w:val="24"/>
        </w:rPr>
      </w:pPr>
      <w:r>
        <w:rPr>
          <w:sz w:val="24"/>
        </w:rPr>
        <w:t>Клинические</w:t>
      </w:r>
      <w:r>
        <w:rPr>
          <w:spacing w:val="1"/>
          <w:sz w:val="24"/>
        </w:rPr>
        <w:t> </w:t>
      </w:r>
      <w:r>
        <w:rPr>
          <w:sz w:val="24"/>
        </w:rPr>
        <w:t>рекомендации</w:t>
      </w:r>
      <w:r>
        <w:rPr>
          <w:spacing w:val="1"/>
          <w:sz w:val="24"/>
        </w:rPr>
        <w:t> </w:t>
      </w:r>
      <w:r>
        <w:rPr>
          <w:sz w:val="24"/>
        </w:rPr>
        <w:t>под</w:t>
      </w:r>
      <w:r>
        <w:rPr>
          <w:spacing w:val="1"/>
          <w:sz w:val="24"/>
        </w:rPr>
        <w:t> </w:t>
      </w:r>
      <w:r>
        <w:rPr>
          <w:sz w:val="24"/>
        </w:rPr>
        <w:t>редакцией</w:t>
      </w:r>
      <w:r>
        <w:rPr>
          <w:spacing w:val="1"/>
          <w:sz w:val="24"/>
        </w:rPr>
        <w:t> </w:t>
      </w:r>
      <w:r>
        <w:rPr>
          <w:sz w:val="24"/>
        </w:rPr>
        <w:t>Володина</w:t>
      </w:r>
      <w:r>
        <w:rPr>
          <w:spacing w:val="1"/>
          <w:sz w:val="24"/>
        </w:rPr>
        <w:t> </w:t>
      </w:r>
      <w:r>
        <w:rPr>
          <w:sz w:val="24"/>
        </w:rPr>
        <w:t>Н.Н.</w:t>
      </w:r>
      <w:r>
        <w:rPr>
          <w:spacing w:val="1"/>
          <w:sz w:val="24"/>
        </w:rPr>
        <w:t> </w:t>
      </w:r>
      <w:r>
        <w:rPr>
          <w:sz w:val="24"/>
        </w:rPr>
        <w:t>«Рекомендации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проведению</w:t>
      </w:r>
      <w:r>
        <w:rPr>
          <w:spacing w:val="-1"/>
          <w:sz w:val="24"/>
        </w:rPr>
        <w:t> </w:t>
      </w:r>
      <w:r>
        <w:rPr>
          <w:sz w:val="24"/>
        </w:rPr>
        <w:t>профилактики</w:t>
      </w:r>
      <w:r>
        <w:rPr>
          <w:spacing w:val="-3"/>
          <w:sz w:val="24"/>
        </w:rPr>
        <w:t> </w:t>
      </w:r>
      <w:r>
        <w:rPr>
          <w:sz w:val="24"/>
        </w:rPr>
        <w:t>передачи ВИЧ-инфекции</w:t>
      </w:r>
      <w:r>
        <w:rPr>
          <w:spacing w:val="1"/>
          <w:sz w:val="24"/>
        </w:rPr>
        <w:t> </w:t>
      </w:r>
      <w:r>
        <w:rPr>
          <w:sz w:val="24"/>
        </w:rPr>
        <w:t>от</w:t>
      </w:r>
      <w:r>
        <w:rPr>
          <w:spacing w:val="-1"/>
          <w:sz w:val="24"/>
        </w:rPr>
        <w:t> </w:t>
      </w:r>
      <w:r>
        <w:rPr>
          <w:sz w:val="24"/>
        </w:rPr>
        <w:t>матери к ребенку», 2015,</w:t>
      </w:r>
      <w:r>
        <w:rPr>
          <w:spacing w:val="-1"/>
          <w:sz w:val="24"/>
        </w:rPr>
        <w:t> </w:t>
      </w:r>
      <w:r>
        <w:rPr>
          <w:sz w:val="24"/>
        </w:rPr>
        <w:t>34</w:t>
      </w:r>
      <w:r>
        <w:rPr>
          <w:spacing w:val="-1"/>
          <w:sz w:val="24"/>
        </w:rPr>
        <w:t> </w:t>
      </w:r>
      <w:r>
        <w:rPr>
          <w:sz w:val="24"/>
        </w:rPr>
        <w:t>с.</w:t>
      </w:r>
    </w:p>
    <w:p>
      <w:pPr>
        <w:pStyle w:val="ListParagraph"/>
        <w:numPr>
          <w:ilvl w:val="0"/>
          <w:numId w:val="33"/>
        </w:numPr>
        <w:tabs>
          <w:tab w:pos="876" w:val="left" w:leader="none"/>
        </w:tabs>
        <w:spacing w:line="240" w:lineRule="auto" w:before="0" w:after="0"/>
        <w:ind w:left="107" w:right="102" w:firstLine="357"/>
        <w:jc w:val="both"/>
        <w:rPr>
          <w:sz w:val="24"/>
        </w:rPr>
      </w:pPr>
      <w:r>
        <w:rPr>
          <w:sz w:val="24"/>
        </w:rPr>
        <w:t>Клинические</w:t>
      </w:r>
      <w:r>
        <w:rPr>
          <w:spacing w:val="1"/>
          <w:sz w:val="24"/>
        </w:rPr>
        <w:t> </w:t>
      </w:r>
      <w:r>
        <w:rPr>
          <w:sz w:val="24"/>
        </w:rPr>
        <w:t>рекомендации</w:t>
      </w:r>
      <w:r>
        <w:rPr>
          <w:spacing w:val="1"/>
          <w:sz w:val="24"/>
        </w:rPr>
        <w:t> </w:t>
      </w:r>
      <w:r>
        <w:rPr>
          <w:sz w:val="24"/>
        </w:rPr>
        <w:t>«Пищевая</w:t>
      </w:r>
      <w:r>
        <w:rPr>
          <w:spacing w:val="1"/>
          <w:sz w:val="24"/>
        </w:rPr>
        <w:t> </w:t>
      </w:r>
      <w:r>
        <w:rPr>
          <w:sz w:val="24"/>
        </w:rPr>
        <w:t>аллергия»,</w:t>
      </w:r>
      <w:r>
        <w:rPr>
          <w:spacing w:val="1"/>
          <w:sz w:val="24"/>
        </w:rPr>
        <w:t> </w:t>
      </w:r>
      <w:r>
        <w:rPr>
          <w:sz w:val="24"/>
        </w:rPr>
        <w:t>2018,</w:t>
      </w:r>
      <w:r>
        <w:rPr>
          <w:spacing w:val="1"/>
          <w:sz w:val="24"/>
        </w:rPr>
        <w:t> </w:t>
      </w:r>
      <w:r>
        <w:rPr>
          <w:sz w:val="24"/>
        </w:rPr>
        <w:t>50</w:t>
      </w:r>
      <w:r>
        <w:rPr>
          <w:spacing w:val="1"/>
          <w:sz w:val="24"/>
        </w:rPr>
        <w:t> </w:t>
      </w:r>
      <w:r>
        <w:rPr>
          <w:sz w:val="24"/>
        </w:rPr>
        <w:t>с.</w:t>
      </w:r>
      <w:r>
        <w:rPr>
          <w:color w:val="0000FF"/>
          <w:spacing w:val="1"/>
          <w:sz w:val="24"/>
        </w:rPr>
        <w:t> </w:t>
      </w:r>
      <w:hyperlink r:id="rId47">
        <w:r>
          <w:rPr>
            <w:color w:val="0000FF"/>
            <w:sz w:val="24"/>
            <w:u w:val="single" w:color="0000FF"/>
          </w:rPr>
          <w:t>http://pediatr-</w:t>
        </w:r>
      </w:hyperlink>
      <w:r>
        <w:rPr>
          <w:color w:val="0000FF"/>
          <w:spacing w:val="1"/>
          <w:sz w:val="24"/>
        </w:rPr>
        <w:t> </w:t>
      </w:r>
      <w:hyperlink r:id="rId47">
        <w:r>
          <w:rPr>
            <w:color w:val="0000FF"/>
            <w:sz w:val="24"/>
            <w:u w:val="single" w:color="0000FF"/>
          </w:rPr>
          <w:t>russia.ru/sites/default/files/file/kr_pa2018.pdf</w:t>
        </w:r>
      </w:hyperlink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816" w:right="0" w:hanging="351"/>
        <w:jc w:val="both"/>
        <w:rPr>
          <w:sz w:val="24"/>
        </w:rPr>
      </w:pPr>
      <w:r>
        <w:rPr>
          <w:sz w:val="24"/>
        </w:rPr>
        <w:t>Консультирование</w:t>
      </w:r>
      <w:r>
        <w:rPr>
          <w:spacing w:val="-2"/>
          <w:sz w:val="24"/>
        </w:rPr>
        <w:t> </w:t>
      </w:r>
      <w:r>
        <w:rPr>
          <w:sz w:val="24"/>
        </w:rPr>
        <w:t>по</w:t>
      </w:r>
      <w:r>
        <w:rPr>
          <w:spacing w:val="-1"/>
          <w:sz w:val="24"/>
        </w:rPr>
        <w:t> </w:t>
      </w:r>
      <w:r>
        <w:rPr>
          <w:sz w:val="24"/>
        </w:rPr>
        <w:t>грудному</w:t>
      </w:r>
      <w:r>
        <w:rPr>
          <w:spacing w:val="-1"/>
          <w:sz w:val="24"/>
        </w:rPr>
        <w:t> </w:t>
      </w:r>
      <w:r>
        <w:rPr>
          <w:sz w:val="24"/>
        </w:rPr>
        <w:t>вскармливанию: курс</w:t>
      </w:r>
      <w:r>
        <w:rPr>
          <w:spacing w:val="-2"/>
          <w:sz w:val="24"/>
        </w:rPr>
        <w:t> </w:t>
      </w:r>
      <w:r>
        <w:rPr>
          <w:sz w:val="24"/>
        </w:rPr>
        <w:t>обучения.</w:t>
      </w:r>
      <w:r>
        <w:rPr>
          <w:spacing w:val="-1"/>
          <w:sz w:val="24"/>
        </w:rPr>
        <w:t> </w:t>
      </w:r>
      <w:r>
        <w:rPr>
          <w:sz w:val="24"/>
        </w:rPr>
        <w:t>ВОЗ,</w:t>
      </w:r>
      <w:r>
        <w:rPr>
          <w:spacing w:val="-4"/>
          <w:sz w:val="24"/>
        </w:rPr>
        <w:t> </w:t>
      </w:r>
      <w:r>
        <w:rPr>
          <w:sz w:val="24"/>
        </w:rPr>
        <w:t>1993.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2" w:firstLine="357"/>
        <w:jc w:val="both"/>
        <w:rPr>
          <w:sz w:val="24"/>
        </w:rPr>
      </w:pPr>
      <w:r>
        <w:rPr>
          <w:sz w:val="24"/>
        </w:rPr>
        <w:t>Лукоянова</w:t>
      </w:r>
      <w:r>
        <w:rPr>
          <w:spacing w:val="14"/>
          <w:sz w:val="24"/>
        </w:rPr>
        <w:t> </w:t>
      </w:r>
      <w:r>
        <w:rPr>
          <w:sz w:val="24"/>
        </w:rPr>
        <w:t>О.Л.</w:t>
      </w:r>
      <w:r>
        <w:rPr>
          <w:spacing w:val="16"/>
          <w:sz w:val="24"/>
        </w:rPr>
        <w:t> </w:t>
      </w:r>
      <w:r>
        <w:rPr>
          <w:sz w:val="24"/>
        </w:rPr>
        <w:t>Научное</w:t>
      </w:r>
      <w:r>
        <w:rPr>
          <w:spacing w:val="15"/>
          <w:sz w:val="24"/>
        </w:rPr>
        <w:t> </w:t>
      </w:r>
      <w:r>
        <w:rPr>
          <w:sz w:val="24"/>
        </w:rPr>
        <w:t>обоснование</w:t>
      </w:r>
      <w:r>
        <w:rPr>
          <w:spacing w:val="15"/>
          <w:sz w:val="24"/>
        </w:rPr>
        <w:t> </w:t>
      </w:r>
      <w:r>
        <w:rPr>
          <w:sz w:val="24"/>
        </w:rPr>
        <w:t>и</w:t>
      </w:r>
      <w:r>
        <w:rPr>
          <w:spacing w:val="16"/>
          <w:sz w:val="24"/>
        </w:rPr>
        <w:t> </w:t>
      </w:r>
      <w:r>
        <w:rPr>
          <w:sz w:val="24"/>
        </w:rPr>
        <w:t>разработка</w:t>
      </w:r>
      <w:r>
        <w:rPr>
          <w:spacing w:val="15"/>
          <w:sz w:val="24"/>
        </w:rPr>
        <w:t> </w:t>
      </w:r>
      <w:r>
        <w:rPr>
          <w:sz w:val="24"/>
        </w:rPr>
        <w:t>новых</w:t>
      </w:r>
      <w:r>
        <w:rPr>
          <w:spacing w:val="16"/>
          <w:sz w:val="24"/>
        </w:rPr>
        <w:t> </w:t>
      </w:r>
      <w:r>
        <w:rPr>
          <w:sz w:val="24"/>
        </w:rPr>
        <w:t>технологий</w:t>
      </w:r>
      <w:r>
        <w:rPr>
          <w:spacing w:val="17"/>
          <w:sz w:val="24"/>
        </w:rPr>
        <w:t> </w:t>
      </w:r>
      <w:r>
        <w:rPr>
          <w:sz w:val="24"/>
        </w:rPr>
        <w:t>организации</w:t>
      </w:r>
      <w:r>
        <w:rPr>
          <w:spacing w:val="-58"/>
          <w:sz w:val="24"/>
        </w:rPr>
        <w:t> </w:t>
      </w:r>
      <w:r>
        <w:rPr>
          <w:sz w:val="24"/>
        </w:rPr>
        <w:t>и поддержки грудного</w:t>
      </w:r>
      <w:r>
        <w:rPr>
          <w:spacing w:val="-3"/>
          <w:sz w:val="24"/>
        </w:rPr>
        <w:t> </w:t>
      </w:r>
      <w:r>
        <w:rPr>
          <w:sz w:val="24"/>
        </w:rPr>
        <w:t>вскармливания:</w:t>
      </w:r>
      <w:r>
        <w:rPr>
          <w:spacing w:val="-1"/>
          <w:sz w:val="24"/>
        </w:rPr>
        <w:t> </w:t>
      </w:r>
      <w:r>
        <w:rPr>
          <w:sz w:val="24"/>
        </w:rPr>
        <w:t>автореф.</w:t>
      </w:r>
      <w:r>
        <w:rPr>
          <w:spacing w:val="-1"/>
          <w:sz w:val="24"/>
        </w:rPr>
        <w:t> </w:t>
      </w:r>
      <w:r>
        <w:rPr>
          <w:sz w:val="24"/>
        </w:rPr>
        <w:t>дисс. докт.</w:t>
      </w:r>
      <w:r>
        <w:rPr>
          <w:spacing w:val="-1"/>
          <w:sz w:val="24"/>
        </w:rPr>
        <w:t> </w:t>
      </w:r>
      <w:r>
        <w:rPr>
          <w:sz w:val="24"/>
        </w:rPr>
        <w:t>мед.</w:t>
      </w:r>
      <w:r>
        <w:rPr>
          <w:spacing w:val="-1"/>
          <w:sz w:val="24"/>
        </w:rPr>
        <w:t> </w:t>
      </w:r>
      <w:r>
        <w:rPr>
          <w:sz w:val="24"/>
        </w:rPr>
        <w:t>наук. М.,</w:t>
      </w:r>
      <w:r>
        <w:rPr>
          <w:spacing w:val="-1"/>
          <w:sz w:val="24"/>
        </w:rPr>
        <w:t> </w:t>
      </w:r>
      <w:r>
        <w:rPr>
          <w:sz w:val="24"/>
        </w:rPr>
        <w:t>2016:</w:t>
      </w:r>
      <w:r>
        <w:rPr>
          <w:spacing w:val="-1"/>
          <w:sz w:val="24"/>
        </w:rPr>
        <w:t> </w:t>
      </w:r>
      <w:r>
        <w:rPr>
          <w:sz w:val="24"/>
        </w:rPr>
        <w:t>45 с.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1" w:firstLine="357"/>
        <w:jc w:val="both"/>
        <w:rPr>
          <w:sz w:val="24"/>
        </w:rPr>
      </w:pPr>
      <w:r>
        <w:rPr>
          <w:sz w:val="24"/>
        </w:rPr>
        <w:t>Лукоянова О.Л. Боровик Т.Э., Беляева И.А., Маянский Н.А., Катосова Л.К. Влияние</w:t>
      </w:r>
      <w:r>
        <w:rPr>
          <w:spacing w:val="1"/>
          <w:sz w:val="24"/>
        </w:rPr>
        <w:t> </w:t>
      </w:r>
      <w:r>
        <w:rPr>
          <w:sz w:val="24"/>
        </w:rPr>
        <w:t>замораживания и длительности хранения сцеженного грудного молока на его пищевую,</w:t>
      </w:r>
      <w:r>
        <w:rPr>
          <w:spacing w:val="1"/>
          <w:sz w:val="24"/>
        </w:rPr>
        <w:t> </w:t>
      </w:r>
      <w:r>
        <w:rPr>
          <w:sz w:val="24"/>
        </w:rPr>
        <w:t>биологическую</w:t>
      </w:r>
      <w:r>
        <w:rPr>
          <w:spacing w:val="1"/>
          <w:sz w:val="24"/>
        </w:rPr>
        <w:t> </w:t>
      </w:r>
      <w:r>
        <w:rPr>
          <w:sz w:val="24"/>
        </w:rPr>
        <w:t>ценность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микробиологическую</w:t>
      </w:r>
      <w:r>
        <w:rPr>
          <w:spacing w:val="1"/>
          <w:sz w:val="24"/>
        </w:rPr>
        <w:t> </w:t>
      </w:r>
      <w:r>
        <w:rPr>
          <w:sz w:val="24"/>
        </w:rPr>
        <w:t>безопасность.</w:t>
      </w:r>
      <w:r>
        <w:rPr>
          <w:spacing w:val="1"/>
          <w:sz w:val="24"/>
        </w:rPr>
        <w:t> </w:t>
      </w:r>
      <w:r>
        <w:rPr>
          <w:sz w:val="24"/>
        </w:rPr>
        <w:t>Вопросы</w:t>
      </w:r>
      <w:r>
        <w:rPr>
          <w:spacing w:val="1"/>
          <w:sz w:val="24"/>
        </w:rPr>
        <w:t> </w:t>
      </w:r>
      <w:r>
        <w:rPr>
          <w:sz w:val="24"/>
        </w:rPr>
        <w:t>современной</w:t>
      </w:r>
      <w:r>
        <w:rPr>
          <w:spacing w:val="1"/>
          <w:sz w:val="24"/>
        </w:rPr>
        <w:t> </w:t>
      </w:r>
      <w:r>
        <w:rPr>
          <w:sz w:val="24"/>
        </w:rPr>
        <w:t>педиатрии,</w:t>
      </w:r>
      <w:r>
        <w:rPr>
          <w:spacing w:val="-1"/>
          <w:sz w:val="24"/>
        </w:rPr>
        <w:t> </w:t>
      </w:r>
      <w:r>
        <w:rPr>
          <w:sz w:val="24"/>
        </w:rPr>
        <w:t>2011; 10(1): 28-33.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Мальцев</w:t>
      </w:r>
      <w:r>
        <w:rPr>
          <w:spacing w:val="1"/>
          <w:sz w:val="24"/>
        </w:rPr>
        <w:t> </w:t>
      </w:r>
      <w:r>
        <w:rPr>
          <w:sz w:val="24"/>
        </w:rPr>
        <w:t>С.В.,</w:t>
      </w:r>
      <w:r>
        <w:rPr>
          <w:spacing w:val="1"/>
          <w:sz w:val="24"/>
        </w:rPr>
        <w:t> </w:t>
      </w:r>
      <w:r>
        <w:rPr>
          <w:sz w:val="24"/>
        </w:rPr>
        <w:t>Рахит</w:t>
      </w:r>
      <w:r>
        <w:rPr>
          <w:spacing w:val="1"/>
          <w:sz w:val="24"/>
        </w:rPr>
        <w:t> </w:t>
      </w:r>
      <w:r>
        <w:rPr>
          <w:sz w:val="24"/>
        </w:rPr>
        <w:t>у</w:t>
      </w:r>
      <w:r>
        <w:rPr>
          <w:spacing w:val="1"/>
          <w:sz w:val="24"/>
        </w:rPr>
        <w:t> </w:t>
      </w:r>
      <w:r>
        <w:rPr>
          <w:sz w:val="24"/>
        </w:rPr>
        <w:t>детей:</w:t>
      </w:r>
      <w:r>
        <w:rPr>
          <w:spacing w:val="1"/>
          <w:sz w:val="24"/>
        </w:rPr>
        <w:t> </w:t>
      </w:r>
      <w:r>
        <w:rPr>
          <w:sz w:val="24"/>
        </w:rPr>
        <w:t>причины,</w:t>
      </w:r>
      <w:r>
        <w:rPr>
          <w:spacing w:val="1"/>
          <w:sz w:val="24"/>
        </w:rPr>
        <w:t> </w:t>
      </w:r>
      <w:r>
        <w:rPr>
          <w:sz w:val="24"/>
        </w:rPr>
        <w:t>диагностика,</w:t>
      </w:r>
      <w:r>
        <w:rPr>
          <w:spacing w:val="1"/>
          <w:sz w:val="24"/>
        </w:rPr>
        <w:t> </w:t>
      </w:r>
      <w:r>
        <w:rPr>
          <w:sz w:val="24"/>
        </w:rPr>
        <w:t>лечение.</w:t>
      </w:r>
      <w:r>
        <w:rPr>
          <w:spacing w:val="1"/>
          <w:sz w:val="24"/>
        </w:rPr>
        <w:t> </w:t>
      </w:r>
      <w:r>
        <w:rPr>
          <w:sz w:val="24"/>
        </w:rPr>
        <w:t>Практическая</w:t>
      </w:r>
      <w:r>
        <w:rPr>
          <w:spacing w:val="1"/>
          <w:sz w:val="24"/>
        </w:rPr>
        <w:t> </w:t>
      </w:r>
      <w:r>
        <w:rPr>
          <w:sz w:val="24"/>
        </w:rPr>
        <w:t>медицина,</w:t>
      </w:r>
      <w:r>
        <w:rPr>
          <w:spacing w:val="-1"/>
          <w:sz w:val="24"/>
        </w:rPr>
        <w:t> </w:t>
      </w:r>
      <w:r>
        <w:rPr>
          <w:sz w:val="24"/>
        </w:rPr>
        <w:t>2017; 5(106):</w:t>
      </w:r>
      <w:r>
        <w:rPr>
          <w:spacing w:val="-2"/>
          <w:sz w:val="24"/>
        </w:rPr>
        <w:t> </w:t>
      </w:r>
      <w:r>
        <w:rPr>
          <w:sz w:val="24"/>
        </w:rPr>
        <w:t>44-48.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37" w:lineRule="auto" w:before="2" w:after="0"/>
        <w:ind w:left="107" w:right="106" w:firstLine="357"/>
        <w:jc w:val="both"/>
        <w:rPr>
          <w:sz w:val="24"/>
        </w:rPr>
      </w:pPr>
      <w:r>
        <w:rPr>
          <w:sz w:val="24"/>
        </w:rPr>
        <w:t>МАРС:</w:t>
      </w:r>
      <w:r>
        <w:rPr>
          <w:spacing w:val="1"/>
          <w:sz w:val="24"/>
        </w:rPr>
        <w:t> </w:t>
      </w:r>
      <w:r>
        <w:rPr>
          <w:sz w:val="24"/>
        </w:rPr>
        <w:t>Прегравидарная</w:t>
      </w:r>
      <w:r>
        <w:rPr>
          <w:spacing w:val="1"/>
          <w:sz w:val="24"/>
        </w:rPr>
        <w:t> </w:t>
      </w:r>
      <w:r>
        <w:rPr>
          <w:sz w:val="24"/>
        </w:rPr>
        <w:t>подготовка:</w:t>
      </w:r>
      <w:r>
        <w:rPr>
          <w:spacing w:val="1"/>
          <w:sz w:val="24"/>
        </w:rPr>
        <w:t> </w:t>
      </w:r>
      <w:r>
        <w:rPr>
          <w:sz w:val="24"/>
        </w:rPr>
        <w:t>клинический</w:t>
      </w:r>
      <w:r>
        <w:rPr>
          <w:spacing w:val="1"/>
          <w:sz w:val="24"/>
        </w:rPr>
        <w:t> </w:t>
      </w:r>
      <w:r>
        <w:rPr>
          <w:sz w:val="24"/>
        </w:rPr>
        <w:t>протокол</w:t>
      </w:r>
      <w:r>
        <w:rPr>
          <w:spacing w:val="1"/>
          <w:sz w:val="24"/>
        </w:rPr>
        <w:t> </w:t>
      </w:r>
      <w:r>
        <w:rPr>
          <w:sz w:val="24"/>
        </w:rPr>
        <w:t>/</w:t>
      </w:r>
      <w:r>
        <w:rPr>
          <w:spacing w:val="1"/>
          <w:sz w:val="24"/>
        </w:rPr>
        <w:t> </w:t>
      </w:r>
      <w:r>
        <w:rPr>
          <w:sz w:val="24"/>
        </w:rPr>
        <w:t>[авт.-разраб.</w:t>
      </w:r>
      <w:r>
        <w:rPr>
          <w:spacing w:val="1"/>
          <w:sz w:val="24"/>
        </w:rPr>
        <w:t> </w:t>
      </w:r>
      <w:r>
        <w:rPr>
          <w:sz w:val="24"/>
        </w:rPr>
        <w:t>В.Е.</w:t>
      </w:r>
      <w:r>
        <w:rPr>
          <w:spacing w:val="1"/>
          <w:sz w:val="24"/>
        </w:rPr>
        <w:t> </w:t>
      </w:r>
      <w:r>
        <w:rPr>
          <w:sz w:val="24"/>
        </w:rPr>
        <w:t>Радзинский и</w:t>
      </w:r>
      <w:r>
        <w:rPr>
          <w:spacing w:val="1"/>
          <w:sz w:val="24"/>
        </w:rPr>
        <w:t> </w:t>
      </w:r>
      <w:r>
        <w:rPr>
          <w:sz w:val="24"/>
        </w:rPr>
        <w:t>др.]. —</w:t>
      </w:r>
      <w:r>
        <w:rPr>
          <w:spacing w:val="-4"/>
          <w:sz w:val="24"/>
        </w:rPr>
        <w:t> </w:t>
      </w:r>
      <w:r>
        <w:rPr>
          <w:sz w:val="24"/>
        </w:rPr>
        <w:t>М.: Редакция журнала</w:t>
      </w:r>
      <w:r>
        <w:rPr>
          <w:spacing w:val="-2"/>
          <w:sz w:val="24"/>
        </w:rPr>
        <w:t> </w:t>
      </w:r>
      <w:r>
        <w:rPr>
          <w:sz w:val="24"/>
        </w:rPr>
        <w:t>StatusPraesens, 2016. — 80</w:t>
      </w:r>
      <w:r>
        <w:rPr>
          <w:spacing w:val="-1"/>
          <w:sz w:val="24"/>
        </w:rPr>
        <w:t> </w:t>
      </w:r>
      <w:r>
        <w:rPr>
          <w:sz w:val="24"/>
        </w:rPr>
        <w:t>с.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1" w:after="0"/>
        <w:ind w:left="107" w:right="101" w:firstLine="357"/>
        <w:jc w:val="both"/>
        <w:rPr>
          <w:sz w:val="24"/>
        </w:rPr>
      </w:pPr>
      <w:r>
        <w:rPr>
          <w:sz w:val="24"/>
        </w:rPr>
        <w:t>Методическое письмо Министерства здравоохранения и социального развития РФ</w:t>
      </w:r>
      <w:r>
        <w:rPr>
          <w:spacing w:val="1"/>
          <w:sz w:val="24"/>
        </w:rPr>
        <w:t> </w:t>
      </w:r>
      <w:r>
        <w:rPr>
          <w:sz w:val="24"/>
        </w:rPr>
        <w:t>от 13 июля 2011 г. N 15-4/10/2-6796 "Об организации работы службы родовспоможения в</w:t>
      </w:r>
      <w:r>
        <w:rPr>
          <w:spacing w:val="1"/>
          <w:sz w:val="24"/>
        </w:rPr>
        <w:t> </w:t>
      </w:r>
      <w:r>
        <w:rPr>
          <w:sz w:val="24"/>
        </w:rPr>
        <w:t>условиях</w:t>
      </w:r>
      <w:r>
        <w:rPr>
          <w:spacing w:val="-1"/>
          <w:sz w:val="24"/>
        </w:rPr>
        <w:t> </w:t>
      </w:r>
      <w:r>
        <w:rPr>
          <w:sz w:val="24"/>
        </w:rPr>
        <w:t>внедрения современных перинатальных технологий"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1" w:firstLine="357"/>
        <w:jc w:val="both"/>
        <w:rPr>
          <w:sz w:val="24"/>
        </w:rPr>
      </w:pPr>
      <w:r>
        <w:rPr>
          <w:sz w:val="24"/>
        </w:rPr>
        <w:t>Методическое</w:t>
      </w:r>
      <w:r>
        <w:rPr>
          <w:spacing w:val="1"/>
          <w:sz w:val="24"/>
        </w:rPr>
        <w:t> </w:t>
      </w:r>
      <w:r>
        <w:rPr>
          <w:sz w:val="24"/>
        </w:rPr>
        <w:t>пособие</w:t>
      </w:r>
      <w:r>
        <w:rPr>
          <w:spacing w:val="1"/>
          <w:sz w:val="24"/>
        </w:rPr>
        <w:t> </w:t>
      </w:r>
      <w:r>
        <w:rPr>
          <w:sz w:val="24"/>
        </w:rPr>
        <w:t>«Специализированные</w:t>
      </w:r>
      <w:r>
        <w:rPr>
          <w:spacing w:val="1"/>
          <w:sz w:val="24"/>
        </w:rPr>
        <w:t> </w:t>
      </w:r>
      <w:r>
        <w:rPr>
          <w:sz w:val="24"/>
        </w:rPr>
        <w:t>продукты</w:t>
      </w:r>
      <w:r>
        <w:rPr>
          <w:spacing w:val="1"/>
          <w:sz w:val="24"/>
        </w:rPr>
        <w:t> </w:t>
      </w:r>
      <w:r>
        <w:rPr>
          <w:sz w:val="24"/>
        </w:rPr>
        <w:t>лечебного</w:t>
      </w:r>
      <w:r>
        <w:rPr>
          <w:spacing w:val="1"/>
          <w:sz w:val="24"/>
        </w:rPr>
        <w:t> </w:t>
      </w:r>
      <w:r>
        <w:rPr>
          <w:sz w:val="24"/>
        </w:rPr>
        <w:t>питания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детей с фенилкетонурией»: метод. пособие / Бушуева Т.В., Боровик Т.Э., Фисенко А.П.,</w:t>
      </w:r>
      <w:r>
        <w:rPr>
          <w:spacing w:val="1"/>
          <w:sz w:val="24"/>
        </w:rPr>
        <w:t> </w:t>
      </w:r>
      <w:r>
        <w:rPr>
          <w:sz w:val="24"/>
        </w:rPr>
        <w:t>Баранов</w:t>
      </w:r>
      <w:r>
        <w:rPr>
          <w:spacing w:val="1"/>
          <w:sz w:val="24"/>
        </w:rPr>
        <w:t> </w:t>
      </w:r>
      <w:r>
        <w:rPr>
          <w:sz w:val="24"/>
        </w:rPr>
        <w:t>А.А.,</w:t>
      </w:r>
      <w:r>
        <w:rPr>
          <w:spacing w:val="1"/>
          <w:sz w:val="24"/>
        </w:rPr>
        <w:t> </w:t>
      </w:r>
      <w:r>
        <w:rPr>
          <w:sz w:val="24"/>
        </w:rPr>
        <w:t>Кузенкова</w:t>
      </w:r>
      <w:r>
        <w:rPr>
          <w:spacing w:val="1"/>
          <w:sz w:val="24"/>
        </w:rPr>
        <w:t> </w:t>
      </w:r>
      <w:r>
        <w:rPr>
          <w:sz w:val="24"/>
        </w:rPr>
        <w:t>Л.М.,</w:t>
      </w:r>
      <w:r>
        <w:rPr>
          <w:spacing w:val="1"/>
          <w:sz w:val="24"/>
        </w:rPr>
        <w:t> </w:t>
      </w:r>
      <w:r>
        <w:rPr>
          <w:sz w:val="24"/>
        </w:rPr>
        <w:t>Звонкова</w:t>
      </w:r>
      <w:r>
        <w:rPr>
          <w:spacing w:val="1"/>
          <w:sz w:val="24"/>
        </w:rPr>
        <w:t> </w:t>
      </w:r>
      <w:r>
        <w:rPr>
          <w:sz w:val="24"/>
        </w:rPr>
        <w:t>Н.Г.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др.;</w:t>
      </w:r>
      <w:r>
        <w:rPr>
          <w:spacing w:val="1"/>
          <w:sz w:val="24"/>
        </w:rPr>
        <w:t> </w:t>
      </w:r>
      <w:r>
        <w:rPr>
          <w:sz w:val="24"/>
        </w:rPr>
        <w:t>ФГАУ</w:t>
      </w:r>
      <w:r>
        <w:rPr>
          <w:spacing w:val="1"/>
          <w:sz w:val="24"/>
        </w:rPr>
        <w:t> </w:t>
      </w:r>
      <w:r>
        <w:rPr>
          <w:sz w:val="24"/>
        </w:rPr>
        <w:t>«НМИЦ</w:t>
      </w:r>
      <w:r>
        <w:rPr>
          <w:spacing w:val="1"/>
          <w:sz w:val="24"/>
        </w:rPr>
        <w:t> </w:t>
      </w:r>
      <w:r>
        <w:rPr>
          <w:sz w:val="24"/>
        </w:rPr>
        <w:t>здоровья</w:t>
      </w:r>
      <w:r>
        <w:rPr>
          <w:spacing w:val="1"/>
          <w:sz w:val="24"/>
        </w:rPr>
        <w:t> </w:t>
      </w:r>
      <w:r>
        <w:rPr>
          <w:sz w:val="24"/>
        </w:rPr>
        <w:t>детей»</w:t>
      </w:r>
      <w:r>
        <w:rPr>
          <w:spacing w:val="1"/>
          <w:sz w:val="24"/>
        </w:rPr>
        <w:t> </w:t>
      </w:r>
      <w:r>
        <w:rPr>
          <w:sz w:val="24"/>
        </w:rPr>
        <w:t>Минздрава России. — М.: ФГАУ «НМИЦ здоровья детей» Минздрава России, 2018. — 128</w:t>
      </w:r>
      <w:r>
        <w:rPr>
          <w:spacing w:val="-57"/>
          <w:sz w:val="24"/>
        </w:rPr>
        <w:t> </w:t>
      </w:r>
      <w:r>
        <w:rPr>
          <w:sz w:val="24"/>
        </w:rPr>
        <w:t>с.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2" w:firstLine="357"/>
        <w:jc w:val="both"/>
        <w:rPr>
          <w:sz w:val="24"/>
        </w:rPr>
      </w:pPr>
      <w:r>
        <w:rPr>
          <w:sz w:val="24"/>
        </w:rPr>
        <w:t>Mетодические рекомендации 2.3.1.2432-08 Нормы физиологических потребностей в</w:t>
      </w:r>
      <w:r>
        <w:rPr>
          <w:spacing w:val="-57"/>
          <w:sz w:val="24"/>
        </w:rPr>
        <w:t> </w:t>
      </w:r>
      <w:r>
        <w:rPr>
          <w:sz w:val="24"/>
        </w:rPr>
        <w:t>энергии</w:t>
      </w:r>
      <w:r>
        <w:rPr>
          <w:spacing w:val="54"/>
          <w:sz w:val="24"/>
        </w:rPr>
        <w:t> </w:t>
      </w:r>
      <w:r>
        <w:rPr>
          <w:sz w:val="24"/>
        </w:rPr>
        <w:t>и</w:t>
      </w:r>
      <w:r>
        <w:rPr>
          <w:spacing w:val="55"/>
          <w:sz w:val="24"/>
        </w:rPr>
        <w:t> </w:t>
      </w:r>
      <w:r>
        <w:rPr>
          <w:sz w:val="24"/>
        </w:rPr>
        <w:t>пищевых</w:t>
      </w:r>
      <w:r>
        <w:rPr>
          <w:spacing w:val="54"/>
          <w:sz w:val="24"/>
        </w:rPr>
        <w:t> </w:t>
      </w:r>
      <w:r>
        <w:rPr>
          <w:sz w:val="24"/>
        </w:rPr>
        <w:t>веществах</w:t>
      </w:r>
      <w:r>
        <w:rPr>
          <w:spacing w:val="54"/>
          <w:sz w:val="24"/>
        </w:rPr>
        <w:t> </w:t>
      </w:r>
      <w:r>
        <w:rPr>
          <w:sz w:val="24"/>
        </w:rPr>
        <w:t>для</w:t>
      </w:r>
      <w:r>
        <w:rPr>
          <w:spacing w:val="56"/>
          <w:sz w:val="24"/>
        </w:rPr>
        <w:t> </w:t>
      </w:r>
      <w:r>
        <w:rPr>
          <w:sz w:val="24"/>
        </w:rPr>
        <w:t>различных</w:t>
      </w:r>
      <w:r>
        <w:rPr>
          <w:spacing w:val="53"/>
          <w:sz w:val="24"/>
        </w:rPr>
        <w:t> </w:t>
      </w:r>
      <w:r>
        <w:rPr>
          <w:sz w:val="24"/>
        </w:rPr>
        <w:t>групп</w:t>
      </w:r>
      <w:r>
        <w:rPr>
          <w:spacing w:val="55"/>
          <w:sz w:val="24"/>
        </w:rPr>
        <w:t> </w:t>
      </w:r>
      <w:r>
        <w:rPr>
          <w:sz w:val="24"/>
        </w:rPr>
        <w:t>населения</w:t>
      </w:r>
      <w:r>
        <w:rPr>
          <w:spacing w:val="54"/>
          <w:sz w:val="24"/>
        </w:rPr>
        <w:t> </w:t>
      </w:r>
      <w:r>
        <w:rPr>
          <w:sz w:val="24"/>
        </w:rPr>
        <w:t>Российской</w:t>
      </w:r>
      <w:r>
        <w:rPr>
          <w:spacing w:val="55"/>
          <w:sz w:val="24"/>
        </w:rPr>
        <w:t> </w:t>
      </w:r>
      <w:r>
        <w:rPr>
          <w:sz w:val="24"/>
        </w:rPr>
        <w:t>Федерации</w:t>
      </w:r>
      <w:r>
        <w:rPr>
          <w:spacing w:val="-58"/>
          <w:sz w:val="24"/>
        </w:rPr>
        <w:t> </w:t>
      </w:r>
      <w:r>
        <w:rPr>
          <w:sz w:val="24"/>
        </w:rPr>
        <w:t>(утв.</w:t>
      </w:r>
      <w:r>
        <w:rPr>
          <w:spacing w:val="-1"/>
          <w:sz w:val="24"/>
        </w:rPr>
        <w:t> </w:t>
      </w:r>
      <w:r>
        <w:rPr>
          <w:sz w:val="24"/>
        </w:rPr>
        <w:t>Главным</w:t>
      </w:r>
      <w:r>
        <w:rPr>
          <w:spacing w:val="-1"/>
          <w:sz w:val="24"/>
        </w:rPr>
        <w:t> </w:t>
      </w:r>
      <w:r>
        <w:rPr>
          <w:sz w:val="24"/>
        </w:rPr>
        <w:t>государственным</w:t>
      </w:r>
      <w:r>
        <w:rPr>
          <w:spacing w:val="-1"/>
          <w:sz w:val="24"/>
        </w:rPr>
        <w:t> </w:t>
      </w:r>
      <w:r>
        <w:rPr>
          <w:sz w:val="24"/>
        </w:rPr>
        <w:t>санитарным</w:t>
      </w:r>
      <w:r>
        <w:rPr>
          <w:spacing w:val="-2"/>
          <w:sz w:val="24"/>
        </w:rPr>
        <w:t> </w:t>
      </w:r>
      <w:r>
        <w:rPr>
          <w:sz w:val="24"/>
        </w:rPr>
        <w:t>врачом</w:t>
      </w:r>
      <w:r>
        <w:rPr>
          <w:spacing w:val="-1"/>
          <w:sz w:val="24"/>
        </w:rPr>
        <w:t> </w:t>
      </w:r>
      <w:r>
        <w:rPr>
          <w:sz w:val="24"/>
        </w:rPr>
        <w:t>РФ</w:t>
      </w:r>
      <w:r>
        <w:rPr>
          <w:spacing w:val="-2"/>
          <w:sz w:val="24"/>
        </w:rPr>
        <w:t> </w:t>
      </w:r>
      <w:r>
        <w:rPr>
          <w:sz w:val="24"/>
        </w:rPr>
        <w:t>18 декабря 2008</w:t>
      </w:r>
      <w:r>
        <w:rPr>
          <w:spacing w:val="-1"/>
          <w:sz w:val="24"/>
        </w:rPr>
        <w:t> </w:t>
      </w:r>
      <w:r>
        <w:rPr>
          <w:sz w:val="24"/>
        </w:rPr>
        <w:t>г.).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Национальная программа «Недостаточность витамина D у детей и подростков РФ:</w:t>
      </w:r>
      <w:r>
        <w:rPr>
          <w:spacing w:val="1"/>
          <w:sz w:val="24"/>
        </w:rPr>
        <w:t> </w:t>
      </w:r>
      <w:r>
        <w:rPr>
          <w:sz w:val="24"/>
        </w:rPr>
        <w:t>современные</w:t>
      </w:r>
      <w:r>
        <w:rPr>
          <w:spacing w:val="-2"/>
          <w:sz w:val="24"/>
        </w:rPr>
        <w:t> </w:t>
      </w:r>
      <w:r>
        <w:rPr>
          <w:sz w:val="24"/>
        </w:rPr>
        <w:t>подходы</w:t>
      </w:r>
      <w:r>
        <w:rPr>
          <w:spacing w:val="-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коррекции», Москва,</w:t>
      </w:r>
      <w:r>
        <w:rPr>
          <w:spacing w:val="-3"/>
          <w:sz w:val="24"/>
        </w:rPr>
        <w:t> </w:t>
      </w:r>
      <w:r>
        <w:rPr>
          <w:sz w:val="24"/>
        </w:rPr>
        <w:t>2017.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3" w:firstLine="357"/>
        <w:jc w:val="both"/>
        <w:rPr>
          <w:sz w:val="24"/>
        </w:rPr>
      </w:pPr>
      <w:r>
        <w:rPr>
          <w:sz w:val="24"/>
        </w:rPr>
        <w:t>Национальная</w:t>
      </w:r>
      <w:r>
        <w:rPr>
          <w:spacing w:val="1"/>
          <w:sz w:val="24"/>
        </w:rPr>
        <w:t> </w:t>
      </w:r>
      <w:r>
        <w:rPr>
          <w:sz w:val="24"/>
        </w:rPr>
        <w:t>программа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оптимизации</w:t>
      </w:r>
      <w:r>
        <w:rPr>
          <w:spacing w:val="1"/>
          <w:sz w:val="24"/>
        </w:rPr>
        <w:t> </w:t>
      </w:r>
      <w:r>
        <w:rPr>
          <w:sz w:val="24"/>
        </w:rPr>
        <w:t>обеспеченности</w:t>
      </w:r>
      <w:r>
        <w:rPr>
          <w:spacing w:val="1"/>
          <w:sz w:val="24"/>
        </w:rPr>
        <w:t> </w:t>
      </w:r>
      <w:r>
        <w:rPr>
          <w:sz w:val="24"/>
        </w:rPr>
        <w:t>витаминами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минеральными веществами</w:t>
      </w:r>
      <w:r>
        <w:rPr>
          <w:spacing w:val="1"/>
          <w:sz w:val="24"/>
        </w:rPr>
        <w:t> </w:t>
      </w:r>
      <w:r>
        <w:rPr>
          <w:sz w:val="24"/>
        </w:rPr>
        <w:t>детей</w:t>
      </w:r>
      <w:r>
        <w:rPr>
          <w:spacing w:val="1"/>
          <w:sz w:val="24"/>
        </w:rPr>
        <w:t> </w:t>
      </w:r>
      <w:r>
        <w:rPr>
          <w:sz w:val="24"/>
        </w:rPr>
        <w:t>России, Москва,</w:t>
      </w:r>
      <w:r>
        <w:rPr>
          <w:spacing w:val="-1"/>
          <w:sz w:val="24"/>
        </w:rPr>
        <w:t> </w:t>
      </w:r>
      <w:r>
        <w:rPr>
          <w:sz w:val="24"/>
        </w:rPr>
        <w:t>2017, 152 с.</w:t>
      </w:r>
    </w:p>
    <w:p>
      <w:pPr>
        <w:pStyle w:val="ListParagraph"/>
        <w:numPr>
          <w:ilvl w:val="0"/>
          <w:numId w:val="33"/>
        </w:numPr>
        <w:tabs>
          <w:tab w:pos="876" w:val="left" w:leader="none"/>
        </w:tabs>
        <w:spacing w:line="240" w:lineRule="auto" w:before="1" w:after="0"/>
        <w:ind w:left="107" w:right="100" w:firstLine="357"/>
        <w:jc w:val="both"/>
        <w:rPr>
          <w:sz w:val="24"/>
        </w:rPr>
      </w:pPr>
      <w:r>
        <w:rPr>
          <w:sz w:val="24"/>
        </w:rPr>
        <w:t>Никитюк</w:t>
      </w:r>
      <w:r>
        <w:rPr>
          <w:spacing w:val="1"/>
          <w:sz w:val="24"/>
        </w:rPr>
        <w:t> </w:t>
      </w:r>
      <w:r>
        <w:rPr>
          <w:sz w:val="24"/>
        </w:rPr>
        <w:t>Д.Б.,</w:t>
      </w:r>
      <w:r>
        <w:rPr>
          <w:spacing w:val="1"/>
          <w:sz w:val="24"/>
        </w:rPr>
        <w:t> </w:t>
      </w:r>
      <w:r>
        <w:rPr>
          <w:sz w:val="24"/>
        </w:rPr>
        <w:t>Батурин</w:t>
      </w:r>
      <w:r>
        <w:rPr>
          <w:spacing w:val="1"/>
          <w:sz w:val="24"/>
        </w:rPr>
        <w:t> </w:t>
      </w:r>
      <w:r>
        <w:rPr>
          <w:sz w:val="24"/>
        </w:rPr>
        <w:t>А.К.,</w:t>
      </w:r>
      <w:r>
        <w:rPr>
          <w:spacing w:val="1"/>
          <w:sz w:val="24"/>
        </w:rPr>
        <w:t> </w:t>
      </w:r>
      <w:r>
        <w:rPr>
          <w:sz w:val="24"/>
        </w:rPr>
        <w:t>Конь</w:t>
      </w:r>
      <w:r>
        <w:rPr>
          <w:spacing w:val="1"/>
          <w:sz w:val="24"/>
        </w:rPr>
        <w:t> </w:t>
      </w:r>
      <w:r>
        <w:rPr>
          <w:sz w:val="24"/>
        </w:rPr>
        <w:t>И.Я.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соавт.</w:t>
      </w:r>
      <w:r>
        <w:rPr>
          <w:spacing w:val="1"/>
          <w:sz w:val="24"/>
        </w:rPr>
        <w:t> </w:t>
      </w:r>
      <w:r>
        <w:rPr>
          <w:sz w:val="24"/>
        </w:rPr>
        <w:t>Организация</w:t>
      </w:r>
      <w:r>
        <w:rPr>
          <w:spacing w:val="1"/>
          <w:sz w:val="24"/>
        </w:rPr>
        <w:t> </w:t>
      </w:r>
      <w:r>
        <w:rPr>
          <w:sz w:val="24"/>
        </w:rPr>
        <w:t>наблюдения</w:t>
      </w:r>
      <w:r>
        <w:rPr>
          <w:spacing w:val="1"/>
          <w:sz w:val="24"/>
        </w:rPr>
        <w:t> </w:t>
      </w:r>
      <w:r>
        <w:rPr>
          <w:sz w:val="24"/>
        </w:rPr>
        <w:t>за</w:t>
      </w:r>
      <w:r>
        <w:rPr>
          <w:spacing w:val="1"/>
          <w:sz w:val="24"/>
        </w:rPr>
        <w:t> </w:t>
      </w:r>
      <w:r>
        <w:rPr>
          <w:sz w:val="24"/>
        </w:rPr>
        <w:t>беременными</w:t>
      </w:r>
      <w:r>
        <w:rPr>
          <w:spacing w:val="1"/>
          <w:sz w:val="24"/>
        </w:rPr>
        <w:t> </w:t>
      </w:r>
      <w:r>
        <w:rPr>
          <w:sz w:val="24"/>
        </w:rPr>
        <w:t>женщинами,</w:t>
      </w:r>
      <w:r>
        <w:rPr>
          <w:spacing w:val="1"/>
          <w:sz w:val="24"/>
        </w:rPr>
        <w:t> </w:t>
      </w:r>
      <w:r>
        <w:rPr>
          <w:sz w:val="24"/>
        </w:rPr>
        <w:t>роженицами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кормящими</w:t>
      </w:r>
      <w:r>
        <w:rPr>
          <w:spacing w:val="1"/>
          <w:sz w:val="24"/>
        </w:rPr>
        <w:t> </w:t>
      </w:r>
      <w:r>
        <w:rPr>
          <w:sz w:val="24"/>
        </w:rPr>
        <w:t>матерями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целью</w:t>
      </w:r>
      <w:r>
        <w:rPr>
          <w:spacing w:val="1"/>
          <w:sz w:val="24"/>
        </w:rPr>
        <w:t> </w:t>
      </w:r>
      <w:r>
        <w:rPr>
          <w:sz w:val="24"/>
        </w:rPr>
        <w:t>обеспечения</w:t>
      </w:r>
      <w:r>
        <w:rPr>
          <w:spacing w:val="1"/>
          <w:sz w:val="24"/>
        </w:rPr>
        <w:t> </w:t>
      </w:r>
      <w:r>
        <w:rPr>
          <w:sz w:val="24"/>
        </w:rPr>
        <w:t>полноценного</w:t>
      </w:r>
      <w:r>
        <w:rPr>
          <w:spacing w:val="-1"/>
          <w:sz w:val="24"/>
        </w:rPr>
        <w:t> </w:t>
      </w:r>
      <w:r>
        <w:rPr>
          <w:sz w:val="24"/>
        </w:rPr>
        <w:t>грудного</w:t>
      </w:r>
      <w:r>
        <w:rPr>
          <w:spacing w:val="-3"/>
          <w:sz w:val="24"/>
        </w:rPr>
        <w:t> </w:t>
      </w:r>
      <w:r>
        <w:rPr>
          <w:sz w:val="24"/>
        </w:rPr>
        <w:t>вскармливания</w:t>
      </w:r>
      <w:r>
        <w:rPr>
          <w:spacing w:val="-1"/>
          <w:sz w:val="24"/>
        </w:rPr>
        <w:t> </w:t>
      </w:r>
      <w:r>
        <w:rPr>
          <w:sz w:val="24"/>
        </w:rPr>
        <w:t>детей. Мет. рекомендации,</w:t>
      </w:r>
      <w:r>
        <w:rPr>
          <w:spacing w:val="-1"/>
          <w:sz w:val="24"/>
        </w:rPr>
        <w:t> </w:t>
      </w:r>
      <w:r>
        <w:rPr>
          <w:sz w:val="24"/>
        </w:rPr>
        <w:t>2016 г</w:t>
      </w:r>
      <w:r>
        <w:rPr>
          <w:spacing w:val="-1"/>
          <w:sz w:val="24"/>
        </w:rPr>
        <w:t> </w:t>
      </w:r>
      <w:r>
        <w:rPr>
          <w:sz w:val="24"/>
        </w:rPr>
        <w:t>,</w:t>
      </w:r>
      <w:r>
        <w:rPr>
          <w:spacing w:val="-1"/>
          <w:sz w:val="24"/>
        </w:rPr>
        <w:t> </w:t>
      </w:r>
      <w:r>
        <w:rPr>
          <w:sz w:val="24"/>
        </w:rPr>
        <w:t>23 с.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816" w:right="0" w:hanging="351"/>
        <w:jc w:val="both"/>
        <w:rPr>
          <w:sz w:val="24"/>
        </w:rPr>
      </w:pPr>
      <w:r>
        <w:rPr>
          <w:sz w:val="24"/>
        </w:rPr>
        <w:t>Нормы</w:t>
      </w:r>
      <w:r>
        <w:rPr>
          <w:spacing w:val="-4"/>
          <w:sz w:val="24"/>
        </w:rPr>
        <w:t> </w:t>
      </w:r>
      <w:r>
        <w:rPr>
          <w:sz w:val="24"/>
        </w:rPr>
        <w:t>роста</w:t>
      </w:r>
      <w:r>
        <w:rPr>
          <w:spacing w:val="-3"/>
          <w:sz w:val="24"/>
        </w:rPr>
        <w:t> </w:t>
      </w:r>
      <w:r>
        <w:rPr>
          <w:sz w:val="24"/>
        </w:rPr>
        <w:t>детей</w:t>
      </w:r>
      <w:r>
        <w:rPr>
          <w:spacing w:val="-2"/>
          <w:sz w:val="24"/>
        </w:rPr>
        <w:t> </w:t>
      </w:r>
      <w:r>
        <w:rPr>
          <w:sz w:val="24"/>
        </w:rPr>
        <w:t>ВОЗ,</w:t>
      </w:r>
      <w:r>
        <w:rPr>
          <w:spacing w:val="-2"/>
          <w:sz w:val="24"/>
        </w:rPr>
        <w:t> </w:t>
      </w:r>
      <w:r>
        <w:rPr>
          <w:sz w:val="24"/>
        </w:rPr>
        <w:t>2006:</w:t>
      </w:r>
      <w:r>
        <w:rPr>
          <w:color w:val="0000FF"/>
          <w:spacing w:val="-3"/>
          <w:sz w:val="24"/>
        </w:rPr>
        <w:t> </w:t>
      </w:r>
      <w:hyperlink r:id="rId48">
        <w:r>
          <w:rPr>
            <w:color w:val="0000FF"/>
            <w:sz w:val="24"/>
            <w:u w:val="single" w:color="0000FF"/>
          </w:rPr>
          <w:t>http://www.who.int/childgrowth/standards/ru/</w:t>
        </w:r>
      </w:hyperlink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2" w:firstLine="357"/>
        <w:jc w:val="both"/>
        <w:rPr>
          <w:sz w:val="24"/>
        </w:rPr>
      </w:pPr>
      <w:r>
        <w:rPr>
          <w:sz w:val="24"/>
        </w:rPr>
        <w:t>Пигарова Е.А., Рожинская Л.Я., Белая Ж.Е., Дзеранова Л.К., Каронова Т.Л., Ильин</w:t>
      </w:r>
      <w:r>
        <w:rPr>
          <w:spacing w:val="1"/>
          <w:sz w:val="24"/>
        </w:rPr>
        <w:t> </w:t>
      </w:r>
      <w:r>
        <w:rPr>
          <w:sz w:val="24"/>
        </w:rPr>
        <w:t>А.В., Мельниченко Г.А., Дедов И.И. Клинические рекомендации Российской ассоциации</w:t>
      </w:r>
      <w:r>
        <w:rPr>
          <w:spacing w:val="1"/>
          <w:sz w:val="24"/>
        </w:rPr>
        <w:t> </w:t>
      </w:r>
      <w:r>
        <w:rPr>
          <w:sz w:val="24"/>
        </w:rPr>
        <w:t>эндокринологов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диагностике,</w:t>
      </w:r>
      <w:r>
        <w:rPr>
          <w:spacing w:val="1"/>
          <w:sz w:val="24"/>
        </w:rPr>
        <w:t> </w:t>
      </w:r>
      <w:r>
        <w:rPr>
          <w:sz w:val="24"/>
        </w:rPr>
        <w:t>лечению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профилактике</w:t>
      </w:r>
      <w:r>
        <w:rPr>
          <w:spacing w:val="1"/>
          <w:sz w:val="24"/>
        </w:rPr>
        <w:t> </w:t>
      </w:r>
      <w:r>
        <w:rPr>
          <w:sz w:val="24"/>
        </w:rPr>
        <w:t>дефицита</w:t>
      </w:r>
      <w:r>
        <w:rPr>
          <w:spacing w:val="1"/>
          <w:sz w:val="24"/>
        </w:rPr>
        <w:t> </w:t>
      </w:r>
      <w:r>
        <w:rPr>
          <w:sz w:val="24"/>
        </w:rPr>
        <w:t>витамина</w:t>
      </w:r>
      <w:r>
        <w:rPr>
          <w:spacing w:val="1"/>
          <w:sz w:val="24"/>
        </w:rPr>
        <w:t> </w:t>
      </w:r>
      <w:r>
        <w:rPr>
          <w:sz w:val="24"/>
        </w:rPr>
        <w:t>D</w:t>
      </w:r>
      <w:r>
        <w:rPr>
          <w:spacing w:val="1"/>
          <w:sz w:val="24"/>
        </w:rPr>
        <w:t> </w:t>
      </w:r>
      <w:r>
        <w:rPr>
          <w:sz w:val="24"/>
        </w:rPr>
        <w:t>у</w:t>
      </w:r>
      <w:r>
        <w:rPr>
          <w:spacing w:val="1"/>
          <w:sz w:val="24"/>
        </w:rPr>
        <w:t> </w:t>
      </w:r>
      <w:r>
        <w:rPr>
          <w:sz w:val="24"/>
        </w:rPr>
        <w:t>взрослых.</w:t>
      </w:r>
      <w:r>
        <w:rPr>
          <w:spacing w:val="-1"/>
          <w:sz w:val="24"/>
        </w:rPr>
        <w:t> </w:t>
      </w:r>
      <w:r>
        <w:rPr>
          <w:sz w:val="24"/>
        </w:rPr>
        <w:t>Проблемы</w:t>
      </w:r>
      <w:r>
        <w:rPr>
          <w:spacing w:val="-1"/>
          <w:sz w:val="24"/>
        </w:rPr>
        <w:t> </w:t>
      </w:r>
      <w:r>
        <w:rPr>
          <w:sz w:val="24"/>
        </w:rPr>
        <w:t>эндокринологии, 2016; 62</w:t>
      </w:r>
      <w:r>
        <w:rPr>
          <w:spacing w:val="-3"/>
          <w:sz w:val="24"/>
        </w:rPr>
        <w:t> </w:t>
      </w:r>
      <w:r>
        <w:rPr>
          <w:sz w:val="24"/>
        </w:rPr>
        <w:t>(4): 60-84.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2" w:firstLine="357"/>
        <w:jc w:val="both"/>
        <w:rPr>
          <w:sz w:val="24"/>
        </w:rPr>
      </w:pPr>
      <w:r>
        <w:rPr>
          <w:sz w:val="24"/>
        </w:rPr>
        <w:t>Письмо</w:t>
      </w:r>
      <w:r>
        <w:rPr>
          <w:spacing w:val="1"/>
          <w:sz w:val="24"/>
        </w:rPr>
        <w:t> </w:t>
      </w:r>
      <w:r>
        <w:rPr>
          <w:sz w:val="24"/>
        </w:rPr>
        <w:t>Минздравсоцразвития</w:t>
      </w:r>
      <w:r>
        <w:rPr>
          <w:spacing w:val="1"/>
          <w:sz w:val="24"/>
        </w:rPr>
        <w:t> </w:t>
      </w:r>
      <w:r>
        <w:rPr>
          <w:sz w:val="24"/>
        </w:rPr>
        <w:t>РФ</w:t>
      </w:r>
      <w:r>
        <w:rPr>
          <w:spacing w:val="1"/>
          <w:sz w:val="24"/>
        </w:rPr>
        <w:t> </w:t>
      </w:r>
      <w:r>
        <w:rPr>
          <w:sz w:val="24"/>
        </w:rPr>
        <w:t>от</w:t>
      </w:r>
      <w:r>
        <w:rPr>
          <w:spacing w:val="1"/>
          <w:sz w:val="24"/>
        </w:rPr>
        <w:t> </w:t>
      </w:r>
      <w:r>
        <w:rPr>
          <w:sz w:val="24"/>
        </w:rPr>
        <w:t>15.05.2006</w:t>
      </w:r>
      <w:r>
        <w:rPr>
          <w:spacing w:val="1"/>
          <w:sz w:val="24"/>
        </w:rPr>
        <w:t> </w:t>
      </w:r>
      <w:r>
        <w:rPr>
          <w:sz w:val="24"/>
        </w:rPr>
        <w:t>N</w:t>
      </w:r>
      <w:r>
        <w:rPr>
          <w:spacing w:val="1"/>
          <w:sz w:val="24"/>
        </w:rPr>
        <w:t> </w:t>
      </w:r>
      <w:r>
        <w:rPr>
          <w:sz w:val="24"/>
        </w:rPr>
        <w:t>15-3/691-04</w:t>
      </w:r>
      <w:r>
        <w:rPr>
          <w:spacing w:val="1"/>
          <w:sz w:val="24"/>
        </w:rPr>
        <w:t> </w:t>
      </w:r>
      <w:r>
        <w:rPr>
          <w:sz w:val="24"/>
        </w:rPr>
        <w:t>«Рекомендуемые</w:t>
      </w:r>
      <w:r>
        <w:rPr>
          <w:spacing w:val="-57"/>
          <w:sz w:val="24"/>
        </w:rPr>
        <w:t> </w:t>
      </w:r>
      <w:r>
        <w:rPr>
          <w:sz w:val="24"/>
        </w:rPr>
        <w:t>наборы продуктов для питания беременных женщин, кормящих матерей и детей в возрасте</w:t>
      </w:r>
      <w:r>
        <w:rPr>
          <w:spacing w:val="-57"/>
          <w:sz w:val="24"/>
        </w:rPr>
        <w:t> </w:t>
      </w:r>
      <w:r>
        <w:rPr>
          <w:sz w:val="24"/>
        </w:rPr>
        <w:t>до</w:t>
      </w:r>
      <w:r>
        <w:rPr>
          <w:spacing w:val="-1"/>
          <w:sz w:val="24"/>
        </w:rPr>
        <w:t> </w:t>
      </w:r>
      <w:r>
        <w:rPr>
          <w:sz w:val="24"/>
        </w:rPr>
        <w:t>трех лет»,  утв. Минздравсоцразвития</w:t>
      </w:r>
      <w:r>
        <w:rPr>
          <w:spacing w:val="-3"/>
          <w:sz w:val="24"/>
        </w:rPr>
        <w:t> </w:t>
      </w:r>
      <w:r>
        <w:rPr>
          <w:sz w:val="24"/>
        </w:rPr>
        <w:t>РФ</w:t>
      </w:r>
      <w:r>
        <w:rPr>
          <w:spacing w:val="-1"/>
          <w:sz w:val="24"/>
        </w:rPr>
        <w:t> </w:t>
      </w:r>
      <w:r>
        <w:rPr>
          <w:sz w:val="24"/>
        </w:rPr>
        <w:t>16.05.2006.</w:t>
      </w:r>
    </w:p>
    <w:p>
      <w:pPr>
        <w:spacing w:after="0" w:line="240" w:lineRule="auto"/>
        <w:jc w:val="both"/>
        <w:rPr>
          <w:sz w:val="24"/>
        </w:rPr>
        <w:sectPr>
          <w:pgSz w:w="11910" w:h="16840"/>
          <w:pgMar w:header="0" w:footer="1022" w:top="1040" w:bottom="1220" w:left="1140" w:right="1140"/>
        </w:sectPr>
      </w:pP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73" w:after="0"/>
        <w:ind w:left="107" w:right="100" w:firstLine="357"/>
        <w:jc w:val="both"/>
        <w:rPr>
          <w:sz w:val="24"/>
        </w:rPr>
      </w:pPr>
      <w:r>
        <w:rPr>
          <w:sz w:val="24"/>
        </w:rPr>
        <w:t>Специализированные продукты лечебного питания для детей с фенилкетонурией.</w:t>
      </w:r>
      <w:r>
        <w:rPr>
          <w:spacing w:val="1"/>
          <w:sz w:val="24"/>
        </w:rPr>
        <w:t> </w:t>
      </w:r>
      <w:r>
        <w:rPr>
          <w:sz w:val="24"/>
        </w:rPr>
        <w:t>Информационные</w:t>
      </w:r>
      <w:r>
        <w:rPr>
          <w:spacing w:val="-2"/>
          <w:sz w:val="24"/>
        </w:rPr>
        <w:t> </w:t>
      </w:r>
      <w:r>
        <w:rPr>
          <w:sz w:val="24"/>
        </w:rPr>
        <w:t>материалы</w:t>
      </w:r>
      <w:r>
        <w:rPr>
          <w:spacing w:val="-2"/>
          <w:sz w:val="24"/>
        </w:rPr>
        <w:t> </w:t>
      </w:r>
      <w:r>
        <w:rPr>
          <w:sz w:val="24"/>
        </w:rPr>
        <w:t>(Методическое</w:t>
      </w:r>
      <w:r>
        <w:rPr>
          <w:spacing w:val="-1"/>
          <w:sz w:val="24"/>
        </w:rPr>
        <w:t> </w:t>
      </w:r>
      <w:r>
        <w:rPr>
          <w:sz w:val="24"/>
        </w:rPr>
        <w:t>пособие),</w:t>
      </w:r>
      <w:r>
        <w:rPr>
          <w:spacing w:val="-1"/>
          <w:sz w:val="24"/>
        </w:rPr>
        <w:t> </w:t>
      </w:r>
      <w:r>
        <w:rPr>
          <w:sz w:val="24"/>
        </w:rPr>
        <w:t>4-е</w:t>
      </w:r>
      <w:r>
        <w:rPr>
          <w:spacing w:val="-2"/>
          <w:sz w:val="24"/>
        </w:rPr>
        <w:t> </w:t>
      </w:r>
      <w:r>
        <w:rPr>
          <w:sz w:val="24"/>
        </w:rPr>
        <w:t>издание, Москва,</w:t>
      </w:r>
      <w:r>
        <w:rPr>
          <w:spacing w:val="-1"/>
          <w:sz w:val="24"/>
        </w:rPr>
        <w:t> </w:t>
      </w:r>
      <w:r>
        <w:rPr>
          <w:sz w:val="24"/>
        </w:rPr>
        <w:t>2018, 127</w:t>
      </w:r>
      <w:r>
        <w:rPr>
          <w:spacing w:val="-1"/>
          <w:sz w:val="24"/>
        </w:rPr>
        <w:t> </w:t>
      </w:r>
      <w:r>
        <w:rPr>
          <w:sz w:val="24"/>
        </w:rPr>
        <w:t>с.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8" w:right="103" w:firstLine="357"/>
        <w:jc w:val="both"/>
        <w:rPr>
          <w:sz w:val="24"/>
        </w:rPr>
      </w:pPr>
      <w:r>
        <w:rPr>
          <w:sz w:val="24"/>
        </w:rPr>
        <w:t>Сорвачева Т.Н., Мартинчик А.Н., Пырьева Е.А. Комплексная оценка фактического</w:t>
      </w:r>
      <w:r>
        <w:rPr>
          <w:spacing w:val="1"/>
          <w:sz w:val="24"/>
        </w:rPr>
        <w:t> </w:t>
      </w:r>
      <w:r>
        <w:rPr>
          <w:sz w:val="24"/>
        </w:rPr>
        <w:t>питания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пищевого</w:t>
      </w:r>
      <w:r>
        <w:rPr>
          <w:spacing w:val="1"/>
          <w:sz w:val="24"/>
        </w:rPr>
        <w:t> </w:t>
      </w:r>
      <w:r>
        <w:rPr>
          <w:sz w:val="24"/>
        </w:rPr>
        <w:t>статуса</w:t>
      </w:r>
      <w:r>
        <w:rPr>
          <w:spacing w:val="1"/>
          <w:sz w:val="24"/>
        </w:rPr>
        <w:t> </w:t>
      </w:r>
      <w:r>
        <w:rPr>
          <w:sz w:val="24"/>
        </w:rPr>
        <w:t>детей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подростков:</w:t>
      </w:r>
      <w:r>
        <w:rPr>
          <w:spacing w:val="1"/>
          <w:sz w:val="24"/>
        </w:rPr>
        <w:t> </w:t>
      </w:r>
      <w:r>
        <w:rPr>
          <w:sz w:val="24"/>
        </w:rPr>
        <w:t>учебное</w:t>
      </w:r>
      <w:r>
        <w:rPr>
          <w:spacing w:val="1"/>
          <w:sz w:val="24"/>
        </w:rPr>
        <w:t> </w:t>
      </w:r>
      <w:r>
        <w:rPr>
          <w:sz w:val="24"/>
        </w:rPr>
        <w:t>пособие–</w:t>
      </w:r>
      <w:r>
        <w:rPr>
          <w:spacing w:val="1"/>
          <w:sz w:val="24"/>
        </w:rPr>
        <w:t> </w:t>
      </w:r>
      <w:r>
        <w:rPr>
          <w:sz w:val="24"/>
        </w:rPr>
        <w:t>М.:</w:t>
      </w:r>
      <w:r>
        <w:rPr>
          <w:spacing w:val="1"/>
          <w:sz w:val="24"/>
        </w:rPr>
        <w:t> </w:t>
      </w:r>
      <w:r>
        <w:rPr>
          <w:sz w:val="24"/>
        </w:rPr>
        <w:t>ГБОУ</w:t>
      </w:r>
      <w:r>
        <w:rPr>
          <w:spacing w:val="1"/>
          <w:sz w:val="24"/>
        </w:rPr>
        <w:t> </w:t>
      </w:r>
      <w:r>
        <w:rPr>
          <w:sz w:val="24"/>
        </w:rPr>
        <w:t>ДПО</w:t>
      </w:r>
      <w:r>
        <w:rPr>
          <w:spacing w:val="1"/>
          <w:sz w:val="24"/>
        </w:rPr>
        <w:t> </w:t>
      </w:r>
      <w:r>
        <w:rPr>
          <w:sz w:val="24"/>
        </w:rPr>
        <w:t>РМАПО,</w:t>
      </w:r>
      <w:r>
        <w:rPr>
          <w:spacing w:val="-1"/>
          <w:sz w:val="24"/>
        </w:rPr>
        <w:t> </w:t>
      </w:r>
      <w:r>
        <w:rPr>
          <w:sz w:val="24"/>
        </w:rPr>
        <w:t>2014. – 73 с.</w:t>
      </w:r>
    </w:p>
    <w:p>
      <w:pPr>
        <w:pStyle w:val="ListParagraph"/>
        <w:numPr>
          <w:ilvl w:val="0"/>
          <w:numId w:val="33"/>
        </w:numPr>
        <w:tabs>
          <w:tab w:pos="876" w:val="left" w:leader="none"/>
        </w:tabs>
        <w:spacing w:line="276" w:lineRule="auto" w:before="0" w:after="0"/>
        <w:ind w:left="108" w:right="101" w:firstLine="357"/>
        <w:jc w:val="both"/>
        <w:rPr>
          <w:sz w:val="24"/>
        </w:rPr>
      </w:pPr>
      <w:r>
        <w:rPr>
          <w:sz w:val="24"/>
        </w:rPr>
        <w:t>Технический регламент Таможенного союза «О безопасности пищевой продукции»</w:t>
      </w:r>
      <w:r>
        <w:rPr>
          <w:spacing w:val="-57"/>
          <w:sz w:val="24"/>
        </w:rPr>
        <w:t> </w:t>
      </w:r>
      <w:r>
        <w:rPr>
          <w:sz w:val="24"/>
        </w:rPr>
        <w:t>(ТР</w:t>
      </w:r>
      <w:r>
        <w:rPr>
          <w:spacing w:val="1"/>
          <w:sz w:val="24"/>
        </w:rPr>
        <w:t> </w:t>
      </w:r>
      <w:r>
        <w:rPr>
          <w:sz w:val="24"/>
        </w:rPr>
        <w:t>ТС 021/2011). Утвержден</w:t>
      </w:r>
      <w:r>
        <w:rPr>
          <w:spacing w:val="1"/>
          <w:sz w:val="24"/>
        </w:rPr>
        <w:t> </w:t>
      </w:r>
      <w:r>
        <w:rPr>
          <w:sz w:val="24"/>
        </w:rPr>
        <w:t>решением Комиссии</w:t>
      </w:r>
      <w:r>
        <w:rPr>
          <w:spacing w:val="60"/>
          <w:sz w:val="24"/>
        </w:rPr>
        <w:t> </w:t>
      </w:r>
      <w:r>
        <w:rPr>
          <w:sz w:val="24"/>
        </w:rPr>
        <w:t>Таможенного союза от 9 декабря 2011</w:t>
      </w:r>
      <w:r>
        <w:rPr>
          <w:spacing w:val="-57"/>
          <w:sz w:val="24"/>
        </w:rPr>
        <w:t> </w:t>
      </w:r>
      <w:r>
        <w:rPr>
          <w:sz w:val="24"/>
        </w:rPr>
        <w:t>г.</w:t>
      </w:r>
      <w:r>
        <w:rPr>
          <w:spacing w:val="-2"/>
          <w:sz w:val="24"/>
        </w:rPr>
        <w:t> </w:t>
      </w:r>
      <w:r>
        <w:rPr>
          <w:sz w:val="24"/>
        </w:rPr>
        <w:t>№</w:t>
      </w:r>
      <w:r>
        <w:rPr>
          <w:spacing w:val="-1"/>
          <w:sz w:val="24"/>
        </w:rPr>
        <w:t> </w:t>
      </w:r>
      <w:r>
        <w:rPr>
          <w:sz w:val="24"/>
        </w:rPr>
        <w:t>880; 242 с.</w:t>
      </w:r>
    </w:p>
    <w:p>
      <w:pPr>
        <w:pStyle w:val="ListParagraph"/>
        <w:numPr>
          <w:ilvl w:val="0"/>
          <w:numId w:val="33"/>
        </w:numPr>
        <w:tabs>
          <w:tab w:pos="876" w:val="left" w:leader="none"/>
        </w:tabs>
        <w:spacing w:line="240" w:lineRule="auto" w:before="1" w:after="0"/>
        <w:ind w:left="108" w:right="102" w:firstLine="357"/>
        <w:jc w:val="both"/>
        <w:rPr>
          <w:sz w:val="24"/>
        </w:rPr>
      </w:pPr>
      <w:r>
        <w:rPr>
          <w:sz w:val="24"/>
        </w:rPr>
        <w:t>Технический регламент Таможенного союза «О безопасности молока и молочной</w:t>
      </w:r>
      <w:r>
        <w:rPr>
          <w:spacing w:val="1"/>
          <w:sz w:val="24"/>
        </w:rPr>
        <w:t> </w:t>
      </w:r>
      <w:r>
        <w:rPr>
          <w:sz w:val="24"/>
        </w:rPr>
        <w:t>продукции»</w:t>
      </w:r>
      <w:r>
        <w:rPr>
          <w:spacing w:val="1"/>
          <w:sz w:val="24"/>
        </w:rPr>
        <w:t> </w:t>
      </w:r>
      <w:r>
        <w:rPr>
          <w:sz w:val="24"/>
        </w:rPr>
        <w:t>(ТР</w:t>
      </w:r>
      <w:r>
        <w:rPr>
          <w:spacing w:val="1"/>
          <w:sz w:val="24"/>
        </w:rPr>
        <w:t> </w:t>
      </w:r>
      <w:r>
        <w:rPr>
          <w:sz w:val="24"/>
        </w:rPr>
        <w:t>ТС</w:t>
      </w:r>
      <w:r>
        <w:rPr>
          <w:spacing w:val="1"/>
          <w:sz w:val="24"/>
        </w:rPr>
        <w:t> </w:t>
      </w:r>
      <w:r>
        <w:rPr>
          <w:sz w:val="24"/>
        </w:rPr>
        <w:t>033/2013).</w:t>
      </w:r>
      <w:r>
        <w:rPr>
          <w:spacing w:val="1"/>
          <w:sz w:val="24"/>
        </w:rPr>
        <w:t> </w:t>
      </w:r>
      <w:r>
        <w:rPr>
          <w:sz w:val="24"/>
        </w:rPr>
        <w:t>Принят</w:t>
      </w:r>
      <w:r>
        <w:rPr>
          <w:spacing w:val="1"/>
          <w:sz w:val="24"/>
        </w:rPr>
        <w:t> </w:t>
      </w:r>
      <w:r>
        <w:rPr>
          <w:sz w:val="24"/>
        </w:rPr>
        <w:t>Решением</w:t>
      </w:r>
      <w:r>
        <w:rPr>
          <w:spacing w:val="1"/>
          <w:sz w:val="24"/>
        </w:rPr>
        <w:t> </w:t>
      </w:r>
      <w:r>
        <w:rPr>
          <w:sz w:val="24"/>
        </w:rPr>
        <w:t>Совета</w:t>
      </w:r>
      <w:r>
        <w:rPr>
          <w:spacing w:val="1"/>
          <w:sz w:val="24"/>
        </w:rPr>
        <w:t> </w:t>
      </w:r>
      <w:r>
        <w:rPr>
          <w:sz w:val="24"/>
        </w:rPr>
        <w:t>Евразийской</w:t>
      </w:r>
      <w:r>
        <w:rPr>
          <w:spacing w:val="1"/>
          <w:sz w:val="24"/>
        </w:rPr>
        <w:t> </w:t>
      </w:r>
      <w:r>
        <w:rPr>
          <w:sz w:val="24"/>
        </w:rPr>
        <w:t>экономической</w:t>
      </w:r>
      <w:r>
        <w:rPr>
          <w:spacing w:val="1"/>
          <w:sz w:val="24"/>
        </w:rPr>
        <w:t> </w:t>
      </w:r>
      <w:r>
        <w:rPr>
          <w:sz w:val="24"/>
        </w:rPr>
        <w:t>комиссии от 9 октября</w:t>
      </w:r>
      <w:r>
        <w:rPr>
          <w:spacing w:val="-3"/>
          <w:sz w:val="24"/>
        </w:rPr>
        <w:t> </w:t>
      </w:r>
      <w:r>
        <w:rPr>
          <w:sz w:val="24"/>
        </w:rPr>
        <w:t>2013 года</w:t>
      </w:r>
      <w:r>
        <w:rPr>
          <w:spacing w:val="-1"/>
          <w:sz w:val="24"/>
        </w:rPr>
        <w:t> </w:t>
      </w:r>
      <w:r>
        <w:rPr>
          <w:sz w:val="24"/>
        </w:rPr>
        <w:t>N</w:t>
      </w:r>
      <w:r>
        <w:rPr>
          <w:spacing w:val="-1"/>
          <w:sz w:val="24"/>
        </w:rPr>
        <w:t> </w:t>
      </w:r>
      <w:r>
        <w:rPr>
          <w:sz w:val="24"/>
        </w:rPr>
        <w:t>67; 92 с.</w:t>
      </w:r>
    </w:p>
    <w:p>
      <w:pPr>
        <w:pStyle w:val="ListParagraph"/>
        <w:numPr>
          <w:ilvl w:val="0"/>
          <w:numId w:val="33"/>
        </w:numPr>
        <w:tabs>
          <w:tab w:pos="876" w:val="left" w:leader="none"/>
        </w:tabs>
        <w:spacing w:line="240" w:lineRule="auto" w:before="0" w:after="0"/>
        <w:ind w:left="107" w:right="104" w:firstLine="357"/>
        <w:jc w:val="both"/>
        <w:rPr>
          <w:sz w:val="24"/>
        </w:rPr>
      </w:pPr>
      <w:r>
        <w:rPr>
          <w:sz w:val="24"/>
        </w:rPr>
        <w:t>Ясаков</w:t>
      </w:r>
      <w:r>
        <w:rPr>
          <w:spacing w:val="1"/>
          <w:sz w:val="24"/>
        </w:rPr>
        <w:t> </w:t>
      </w:r>
      <w:r>
        <w:rPr>
          <w:sz w:val="24"/>
        </w:rPr>
        <w:t>Д.С.</w:t>
      </w:r>
      <w:r>
        <w:rPr>
          <w:spacing w:val="1"/>
          <w:sz w:val="24"/>
        </w:rPr>
        <w:t> </w:t>
      </w:r>
      <w:r>
        <w:rPr>
          <w:sz w:val="24"/>
        </w:rPr>
        <w:t>Дефицит</w:t>
      </w:r>
      <w:r>
        <w:rPr>
          <w:spacing w:val="1"/>
          <w:sz w:val="24"/>
        </w:rPr>
        <w:t> </w:t>
      </w:r>
      <w:r>
        <w:rPr>
          <w:sz w:val="24"/>
        </w:rPr>
        <w:t>витамина</w:t>
      </w:r>
      <w:r>
        <w:rPr>
          <w:spacing w:val="1"/>
          <w:sz w:val="24"/>
        </w:rPr>
        <w:t> </w:t>
      </w:r>
      <w:r>
        <w:rPr>
          <w:sz w:val="24"/>
        </w:rPr>
        <w:t>В12</w:t>
      </w:r>
      <w:r>
        <w:rPr>
          <w:spacing w:val="1"/>
          <w:sz w:val="24"/>
        </w:rPr>
        <w:t> </w:t>
      </w:r>
      <w:r>
        <w:rPr>
          <w:sz w:val="24"/>
        </w:rPr>
        <w:t>у</w:t>
      </w:r>
      <w:r>
        <w:rPr>
          <w:spacing w:val="1"/>
          <w:sz w:val="24"/>
        </w:rPr>
        <w:t> </w:t>
      </w:r>
      <w:r>
        <w:rPr>
          <w:sz w:val="24"/>
        </w:rPr>
        <w:t>детей-вегетарианцев.</w:t>
      </w:r>
      <w:r>
        <w:rPr>
          <w:spacing w:val="1"/>
          <w:sz w:val="24"/>
        </w:rPr>
        <w:t> </w:t>
      </w:r>
      <w:r>
        <w:rPr>
          <w:sz w:val="24"/>
        </w:rPr>
        <w:t>Педиатрическая</w:t>
      </w:r>
      <w:r>
        <w:rPr>
          <w:spacing w:val="1"/>
          <w:sz w:val="24"/>
        </w:rPr>
        <w:t> </w:t>
      </w:r>
      <w:r>
        <w:rPr>
          <w:sz w:val="24"/>
        </w:rPr>
        <w:t>фармакология.</w:t>
      </w:r>
      <w:r>
        <w:rPr>
          <w:spacing w:val="-1"/>
          <w:sz w:val="24"/>
        </w:rPr>
        <w:t> </w:t>
      </w:r>
      <w:r>
        <w:rPr>
          <w:sz w:val="24"/>
        </w:rPr>
        <w:t>2017; 14 (5): 415–416.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ABM</w:t>
      </w:r>
      <w:r>
        <w:rPr>
          <w:spacing w:val="1"/>
          <w:sz w:val="24"/>
        </w:rPr>
        <w:t> </w:t>
      </w:r>
      <w:r>
        <w:rPr>
          <w:sz w:val="24"/>
        </w:rPr>
        <w:t>Clinical</w:t>
      </w:r>
      <w:r>
        <w:rPr>
          <w:spacing w:val="1"/>
          <w:sz w:val="24"/>
        </w:rPr>
        <w:t> </w:t>
      </w:r>
      <w:r>
        <w:rPr>
          <w:sz w:val="24"/>
        </w:rPr>
        <w:t>Protocol</w:t>
      </w:r>
      <w:r>
        <w:rPr>
          <w:spacing w:val="1"/>
          <w:sz w:val="24"/>
        </w:rPr>
        <w:t> </w:t>
      </w:r>
      <w:r>
        <w:rPr>
          <w:sz w:val="24"/>
        </w:rPr>
        <w:t>#3:</w:t>
      </w:r>
      <w:r>
        <w:rPr>
          <w:spacing w:val="1"/>
          <w:sz w:val="24"/>
        </w:rPr>
        <w:t> </w:t>
      </w:r>
      <w:r>
        <w:rPr>
          <w:sz w:val="24"/>
        </w:rPr>
        <w:t>Supplementary</w:t>
      </w:r>
      <w:r>
        <w:rPr>
          <w:spacing w:val="1"/>
          <w:sz w:val="24"/>
        </w:rPr>
        <w:t> </w:t>
      </w:r>
      <w:r>
        <w:rPr>
          <w:sz w:val="24"/>
        </w:rPr>
        <w:t>Feedings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Healthy</w:t>
      </w:r>
      <w:r>
        <w:rPr>
          <w:spacing w:val="1"/>
          <w:sz w:val="24"/>
        </w:rPr>
        <w:t> </w:t>
      </w:r>
      <w:r>
        <w:rPr>
          <w:sz w:val="24"/>
        </w:rPr>
        <w:t>Term</w:t>
      </w:r>
      <w:r>
        <w:rPr>
          <w:spacing w:val="1"/>
          <w:sz w:val="24"/>
        </w:rPr>
        <w:t> </w:t>
      </w:r>
      <w:r>
        <w:rPr>
          <w:sz w:val="24"/>
        </w:rPr>
        <w:t>Breastfed</w:t>
      </w:r>
      <w:r>
        <w:rPr>
          <w:spacing w:val="1"/>
          <w:sz w:val="24"/>
        </w:rPr>
        <w:t> </w:t>
      </w:r>
      <w:r>
        <w:rPr>
          <w:sz w:val="24"/>
        </w:rPr>
        <w:t>Neonate,</w:t>
      </w:r>
      <w:r>
        <w:rPr>
          <w:spacing w:val="-1"/>
          <w:sz w:val="24"/>
        </w:rPr>
        <w:t> </w:t>
      </w:r>
      <w:r>
        <w:rPr>
          <w:sz w:val="24"/>
        </w:rPr>
        <w:t>Revised 2017 Breastfeeding medicine,</w:t>
      </w:r>
      <w:r>
        <w:rPr>
          <w:spacing w:val="-1"/>
          <w:sz w:val="24"/>
        </w:rPr>
        <w:t> </w:t>
      </w:r>
      <w:r>
        <w:rPr>
          <w:sz w:val="24"/>
        </w:rPr>
        <w:t>Volume</w:t>
      </w:r>
      <w:r>
        <w:rPr>
          <w:spacing w:val="-1"/>
          <w:sz w:val="24"/>
        </w:rPr>
        <w:t> </w:t>
      </w:r>
      <w:r>
        <w:rPr>
          <w:sz w:val="24"/>
        </w:rPr>
        <w:t>12, Number</w:t>
      </w:r>
      <w:r>
        <w:rPr>
          <w:spacing w:val="-1"/>
          <w:sz w:val="24"/>
        </w:rPr>
        <w:t> </w:t>
      </w:r>
      <w:r>
        <w:rPr>
          <w:sz w:val="24"/>
        </w:rPr>
        <w:t>3, 2017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5" w:firstLine="357"/>
        <w:jc w:val="both"/>
        <w:rPr>
          <w:sz w:val="24"/>
        </w:rPr>
      </w:pPr>
      <w:r>
        <w:rPr>
          <w:sz w:val="24"/>
        </w:rPr>
        <w:t>ABM</w:t>
      </w:r>
      <w:r>
        <w:rPr>
          <w:spacing w:val="41"/>
          <w:sz w:val="24"/>
        </w:rPr>
        <w:t> </w:t>
      </w:r>
      <w:r>
        <w:rPr>
          <w:sz w:val="24"/>
        </w:rPr>
        <w:t>Clinical</w:t>
      </w:r>
      <w:r>
        <w:rPr>
          <w:spacing w:val="41"/>
          <w:sz w:val="24"/>
        </w:rPr>
        <w:t> </w:t>
      </w:r>
      <w:r>
        <w:rPr>
          <w:sz w:val="24"/>
        </w:rPr>
        <w:t>Protocol</w:t>
      </w:r>
      <w:r>
        <w:rPr>
          <w:spacing w:val="40"/>
          <w:sz w:val="24"/>
        </w:rPr>
        <w:t> </w:t>
      </w:r>
      <w:r>
        <w:rPr>
          <w:sz w:val="24"/>
        </w:rPr>
        <w:t>#8:</w:t>
      </w:r>
      <w:r>
        <w:rPr>
          <w:spacing w:val="41"/>
          <w:sz w:val="24"/>
        </w:rPr>
        <w:t> </w:t>
      </w:r>
      <w:r>
        <w:rPr>
          <w:sz w:val="24"/>
        </w:rPr>
        <w:t>Human</w:t>
      </w:r>
      <w:r>
        <w:rPr>
          <w:spacing w:val="42"/>
          <w:sz w:val="24"/>
        </w:rPr>
        <w:t> </w:t>
      </w:r>
      <w:r>
        <w:rPr>
          <w:sz w:val="24"/>
        </w:rPr>
        <w:t>Milk</w:t>
      </w:r>
      <w:r>
        <w:rPr>
          <w:spacing w:val="41"/>
          <w:sz w:val="24"/>
        </w:rPr>
        <w:t> </w:t>
      </w:r>
      <w:r>
        <w:rPr>
          <w:sz w:val="24"/>
        </w:rPr>
        <w:t>Storage</w:t>
      </w:r>
      <w:r>
        <w:rPr>
          <w:spacing w:val="42"/>
          <w:sz w:val="24"/>
        </w:rPr>
        <w:t> </w:t>
      </w:r>
      <w:r>
        <w:rPr>
          <w:sz w:val="24"/>
        </w:rPr>
        <w:t>Information</w:t>
      </w:r>
      <w:r>
        <w:rPr>
          <w:spacing w:val="42"/>
          <w:sz w:val="24"/>
        </w:rPr>
        <w:t> </w:t>
      </w:r>
      <w:r>
        <w:rPr>
          <w:sz w:val="24"/>
        </w:rPr>
        <w:t>for</w:t>
      </w:r>
      <w:r>
        <w:rPr>
          <w:spacing w:val="40"/>
          <w:sz w:val="24"/>
        </w:rPr>
        <w:t> </w:t>
      </w:r>
      <w:r>
        <w:rPr>
          <w:sz w:val="24"/>
        </w:rPr>
        <w:t>Home</w:t>
      </w:r>
      <w:r>
        <w:rPr>
          <w:spacing w:val="43"/>
          <w:sz w:val="24"/>
        </w:rPr>
        <w:t> </w:t>
      </w:r>
      <w:r>
        <w:rPr>
          <w:sz w:val="24"/>
        </w:rPr>
        <w:t>Use</w:t>
      </w:r>
      <w:r>
        <w:rPr>
          <w:spacing w:val="40"/>
          <w:sz w:val="24"/>
        </w:rPr>
        <w:t> </w:t>
      </w:r>
      <w:r>
        <w:rPr>
          <w:sz w:val="24"/>
        </w:rPr>
        <w:t>for</w:t>
      </w:r>
      <w:r>
        <w:rPr>
          <w:spacing w:val="43"/>
          <w:sz w:val="24"/>
        </w:rPr>
        <w:t> </w:t>
      </w:r>
      <w:r>
        <w:rPr>
          <w:sz w:val="24"/>
        </w:rPr>
        <w:t>Full-</w:t>
      </w:r>
      <w:r>
        <w:rPr>
          <w:spacing w:val="-58"/>
          <w:sz w:val="24"/>
        </w:rPr>
        <w:t> </w:t>
      </w:r>
      <w:r>
        <w:rPr>
          <w:sz w:val="24"/>
        </w:rPr>
        <w:t>Term</w:t>
      </w:r>
      <w:r>
        <w:rPr>
          <w:spacing w:val="1"/>
          <w:sz w:val="24"/>
        </w:rPr>
        <w:t> </w:t>
      </w:r>
      <w:r>
        <w:rPr>
          <w:sz w:val="24"/>
        </w:rPr>
        <w:t>Infants, Revised</w:t>
      </w:r>
      <w:r>
        <w:rPr>
          <w:spacing w:val="-1"/>
          <w:sz w:val="24"/>
        </w:rPr>
        <w:t> </w:t>
      </w:r>
      <w:r>
        <w:rPr>
          <w:sz w:val="24"/>
        </w:rPr>
        <w:t>2017, Breastfeeding medicine</w:t>
      </w:r>
      <w:r>
        <w:rPr>
          <w:spacing w:val="-2"/>
          <w:sz w:val="24"/>
        </w:rPr>
        <w:t> </w:t>
      </w:r>
      <w:r>
        <w:rPr>
          <w:sz w:val="24"/>
        </w:rPr>
        <w:t>Volume</w:t>
      </w:r>
      <w:r>
        <w:rPr>
          <w:spacing w:val="-1"/>
          <w:sz w:val="24"/>
        </w:rPr>
        <w:t> </w:t>
      </w:r>
      <w:r>
        <w:rPr>
          <w:sz w:val="24"/>
        </w:rPr>
        <w:t>12,</w:t>
      </w:r>
      <w:r>
        <w:rPr>
          <w:spacing w:val="-1"/>
          <w:sz w:val="24"/>
        </w:rPr>
        <w:t> </w:t>
      </w:r>
      <w:r>
        <w:rPr>
          <w:sz w:val="24"/>
        </w:rPr>
        <w:t>Number</w:t>
      </w:r>
      <w:r>
        <w:rPr>
          <w:spacing w:val="-1"/>
          <w:sz w:val="24"/>
        </w:rPr>
        <w:t> </w:t>
      </w:r>
      <w:r>
        <w:rPr>
          <w:sz w:val="24"/>
        </w:rPr>
        <w:t>7, 2017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Barker DJ et al., Fetal nutrition and cardiovascular disease in adult life. Lancet. 1993 Apr</w:t>
      </w:r>
      <w:r>
        <w:rPr>
          <w:spacing w:val="1"/>
          <w:sz w:val="24"/>
        </w:rPr>
        <w:t> </w:t>
      </w:r>
      <w:r>
        <w:rPr>
          <w:sz w:val="24"/>
        </w:rPr>
        <w:t>10;</w:t>
      </w:r>
      <w:r>
        <w:rPr>
          <w:spacing w:val="-1"/>
          <w:sz w:val="24"/>
        </w:rPr>
        <w:t> </w:t>
      </w:r>
      <w:r>
        <w:rPr>
          <w:sz w:val="24"/>
        </w:rPr>
        <w:t>341(8850): 938-41.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Bharadwaj</w:t>
      </w:r>
      <w:r>
        <w:rPr>
          <w:spacing w:val="1"/>
          <w:sz w:val="24"/>
        </w:rPr>
        <w:t> </w:t>
      </w:r>
      <w:r>
        <w:rPr>
          <w:sz w:val="24"/>
        </w:rPr>
        <w:t>S,</w:t>
      </w:r>
      <w:r>
        <w:rPr>
          <w:spacing w:val="1"/>
          <w:sz w:val="24"/>
        </w:rPr>
        <w:t> </w:t>
      </w:r>
      <w:r>
        <w:rPr>
          <w:sz w:val="24"/>
        </w:rPr>
        <w:t>Ginoya</w:t>
      </w:r>
      <w:r>
        <w:rPr>
          <w:spacing w:val="1"/>
          <w:sz w:val="24"/>
        </w:rPr>
        <w:t> </w:t>
      </w:r>
      <w:r>
        <w:rPr>
          <w:sz w:val="24"/>
        </w:rPr>
        <w:t>S,</w:t>
      </w:r>
      <w:r>
        <w:rPr>
          <w:spacing w:val="1"/>
          <w:sz w:val="24"/>
        </w:rPr>
        <w:t> </w:t>
      </w:r>
      <w:r>
        <w:rPr>
          <w:sz w:val="24"/>
        </w:rPr>
        <w:t>Tandon</w:t>
      </w:r>
      <w:r>
        <w:rPr>
          <w:spacing w:val="1"/>
          <w:sz w:val="24"/>
        </w:rPr>
        <w:t> </w:t>
      </w:r>
      <w:r>
        <w:rPr>
          <w:sz w:val="24"/>
        </w:rPr>
        <w:t>P,</w:t>
      </w:r>
      <w:r>
        <w:rPr>
          <w:spacing w:val="1"/>
          <w:sz w:val="24"/>
        </w:rPr>
        <w:t> </w:t>
      </w:r>
      <w:r>
        <w:rPr>
          <w:sz w:val="24"/>
        </w:rPr>
        <w:t>Gohel</w:t>
      </w:r>
      <w:r>
        <w:rPr>
          <w:spacing w:val="1"/>
          <w:sz w:val="24"/>
        </w:rPr>
        <w:t> </w:t>
      </w:r>
      <w:r>
        <w:rPr>
          <w:sz w:val="24"/>
        </w:rPr>
        <w:t>TD,</w:t>
      </w:r>
      <w:r>
        <w:rPr>
          <w:spacing w:val="1"/>
          <w:sz w:val="24"/>
        </w:rPr>
        <w:t> </w:t>
      </w:r>
      <w:r>
        <w:rPr>
          <w:sz w:val="24"/>
        </w:rPr>
        <w:t>Guirguis</w:t>
      </w:r>
      <w:r>
        <w:rPr>
          <w:spacing w:val="1"/>
          <w:sz w:val="24"/>
        </w:rPr>
        <w:t> </w:t>
      </w:r>
      <w:r>
        <w:rPr>
          <w:sz w:val="24"/>
        </w:rPr>
        <w:t>J,</w:t>
      </w:r>
      <w:r>
        <w:rPr>
          <w:spacing w:val="1"/>
          <w:sz w:val="24"/>
        </w:rPr>
        <w:t> </w:t>
      </w:r>
      <w:r>
        <w:rPr>
          <w:sz w:val="24"/>
        </w:rPr>
        <w:t>Vallabh</w:t>
      </w:r>
      <w:r>
        <w:rPr>
          <w:spacing w:val="1"/>
          <w:sz w:val="24"/>
        </w:rPr>
        <w:t> </w:t>
      </w:r>
      <w:r>
        <w:rPr>
          <w:sz w:val="24"/>
        </w:rPr>
        <w:t>H,</w:t>
      </w:r>
      <w:r>
        <w:rPr>
          <w:spacing w:val="1"/>
          <w:sz w:val="24"/>
        </w:rPr>
        <w:t> </w:t>
      </w:r>
      <w:r>
        <w:rPr>
          <w:sz w:val="24"/>
        </w:rPr>
        <w:t>Jevenn</w:t>
      </w:r>
      <w:r>
        <w:rPr>
          <w:spacing w:val="60"/>
          <w:sz w:val="24"/>
        </w:rPr>
        <w:t> </w:t>
      </w:r>
      <w:r>
        <w:rPr>
          <w:sz w:val="24"/>
        </w:rPr>
        <w:t>A,</w:t>
      </w:r>
      <w:r>
        <w:rPr>
          <w:spacing w:val="1"/>
          <w:sz w:val="24"/>
        </w:rPr>
        <w:t> </w:t>
      </w:r>
      <w:r>
        <w:rPr>
          <w:sz w:val="24"/>
        </w:rPr>
        <w:t>Hanouneh I. Malnutrition: laboratory markers vs nutritional assessment. Gastroenterol Rep (Oxf).</w:t>
      </w:r>
      <w:r>
        <w:rPr>
          <w:spacing w:val="-57"/>
          <w:sz w:val="24"/>
        </w:rPr>
        <w:t> </w:t>
      </w:r>
      <w:r>
        <w:rPr>
          <w:sz w:val="24"/>
        </w:rPr>
        <w:t>2016;</w:t>
      </w:r>
      <w:r>
        <w:rPr>
          <w:spacing w:val="-1"/>
          <w:sz w:val="24"/>
        </w:rPr>
        <w:t> </w:t>
      </w:r>
      <w:r>
        <w:rPr>
          <w:sz w:val="24"/>
        </w:rPr>
        <w:t>4 (4):272-280.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4" w:firstLine="357"/>
        <w:jc w:val="both"/>
        <w:rPr>
          <w:sz w:val="24"/>
        </w:rPr>
      </w:pPr>
      <w:r>
        <w:rPr>
          <w:sz w:val="24"/>
        </w:rPr>
        <w:t>Bouma</w:t>
      </w:r>
      <w:r>
        <w:rPr>
          <w:spacing w:val="1"/>
          <w:sz w:val="24"/>
        </w:rPr>
        <w:t> </w:t>
      </w:r>
      <w:r>
        <w:rPr>
          <w:sz w:val="24"/>
        </w:rPr>
        <w:t>S.</w:t>
      </w:r>
      <w:r>
        <w:rPr>
          <w:spacing w:val="1"/>
          <w:sz w:val="24"/>
        </w:rPr>
        <w:t> </w:t>
      </w:r>
      <w:r>
        <w:rPr>
          <w:sz w:val="24"/>
        </w:rPr>
        <w:t>Diagnosing</w:t>
      </w:r>
      <w:r>
        <w:rPr>
          <w:spacing w:val="1"/>
          <w:sz w:val="24"/>
        </w:rPr>
        <w:t> </w:t>
      </w:r>
      <w:r>
        <w:rPr>
          <w:sz w:val="24"/>
        </w:rPr>
        <w:t>Pediatric</w:t>
      </w:r>
      <w:r>
        <w:rPr>
          <w:spacing w:val="1"/>
          <w:sz w:val="24"/>
        </w:rPr>
        <w:t> </w:t>
      </w:r>
      <w:r>
        <w:rPr>
          <w:sz w:val="24"/>
        </w:rPr>
        <w:t>Malnutrition:</w:t>
      </w:r>
      <w:r>
        <w:rPr>
          <w:spacing w:val="1"/>
          <w:sz w:val="24"/>
        </w:rPr>
        <w:t> </w:t>
      </w:r>
      <w:r>
        <w:rPr>
          <w:sz w:val="24"/>
        </w:rPr>
        <w:t>Paradigm</w:t>
      </w:r>
      <w:r>
        <w:rPr>
          <w:spacing w:val="1"/>
          <w:sz w:val="24"/>
        </w:rPr>
        <w:t> </w:t>
      </w:r>
      <w:r>
        <w:rPr>
          <w:sz w:val="24"/>
        </w:rPr>
        <w:t>Shifts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Etiology-Related</w:t>
      </w:r>
      <w:r>
        <w:rPr>
          <w:spacing w:val="1"/>
          <w:sz w:val="24"/>
        </w:rPr>
        <w:t> </w:t>
      </w:r>
      <w:r>
        <w:rPr>
          <w:sz w:val="24"/>
        </w:rPr>
        <w:t>Definitions</w:t>
      </w:r>
      <w:r>
        <w:rPr>
          <w:spacing w:val="-2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Appraisal</w:t>
      </w:r>
      <w:r>
        <w:rPr>
          <w:spacing w:val="-1"/>
          <w:sz w:val="24"/>
        </w:rPr>
        <w:t> </w:t>
      </w:r>
      <w:r>
        <w:rPr>
          <w:sz w:val="24"/>
        </w:rPr>
        <w:t>of</w:t>
      </w:r>
      <w:r>
        <w:rPr>
          <w:spacing w:val="-2"/>
          <w:sz w:val="24"/>
        </w:rPr>
        <w:t> </w:t>
      </w:r>
      <w:r>
        <w:rPr>
          <w:sz w:val="24"/>
        </w:rPr>
        <w:t>the Indicators.</w:t>
      </w:r>
      <w:r>
        <w:rPr>
          <w:spacing w:val="-2"/>
          <w:sz w:val="24"/>
        </w:rPr>
        <w:t> </w:t>
      </w:r>
      <w:r>
        <w:rPr>
          <w:sz w:val="24"/>
        </w:rPr>
        <w:t>Nutrition</w:t>
      </w:r>
      <w:r>
        <w:rPr>
          <w:spacing w:val="-1"/>
          <w:sz w:val="24"/>
        </w:rPr>
        <w:t> </w:t>
      </w:r>
      <w:r>
        <w:rPr>
          <w:sz w:val="24"/>
        </w:rPr>
        <w:t>in</w:t>
      </w:r>
      <w:r>
        <w:rPr>
          <w:spacing w:val="-1"/>
          <w:sz w:val="24"/>
        </w:rPr>
        <w:t> </w:t>
      </w:r>
      <w:r>
        <w:rPr>
          <w:sz w:val="24"/>
        </w:rPr>
        <w:t>Clinical</w:t>
      </w:r>
      <w:r>
        <w:rPr>
          <w:spacing w:val="-1"/>
          <w:sz w:val="24"/>
        </w:rPr>
        <w:t> </w:t>
      </w:r>
      <w:r>
        <w:rPr>
          <w:sz w:val="24"/>
        </w:rPr>
        <w:t>Practice.</w:t>
      </w:r>
      <w:r>
        <w:rPr>
          <w:spacing w:val="-1"/>
          <w:sz w:val="24"/>
        </w:rPr>
        <w:t> </w:t>
      </w:r>
      <w:r>
        <w:rPr>
          <w:sz w:val="24"/>
        </w:rPr>
        <w:t>2017;</w:t>
      </w:r>
      <w:r>
        <w:rPr>
          <w:spacing w:val="-2"/>
          <w:sz w:val="24"/>
        </w:rPr>
        <w:t> </w:t>
      </w:r>
      <w:r>
        <w:rPr>
          <w:sz w:val="24"/>
        </w:rPr>
        <w:t>32</w:t>
      </w:r>
      <w:r>
        <w:rPr>
          <w:spacing w:val="-1"/>
          <w:sz w:val="24"/>
        </w:rPr>
        <w:t> </w:t>
      </w:r>
      <w:r>
        <w:rPr>
          <w:sz w:val="24"/>
        </w:rPr>
        <w:t>(1):</w:t>
      </w:r>
      <w:r>
        <w:rPr>
          <w:spacing w:val="-1"/>
          <w:sz w:val="24"/>
        </w:rPr>
        <w:t> </w:t>
      </w:r>
      <w:r>
        <w:rPr>
          <w:sz w:val="24"/>
        </w:rPr>
        <w:t>52–67.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4" w:firstLine="357"/>
        <w:jc w:val="both"/>
        <w:rPr>
          <w:sz w:val="24"/>
        </w:rPr>
      </w:pPr>
      <w:r>
        <w:rPr>
          <w:sz w:val="24"/>
        </w:rPr>
        <w:t>Breastfeeding: A Commentary by the ESPGHAN Committee on Nutrition, Journal of</w:t>
      </w:r>
      <w:r>
        <w:rPr>
          <w:spacing w:val="1"/>
          <w:sz w:val="24"/>
        </w:rPr>
        <w:t> </w:t>
      </w:r>
      <w:r>
        <w:rPr>
          <w:sz w:val="24"/>
        </w:rPr>
        <w:t>Pediatric</w:t>
      </w:r>
      <w:r>
        <w:rPr>
          <w:spacing w:val="1"/>
          <w:sz w:val="24"/>
        </w:rPr>
        <w:t> </w:t>
      </w:r>
      <w:r>
        <w:rPr>
          <w:sz w:val="24"/>
        </w:rPr>
        <w:t>Gastroenterology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Nutrition:</w:t>
      </w:r>
      <w:r>
        <w:rPr>
          <w:spacing w:val="1"/>
          <w:sz w:val="24"/>
        </w:rPr>
        <w:t> </w:t>
      </w:r>
      <w:r>
        <w:rPr>
          <w:sz w:val="24"/>
        </w:rPr>
        <w:t>July</w:t>
      </w:r>
      <w:r>
        <w:rPr>
          <w:spacing w:val="1"/>
          <w:sz w:val="24"/>
        </w:rPr>
        <w:t> </w:t>
      </w:r>
      <w:r>
        <w:rPr>
          <w:sz w:val="24"/>
        </w:rPr>
        <w:t>2009</w:t>
      </w:r>
      <w:r>
        <w:rPr>
          <w:spacing w:val="1"/>
          <w:sz w:val="24"/>
        </w:rPr>
        <w:t> </w:t>
      </w:r>
      <w:r>
        <w:rPr>
          <w:sz w:val="24"/>
        </w:rPr>
        <w:t>–</w:t>
      </w:r>
      <w:r>
        <w:rPr>
          <w:spacing w:val="1"/>
          <w:sz w:val="24"/>
        </w:rPr>
        <w:t> </w:t>
      </w:r>
      <w:r>
        <w:rPr>
          <w:sz w:val="24"/>
        </w:rPr>
        <w:t>Vol.</w:t>
      </w:r>
      <w:r>
        <w:rPr>
          <w:spacing w:val="1"/>
          <w:sz w:val="24"/>
        </w:rPr>
        <w:t> </w:t>
      </w:r>
      <w:r>
        <w:rPr>
          <w:sz w:val="24"/>
        </w:rPr>
        <w:t>49</w:t>
      </w:r>
      <w:r>
        <w:rPr>
          <w:spacing w:val="1"/>
          <w:sz w:val="24"/>
        </w:rPr>
        <w:t> </w:t>
      </w:r>
      <w:r>
        <w:rPr>
          <w:sz w:val="24"/>
        </w:rPr>
        <w:t>-</w:t>
      </w:r>
      <w:r>
        <w:rPr>
          <w:spacing w:val="1"/>
          <w:sz w:val="24"/>
        </w:rPr>
        <w:t> </w:t>
      </w:r>
      <w:r>
        <w:rPr>
          <w:sz w:val="24"/>
        </w:rPr>
        <w:t>Issue</w:t>
      </w:r>
      <w:r>
        <w:rPr>
          <w:spacing w:val="1"/>
          <w:sz w:val="24"/>
        </w:rPr>
        <w:t> </w:t>
      </w:r>
      <w:r>
        <w:rPr>
          <w:sz w:val="24"/>
        </w:rPr>
        <w:t>1</w:t>
      </w:r>
      <w:r>
        <w:rPr>
          <w:spacing w:val="1"/>
          <w:sz w:val="24"/>
        </w:rPr>
        <w:t> </w:t>
      </w:r>
      <w:r>
        <w:rPr>
          <w:sz w:val="24"/>
        </w:rPr>
        <w:t>-</w:t>
      </w:r>
      <w:r>
        <w:rPr>
          <w:spacing w:val="1"/>
          <w:sz w:val="24"/>
        </w:rPr>
        <w:t> </w:t>
      </w:r>
      <w:r>
        <w:rPr>
          <w:sz w:val="24"/>
        </w:rPr>
        <w:t>p</w:t>
      </w:r>
      <w:r>
        <w:rPr>
          <w:spacing w:val="1"/>
          <w:sz w:val="24"/>
        </w:rPr>
        <w:t> </w:t>
      </w:r>
      <w:r>
        <w:rPr>
          <w:sz w:val="24"/>
        </w:rPr>
        <w:t>112–125</w:t>
      </w:r>
      <w:r>
        <w:rPr>
          <w:spacing w:val="1"/>
          <w:sz w:val="24"/>
        </w:rPr>
        <w:t> </w:t>
      </w:r>
      <w:r>
        <w:rPr>
          <w:sz w:val="24"/>
        </w:rPr>
        <w:t>doi:</w:t>
      </w:r>
      <w:r>
        <w:rPr>
          <w:spacing w:val="-57"/>
          <w:sz w:val="24"/>
        </w:rPr>
        <w:t> </w:t>
      </w:r>
      <w:r>
        <w:rPr>
          <w:sz w:val="24"/>
        </w:rPr>
        <w:t>10.1097/MPG.0b013e31819f1e05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Breastfeeding: A Guide for the Medical Profession, 8th edition, by Ruth A. Lawrence and</w:t>
      </w:r>
      <w:r>
        <w:rPr>
          <w:spacing w:val="1"/>
          <w:sz w:val="24"/>
        </w:rPr>
        <w:t> </w:t>
      </w:r>
      <w:r>
        <w:rPr>
          <w:sz w:val="24"/>
        </w:rPr>
        <w:t>Robert</w:t>
      </w:r>
      <w:r>
        <w:rPr>
          <w:spacing w:val="-1"/>
          <w:sz w:val="24"/>
        </w:rPr>
        <w:t> </w:t>
      </w:r>
      <w:r>
        <w:rPr>
          <w:sz w:val="24"/>
        </w:rPr>
        <w:t>M. Lawrence</w:t>
      </w:r>
      <w:r>
        <w:rPr>
          <w:spacing w:val="-1"/>
          <w:sz w:val="24"/>
        </w:rPr>
        <w:t> </w:t>
      </w:r>
      <w:r>
        <w:rPr>
          <w:sz w:val="24"/>
        </w:rPr>
        <w:t>– Philadelphia, PA: Elsevier,</w:t>
      </w:r>
      <w:r>
        <w:rPr>
          <w:spacing w:val="-1"/>
          <w:sz w:val="24"/>
        </w:rPr>
        <w:t> </w:t>
      </w:r>
      <w:r>
        <w:rPr>
          <w:sz w:val="24"/>
        </w:rPr>
        <w:t>2015. – 992 р.</w:t>
      </w:r>
    </w:p>
    <w:p>
      <w:pPr>
        <w:pStyle w:val="ListParagraph"/>
        <w:numPr>
          <w:ilvl w:val="0"/>
          <w:numId w:val="33"/>
        </w:numPr>
        <w:tabs>
          <w:tab w:pos="876" w:val="left" w:leader="none"/>
        </w:tabs>
        <w:spacing w:line="276" w:lineRule="auto" w:before="1" w:after="0"/>
        <w:ind w:left="107" w:right="106" w:firstLine="357"/>
        <w:jc w:val="both"/>
        <w:rPr>
          <w:sz w:val="24"/>
        </w:rPr>
      </w:pPr>
      <w:r>
        <w:rPr>
          <w:sz w:val="24"/>
        </w:rPr>
        <w:t>Bumrungpert A, Somboonpanyakul P, Pavadhgul P. Effects of Fenugreek, Ginger, and</w:t>
      </w:r>
      <w:r>
        <w:rPr>
          <w:spacing w:val="1"/>
          <w:sz w:val="24"/>
        </w:rPr>
        <w:t> </w:t>
      </w:r>
      <w:r>
        <w:rPr>
          <w:sz w:val="24"/>
        </w:rPr>
        <w:t>Turmeric</w:t>
      </w:r>
      <w:r>
        <w:rPr>
          <w:spacing w:val="1"/>
          <w:sz w:val="24"/>
        </w:rPr>
        <w:t> </w:t>
      </w:r>
      <w:r>
        <w:rPr>
          <w:sz w:val="24"/>
        </w:rPr>
        <w:t>Supplementation</w:t>
      </w:r>
      <w:r>
        <w:rPr>
          <w:spacing w:val="1"/>
          <w:sz w:val="24"/>
        </w:rPr>
        <w:t> </w:t>
      </w:r>
      <w:r>
        <w:rPr>
          <w:sz w:val="24"/>
        </w:rPr>
        <w:t>on</w:t>
      </w:r>
      <w:r>
        <w:rPr>
          <w:spacing w:val="1"/>
          <w:sz w:val="24"/>
        </w:rPr>
        <w:t> </w:t>
      </w:r>
      <w:r>
        <w:rPr>
          <w:sz w:val="24"/>
        </w:rPr>
        <w:t>Human</w:t>
      </w:r>
      <w:r>
        <w:rPr>
          <w:spacing w:val="1"/>
          <w:sz w:val="24"/>
        </w:rPr>
        <w:t> </w:t>
      </w:r>
      <w:r>
        <w:rPr>
          <w:sz w:val="24"/>
        </w:rPr>
        <w:t>Milk</w:t>
      </w:r>
      <w:r>
        <w:rPr>
          <w:spacing w:val="1"/>
          <w:sz w:val="24"/>
        </w:rPr>
        <w:t> </w:t>
      </w:r>
      <w:r>
        <w:rPr>
          <w:sz w:val="24"/>
        </w:rPr>
        <w:t>Volume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Nutrient</w:t>
      </w:r>
      <w:r>
        <w:rPr>
          <w:spacing w:val="1"/>
          <w:sz w:val="24"/>
        </w:rPr>
        <w:t> </w:t>
      </w:r>
      <w:r>
        <w:rPr>
          <w:sz w:val="24"/>
        </w:rPr>
        <w:t>Content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Breastfeeding</w:t>
      </w:r>
      <w:r>
        <w:rPr>
          <w:spacing w:val="1"/>
          <w:sz w:val="24"/>
        </w:rPr>
        <w:t> </w:t>
      </w:r>
      <w:r>
        <w:rPr>
          <w:sz w:val="24"/>
        </w:rPr>
        <w:t>Mothers: A Randomized Double-Blind Controlled Trial. BREASTFEEDING MEDICINE 2018;</w:t>
      </w:r>
      <w:r>
        <w:rPr>
          <w:spacing w:val="1"/>
          <w:sz w:val="24"/>
        </w:rPr>
        <w:t> </w:t>
      </w:r>
      <w:r>
        <w:rPr>
          <w:sz w:val="24"/>
        </w:rPr>
        <w:t>13</w:t>
      </w:r>
      <w:r>
        <w:rPr>
          <w:spacing w:val="-1"/>
          <w:sz w:val="24"/>
        </w:rPr>
        <w:t> </w:t>
      </w:r>
      <w:r>
        <w:rPr>
          <w:sz w:val="24"/>
        </w:rPr>
        <w:t>(10): 645-650. DOI: 10.1089/bfm.2018.0159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5" w:firstLine="357"/>
        <w:jc w:val="both"/>
        <w:rPr>
          <w:sz w:val="24"/>
        </w:rPr>
      </w:pPr>
      <w:r>
        <w:rPr>
          <w:sz w:val="24"/>
        </w:rPr>
        <w:t>Canadian</w:t>
      </w:r>
      <w:r>
        <w:rPr>
          <w:spacing w:val="1"/>
          <w:sz w:val="24"/>
        </w:rPr>
        <w:t> </w:t>
      </w:r>
      <w:r>
        <w:rPr>
          <w:sz w:val="24"/>
        </w:rPr>
        <w:t>Paediatric</w:t>
      </w:r>
      <w:r>
        <w:rPr>
          <w:spacing w:val="1"/>
          <w:sz w:val="24"/>
        </w:rPr>
        <w:t> </w:t>
      </w:r>
      <w:r>
        <w:rPr>
          <w:sz w:val="24"/>
        </w:rPr>
        <w:t>Society,</w:t>
      </w:r>
      <w:r>
        <w:rPr>
          <w:spacing w:val="1"/>
          <w:sz w:val="24"/>
        </w:rPr>
        <w:t> </w:t>
      </w:r>
      <w:r>
        <w:rPr>
          <w:sz w:val="24"/>
        </w:rPr>
        <w:t>Community</w:t>
      </w:r>
      <w:r>
        <w:rPr>
          <w:spacing w:val="1"/>
          <w:sz w:val="24"/>
        </w:rPr>
        <w:t> </w:t>
      </w:r>
      <w:r>
        <w:rPr>
          <w:sz w:val="24"/>
        </w:rPr>
        <w:t>Paediatrics</w:t>
      </w:r>
      <w:r>
        <w:rPr>
          <w:spacing w:val="1"/>
          <w:sz w:val="24"/>
        </w:rPr>
        <w:t> </w:t>
      </w:r>
      <w:r>
        <w:rPr>
          <w:sz w:val="24"/>
        </w:rPr>
        <w:t>Committee.</w:t>
      </w:r>
      <w:r>
        <w:rPr>
          <w:spacing w:val="1"/>
          <w:sz w:val="24"/>
        </w:rPr>
        <w:t> </w:t>
      </w:r>
      <w:r>
        <w:rPr>
          <w:sz w:val="24"/>
        </w:rPr>
        <w:t>Vegetarian</w:t>
      </w:r>
      <w:r>
        <w:rPr>
          <w:spacing w:val="1"/>
          <w:sz w:val="24"/>
        </w:rPr>
        <w:t> </w:t>
      </w:r>
      <w:r>
        <w:rPr>
          <w:sz w:val="24"/>
        </w:rPr>
        <w:t>diets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children</w:t>
      </w:r>
      <w:r>
        <w:rPr>
          <w:spacing w:val="-1"/>
          <w:sz w:val="24"/>
        </w:rPr>
        <w:t> </w:t>
      </w:r>
      <w:r>
        <w:rPr>
          <w:sz w:val="24"/>
        </w:rPr>
        <w:t>and adolescents.</w:t>
      </w:r>
      <w:r>
        <w:rPr>
          <w:spacing w:val="2"/>
          <w:sz w:val="24"/>
        </w:rPr>
        <w:t> </w:t>
      </w:r>
      <w:r>
        <w:rPr>
          <w:sz w:val="24"/>
        </w:rPr>
        <w:t>Paediatr</w:t>
      </w:r>
      <w:r>
        <w:rPr>
          <w:spacing w:val="-2"/>
          <w:sz w:val="24"/>
        </w:rPr>
        <w:t> </w:t>
      </w:r>
      <w:r>
        <w:rPr>
          <w:sz w:val="24"/>
        </w:rPr>
        <w:t>Child Health, 2010, 15(5):</w:t>
      </w:r>
      <w:r>
        <w:rPr>
          <w:spacing w:val="-1"/>
          <w:sz w:val="24"/>
        </w:rPr>
        <w:t> </w:t>
      </w:r>
      <w:r>
        <w:rPr>
          <w:sz w:val="24"/>
        </w:rPr>
        <w:t>303-314.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76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Castoldi</w:t>
      </w:r>
      <w:r>
        <w:rPr>
          <w:spacing w:val="1"/>
          <w:sz w:val="24"/>
        </w:rPr>
        <w:t> </w:t>
      </w:r>
      <w:r>
        <w:rPr>
          <w:sz w:val="24"/>
        </w:rPr>
        <w:t>F,</w:t>
      </w:r>
      <w:r>
        <w:rPr>
          <w:spacing w:val="1"/>
          <w:sz w:val="24"/>
        </w:rPr>
        <w:t> </w:t>
      </w:r>
      <w:r>
        <w:rPr>
          <w:sz w:val="24"/>
        </w:rPr>
        <w:t>Pivetti</w:t>
      </w:r>
      <w:r>
        <w:rPr>
          <w:spacing w:val="1"/>
          <w:sz w:val="24"/>
        </w:rPr>
        <w:t> </w:t>
      </w:r>
      <w:r>
        <w:rPr>
          <w:sz w:val="24"/>
        </w:rPr>
        <w:t>V,</w:t>
      </w:r>
      <w:r>
        <w:rPr>
          <w:spacing w:val="1"/>
          <w:sz w:val="24"/>
        </w:rPr>
        <w:t> </w:t>
      </w:r>
      <w:r>
        <w:rPr>
          <w:sz w:val="24"/>
        </w:rPr>
        <w:t>Moiraghi</w:t>
      </w:r>
      <w:r>
        <w:rPr>
          <w:spacing w:val="1"/>
          <w:sz w:val="24"/>
        </w:rPr>
        <w:t> </w:t>
      </w:r>
      <w:r>
        <w:rPr>
          <w:sz w:val="24"/>
        </w:rPr>
        <w:t>L,</w:t>
      </w:r>
      <w:r>
        <w:rPr>
          <w:spacing w:val="1"/>
          <w:sz w:val="24"/>
        </w:rPr>
        <w:t> </w:t>
      </w:r>
      <w:r>
        <w:rPr>
          <w:sz w:val="24"/>
        </w:rPr>
        <w:t>Marangione</w:t>
      </w:r>
      <w:r>
        <w:rPr>
          <w:spacing w:val="1"/>
          <w:sz w:val="24"/>
        </w:rPr>
        <w:t> </w:t>
      </w:r>
      <w:r>
        <w:rPr>
          <w:sz w:val="24"/>
        </w:rPr>
        <w:t>P,</w:t>
      </w:r>
      <w:r>
        <w:rPr>
          <w:spacing w:val="1"/>
          <w:sz w:val="24"/>
        </w:rPr>
        <w:t> </w:t>
      </w:r>
      <w:r>
        <w:rPr>
          <w:sz w:val="24"/>
        </w:rPr>
        <w:t>Lista</w:t>
      </w:r>
      <w:r>
        <w:rPr>
          <w:spacing w:val="1"/>
          <w:sz w:val="24"/>
        </w:rPr>
        <w:t> </w:t>
      </w:r>
      <w:r>
        <w:rPr>
          <w:sz w:val="24"/>
        </w:rPr>
        <w:t>G.Minerva</w:t>
      </w:r>
      <w:r>
        <w:rPr>
          <w:spacing w:val="1"/>
          <w:sz w:val="24"/>
        </w:rPr>
        <w:t> </w:t>
      </w:r>
      <w:r>
        <w:rPr>
          <w:sz w:val="24"/>
        </w:rPr>
        <w:t>Pediatr.</w:t>
      </w:r>
      <w:r>
        <w:rPr>
          <w:spacing w:val="1"/>
          <w:sz w:val="24"/>
        </w:rPr>
        <w:t> </w:t>
      </w:r>
      <w:r>
        <w:rPr>
          <w:sz w:val="24"/>
        </w:rPr>
        <w:t>Silymarin/galega</w:t>
      </w:r>
      <w:r>
        <w:rPr>
          <w:spacing w:val="1"/>
          <w:sz w:val="24"/>
        </w:rPr>
        <w:t> </w:t>
      </w:r>
      <w:r>
        <w:rPr>
          <w:sz w:val="24"/>
        </w:rPr>
        <w:t>administration</w:t>
      </w:r>
      <w:r>
        <w:rPr>
          <w:spacing w:val="1"/>
          <w:sz w:val="24"/>
        </w:rPr>
        <w:t> </w:t>
      </w:r>
      <w:r>
        <w:rPr>
          <w:sz w:val="24"/>
        </w:rPr>
        <w:t>in</w:t>
      </w:r>
      <w:r>
        <w:rPr>
          <w:spacing w:val="1"/>
          <w:sz w:val="24"/>
        </w:rPr>
        <w:t> </w:t>
      </w:r>
      <w:r>
        <w:rPr>
          <w:sz w:val="24"/>
        </w:rPr>
        <w:t>term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preterm</w:t>
      </w:r>
      <w:r>
        <w:rPr>
          <w:spacing w:val="1"/>
          <w:sz w:val="24"/>
        </w:rPr>
        <w:t> </w:t>
      </w:r>
      <w:r>
        <w:rPr>
          <w:sz w:val="24"/>
        </w:rPr>
        <w:t>mothers</w:t>
      </w:r>
      <w:r>
        <w:rPr>
          <w:spacing w:val="1"/>
          <w:sz w:val="24"/>
        </w:rPr>
        <w:t> </w:t>
      </w:r>
      <w:r>
        <w:rPr>
          <w:sz w:val="24"/>
        </w:rPr>
        <w:t>to</w:t>
      </w:r>
      <w:r>
        <w:rPr>
          <w:spacing w:val="1"/>
          <w:sz w:val="24"/>
        </w:rPr>
        <w:t> </w:t>
      </w:r>
      <w:r>
        <w:rPr>
          <w:sz w:val="24"/>
        </w:rPr>
        <w:t>sustain</w:t>
      </w:r>
      <w:r>
        <w:rPr>
          <w:spacing w:val="1"/>
          <w:sz w:val="24"/>
        </w:rPr>
        <w:t> </w:t>
      </w:r>
      <w:r>
        <w:rPr>
          <w:sz w:val="24"/>
        </w:rPr>
        <w:t>breast</w:t>
      </w:r>
      <w:r>
        <w:rPr>
          <w:spacing w:val="1"/>
          <w:sz w:val="24"/>
        </w:rPr>
        <w:t> </w:t>
      </w:r>
      <w:r>
        <w:rPr>
          <w:sz w:val="24"/>
        </w:rPr>
        <w:t>feeding:</w:t>
      </w:r>
      <w:r>
        <w:rPr>
          <w:spacing w:val="1"/>
          <w:sz w:val="24"/>
        </w:rPr>
        <w:t> </w:t>
      </w:r>
      <w:r>
        <w:rPr>
          <w:sz w:val="24"/>
        </w:rPr>
        <w:t>an</w:t>
      </w:r>
      <w:r>
        <w:rPr>
          <w:spacing w:val="1"/>
          <w:sz w:val="24"/>
        </w:rPr>
        <w:t> </w:t>
      </w:r>
      <w:r>
        <w:rPr>
          <w:sz w:val="24"/>
        </w:rPr>
        <w:t>observational</w:t>
      </w:r>
      <w:r>
        <w:rPr>
          <w:spacing w:val="-1"/>
          <w:sz w:val="24"/>
        </w:rPr>
        <w:t> </w:t>
      </w:r>
      <w:r>
        <w:rPr>
          <w:sz w:val="24"/>
        </w:rPr>
        <w:t>study. 2014; 66 (5):375-380.</w:t>
      </w:r>
    </w:p>
    <w:p>
      <w:pPr>
        <w:pStyle w:val="ListParagraph"/>
        <w:numPr>
          <w:ilvl w:val="0"/>
          <w:numId w:val="33"/>
        </w:numPr>
        <w:tabs>
          <w:tab w:pos="876" w:val="left" w:leader="none"/>
        </w:tabs>
        <w:spacing w:line="240" w:lineRule="auto" w:before="0" w:after="0"/>
        <w:ind w:left="876" w:right="0" w:hanging="411"/>
        <w:jc w:val="left"/>
        <w:rPr>
          <w:sz w:val="24"/>
        </w:rPr>
      </w:pPr>
      <w:r>
        <w:rPr>
          <w:sz w:val="24"/>
        </w:rPr>
        <w:t>Codex</w:t>
      </w:r>
      <w:r>
        <w:rPr>
          <w:spacing w:val="-3"/>
          <w:sz w:val="24"/>
        </w:rPr>
        <w:t> </w:t>
      </w:r>
      <w:r>
        <w:rPr>
          <w:sz w:val="24"/>
        </w:rPr>
        <w:t>Alimentarius/</w:t>
      </w:r>
      <w:r>
        <w:rPr>
          <w:spacing w:val="-2"/>
          <w:sz w:val="24"/>
        </w:rPr>
        <w:t> </w:t>
      </w:r>
      <w:r>
        <w:rPr>
          <w:sz w:val="24"/>
        </w:rPr>
        <w:t>Codex</w:t>
      </w:r>
      <w:r>
        <w:rPr>
          <w:spacing w:val="-3"/>
          <w:sz w:val="24"/>
        </w:rPr>
        <w:t> </w:t>
      </w:r>
      <w:r>
        <w:rPr>
          <w:sz w:val="24"/>
        </w:rPr>
        <w:t>STANIF&amp;FOF</w:t>
      </w:r>
      <w:r>
        <w:rPr>
          <w:spacing w:val="-4"/>
          <w:sz w:val="24"/>
        </w:rPr>
        <w:t> </w:t>
      </w:r>
      <w:r>
        <w:rPr>
          <w:sz w:val="24"/>
        </w:rPr>
        <w:t>FAO/WHO.</w:t>
      </w:r>
      <w:r>
        <w:rPr>
          <w:spacing w:val="-3"/>
          <w:sz w:val="24"/>
        </w:rPr>
        <w:t> </w:t>
      </w:r>
      <w:r>
        <w:rPr>
          <w:sz w:val="24"/>
        </w:rPr>
        <w:t>2007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76" w:lineRule="auto" w:before="41" w:after="0"/>
        <w:ind w:left="107" w:right="103" w:firstLine="357"/>
        <w:jc w:val="both"/>
        <w:rPr>
          <w:sz w:val="24"/>
        </w:rPr>
      </w:pPr>
      <w:r>
        <w:rPr>
          <w:sz w:val="24"/>
        </w:rPr>
        <w:t>Complementary</w:t>
      </w:r>
      <w:r>
        <w:rPr>
          <w:spacing w:val="1"/>
          <w:sz w:val="24"/>
        </w:rPr>
        <w:t> </w:t>
      </w:r>
      <w:r>
        <w:rPr>
          <w:sz w:val="24"/>
        </w:rPr>
        <w:t>Feeding: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Position</w:t>
      </w:r>
      <w:r>
        <w:rPr>
          <w:spacing w:val="1"/>
          <w:sz w:val="24"/>
        </w:rPr>
        <w:t> </w:t>
      </w:r>
      <w:r>
        <w:rPr>
          <w:sz w:val="24"/>
        </w:rPr>
        <w:t>Paper</w:t>
      </w:r>
      <w:r>
        <w:rPr>
          <w:spacing w:val="1"/>
          <w:sz w:val="24"/>
        </w:rPr>
        <w:t> </w:t>
      </w:r>
      <w:r>
        <w:rPr>
          <w:sz w:val="24"/>
        </w:rPr>
        <w:t>by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European</w:t>
      </w:r>
      <w:r>
        <w:rPr>
          <w:spacing w:val="1"/>
          <w:sz w:val="24"/>
        </w:rPr>
        <w:t> </w:t>
      </w:r>
      <w:r>
        <w:rPr>
          <w:sz w:val="24"/>
        </w:rPr>
        <w:t>Society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Paediatric</w:t>
      </w:r>
      <w:r>
        <w:rPr>
          <w:spacing w:val="1"/>
          <w:sz w:val="24"/>
        </w:rPr>
        <w:t> </w:t>
      </w:r>
      <w:r>
        <w:rPr>
          <w:sz w:val="24"/>
        </w:rPr>
        <w:t>Gastroenterology, Hepatology, and Nutrition (ESPGHAN) Committee on Nutrition. J Pediatr</w:t>
      </w:r>
      <w:r>
        <w:rPr>
          <w:spacing w:val="1"/>
          <w:sz w:val="24"/>
        </w:rPr>
        <w:t> </w:t>
      </w:r>
      <w:r>
        <w:rPr>
          <w:sz w:val="24"/>
        </w:rPr>
        <w:t>Gastroenterol</w:t>
      </w:r>
      <w:r>
        <w:rPr>
          <w:spacing w:val="1"/>
          <w:sz w:val="24"/>
        </w:rPr>
        <w:t> </w:t>
      </w:r>
      <w:r>
        <w:rPr>
          <w:sz w:val="24"/>
        </w:rPr>
        <w:t>Nurt. 2017; 64(1):119-132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1" w:after="0"/>
        <w:ind w:left="107" w:right="106" w:firstLine="357"/>
        <w:jc w:val="both"/>
        <w:rPr>
          <w:sz w:val="24"/>
        </w:rPr>
      </w:pPr>
      <w:r>
        <w:rPr>
          <w:sz w:val="24"/>
        </w:rPr>
        <w:t>Cullum-Dugan D, Pawlak R. Position of the academy of nutrition and dietetics: vegetarian</w:t>
      </w:r>
      <w:r>
        <w:rPr>
          <w:spacing w:val="-57"/>
          <w:sz w:val="24"/>
        </w:rPr>
        <w:t> </w:t>
      </w:r>
      <w:r>
        <w:rPr>
          <w:sz w:val="24"/>
        </w:rPr>
        <w:t>diets.</w:t>
      </w:r>
      <w:r>
        <w:rPr>
          <w:spacing w:val="-1"/>
          <w:sz w:val="24"/>
        </w:rPr>
        <w:t> </w:t>
      </w:r>
      <w:r>
        <w:rPr>
          <w:sz w:val="24"/>
        </w:rPr>
        <w:t>J Acad</w:t>
      </w:r>
      <w:r>
        <w:rPr>
          <w:spacing w:val="-1"/>
          <w:sz w:val="24"/>
        </w:rPr>
        <w:t> </w:t>
      </w:r>
      <w:r>
        <w:rPr>
          <w:sz w:val="24"/>
        </w:rPr>
        <w:t>Nutr</w:t>
      </w:r>
      <w:r>
        <w:rPr>
          <w:spacing w:val="-1"/>
          <w:sz w:val="24"/>
        </w:rPr>
        <w:t> </w:t>
      </w:r>
      <w:r>
        <w:rPr>
          <w:sz w:val="24"/>
        </w:rPr>
        <w:t>Diet.</w:t>
      </w:r>
      <w:r>
        <w:rPr>
          <w:spacing w:val="-1"/>
          <w:sz w:val="24"/>
        </w:rPr>
        <w:t> </w:t>
      </w:r>
      <w:r>
        <w:rPr>
          <w:sz w:val="24"/>
        </w:rPr>
        <w:t>2015 May; 115(5):801-10.</w:t>
      </w:r>
      <w:r>
        <w:rPr>
          <w:spacing w:val="1"/>
          <w:sz w:val="24"/>
        </w:rPr>
        <w:t> </w:t>
      </w:r>
      <w:r>
        <w:rPr>
          <w:sz w:val="24"/>
        </w:rPr>
        <w:t>doi: 10.1016/j.jand.2015.02.033.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Diagnosis and Rationale for Action against Cow’s Milk Allergy (DRACMA) guidelines.</w:t>
      </w:r>
      <w:r>
        <w:rPr>
          <w:spacing w:val="1"/>
          <w:sz w:val="24"/>
        </w:rPr>
        <w:t> </w:t>
      </w:r>
      <w:r>
        <w:rPr>
          <w:sz w:val="24"/>
        </w:rPr>
        <w:t>World</w:t>
      </w:r>
      <w:r>
        <w:rPr>
          <w:spacing w:val="-1"/>
          <w:sz w:val="24"/>
        </w:rPr>
        <w:t> </w:t>
      </w:r>
      <w:r>
        <w:rPr>
          <w:sz w:val="24"/>
        </w:rPr>
        <w:t>Allergy</w:t>
      </w:r>
      <w:r>
        <w:rPr>
          <w:spacing w:val="-1"/>
          <w:sz w:val="24"/>
        </w:rPr>
        <w:t> </w:t>
      </w:r>
      <w:r>
        <w:rPr>
          <w:sz w:val="24"/>
        </w:rPr>
        <w:t>Organization.</w:t>
      </w:r>
      <w:r>
        <w:rPr>
          <w:spacing w:val="-1"/>
          <w:sz w:val="24"/>
        </w:rPr>
        <w:t> </w:t>
      </w:r>
      <w:r>
        <w:rPr>
          <w:sz w:val="24"/>
        </w:rPr>
        <w:t>Pediatr.</w:t>
      </w:r>
      <w:r>
        <w:rPr>
          <w:spacing w:val="-1"/>
          <w:sz w:val="24"/>
        </w:rPr>
        <w:t> </w:t>
      </w:r>
      <w:r>
        <w:rPr>
          <w:sz w:val="24"/>
        </w:rPr>
        <w:t>Allergy</w:t>
      </w:r>
      <w:r>
        <w:rPr>
          <w:spacing w:val="1"/>
          <w:sz w:val="24"/>
        </w:rPr>
        <w:t> </w:t>
      </w:r>
      <w:r>
        <w:rPr>
          <w:sz w:val="24"/>
        </w:rPr>
        <w:t>Immunol.</w:t>
      </w:r>
      <w:r>
        <w:rPr>
          <w:spacing w:val="-1"/>
          <w:sz w:val="24"/>
        </w:rPr>
        <w:t> </w:t>
      </w:r>
      <w:r>
        <w:rPr>
          <w:sz w:val="24"/>
        </w:rPr>
        <w:t>2010;</w:t>
      </w:r>
      <w:r>
        <w:rPr>
          <w:spacing w:val="1"/>
          <w:sz w:val="24"/>
        </w:rPr>
        <w:t> </w:t>
      </w:r>
      <w:r>
        <w:rPr>
          <w:sz w:val="24"/>
        </w:rPr>
        <w:t>Vol.</w:t>
      </w:r>
      <w:r>
        <w:rPr>
          <w:spacing w:val="-1"/>
          <w:sz w:val="24"/>
        </w:rPr>
        <w:t> </w:t>
      </w:r>
      <w:r>
        <w:rPr>
          <w:sz w:val="24"/>
        </w:rPr>
        <w:t>21</w:t>
      </w:r>
      <w:r>
        <w:rPr>
          <w:spacing w:val="-1"/>
          <w:sz w:val="24"/>
        </w:rPr>
        <w:t> </w:t>
      </w:r>
      <w:r>
        <w:rPr>
          <w:sz w:val="24"/>
        </w:rPr>
        <w:t>(Suppl</w:t>
      </w:r>
      <w:r>
        <w:rPr>
          <w:spacing w:val="-1"/>
          <w:sz w:val="24"/>
        </w:rPr>
        <w:t> </w:t>
      </w:r>
      <w:r>
        <w:rPr>
          <w:sz w:val="24"/>
        </w:rPr>
        <w:t>21):</w:t>
      </w:r>
      <w:r>
        <w:rPr>
          <w:spacing w:val="-1"/>
          <w:sz w:val="24"/>
        </w:rPr>
        <w:t> </w:t>
      </w:r>
      <w:r>
        <w:rPr>
          <w:sz w:val="24"/>
        </w:rPr>
        <w:t>1-125.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4" w:firstLine="357"/>
        <w:jc w:val="both"/>
        <w:rPr>
          <w:sz w:val="24"/>
        </w:rPr>
      </w:pPr>
      <w:r>
        <w:rPr>
          <w:sz w:val="24"/>
        </w:rPr>
        <w:t>Diagnostic Approach and Management of Cow's-Milk Protein Allergy in Infants and</w:t>
      </w:r>
      <w:r>
        <w:rPr>
          <w:spacing w:val="1"/>
          <w:sz w:val="24"/>
        </w:rPr>
        <w:t> </w:t>
      </w:r>
      <w:r>
        <w:rPr>
          <w:sz w:val="24"/>
        </w:rPr>
        <w:t>Children: ESPGHAN GI Committee Practical Guidelines - J Pediatr Gastroenterol Nutr. 2012;</w:t>
      </w:r>
      <w:r>
        <w:rPr>
          <w:spacing w:val="1"/>
          <w:sz w:val="24"/>
        </w:rPr>
        <w:t> </w:t>
      </w:r>
      <w:r>
        <w:rPr>
          <w:sz w:val="24"/>
        </w:rPr>
        <w:t>55(2):</w:t>
      </w:r>
      <w:r>
        <w:rPr>
          <w:spacing w:val="-1"/>
          <w:sz w:val="24"/>
        </w:rPr>
        <w:t> </w:t>
      </w:r>
      <w:r>
        <w:rPr>
          <w:sz w:val="24"/>
        </w:rPr>
        <w:t>221-9</w:t>
      </w:r>
    </w:p>
    <w:p>
      <w:pPr>
        <w:pStyle w:val="ListParagraph"/>
        <w:numPr>
          <w:ilvl w:val="0"/>
          <w:numId w:val="33"/>
        </w:numPr>
        <w:tabs>
          <w:tab w:pos="876" w:val="left" w:leader="none"/>
        </w:tabs>
        <w:spacing w:line="274" w:lineRule="exact" w:before="0" w:after="0"/>
        <w:ind w:left="876" w:right="0" w:hanging="411"/>
        <w:jc w:val="left"/>
        <w:rPr>
          <w:sz w:val="24"/>
        </w:rPr>
      </w:pPr>
      <w:r>
        <w:rPr>
          <w:sz w:val="24"/>
        </w:rPr>
        <w:t>EAACI</w:t>
      </w:r>
      <w:r>
        <w:rPr>
          <w:spacing w:val="-6"/>
          <w:sz w:val="24"/>
        </w:rPr>
        <w:t> </w:t>
      </w:r>
      <w:r>
        <w:rPr>
          <w:sz w:val="24"/>
        </w:rPr>
        <w:t>GUIDELINES</w:t>
      </w:r>
      <w:r>
        <w:rPr>
          <w:spacing w:val="1"/>
          <w:sz w:val="24"/>
        </w:rPr>
        <w:t> </w:t>
      </w:r>
      <w:r>
        <w:rPr>
          <w:sz w:val="24"/>
        </w:rPr>
        <w:t>Food</w:t>
      </w:r>
      <w:r>
        <w:rPr>
          <w:spacing w:val="-1"/>
          <w:sz w:val="24"/>
        </w:rPr>
        <w:t> </w:t>
      </w:r>
      <w:r>
        <w:rPr>
          <w:sz w:val="24"/>
        </w:rPr>
        <w:t>Allergy and</w:t>
      </w:r>
      <w:r>
        <w:rPr>
          <w:spacing w:val="-1"/>
          <w:sz w:val="24"/>
        </w:rPr>
        <w:t> </w:t>
      </w:r>
      <w:r>
        <w:rPr>
          <w:sz w:val="24"/>
        </w:rPr>
        <w:t>Anaphylaxis,</w:t>
      </w:r>
      <w:r>
        <w:rPr>
          <w:spacing w:val="-2"/>
          <w:sz w:val="24"/>
        </w:rPr>
        <w:t> </w:t>
      </w:r>
      <w:r>
        <w:rPr>
          <w:sz w:val="24"/>
        </w:rPr>
        <w:t>2014,</w:t>
      </w:r>
      <w:r>
        <w:rPr>
          <w:spacing w:val="-1"/>
          <w:sz w:val="24"/>
        </w:rPr>
        <w:t> </w:t>
      </w:r>
      <w:r>
        <w:rPr>
          <w:sz w:val="24"/>
        </w:rPr>
        <w:t>276</w:t>
      </w:r>
      <w:r>
        <w:rPr>
          <w:spacing w:val="-2"/>
          <w:sz w:val="24"/>
        </w:rPr>
        <w:t> </w:t>
      </w:r>
      <w:r>
        <w:rPr>
          <w:sz w:val="24"/>
        </w:rPr>
        <w:t>р.</w:t>
      </w:r>
    </w:p>
    <w:p>
      <w:pPr>
        <w:spacing w:after="0" w:line="274" w:lineRule="exact"/>
        <w:jc w:val="left"/>
        <w:rPr>
          <w:sz w:val="24"/>
        </w:rPr>
        <w:sectPr>
          <w:pgSz w:w="11910" w:h="16840"/>
          <w:pgMar w:header="0" w:footer="1022" w:top="1040" w:bottom="1220" w:left="1140" w:right="1140"/>
        </w:sectPr>
      </w:pP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73" w:after="0"/>
        <w:ind w:left="108" w:right="106" w:firstLine="357"/>
        <w:jc w:val="both"/>
        <w:rPr>
          <w:sz w:val="24"/>
        </w:rPr>
      </w:pPr>
      <w:r>
        <w:rPr>
          <w:sz w:val="24"/>
        </w:rPr>
        <w:t>ESPEN-ESPGHAN-ECFS guidelines on nutrition care for infants, children, and adults</w:t>
      </w:r>
      <w:r>
        <w:rPr>
          <w:spacing w:val="1"/>
          <w:sz w:val="24"/>
        </w:rPr>
        <w:t> </w:t>
      </w:r>
      <w:r>
        <w:rPr>
          <w:sz w:val="24"/>
        </w:rPr>
        <w:t>with cystic fibrosis Clin Nutr. 2016 Jun;35(3):557-77. doi: 10.1016/j.clnu.2016.03.004. Epub</w:t>
      </w:r>
      <w:r>
        <w:rPr>
          <w:spacing w:val="1"/>
          <w:sz w:val="24"/>
        </w:rPr>
        <w:t> </w:t>
      </w:r>
      <w:r>
        <w:rPr>
          <w:sz w:val="24"/>
        </w:rPr>
        <w:t>2016 Mar</w:t>
      </w:r>
      <w:r>
        <w:rPr>
          <w:spacing w:val="-2"/>
          <w:sz w:val="24"/>
        </w:rPr>
        <w:t> </w:t>
      </w:r>
      <w:r>
        <w:rPr>
          <w:sz w:val="24"/>
        </w:rPr>
        <w:t>15.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8" w:right="106" w:firstLine="357"/>
        <w:jc w:val="both"/>
        <w:rPr>
          <w:sz w:val="24"/>
        </w:rPr>
      </w:pPr>
      <w:r>
        <w:rPr>
          <w:sz w:val="24"/>
        </w:rPr>
        <w:t>ESPGHAN</w:t>
      </w:r>
      <w:r>
        <w:rPr>
          <w:spacing w:val="45"/>
          <w:sz w:val="24"/>
        </w:rPr>
        <w:t> </w:t>
      </w:r>
      <w:r>
        <w:rPr>
          <w:sz w:val="24"/>
        </w:rPr>
        <w:t>Guidelines</w:t>
      </w:r>
      <w:r>
        <w:rPr>
          <w:spacing w:val="46"/>
          <w:sz w:val="24"/>
        </w:rPr>
        <w:t> </w:t>
      </w:r>
      <w:r>
        <w:rPr>
          <w:sz w:val="24"/>
        </w:rPr>
        <w:t>for</w:t>
      </w:r>
      <w:r>
        <w:rPr>
          <w:spacing w:val="46"/>
          <w:sz w:val="24"/>
        </w:rPr>
        <w:t> </w:t>
      </w:r>
      <w:r>
        <w:rPr>
          <w:sz w:val="24"/>
        </w:rPr>
        <w:t>the</w:t>
      </w:r>
      <w:r>
        <w:rPr>
          <w:spacing w:val="45"/>
          <w:sz w:val="24"/>
        </w:rPr>
        <w:t> </w:t>
      </w:r>
      <w:r>
        <w:rPr>
          <w:sz w:val="24"/>
        </w:rPr>
        <w:t>Diagnosis</w:t>
      </w:r>
      <w:r>
        <w:rPr>
          <w:spacing w:val="47"/>
          <w:sz w:val="24"/>
        </w:rPr>
        <w:t> </w:t>
      </w:r>
      <w:r>
        <w:rPr>
          <w:sz w:val="24"/>
        </w:rPr>
        <w:t>of</w:t>
      </w:r>
      <w:r>
        <w:rPr>
          <w:spacing w:val="45"/>
          <w:sz w:val="24"/>
        </w:rPr>
        <w:t> </w:t>
      </w:r>
      <w:r>
        <w:rPr>
          <w:sz w:val="24"/>
        </w:rPr>
        <w:t>Coeliac</w:t>
      </w:r>
      <w:r>
        <w:rPr>
          <w:spacing w:val="45"/>
          <w:sz w:val="24"/>
        </w:rPr>
        <w:t> </w:t>
      </w:r>
      <w:r>
        <w:rPr>
          <w:sz w:val="24"/>
        </w:rPr>
        <w:t>Disease</w:t>
      </w:r>
      <w:r>
        <w:rPr>
          <w:spacing w:val="46"/>
          <w:sz w:val="24"/>
        </w:rPr>
        <w:t> </w:t>
      </w:r>
      <w:r>
        <w:rPr>
          <w:sz w:val="24"/>
        </w:rPr>
        <w:t>-</w:t>
      </w:r>
      <w:r>
        <w:rPr>
          <w:spacing w:val="45"/>
          <w:sz w:val="24"/>
        </w:rPr>
        <w:t> </w:t>
      </w:r>
      <w:r>
        <w:rPr>
          <w:sz w:val="24"/>
        </w:rPr>
        <w:t>J</w:t>
      </w:r>
      <w:r>
        <w:rPr>
          <w:spacing w:val="47"/>
          <w:sz w:val="24"/>
        </w:rPr>
        <w:t> </w:t>
      </w:r>
      <w:r>
        <w:rPr>
          <w:sz w:val="24"/>
        </w:rPr>
        <w:t>Pediatr</w:t>
      </w:r>
      <w:r>
        <w:rPr>
          <w:spacing w:val="45"/>
          <w:sz w:val="24"/>
        </w:rPr>
        <w:t> </w:t>
      </w:r>
      <w:r>
        <w:rPr>
          <w:sz w:val="24"/>
        </w:rPr>
        <w:t>Gastroenterol</w:t>
      </w:r>
      <w:r>
        <w:rPr>
          <w:spacing w:val="-57"/>
          <w:sz w:val="24"/>
        </w:rPr>
        <w:t> </w:t>
      </w:r>
      <w:r>
        <w:rPr>
          <w:sz w:val="24"/>
        </w:rPr>
        <w:t>Nutr.</w:t>
      </w:r>
      <w:r>
        <w:rPr>
          <w:spacing w:val="-1"/>
          <w:sz w:val="24"/>
        </w:rPr>
        <w:t> </w:t>
      </w:r>
      <w:r>
        <w:rPr>
          <w:sz w:val="24"/>
        </w:rPr>
        <w:t>2012; 54: 136–160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4" w:firstLine="357"/>
        <w:jc w:val="both"/>
        <w:rPr>
          <w:sz w:val="24"/>
        </w:rPr>
      </w:pPr>
      <w:r>
        <w:rPr>
          <w:sz w:val="24"/>
        </w:rPr>
        <w:t>ESPGHAN/ESPID</w:t>
      </w:r>
      <w:r>
        <w:rPr>
          <w:spacing w:val="1"/>
          <w:sz w:val="24"/>
        </w:rPr>
        <w:t> </w:t>
      </w:r>
      <w:r>
        <w:rPr>
          <w:sz w:val="24"/>
        </w:rPr>
        <w:t>Evidence-based</w:t>
      </w:r>
      <w:r>
        <w:rPr>
          <w:spacing w:val="1"/>
          <w:sz w:val="24"/>
        </w:rPr>
        <w:t> </w:t>
      </w:r>
      <w:r>
        <w:rPr>
          <w:sz w:val="24"/>
        </w:rPr>
        <w:t>Guidelines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Management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-57"/>
          <w:sz w:val="24"/>
        </w:rPr>
        <w:t> </w:t>
      </w:r>
      <w:r>
        <w:rPr>
          <w:sz w:val="24"/>
        </w:rPr>
        <w:t>Gastroenteritis in Children in Europe. Update 2014 - J Pediatr Gastroenterol Nutr. 2014; 59(1):</w:t>
      </w:r>
      <w:r>
        <w:rPr>
          <w:spacing w:val="1"/>
          <w:sz w:val="24"/>
        </w:rPr>
        <w:t> </w:t>
      </w:r>
      <w:r>
        <w:rPr>
          <w:sz w:val="24"/>
        </w:rPr>
        <w:t>132-52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5" w:firstLine="357"/>
        <w:jc w:val="both"/>
        <w:rPr>
          <w:sz w:val="24"/>
        </w:rPr>
      </w:pPr>
      <w:r>
        <w:rPr>
          <w:sz w:val="24"/>
        </w:rPr>
        <w:t>Evaluation and Treatment of Functional Constipation in Infants and Children: Evidence</w:t>
      </w:r>
      <w:r>
        <w:rPr>
          <w:spacing w:val="1"/>
          <w:sz w:val="24"/>
        </w:rPr>
        <w:t> </w:t>
      </w:r>
      <w:r>
        <w:rPr>
          <w:sz w:val="24"/>
        </w:rPr>
        <w:t>Based</w:t>
      </w:r>
      <w:r>
        <w:rPr>
          <w:spacing w:val="52"/>
          <w:sz w:val="24"/>
        </w:rPr>
        <w:t> </w:t>
      </w:r>
      <w:r>
        <w:rPr>
          <w:sz w:val="24"/>
        </w:rPr>
        <w:t>Recommendations</w:t>
      </w:r>
      <w:r>
        <w:rPr>
          <w:spacing w:val="53"/>
          <w:sz w:val="24"/>
        </w:rPr>
        <w:t> </w:t>
      </w:r>
      <w:r>
        <w:rPr>
          <w:sz w:val="24"/>
        </w:rPr>
        <w:t>from</w:t>
      </w:r>
      <w:r>
        <w:rPr>
          <w:spacing w:val="53"/>
          <w:sz w:val="24"/>
        </w:rPr>
        <w:t> </w:t>
      </w:r>
      <w:r>
        <w:rPr>
          <w:sz w:val="24"/>
        </w:rPr>
        <w:t>ESPGHAN</w:t>
      </w:r>
      <w:r>
        <w:rPr>
          <w:spacing w:val="52"/>
          <w:sz w:val="24"/>
        </w:rPr>
        <w:t> </w:t>
      </w:r>
      <w:r>
        <w:rPr>
          <w:sz w:val="24"/>
        </w:rPr>
        <w:t>and</w:t>
      </w:r>
      <w:r>
        <w:rPr>
          <w:spacing w:val="54"/>
          <w:sz w:val="24"/>
        </w:rPr>
        <w:t> </w:t>
      </w:r>
      <w:r>
        <w:rPr>
          <w:sz w:val="24"/>
        </w:rPr>
        <w:t>NASPGHAN</w:t>
      </w:r>
      <w:r>
        <w:rPr>
          <w:spacing w:val="52"/>
          <w:sz w:val="24"/>
        </w:rPr>
        <w:t> </w:t>
      </w:r>
      <w:r>
        <w:rPr>
          <w:sz w:val="24"/>
        </w:rPr>
        <w:t>-</w:t>
      </w:r>
      <w:r>
        <w:rPr>
          <w:spacing w:val="52"/>
          <w:sz w:val="24"/>
        </w:rPr>
        <w:t> </w:t>
      </w:r>
      <w:r>
        <w:rPr>
          <w:sz w:val="24"/>
        </w:rPr>
        <w:t>J</w:t>
      </w:r>
      <w:r>
        <w:rPr>
          <w:spacing w:val="53"/>
          <w:sz w:val="24"/>
        </w:rPr>
        <w:t> </w:t>
      </w:r>
      <w:r>
        <w:rPr>
          <w:sz w:val="24"/>
        </w:rPr>
        <w:t>Pediatr</w:t>
      </w:r>
      <w:r>
        <w:rPr>
          <w:spacing w:val="52"/>
          <w:sz w:val="24"/>
        </w:rPr>
        <w:t> </w:t>
      </w:r>
      <w:r>
        <w:rPr>
          <w:sz w:val="24"/>
        </w:rPr>
        <w:t>Gastroenterol</w:t>
      </w:r>
      <w:r>
        <w:rPr>
          <w:spacing w:val="52"/>
          <w:sz w:val="24"/>
        </w:rPr>
        <w:t> </w:t>
      </w:r>
      <w:r>
        <w:rPr>
          <w:sz w:val="24"/>
        </w:rPr>
        <w:t>Nutr.</w:t>
      </w:r>
      <w:r>
        <w:rPr>
          <w:spacing w:val="-57"/>
          <w:sz w:val="24"/>
        </w:rPr>
        <w:t> </w:t>
      </w:r>
      <w:r>
        <w:rPr>
          <w:sz w:val="24"/>
        </w:rPr>
        <w:t>2014;</w:t>
      </w:r>
      <w:r>
        <w:rPr>
          <w:spacing w:val="-1"/>
          <w:sz w:val="24"/>
        </w:rPr>
        <w:t> </w:t>
      </w:r>
      <w:r>
        <w:rPr>
          <w:sz w:val="24"/>
        </w:rPr>
        <w:t>58 (2): 258-274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2" w:firstLine="357"/>
        <w:jc w:val="both"/>
        <w:rPr>
          <w:sz w:val="24"/>
        </w:rPr>
      </w:pPr>
      <w:r>
        <w:rPr>
          <w:sz w:val="24"/>
        </w:rPr>
        <w:t>Fenton TR, Nasser R, Eliasziw M, Kim JH, Bilan D, Sauve R. Validating the weight gain</w:t>
      </w:r>
      <w:r>
        <w:rPr>
          <w:spacing w:val="1"/>
          <w:sz w:val="24"/>
        </w:rPr>
        <w:t> </w:t>
      </w:r>
      <w:r>
        <w:rPr>
          <w:sz w:val="24"/>
        </w:rPr>
        <w:t>of preterm infants between the reference growth curve of the fetus and the term infant. BMC</w:t>
      </w:r>
      <w:r>
        <w:rPr>
          <w:spacing w:val="1"/>
          <w:sz w:val="24"/>
        </w:rPr>
        <w:t> </w:t>
      </w:r>
      <w:r>
        <w:rPr>
          <w:sz w:val="24"/>
        </w:rPr>
        <w:t>Pediatr</w:t>
      </w:r>
      <w:r>
        <w:rPr>
          <w:spacing w:val="-2"/>
          <w:sz w:val="24"/>
        </w:rPr>
        <w:t> </w:t>
      </w:r>
      <w:r>
        <w:rPr>
          <w:sz w:val="24"/>
        </w:rPr>
        <w:t>2013; 13: 92.</w:t>
      </w:r>
    </w:p>
    <w:p>
      <w:pPr>
        <w:pStyle w:val="ListParagraph"/>
        <w:numPr>
          <w:ilvl w:val="0"/>
          <w:numId w:val="33"/>
        </w:numPr>
        <w:tabs>
          <w:tab w:pos="876" w:val="left" w:leader="none"/>
        </w:tabs>
        <w:spacing w:line="240" w:lineRule="auto" w:before="1" w:after="0"/>
        <w:ind w:left="107" w:right="105" w:firstLine="357"/>
        <w:jc w:val="both"/>
        <w:rPr>
          <w:sz w:val="24"/>
        </w:rPr>
      </w:pPr>
      <w:r>
        <w:rPr>
          <w:sz w:val="24"/>
        </w:rPr>
        <w:t>Flaherman VJ, Schaefer EW, Kuzniewicz MW, et al. Early weight loss nomograms for</w:t>
      </w:r>
      <w:r>
        <w:rPr>
          <w:spacing w:val="1"/>
          <w:sz w:val="24"/>
        </w:rPr>
        <w:t> </w:t>
      </w:r>
      <w:r>
        <w:rPr>
          <w:sz w:val="24"/>
        </w:rPr>
        <w:t>exclusively</w:t>
      </w:r>
      <w:r>
        <w:rPr>
          <w:spacing w:val="-1"/>
          <w:sz w:val="24"/>
        </w:rPr>
        <w:t> </w:t>
      </w:r>
      <w:r>
        <w:rPr>
          <w:sz w:val="24"/>
        </w:rPr>
        <w:t>breastfed newborns. Pediatrics 2015;135:e16–e23.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4" w:firstLine="357"/>
        <w:jc w:val="both"/>
        <w:rPr>
          <w:sz w:val="24"/>
        </w:rPr>
      </w:pPr>
      <w:hyperlink r:id="rId49">
        <w:r>
          <w:rPr>
            <w:sz w:val="24"/>
            <w:u w:val="single"/>
          </w:rPr>
          <w:t>Flaherman VJ</w:t>
        </w:r>
        <w:r>
          <w:rPr>
            <w:sz w:val="24"/>
          </w:rPr>
          <w:t>,</w:t>
        </w:r>
      </w:hyperlink>
      <w:r>
        <w:rPr>
          <w:sz w:val="24"/>
        </w:rPr>
        <w:t> </w:t>
      </w:r>
      <w:hyperlink r:id="rId50">
        <w:r>
          <w:rPr>
            <w:sz w:val="24"/>
            <w:u w:val="single"/>
          </w:rPr>
          <w:t>Narayan NR</w:t>
        </w:r>
      </w:hyperlink>
      <w:r>
        <w:rPr>
          <w:sz w:val="24"/>
        </w:rPr>
        <w:t>, </w:t>
      </w:r>
      <w:hyperlink r:id="rId51">
        <w:r>
          <w:rPr>
            <w:sz w:val="24"/>
            <w:u w:val="single"/>
          </w:rPr>
          <w:t>Hartigan-O'Connor D</w:t>
        </w:r>
      </w:hyperlink>
      <w:r>
        <w:rPr>
          <w:sz w:val="24"/>
        </w:rPr>
        <w:t>., et al., The Effect of Early Limited</w:t>
      </w:r>
      <w:r>
        <w:rPr>
          <w:spacing w:val="1"/>
          <w:sz w:val="24"/>
        </w:rPr>
        <w:t> </w:t>
      </w:r>
      <w:r>
        <w:rPr>
          <w:sz w:val="24"/>
        </w:rPr>
        <w:t>Formula on Breastfeeding, Readmission, and Intestinal Microbiota: A Randomized Clinical Trial.</w:t>
      </w:r>
      <w:r>
        <w:rPr>
          <w:spacing w:val="-57"/>
          <w:sz w:val="24"/>
        </w:rPr>
        <w:t> </w:t>
      </w:r>
      <w:hyperlink r:id="rId52">
        <w:r>
          <w:rPr>
            <w:sz w:val="24"/>
            <w:u w:val="single"/>
          </w:rPr>
          <w:t>J</w:t>
        </w:r>
        <w:r>
          <w:rPr>
            <w:spacing w:val="-1"/>
            <w:sz w:val="24"/>
            <w:u w:val="single"/>
          </w:rPr>
          <w:t> </w:t>
        </w:r>
        <w:r>
          <w:rPr>
            <w:sz w:val="24"/>
            <w:u w:val="single"/>
          </w:rPr>
          <w:t>Pediatr.</w:t>
        </w:r>
        <w:r>
          <w:rPr>
            <w:sz w:val="24"/>
          </w:rPr>
          <w:t> </w:t>
        </w:r>
      </w:hyperlink>
      <w:r>
        <w:rPr>
          <w:sz w:val="24"/>
        </w:rPr>
        <w:t>2018 May; 196: 84-90.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Guideline: Sugars intake for adult and children. Geneva: World Health Organization;</w:t>
      </w:r>
      <w:r>
        <w:rPr>
          <w:spacing w:val="1"/>
          <w:sz w:val="24"/>
        </w:rPr>
        <w:t> </w:t>
      </w:r>
      <w:r>
        <w:rPr>
          <w:sz w:val="24"/>
        </w:rPr>
        <w:t>2015.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4" w:firstLine="357"/>
        <w:jc w:val="both"/>
        <w:rPr>
          <w:sz w:val="24"/>
        </w:rPr>
      </w:pPr>
      <w:r>
        <w:rPr>
          <w:sz w:val="24"/>
        </w:rPr>
        <w:t>Gluten Introduction and the Risk of Coeliac Disease: A Position Paper by the European</w:t>
      </w:r>
      <w:r>
        <w:rPr>
          <w:spacing w:val="1"/>
          <w:sz w:val="24"/>
        </w:rPr>
        <w:t> </w:t>
      </w:r>
      <w:r>
        <w:rPr>
          <w:sz w:val="24"/>
        </w:rPr>
        <w:t>Society for Pediatric Gastroenterology, Hepatology, and Nutrition. J Pediatr Gastroenterol Nutr.</w:t>
      </w:r>
      <w:r>
        <w:rPr>
          <w:spacing w:val="1"/>
          <w:sz w:val="24"/>
        </w:rPr>
        <w:t> </w:t>
      </w:r>
      <w:r>
        <w:rPr>
          <w:sz w:val="24"/>
        </w:rPr>
        <w:t>2016;</w:t>
      </w:r>
      <w:r>
        <w:rPr>
          <w:spacing w:val="-1"/>
          <w:sz w:val="24"/>
        </w:rPr>
        <w:t> </w:t>
      </w:r>
      <w:r>
        <w:rPr>
          <w:sz w:val="24"/>
        </w:rPr>
        <w:t>62(3): 507-513.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Healthy</w:t>
      </w:r>
      <w:r>
        <w:rPr>
          <w:spacing w:val="1"/>
          <w:sz w:val="24"/>
        </w:rPr>
        <w:t> </w:t>
      </w:r>
      <w:r>
        <w:rPr>
          <w:sz w:val="24"/>
        </w:rPr>
        <w:t>eating</w:t>
      </w:r>
      <w:r>
        <w:rPr>
          <w:spacing w:val="1"/>
          <w:sz w:val="24"/>
        </w:rPr>
        <w:t> </w:t>
      </w:r>
      <w:r>
        <w:rPr>
          <w:sz w:val="24"/>
        </w:rPr>
        <w:t>during</w:t>
      </w:r>
      <w:r>
        <w:rPr>
          <w:spacing w:val="1"/>
          <w:sz w:val="24"/>
        </w:rPr>
        <w:t> </w:t>
      </w:r>
      <w:r>
        <w:rPr>
          <w:sz w:val="24"/>
        </w:rPr>
        <w:t>pregnancy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breastfeeding</w:t>
      </w:r>
      <w:r>
        <w:rPr>
          <w:spacing w:val="1"/>
          <w:sz w:val="24"/>
        </w:rPr>
        <w:t> </w:t>
      </w:r>
      <w:r>
        <w:rPr>
          <w:sz w:val="24"/>
        </w:rPr>
        <w:t>/</w:t>
      </w:r>
      <w:r>
        <w:rPr>
          <w:spacing w:val="1"/>
          <w:sz w:val="24"/>
        </w:rPr>
        <w:t> </w:t>
      </w:r>
      <w:r>
        <w:rPr>
          <w:sz w:val="24"/>
        </w:rPr>
        <w:t>World</w:t>
      </w:r>
      <w:r>
        <w:rPr>
          <w:spacing w:val="1"/>
          <w:sz w:val="24"/>
        </w:rPr>
        <w:t> </w:t>
      </w:r>
      <w:r>
        <w:rPr>
          <w:sz w:val="24"/>
        </w:rPr>
        <w:t>Health</w:t>
      </w:r>
      <w:r>
        <w:rPr>
          <w:spacing w:val="60"/>
          <w:sz w:val="24"/>
        </w:rPr>
        <w:t> </w:t>
      </w:r>
      <w:r>
        <w:rPr>
          <w:sz w:val="24"/>
        </w:rPr>
        <w:t>Organization.</w:t>
      </w:r>
      <w:r>
        <w:rPr>
          <w:spacing w:val="1"/>
          <w:sz w:val="24"/>
        </w:rPr>
        <w:t> </w:t>
      </w:r>
      <w:r>
        <w:rPr>
          <w:sz w:val="24"/>
        </w:rPr>
        <w:t>Regional</w:t>
      </w:r>
      <w:r>
        <w:rPr>
          <w:spacing w:val="-1"/>
          <w:sz w:val="24"/>
        </w:rPr>
        <w:t> </w:t>
      </w:r>
      <w:r>
        <w:rPr>
          <w:sz w:val="24"/>
        </w:rPr>
        <w:t>Office for</w:t>
      </w:r>
      <w:r>
        <w:rPr>
          <w:spacing w:val="-2"/>
          <w:sz w:val="24"/>
        </w:rPr>
        <w:t> </w:t>
      </w:r>
      <w:r>
        <w:rPr>
          <w:sz w:val="24"/>
        </w:rPr>
        <w:t>Europe.</w:t>
      </w:r>
      <w:r>
        <w:rPr>
          <w:spacing w:val="-1"/>
          <w:sz w:val="24"/>
        </w:rPr>
        <w:t> </w:t>
      </w:r>
      <w:r>
        <w:rPr>
          <w:sz w:val="24"/>
        </w:rPr>
        <w:t>–</w:t>
      </w:r>
      <w:r>
        <w:rPr>
          <w:spacing w:val="-1"/>
          <w:sz w:val="24"/>
        </w:rPr>
        <w:t> </w:t>
      </w:r>
      <w:r>
        <w:rPr>
          <w:sz w:val="24"/>
        </w:rPr>
        <w:t>Copenhagen: WHO Regional</w:t>
      </w:r>
      <w:r>
        <w:rPr>
          <w:spacing w:val="-1"/>
          <w:sz w:val="24"/>
        </w:rPr>
        <w:t> </w:t>
      </w:r>
      <w:r>
        <w:rPr>
          <w:sz w:val="24"/>
        </w:rPr>
        <w:t>Office for</w:t>
      </w:r>
      <w:r>
        <w:rPr>
          <w:spacing w:val="-2"/>
          <w:sz w:val="24"/>
        </w:rPr>
        <w:t> </w:t>
      </w:r>
      <w:r>
        <w:rPr>
          <w:sz w:val="24"/>
        </w:rPr>
        <w:t>Europe, 2001.</w:t>
      </w:r>
      <w:r>
        <w:rPr>
          <w:spacing w:val="-1"/>
          <w:sz w:val="24"/>
        </w:rPr>
        <w:t> </w:t>
      </w:r>
      <w:r>
        <w:rPr>
          <w:sz w:val="24"/>
        </w:rPr>
        <w:t>–</w:t>
      </w:r>
      <w:r>
        <w:rPr>
          <w:spacing w:val="-1"/>
          <w:sz w:val="24"/>
        </w:rPr>
        <w:t> </w:t>
      </w:r>
      <w:r>
        <w:rPr>
          <w:sz w:val="24"/>
        </w:rPr>
        <w:t>19</w:t>
      </w:r>
      <w:r>
        <w:rPr>
          <w:spacing w:val="-1"/>
          <w:sz w:val="24"/>
        </w:rPr>
        <w:t> </w:t>
      </w:r>
      <w:r>
        <w:rPr>
          <w:sz w:val="24"/>
        </w:rPr>
        <w:t>p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Laurie</w:t>
      </w:r>
      <w:r>
        <w:rPr>
          <w:spacing w:val="1"/>
          <w:sz w:val="24"/>
        </w:rPr>
        <w:t> </w:t>
      </w:r>
      <w:r>
        <w:rPr>
          <w:sz w:val="24"/>
        </w:rPr>
        <w:t>E.Bernstein,</w:t>
      </w:r>
      <w:r>
        <w:rPr>
          <w:spacing w:val="1"/>
          <w:sz w:val="24"/>
        </w:rPr>
        <w:t> </w:t>
      </w:r>
      <w:r>
        <w:rPr>
          <w:sz w:val="24"/>
        </w:rPr>
        <w:t>Fran</w:t>
      </w:r>
      <w:r>
        <w:rPr>
          <w:spacing w:val="1"/>
          <w:sz w:val="24"/>
        </w:rPr>
        <w:t> </w:t>
      </w:r>
      <w:r>
        <w:rPr>
          <w:sz w:val="24"/>
        </w:rPr>
        <w:t>Rohr,</w:t>
      </w:r>
      <w:r>
        <w:rPr>
          <w:spacing w:val="1"/>
          <w:sz w:val="24"/>
        </w:rPr>
        <w:t> </w:t>
      </w:r>
      <w:r>
        <w:rPr>
          <w:sz w:val="24"/>
        </w:rPr>
        <w:t>Joanna</w:t>
      </w:r>
      <w:r>
        <w:rPr>
          <w:spacing w:val="1"/>
          <w:sz w:val="24"/>
        </w:rPr>
        <w:t> </w:t>
      </w:r>
      <w:r>
        <w:rPr>
          <w:sz w:val="24"/>
        </w:rPr>
        <w:t>R.</w:t>
      </w:r>
      <w:r>
        <w:rPr>
          <w:spacing w:val="1"/>
          <w:sz w:val="24"/>
        </w:rPr>
        <w:t> </w:t>
      </w:r>
      <w:r>
        <w:rPr>
          <w:sz w:val="24"/>
        </w:rPr>
        <w:t>Helm.</w:t>
      </w:r>
      <w:r>
        <w:rPr>
          <w:spacing w:val="1"/>
          <w:sz w:val="24"/>
        </w:rPr>
        <w:t> </w:t>
      </w:r>
      <w:r>
        <w:rPr>
          <w:sz w:val="24"/>
        </w:rPr>
        <w:t>Nutrition</w:t>
      </w:r>
      <w:r>
        <w:rPr>
          <w:spacing w:val="1"/>
          <w:sz w:val="24"/>
        </w:rPr>
        <w:t> </w:t>
      </w:r>
      <w:r>
        <w:rPr>
          <w:sz w:val="24"/>
        </w:rPr>
        <w:t>Management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Inherited</w:t>
      </w:r>
      <w:r>
        <w:rPr>
          <w:spacing w:val="-57"/>
          <w:sz w:val="24"/>
        </w:rPr>
        <w:t> </w:t>
      </w:r>
      <w:r>
        <w:rPr>
          <w:sz w:val="24"/>
        </w:rPr>
        <w:t>Metabolic</w:t>
      </w:r>
      <w:r>
        <w:rPr>
          <w:spacing w:val="1"/>
          <w:sz w:val="24"/>
        </w:rPr>
        <w:t> </w:t>
      </w:r>
      <w:r>
        <w:rPr>
          <w:sz w:val="24"/>
        </w:rPr>
        <w:t>Diseases.</w:t>
      </w:r>
      <w:r>
        <w:rPr>
          <w:spacing w:val="1"/>
          <w:sz w:val="24"/>
        </w:rPr>
        <w:t> </w:t>
      </w:r>
      <w:r>
        <w:rPr>
          <w:sz w:val="24"/>
        </w:rPr>
        <w:t>Lessons</w:t>
      </w:r>
      <w:r>
        <w:rPr>
          <w:spacing w:val="1"/>
          <w:sz w:val="24"/>
        </w:rPr>
        <w:t> </w:t>
      </w:r>
      <w:r>
        <w:rPr>
          <w:sz w:val="24"/>
        </w:rPr>
        <w:t>from</w:t>
      </w:r>
      <w:r>
        <w:rPr>
          <w:spacing w:val="1"/>
          <w:sz w:val="24"/>
        </w:rPr>
        <w:t> </w:t>
      </w:r>
      <w:r>
        <w:rPr>
          <w:sz w:val="24"/>
        </w:rPr>
        <w:t>Metabolic</w:t>
      </w:r>
      <w:r>
        <w:rPr>
          <w:spacing w:val="1"/>
          <w:sz w:val="24"/>
        </w:rPr>
        <w:t> </w:t>
      </w:r>
      <w:r>
        <w:rPr>
          <w:sz w:val="24"/>
        </w:rPr>
        <w:t>University.</w:t>
      </w:r>
      <w:r>
        <w:rPr>
          <w:spacing w:val="1"/>
          <w:sz w:val="24"/>
        </w:rPr>
        <w:t> </w:t>
      </w:r>
      <w:r>
        <w:rPr>
          <w:sz w:val="24"/>
        </w:rPr>
        <w:t>ISBN</w:t>
      </w:r>
      <w:r>
        <w:rPr>
          <w:spacing w:val="1"/>
          <w:sz w:val="24"/>
        </w:rPr>
        <w:t> </w:t>
      </w:r>
      <w:r>
        <w:rPr>
          <w:sz w:val="24"/>
        </w:rPr>
        <w:t>978-3-319-14621-8</w:t>
      </w:r>
      <w:r>
        <w:rPr>
          <w:spacing w:val="1"/>
          <w:sz w:val="24"/>
        </w:rPr>
        <w:t> </w:t>
      </w:r>
      <w:r>
        <w:rPr>
          <w:sz w:val="24"/>
        </w:rPr>
        <w:t>(eBook).</w:t>
      </w:r>
      <w:r>
        <w:rPr>
          <w:spacing w:val="-57"/>
          <w:sz w:val="24"/>
        </w:rPr>
        <w:t> </w:t>
      </w:r>
      <w:r>
        <w:rPr>
          <w:sz w:val="24"/>
        </w:rPr>
        <w:t>Springer International Publishing Switzerland 2015, 377</w:t>
      </w:r>
      <w:r>
        <w:rPr>
          <w:spacing w:val="-1"/>
          <w:sz w:val="24"/>
        </w:rPr>
        <w:t> </w:t>
      </w:r>
      <w:r>
        <w:rPr>
          <w:sz w:val="24"/>
        </w:rPr>
        <w:t>р.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8" w:right="106" w:firstLine="357"/>
        <w:jc w:val="both"/>
        <w:rPr>
          <w:sz w:val="24"/>
        </w:rPr>
      </w:pPr>
      <w:r>
        <w:rPr>
          <w:sz w:val="24"/>
        </w:rPr>
        <w:t>Pediatric nutrition in practice: 2</w:t>
      </w:r>
      <w:r>
        <w:rPr>
          <w:sz w:val="24"/>
          <w:vertAlign w:val="superscript"/>
        </w:rPr>
        <w:t>nd</w:t>
      </w:r>
      <w:r>
        <w:rPr>
          <w:sz w:val="24"/>
          <w:vertAlign w:val="baseline"/>
        </w:rPr>
        <w:t>, revised edition B. Koletzko, J. Bhatia, Z.A. Bhutta, P.</w:t>
      </w:r>
      <w:r>
        <w:rPr>
          <w:spacing w:val="1"/>
          <w:sz w:val="24"/>
          <w:vertAlign w:val="baseline"/>
        </w:rPr>
        <w:t> </w:t>
      </w:r>
      <w:r>
        <w:rPr>
          <w:sz w:val="24"/>
          <w:vertAlign w:val="baseline"/>
        </w:rPr>
        <w:t>Cooper,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M. Makrides,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R.</w:t>
      </w:r>
      <w:r>
        <w:rPr>
          <w:spacing w:val="2"/>
          <w:sz w:val="24"/>
          <w:vertAlign w:val="baseline"/>
        </w:rPr>
        <w:t> </w:t>
      </w:r>
      <w:r>
        <w:rPr>
          <w:sz w:val="24"/>
          <w:vertAlign w:val="baseline"/>
        </w:rPr>
        <w:t>Uauy, W.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Wand, 2015.</w:t>
      </w:r>
      <w:r>
        <w:rPr>
          <w:spacing w:val="2"/>
          <w:sz w:val="24"/>
          <w:vertAlign w:val="baseline"/>
        </w:rPr>
        <w:t> </w:t>
      </w:r>
      <w:r>
        <w:rPr>
          <w:sz w:val="24"/>
          <w:vertAlign w:val="baseline"/>
        </w:rPr>
        <w:t>Karger: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Basel, Switzerland.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8" w:right="105" w:firstLine="357"/>
        <w:jc w:val="both"/>
        <w:rPr>
          <w:sz w:val="24"/>
        </w:rPr>
      </w:pPr>
      <w:r>
        <w:rPr>
          <w:sz w:val="24"/>
        </w:rPr>
        <w:t>Position of the Academy of Nutrition and Dietetics: Vegetarian Diets. Journal of the</w:t>
      </w:r>
      <w:r>
        <w:rPr>
          <w:spacing w:val="1"/>
          <w:sz w:val="24"/>
        </w:rPr>
        <w:t> </w:t>
      </w:r>
      <w:r>
        <w:rPr>
          <w:sz w:val="24"/>
        </w:rPr>
        <w:t>academy</w:t>
      </w:r>
      <w:r>
        <w:rPr>
          <w:spacing w:val="-1"/>
          <w:sz w:val="24"/>
        </w:rPr>
        <w:t> </w:t>
      </w:r>
      <w:r>
        <w:rPr>
          <w:sz w:val="24"/>
        </w:rPr>
        <w:t>of</w:t>
      </w:r>
      <w:r>
        <w:rPr>
          <w:spacing w:val="-1"/>
          <w:sz w:val="24"/>
        </w:rPr>
        <w:t> </w:t>
      </w:r>
      <w:r>
        <w:rPr>
          <w:sz w:val="24"/>
        </w:rPr>
        <w:t>nutrition and</w:t>
      </w:r>
      <w:r>
        <w:rPr>
          <w:spacing w:val="2"/>
          <w:sz w:val="24"/>
        </w:rPr>
        <w:t> </w:t>
      </w:r>
      <w:r>
        <w:rPr>
          <w:sz w:val="24"/>
        </w:rPr>
        <w:t>dietetics, May 2015, Vol. 115, #5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8" w:right="105" w:firstLine="357"/>
        <w:jc w:val="both"/>
        <w:rPr>
          <w:sz w:val="24"/>
        </w:rPr>
      </w:pPr>
      <w:r>
        <w:rPr>
          <w:sz w:val="24"/>
        </w:rPr>
        <w:t>Position of the Academy of Nutrition and Dietetics: Vegetarian Diets. Journal of the</w:t>
      </w:r>
      <w:r>
        <w:rPr>
          <w:spacing w:val="1"/>
          <w:sz w:val="24"/>
        </w:rPr>
        <w:t> </w:t>
      </w:r>
      <w:r>
        <w:rPr>
          <w:sz w:val="24"/>
        </w:rPr>
        <w:t>academy</w:t>
      </w:r>
      <w:r>
        <w:rPr>
          <w:spacing w:val="-1"/>
          <w:sz w:val="24"/>
        </w:rPr>
        <w:t> </w:t>
      </w:r>
      <w:r>
        <w:rPr>
          <w:sz w:val="24"/>
        </w:rPr>
        <w:t>of</w:t>
      </w:r>
      <w:r>
        <w:rPr>
          <w:spacing w:val="-1"/>
          <w:sz w:val="24"/>
        </w:rPr>
        <w:t> </w:t>
      </w:r>
      <w:r>
        <w:rPr>
          <w:sz w:val="24"/>
        </w:rPr>
        <w:t>nutrition and</w:t>
      </w:r>
      <w:r>
        <w:rPr>
          <w:spacing w:val="2"/>
          <w:sz w:val="24"/>
        </w:rPr>
        <w:t> </w:t>
      </w:r>
      <w:r>
        <w:rPr>
          <w:sz w:val="24"/>
        </w:rPr>
        <w:t>dietetics, May 2015, Vol. 115, #5]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Prell С., Koletzko B. Breastfeeding and Complementary Feeding Recommendations on</w:t>
      </w:r>
      <w:r>
        <w:rPr>
          <w:spacing w:val="1"/>
          <w:sz w:val="24"/>
        </w:rPr>
        <w:t> </w:t>
      </w:r>
      <w:r>
        <w:rPr>
          <w:sz w:val="24"/>
        </w:rPr>
        <w:t>Infant</w:t>
      </w:r>
      <w:r>
        <w:rPr>
          <w:spacing w:val="-1"/>
          <w:sz w:val="24"/>
        </w:rPr>
        <w:t> </w:t>
      </w:r>
      <w:r>
        <w:rPr>
          <w:sz w:val="24"/>
        </w:rPr>
        <w:t>Nutrition. Dtsch Arztebl</w:t>
      </w:r>
      <w:r>
        <w:rPr>
          <w:spacing w:val="2"/>
          <w:sz w:val="24"/>
        </w:rPr>
        <w:t> </w:t>
      </w:r>
      <w:r>
        <w:rPr>
          <w:sz w:val="24"/>
        </w:rPr>
        <w:t>Int.</w:t>
      </w:r>
      <w:r>
        <w:rPr>
          <w:spacing w:val="-1"/>
          <w:sz w:val="24"/>
        </w:rPr>
        <w:t> </w:t>
      </w:r>
      <w:r>
        <w:rPr>
          <w:sz w:val="24"/>
        </w:rPr>
        <w:t>2016 Jun; 113(25): 435–444.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Schellong K1, Schulz S, Harder T, Plagemann A. Birth weight and long-term overweight</w:t>
      </w:r>
      <w:r>
        <w:rPr>
          <w:spacing w:val="1"/>
          <w:sz w:val="24"/>
        </w:rPr>
        <w:t> </w:t>
      </w:r>
      <w:r>
        <w:rPr>
          <w:sz w:val="24"/>
        </w:rPr>
        <w:t>risk: systematic review and a meta-analysis including 643,902 persons from 66 studies and 26</w:t>
      </w:r>
      <w:r>
        <w:rPr>
          <w:spacing w:val="1"/>
          <w:sz w:val="24"/>
        </w:rPr>
        <w:t> </w:t>
      </w:r>
      <w:r>
        <w:rPr>
          <w:sz w:val="24"/>
        </w:rPr>
        <w:t>countries</w:t>
      </w:r>
      <w:r>
        <w:rPr>
          <w:spacing w:val="-1"/>
          <w:sz w:val="24"/>
        </w:rPr>
        <w:t> </w:t>
      </w:r>
      <w:r>
        <w:rPr>
          <w:sz w:val="24"/>
        </w:rPr>
        <w:t>globally.</w:t>
      </w:r>
      <w:r>
        <w:rPr>
          <w:spacing w:val="-1"/>
          <w:sz w:val="24"/>
        </w:rPr>
        <w:t> </w:t>
      </w:r>
      <w:r>
        <w:rPr>
          <w:sz w:val="24"/>
        </w:rPr>
        <w:t>PLoS One.</w:t>
      </w:r>
      <w:r>
        <w:rPr>
          <w:spacing w:val="-1"/>
          <w:sz w:val="24"/>
        </w:rPr>
        <w:t> </w:t>
      </w:r>
      <w:r>
        <w:rPr>
          <w:sz w:val="24"/>
        </w:rPr>
        <w:t>2012;7(10):e47776.</w:t>
      </w:r>
      <w:r>
        <w:rPr>
          <w:spacing w:val="2"/>
          <w:sz w:val="24"/>
        </w:rPr>
        <w:t> </w:t>
      </w:r>
      <w:r>
        <w:rPr>
          <w:sz w:val="24"/>
        </w:rPr>
        <w:t>doi:</w:t>
      </w:r>
      <w:r>
        <w:rPr>
          <w:spacing w:val="-1"/>
          <w:sz w:val="24"/>
        </w:rPr>
        <w:t> </w:t>
      </w:r>
      <w:r>
        <w:rPr>
          <w:sz w:val="24"/>
        </w:rPr>
        <w:t>10.1371/journal.pone.0047776.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6" w:firstLine="357"/>
        <w:jc w:val="both"/>
        <w:rPr>
          <w:sz w:val="24"/>
        </w:rPr>
      </w:pPr>
      <w:r>
        <w:rPr>
          <w:sz w:val="24"/>
        </w:rPr>
        <w:t>Schürmann</w:t>
      </w:r>
      <w:r>
        <w:rPr>
          <w:spacing w:val="31"/>
          <w:sz w:val="24"/>
        </w:rPr>
        <w:t> </w:t>
      </w:r>
      <w:r>
        <w:rPr>
          <w:sz w:val="24"/>
        </w:rPr>
        <w:t>S,</w:t>
      </w:r>
      <w:r>
        <w:rPr>
          <w:spacing w:val="31"/>
          <w:sz w:val="24"/>
        </w:rPr>
        <w:t> </w:t>
      </w:r>
      <w:r>
        <w:rPr>
          <w:sz w:val="24"/>
        </w:rPr>
        <w:t>Kersting</w:t>
      </w:r>
      <w:r>
        <w:rPr>
          <w:spacing w:val="31"/>
          <w:sz w:val="24"/>
        </w:rPr>
        <w:t> </w:t>
      </w:r>
      <w:r>
        <w:rPr>
          <w:sz w:val="24"/>
        </w:rPr>
        <w:t>M,</w:t>
      </w:r>
      <w:r>
        <w:rPr>
          <w:spacing w:val="31"/>
          <w:sz w:val="24"/>
        </w:rPr>
        <w:t> </w:t>
      </w:r>
      <w:r>
        <w:rPr>
          <w:sz w:val="24"/>
        </w:rPr>
        <w:t>Alexy</w:t>
      </w:r>
      <w:r>
        <w:rPr>
          <w:spacing w:val="31"/>
          <w:sz w:val="24"/>
        </w:rPr>
        <w:t> </w:t>
      </w:r>
      <w:r>
        <w:rPr>
          <w:sz w:val="24"/>
        </w:rPr>
        <w:t>U.</w:t>
      </w:r>
      <w:r>
        <w:rPr>
          <w:spacing w:val="31"/>
          <w:sz w:val="24"/>
        </w:rPr>
        <w:t> </w:t>
      </w:r>
      <w:r>
        <w:rPr>
          <w:sz w:val="24"/>
        </w:rPr>
        <w:t>Vegetarian</w:t>
      </w:r>
      <w:r>
        <w:rPr>
          <w:spacing w:val="34"/>
          <w:sz w:val="24"/>
        </w:rPr>
        <w:t> </w:t>
      </w:r>
      <w:r>
        <w:rPr>
          <w:sz w:val="24"/>
        </w:rPr>
        <w:t>diets</w:t>
      </w:r>
      <w:r>
        <w:rPr>
          <w:spacing w:val="31"/>
          <w:sz w:val="24"/>
        </w:rPr>
        <w:t> </w:t>
      </w:r>
      <w:r>
        <w:rPr>
          <w:sz w:val="24"/>
        </w:rPr>
        <w:t>in</w:t>
      </w:r>
      <w:r>
        <w:rPr>
          <w:spacing w:val="31"/>
          <w:sz w:val="24"/>
        </w:rPr>
        <w:t> </w:t>
      </w:r>
      <w:r>
        <w:rPr>
          <w:sz w:val="24"/>
        </w:rPr>
        <w:t>children:</w:t>
      </w:r>
      <w:r>
        <w:rPr>
          <w:spacing w:val="32"/>
          <w:sz w:val="24"/>
        </w:rPr>
        <w:t> </w:t>
      </w:r>
      <w:r>
        <w:rPr>
          <w:sz w:val="24"/>
        </w:rPr>
        <w:t>a</w:t>
      </w:r>
      <w:r>
        <w:rPr>
          <w:spacing w:val="31"/>
          <w:sz w:val="24"/>
        </w:rPr>
        <w:t> </w:t>
      </w:r>
      <w:r>
        <w:rPr>
          <w:sz w:val="24"/>
        </w:rPr>
        <w:t>systematic</w:t>
      </w:r>
      <w:r>
        <w:rPr>
          <w:spacing w:val="30"/>
          <w:sz w:val="24"/>
        </w:rPr>
        <w:t> </w:t>
      </w:r>
      <w:r>
        <w:rPr>
          <w:sz w:val="24"/>
        </w:rPr>
        <w:t>review.</w:t>
      </w:r>
      <w:r>
        <w:rPr>
          <w:spacing w:val="-58"/>
          <w:sz w:val="24"/>
        </w:rPr>
        <w:t> </w:t>
      </w:r>
      <w:r>
        <w:rPr>
          <w:sz w:val="24"/>
        </w:rPr>
        <w:t>Eur</w:t>
      </w:r>
      <w:r>
        <w:rPr>
          <w:spacing w:val="-2"/>
          <w:sz w:val="24"/>
        </w:rPr>
        <w:t> </w:t>
      </w:r>
      <w:r>
        <w:rPr>
          <w:sz w:val="24"/>
        </w:rPr>
        <w:t>J Nutr. 2017;56(5):1797-1817.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3" w:firstLine="357"/>
        <w:jc w:val="left"/>
        <w:rPr>
          <w:sz w:val="24"/>
        </w:rPr>
      </w:pPr>
      <w:r>
        <w:rPr>
          <w:sz w:val="24"/>
        </w:rPr>
        <w:t>United</w:t>
      </w:r>
      <w:r>
        <w:rPr>
          <w:spacing w:val="14"/>
          <w:sz w:val="24"/>
        </w:rPr>
        <w:t> </w:t>
      </w:r>
      <w:r>
        <w:rPr>
          <w:sz w:val="24"/>
        </w:rPr>
        <w:t>Nations</w:t>
      </w:r>
      <w:r>
        <w:rPr>
          <w:spacing w:val="15"/>
          <w:sz w:val="24"/>
        </w:rPr>
        <w:t> </w:t>
      </w:r>
      <w:r>
        <w:rPr>
          <w:sz w:val="24"/>
        </w:rPr>
        <w:t>Children’s</w:t>
      </w:r>
      <w:r>
        <w:rPr>
          <w:spacing w:val="15"/>
          <w:sz w:val="24"/>
        </w:rPr>
        <w:t> </w:t>
      </w:r>
      <w:r>
        <w:rPr>
          <w:sz w:val="24"/>
        </w:rPr>
        <w:t>Fund,</w:t>
      </w:r>
      <w:r>
        <w:rPr>
          <w:spacing w:val="17"/>
          <w:sz w:val="24"/>
        </w:rPr>
        <w:t> </w:t>
      </w:r>
      <w:r>
        <w:rPr>
          <w:sz w:val="24"/>
        </w:rPr>
        <w:t>United</w:t>
      </w:r>
      <w:r>
        <w:rPr>
          <w:spacing w:val="14"/>
          <w:sz w:val="24"/>
        </w:rPr>
        <w:t> </w:t>
      </w:r>
      <w:r>
        <w:rPr>
          <w:sz w:val="24"/>
        </w:rPr>
        <w:t>Nations</w:t>
      </w:r>
      <w:r>
        <w:rPr>
          <w:spacing w:val="15"/>
          <w:sz w:val="24"/>
        </w:rPr>
        <w:t> </w:t>
      </w:r>
      <w:r>
        <w:rPr>
          <w:sz w:val="24"/>
        </w:rPr>
        <w:t>University,</w:t>
      </w:r>
      <w:r>
        <w:rPr>
          <w:spacing w:val="14"/>
          <w:sz w:val="24"/>
        </w:rPr>
        <w:t> </w:t>
      </w:r>
      <w:r>
        <w:rPr>
          <w:sz w:val="24"/>
        </w:rPr>
        <w:t>World</w:t>
      </w:r>
      <w:r>
        <w:rPr>
          <w:spacing w:val="17"/>
          <w:sz w:val="24"/>
        </w:rPr>
        <w:t> </w:t>
      </w:r>
      <w:r>
        <w:rPr>
          <w:sz w:val="24"/>
        </w:rPr>
        <w:t>Health</w:t>
      </w:r>
      <w:r>
        <w:rPr>
          <w:spacing w:val="14"/>
          <w:sz w:val="24"/>
        </w:rPr>
        <w:t> </w:t>
      </w:r>
      <w:r>
        <w:rPr>
          <w:sz w:val="24"/>
        </w:rPr>
        <w:t>Organization.</w:t>
      </w:r>
      <w:r>
        <w:rPr>
          <w:spacing w:val="-57"/>
          <w:sz w:val="24"/>
        </w:rPr>
        <w:t> </w:t>
      </w:r>
      <w:r>
        <w:rPr>
          <w:sz w:val="24"/>
        </w:rPr>
        <w:t>Iron</w:t>
      </w:r>
      <w:r>
        <w:rPr>
          <w:spacing w:val="1"/>
          <w:sz w:val="24"/>
        </w:rPr>
        <w:t> </w:t>
      </w:r>
      <w:r>
        <w:rPr>
          <w:sz w:val="24"/>
        </w:rPr>
        <w:t>deficiency</w:t>
      </w:r>
      <w:r>
        <w:rPr>
          <w:spacing w:val="1"/>
          <w:sz w:val="24"/>
        </w:rPr>
        <w:t> </w:t>
      </w:r>
      <w:r>
        <w:rPr>
          <w:sz w:val="24"/>
        </w:rPr>
        <w:t>anaemia</w:t>
      </w:r>
      <w:r>
        <w:rPr>
          <w:spacing w:val="60"/>
          <w:sz w:val="24"/>
        </w:rPr>
        <w:t> </w:t>
      </w:r>
      <w:r>
        <w:rPr>
          <w:sz w:val="24"/>
        </w:rPr>
        <w:t>assessment,</w:t>
      </w:r>
      <w:r>
        <w:rPr>
          <w:spacing w:val="1"/>
          <w:sz w:val="24"/>
        </w:rPr>
        <w:t> </w:t>
      </w:r>
      <w:r>
        <w:rPr>
          <w:sz w:val="24"/>
        </w:rPr>
        <w:t>prevention,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control.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60"/>
          <w:sz w:val="24"/>
        </w:rPr>
        <w:t> </w:t>
      </w:r>
      <w:r>
        <w:rPr>
          <w:sz w:val="24"/>
        </w:rPr>
        <w:t>guide</w:t>
      </w:r>
      <w:r>
        <w:rPr>
          <w:spacing w:val="60"/>
          <w:sz w:val="24"/>
        </w:rPr>
        <w:t> </w:t>
      </w:r>
      <w:r>
        <w:rPr>
          <w:sz w:val="24"/>
        </w:rPr>
        <w:t>for</w:t>
      </w:r>
      <w:r>
        <w:rPr>
          <w:spacing w:val="60"/>
          <w:sz w:val="24"/>
        </w:rPr>
        <w:t> </w:t>
      </w:r>
      <w:r>
        <w:rPr>
          <w:sz w:val="24"/>
        </w:rPr>
        <w:t>programme</w:t>
      </w:r>
      <w:r>
        <w:rPr>
          <w:spacing w:val="-57"/>
          <w:sz w:val="24"/>
        </w:rPr>
        <w:t> </w:t>
      </w:r>
      <w:r>
        <w:rPr>
          <w:sz w:val="24"/>
        </w:rPr>
        <w:t>managers.</w:t>
      </w:r>
      <w:hyperlink r:id="rId53">
        <w:r>
          <w:rPr>
            <w:sz w:val="24"/>
          </w:rPr>
          <w:t>http://www.who.int/nutrition/publications/micronutrients/anaemia_iron_deficiency/W</w:t>
        </w:r>
      </w:hyperlink>
      <w:r>
        <w:rPr>
          <w:spacing w:val="1"/>
          <w:sz w:val="24"/>
        </w:rPr>
        <w:t> </w:t>
      </w:r>
      <w:r>
        <w:rPr>
          <w:sz w:val="24"/>
        </w:rPr>
        <w:t>HO_NHD_01.3/en/.</w:t>
      </w:r>
      <w:r>
        <w:rPr>
          <w:spacing w:val="-1"/>
          <w:sz w:val="24"/>
        </w:rPr>
        <w:t> </w:t>
      </w:r>
      <w:r>
        <w:rPr>
          <w:sz w:val="24"/>
        </w:rPr>
        <w:t>Accessed September</w:t>
      </w:r>
      <w:r>
        <w:rPr>
          <w:spacing w:val="-1"/>
          <w:sz w:val="24"/>
        </w:rPr>
        <w:t> </w:t>
      </w:r>
      <w:r>
        <w:rPr>
          <w:sz w:val="24"/>
        </w:rPr>
        <w:t>12, 2013.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4" w:firstLine="357"/>
        <w:jc w:val="both"/>
        <w:rPr>
          <w:sz w:val="24"/>
        </w:rPr>
      </w:pPr>
      <w:r>
        <w:rPr>
          <w:sz w:val="24"/>
        </w:rPr>
        <w:t>Use of Probiotics for Management of Acute Gastroenteritis: A Position Paper by the</w:t>
      </w:r>
      <w:r>
        <w:rPr>
          <w:spacing w:val="1"/>
          <w:sz w:val="24"/>
        </w:rPr>
        <w:t> </w:t>
      </w:r>
      <w:r>
        <w:rPr>
          <w:sz w:val="24"/>
        </w:rPr>
        <w:t>ESPGHAN</w:t>
      </w:r>
      <w:r>
        <w:rPr>
          <w:spacing w:val="1"/>
          <w:sz w:val="24"/>
        </w:rPr>
        <w:t> </w:t>
      </w:r>
      <w:r>
        <w:rPr>
          <w:sz w:val="24"/>
        </w:rPr>
        <w:t>Working</w:t>
      </w:r>
      <w:r>
        <w:rPr>
          <w:spacing w:val="1"/>
          <w:sz w:val="24"/>
        </w:rPr>
        <w:t> </w:t>
      </w:r>
      <w:r>
        <w:rPr>
          <w:sz w:val="24"/>
        </w:rPr>
        <w:t>Group</w:t>
      </w:r>
      <w:r>
        <w:rPr>
          <w:spacing w:val="1"/>
          <w:sz w:val="24"/>
        </w:rPr>
        <w:t> </w:t>
      </w:r>
      <w:r>
        <w:rPr>
          <w:sz w:val="24"/>
        </w:rPr>
        <w:t>for</w:t>
      </w:r>
      <w:r>
        <w:rPr>
          <w:spacing w:val="1"/>
          <w:sz w:val="24"/>
        </w:rPr>
        <w:t> </w:t>
      </w:r>
      <w:r>
        <w:rPr>
          <w:sz w:val="24"/>
        </w:rPr>
        <w:t>Probiotics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Prebiotics.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Pediatr</w:t>
      </w:r>
      <w:r>
        <w:rPr>
          <w:spacing w:val="1"/>
          <w:sz w:val="24"/>
        </w:rPr>
        <w:t> </w:t>
      </w:r>
      <w:r>
        <w:rPr>
          <w:sz w:val="24"/>
        </w:rPr>
        <w:t>Gastroenterol</w:t>
      </w:r>
      <w:r>
        <w:rPr>
          <w:spacing w:val="60"/>
          <w:sz w:val="24"/>
        </w:rPr>
        <w:t> </w:t>
      </w:r>
      <w:r>
        <w:rPr>
          <w:sz w:val="24"/>
        </w:rPr>
        <w:t>Nutrition.</w:t>
      </w:r>
      <w:r>
        <w:rPr>
          <w:spacing w:val="-57"/>
          <w:sz w:val="24"/>
        </w:rPr>
        <w:t> </w:t>
      </w:r>
      <w:r>
        <w:rPr>
          <w:sz w:val="24"/>
        </w:rPr>
        <w:t>2014;</w:t>
      </w:r>
      <w:r>
        <w:rPr>
          <w:spacing w:val="-1"/>
          <w:sz w:val="24"/>
        </w:rPr>
        <w:t> </w:t>
      </w:r>
      <w:r>
        <w:rPr>
          <w:sz w:val="24"/>
        </w:rPr>
        <w:t>58 (4): 531-539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5" w:firstLine="357"/>
        <w:jc w:val="both"/>
        <w:rPr>
          <w:sz w:val="24"/>
        </w:rPr>
      </w:pPr>
      <w:r>
        <w:rPr>
          <w:sz w:val="24"/>
        </w:rPr>
        <w:t>Use</w:t>
      </w:r>
      <w:r>
        <w:rPr>
          <w:spacing w:val="1"/>
          <w:sz w:val="24"/>
        </w:rPr>
        <w:t> </w:t>
      </w:r>
      <w:r>
        <w:rPr>
          <w:sz w:val="24"/>
        </w:rPr>
        <w:t>of Probiotics for</w:t>
      </w:r>
      <w:r>
        <w:rPr>
          <w:spacing w:val="1"/>
          <w:sz w:val="24"/>
        </w:rPr>
        <w:t> </w:t>
      </w:r>
      <w:r>
        <w:rPr>
          <w:sz w:val="24"/>
        </w:rPr>
        <w:t>Management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Acute</w:t>
      </w:r>
      <w:r>
        <w:rPr>
          <w:spacing w:val="1"/>
          <w:sz w:val="24"/>
        </w:rPr>
        <w:t> </w:t>
      </w:r>
      <w:r>
        <w:rPr>
          <w:sz w:val="24"/>
        </w:rPr>
        <w:t>Gastroenteritis:</w:t>
      </w:r>
      <w:r>
        <w:rPr>
          <w:spacing w:val="1"/>
          <w:sz w:val="24"/>
        </w:rPr>
        <w:t> </w:t>
      </w:r>
      <w:r>
        <w:rPr>
          <w:sz w:val="24"/>
        </w:rPr>
        <w:t>A</w:t>
      </w:r>
      <w:r>
        <w:rPr>
          <w:spacing w:val="1"/>
          <w:sz w:val="24"/>
        </w:rPr>
        <w:t> </w:t>
      </w:r>
      <w:r>
        <w:rPr>
          <w:sz w:val="24"/>
        </w:rPr>
        <w:t>Position</w:t>
      </w:r>
      <w:r>
        <w:rPr>
          <w:spacing w:val="1"/>
          <w:sz w:val="24"/>
        </w:rPr>
        <w:t> </w:t>
      </w:r>
      <w:r>
        <w:rPr>
          <w:sz w:val="24"/>
        </w:rPr>
        <w:t>Paper</w:t>
      </w:r>
      <w:r>
        <w:rPr>
          <w:spacing w:val="1"/>
          <w:sz w:val="24"/>
        </w:rPr>
        <w:t> </w:t>
      </w:r>
      <w:r>
        <w:rPr>
          <w:sz w:val="24"/>
        </w:rPr>
        <w:t>by</w:t>
      </w:r>
      <w:r>
        <w:rPr>
          <w:spacing w:val="1"/>
          <w:sz w:val="24"/>
        </w:rPr>
        <w:t> </w:t>
      </w:r>
      <w:r>
        <w:rPr>
          <w:sz w:val="24"/>
        </w:rPr>
        <w:t>the</w:t>
      </w:r>
      <w:r>
        <w:rPr>
          <w:spacing w:val="-57"/>
          <w:sz w:val="24"/>
        </w:rPr>
        <w:t> </w:t>
      </w:r>
      <w:r>
        <w:rPr>
          <w:sz w:val="24"/>
        </w:rPr>
        <w:t>ESPGHAN</w:t>
      </w:r>
      <w:r>
        <w:rPr>
          <w:spacing w:val="-2"/>
          <w:sz w:val="24"/>
        </w:rPr>
        <w:t> </w:t>
      </w:r>
      <w:r>
        <w:rPr>
          <w:sz w:val="24"/>
        </w:rPr>
        <w:t>Working Group</w:t>
      </w:r>
      <w:r>
        <w:rPr>
          <w:spacing w:val="-1"/>
          <w:sz w:val="24"/>
        </w:rPr>
        <w:t> </w:t>
      </w:r>
      <w:r>
        <w:rPr>
          <w:sz w:val="24"/>
        </w:rPr>
        <w:t>for</w:t>
      </w:r>
      <w:r>
        <w:rPr>
          <w:spacing w:val="-1"/>
          <w:sz w:val="24"/>
        </w:rPr>
        <w:t> </w:t>
      </w:r>
      <w:r>
        <w:rPr>
          <w:sz w:val="24"/>
        </w:rPr>
        <w:t>Probiotics</w:t>
      </w:r>
      <w:r>
        <w:rPr>
          <w:spacing w:val="-1"/>
          <w:sz w:val="24"/>
        </w:rPr>
        <w:t> </w:t>
      </w:r>
      <w:r>
        <w:rPr>
          <w:sz w:val="24"/>
        </w:rPr>
        <w:t>and Prebiotics.</w:t>
      </w:r>
      <w:r>
        <w:rPr>
          <w:spacing w:val="-1"/>
          <w:sz w:val="24"/>
        </w:rPr>
        <w:t> </w:t>
      </w:r>
      <w:r>
        <w:rPr>
          <w:sz w:val="24"/>
        </w:rPr>
        <w:t>JPGN</w:t>
      </w:r>
      <w:r>
        <w:rPr>
          <w:spacing w:val="-1"/>
          <w:sz w:val="24"/>
        </w:rPr>
        <w:t> </w:t>
      </w:r>
      <w:r>
        <w:rPr>
          <w:sz w:val="24"/>
        </w:rPr>
        <w:t>2014;59:</w:t>
      </w:r>
      <w:r>
        <w:rPr>
          <w:spacing w:val="-1"/>
          <w:sz w:val="24"/>
        </w:rPr>
        <w:t> </w:t>
      </w:r>
      <w:r>
        <w:rPr>
          <w:sz w:val="24"/>
        </w:rPr>
        <w:t>132–152</w:t>
      </w:r>
    </w:p>
    <w:p>
      <w:pPr>
        <w:spacing w:after="0" w:line="240" w:lineRule="auto"/>
        <w:jc w:val="both"/>
        <w:rPr>
          <w:sz w:val="24"/>
        </w:rPr>
        <w:sectPr>
          <w:pgSz w:w="11910" w:h="16840"/>
          <w:pgMar w:header="0" w:footer="1022" w:top="1040" w:bottom="1220" w:left="1140" w:right="1140"/>
        </w:sectPr>
      </w:pP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73" w:after="0"/>
        <w:ind w:left="107" w:right="104" w:firstLine="357"/>
        <w:jc w:val="both"/>
        <w:rPr>
          <w:sz w:val="24"/>
        </w:rPr>
      </w:pPr>
      <w:r>
        <w:rPr>
          <w:sz w:val="24"/>
        </w:rPr>
        <w:t>van Spronsen FJ, van Wegberg AMJ, Ahring K, Belandger-Quitana A, Blau N, Bosch</w:t>
      </w:r>
      <w:r>
        <w:rPr>
          <w:spacing w:val="1"/>
          <w:sz w:val="24"/>
        </w:rPr>
        <w:t> </w:t>
      </w:r>
      <w:r>
        <w:rPr>
          <w:sz w:val="24"/>
        </w:rPr>
        <w:t>AM,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1"/>
          <w:sz w:val="24"/>
        </w:rPr>
        <w:t> </w:t>
      </w:r>
      <w:r>
        <w:rPr>
          <w:sz w:val="24"/>
        </w:rPr>
        <w:t>European</w:t>
      </w:r>
      <w:r>
        <w:rPr>
          <w:spacing w:val="1"/>
          <w:sz w:val="24"/>
        </w:rPr>
        <w:t> </w:t>
      </w:r>
      <w:r>
        <w:rPr>
          <w:sz w:val="24"/>
        </w:rPr>
        <w:t>Guidelines</w:t>
      </w:r>
      <w:r>
        <w:rPr>
          <w:spacing w:val="1"/>
          <w:sz w:val="24"/>
        </w:rPr>
        <w:t> </w:t>
      </w:r>
      <w:r>
        <w:rPr>
          <w:sz w:val="24"/>
        </w:rPr>
        <w:t>on</w:t>
      </w:r>
      <w:r>
        <w:rPr>
          <w:spacing w:val="1"/>
          <w:sz w:val="24"/>
        </w:rPr>
        <w:t> </w:t>
      </w:r>
      <w:r>
        <w:rPr>
          <w:sz w:val="24"/>
        </w:rPr>
        <w:t>diagnosis</w:t>
      </w:r>
      <w:r>
        <w:rPr>
          <w:spacing w:val="1"/>
          <w:sz w:val="24"/>
        </w:rPr>
        <w:t> </w:t>
      </w:r>
      <w:r>
        <w:rPr>
          <w:sz w:val="24"/>
        </w:rPr>
        <w:t>and</w:t>
      </w:r>
      <w:r>
        <w:rPr>
          <w:spacing w:val="1"/>
          <w:sz w:val="24"/>
        </w:rPr>
        <w:t> </w:t>
      </w:r>
      <w:r>
        <w:rPr>
          <w:sz w:val="24"/>
        </w:rPr>
        <w:t>treatment</w:t>
      </w:r>
      <w:r>
        <w:rPr>
          <w:spacing w:val="1"/>
          <w:sz w:val="24"/>
        </w:rPr>
        <w:t> </w:t>
      </w:r>
      <w:r>
        <w:rPr>
          <w:sz w:val="24"/>
        </w:rPr>
        <w:t>of</w:t>
      </w:r>
      <w:r>
        <w:rPr>
          <w:spacing w:val="1"/>
          <w:sz w:val="24"/>
        </w:rPr>
        <w:t> </w:t>
      </w:r>
      <w:r>
        <w:rPr>
          <w:sz w:val="24"/>
        </w:rPr>
        <w:t>PKU.</w:t>
      </w:r>
      <w:r>
        <w:rPr>
          <w:spacing w:val="1"/>
          <w:sz w:val="24"/>
        </w:rPr>
        <w:t> </w:t>
      </w:r>
      <w:r>
        <w:rPr>
          <w:sz w:val="24"/>
        </w:rPr>
        <w:t>J</w:t>
      </w:r>
      <w:r>
        <w:rPr>
          <w:spacing w:val="1"/>
          <w:sz w:val="24"/>
        </w:rPr>
        <w:t> </w:t>
      </w:r>
      <w:r>
        <w:rPr>
          <w:sz w:val="24"/>
        </w:rPr>
        <w:t>Inherit</w:t>
      </w:r>
      <w:r>
        <w:rPr>
          <w:spacing w:val="1"/>
          <w:sz w:val="24"/>
        </w:rPr>
        <w:t> </w:t>
      </w:r>
      <w:r>
        <w:rPr>
          <w:sz w:val="24"/>
        </w:rPr>
        <w:t>Metab</w:t>
      </w:r>
      <w:r>
        <w:rPr>
          <w:spacing w:val="1"/>
          <w:sz w:val="24"/>
        </w:rPr>
        <w:t> </w:t>
      </w:r>
      <w:r>
        <w:rPr>
          <w:sz w:val="24"/>
        </w:rPr>
        <w:t>Dis.</w:t>
      </w:r>
      <w:r>
        <w:rPr>
          <w:spacing w:val="-57"/>
          <w:sz w:val="24"/>
        </w:rPr>
        <w:t> </w:t>
      </w:r>
      <w:r>
        <w:rPr>
          <w:sz w:val="24"/>
        </w:rPr>
        <w:t>2016;39(Suppl):150.</w:t>
      </w:r>
      <w:r>
        <w:rPr>
          <w:spacing w:val="1"/>
          <w:sz w:val="24"/>
        </w:rPr>
        <w:t> </w:t>
      </w:r>
      <w:r>
        <w:rPr>
          <w:sz w:val="24"/>
        </w:rPr>
        <w:t>URL:</w:t>
      </w:r>
      <w:r>
        <w:rPr>
          <w:color w:val="0000FF"/>
          <w:spacing w:val="1"/>
          <w:sz w:val="24"/>
        </w:rPr>
        <w:t> </w:t>
      </w:r>
      <w:hyperlink r:id="rId54">
        <w:r>
          <w:rPr>
            <w:color w:val="0000FF"/>
            <w:sz w:val="24"/>
            <w:u w:val="single" w:color="0000FF"/>
          </w:rPr>
          <w:t>http://www.ssiem2016.org/wp/wp-content/uploads/2016/09/SSIEM-</w:t>
        </w:r>
      </w:hyperlink>
      <w:r>
        <w:rPr>
          <w:color w:val="0000FF"/>
          <w:spacing w:val="-57"/>
          <w:sz w:val="24"/>
        </w:rPr>
        <w:t> </w:t>
      </w:r>
      <w:hyperlink r:id="rId54">
        <w:r>
          <w:rPr>
            <w:color w:val="0000FF"/>
            <w:sz w:val="24"/>
            <w:u w:val="single" w:color="0000FF"/>
          </w:rPr>
          <w:t>2016-content-pdf.pdf</w:t>
        </w:r>
      </w:hyperlink>
    </w:p>
    <w:p>
      <w:pPr>
        <w:pStyle w:val="ListParagraph"/>
        <w:numPr>
          <w:ilvl w:val="0"/>
          <w:numId w:val="33"/>
        </w:numPr>
        <w:tabs>
          <w:tab w:pos="876" w:val="left" w:leader="none"/>
        </w:tabs>
        <w:spacing w:line="240" w:lineRule="auto" w:before="0" w:after="0"/>
        <w:ind w:left="107" w:right="103" w:firstLine="357"/>
        <w:jc w:val="both"/>
        <w:rPr>
          <w:sz w:val="24"/>
        </w:rPr>
      </w:pPr>
      <w:r>
        <w:rPr>
          <w:sz w:val="24"/>
        </w:rPr>
        <w:t>van der Willik EM, Vrijkotte TG, Altenburg TM, Gademan MG, Kist-van Holthe J. .</w:t>
      </w:r>
      <w:r>
        <w:rPr>
          <w:spacing w:val="1"/>
          <w:sz w:val="24"/>
        </w:rPr>
        <w:t> </w:t>
      </w:r>
      <w:r>
        <w:rPr>
          <w:sz w:val="24"/>
        </w:rPr>
        <w:t>Exclusively breastfed overweight infants are at the same risk of childhood overweight as formula</w:t>
      </w:r>
      <w:r>
        <w:rPr>
          <w:spacing w:val="1"/>
          <w:sz w:val="24"/>
        </w:rPr>
        <w:t> </w:t>
      </w:r>
      <w:r>
        <w:rPr>
          <w:sz w:val="24"/>
        </w:rPr>
        <w:t>fed</w:t>
      </w:r>
      <w:r>
        <w:rPr>
          <w:spacing w:val="1"/>
          <w:sz w:val="24"/>
        </w:rPr>
        <w:t> </w:t>
      </w:r>
      <w:r>
        <w:rPr>
          <w:sz w:val="24"/>
        </w:rPr>
        <w:t>overweight</w:t>
      </w:r>
      <w:r>
        <w:rPr>
          <w:spacing w:val="1"/>
          <w:sz w:val="24"/>
        </w:rPr>
        <w:t> </w:t>
      </w:r>
      <w:r>
        <w:rPr>
          <w:sz w:val="24"/>
        </w:rPr>
        <w:t>infants.</w:t>
      </w:r>
      <w:r>
        <w:rPr>
          <w:spacing w:val="1"/>
          <w:sz w:val="24"/>
        </w:rPr>
        <w:t> </w:t>
      </w:r>
      <w:r>
        <w:rPr>
          <w:sz w:val="24"/>
        </w:rPr>
        <w:t>Arch</w:t>
      </w:r>
      <w:r>
        <w:rPr>
          <w:spacing w:val="1"/>
          <w:sz w:val="24"/>
        </w:rPr>
        <w:t> </w:t>
      </w:r>
      <w:r>
        <w:rPr>
          <w:sz w:val="24"/>
        </w:rPr>
        <w:t>Dis</w:t>
      </w:r>
      <w:r>
        <w:rPr>
          <w:spacing w:val="1"/>
          <w:sz w:val="24"/>
        </w:rPr>
        <w:t> </w:t>
      </w:r>
      <w:r>
        <w:rPr>
          <w:sz w:val="24"/>
        </w:rPr>
        <w:t>Child.</w:t>
      </w:r>
      <w:r>
        <w:rPr>
          <w:spacing w:val="1"/>
          <w:sz w:val="24"/>
        </w:rPr>
        <w:t> </w:t>
      </w:r>
      <w:r>
        <w:rPr>
          <w:sz w:val="24"/>
        </w:rPr>
        <w:t>2015</w:t>
      </w:r>
      <w:r>
        <w:rPr>
          <w:spacing w:val="1"/>
          <w:sz w:val="24"/>
        </w:rPr>
        <w:t> </w:t>
      </w:r>
      <w:r>
        <w:rPr>
          <w:sz w:val="24"/>
        </w:rPr>
        <w:t>Oct;100(10):932-7.</w:t>
      </w:r>
      <w:r>
        <w:rPr>
          <w:spacing w:val="1"/>
          <w:sz w:val="24"/>
        </w:rPr>
        <w:t> </w:t>
      </w:r>
      <w:r>
        <w:rPr>
          <w:sz w:val="24"/>
        </w:rPr>
        <w:t>doi:</w:t>
      </w:r>
      <w:r>
        <w:rPr>
          <w:spacing w:val="1"/>
          <w:sz w:val="24"/>
        </w:rPr>
        <w:t> </w:t>
      </w:r>
      <w:r>
        <w:rPr>
          <w:sz w:val="24"/>
        </w:rPr>
        <w:t>10.1136/archdischild-</w:t>
      </w:r>
      <w:r>
        <w:rPr>
          <w:spacing w:val="-57"/>
          <w:sz w:val="24"/>
        </w:rPr>
        <w:t> </w:t>
      </w:r>
      <w:r>
        <w:rPr>
          <w:sz w:val="24"/>
        </w:rPr>
        <w:t>2015-308386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3" w:firstLine="357"/>
        <w:jc w:val="both"/>
        <w:rPr>
          <w:sz w:val="24"/>
        </w:rPr>
      </w:pPr>
      <w:r>
        <w:rPr>
          <w:sz w:val="24"/>
        </w:rPr>
        <w:t>Villar J, Cheikh Ismail L, Victora CG, et al. International standards for newborn weight,</w:t>
      </w:r>
      <w:r>
        <w:rPr>
          <w:spacing w:val="1"/>
          <w:sz w:val="24"/>
        </w:rPr>
        <w:t> </w:t>
      </w:r>
      <w:r>
        <w:rPr>
          <w:sz w:val="24"/>
        </w:rPr>
        <w:t>length,</w:t>
      </w:r>
      <w:r>
        <w:rPr>
          <w:spacing w:val="19"/>
          <w:sz w:val="24"/>
        </w:rPr>
        <w:t> </w:t>
      </w:r>
      <w:r>
        <w:rPr>
          <w:sz w:val="24"/>
        </w:rPr>
        <w:t>and</w:t>
      </w:r>
      <w:r>
        <w:rPr>
          <w:spacing w:val="19"/>
          <w:sz w:val="24"/>
        </w:rPr>
        <w:t> </w:t>
      </w:r>
      <w:r>
        <w:rPr>
          <w:sz w:val="24"/>
        </w:rPr>
        <w:t>head</w:t>
      </w:r>
      <w:r>
        <w:rPr>
          <w:spacing w:val="19"/>
          <w:sz w:val="24"/>
        </w:rPr>
        <w:t> </w:t>
      </w:r>
      <w:r>
        <w:rPr>
          <w:sz w:val="24"/>
        </w:rPr>
        <w:t>circumference</w:t>
      </w:r>
      <w:r>
        <w:rPr>
          <w:spacing w:val="18"/>
          <w:sz w:val="24"/>
        </w:rPr>
        <w:t> </w:t>
      </w:r>
      <w:r>
        <w:rPr>
          <w:sz w:val="24"/>
        </w:rPr>
        <w:t>by</w:t>
      </w:r>
      <w:r>
        <w:rPr>
          <w:spacing w:val="19"/>
          <w:sz w:val="24"/>
        </w:rPr>
        <w:t> </w:t>
      </w:r>
      <w:r>
        <w:rPr>
          <w:sz w:val="24"/>
        </w:rPr>
        <w:t>gestational</w:t>
      </w:r>
      <w:r>
        <w:rPr>
          <w:spacing w:val="20"/>
          <w:sz w:val="24"/>
        </w:rPr>
        <w:t> </w:t>
      </w:r>
      <w:r>
        <w:rPr>
          <w:sz w:val="24"/>
        </w:rPr>
        <w:t>age</w:t>
      </w:r>
      <w:r>
        <w:rPr>
          <w:spacing w:val="18"/>
          <w:sz w:val="24"/>
        </w:rPr>
        <w:t> </w:t>
      </w:r>
      <w:r>
        <w:rPr>
          <w:sz w:val="24"/>
        </w:rPr>
        <w:t>and</w:t>
      </w:r>
      <w:r>
        <w:rPr>
          <w:spacing w:val="19"/>
          <w:sz w:val="24"/>
        </w:rPr>
        <w:t> </w:t>
      </w:r>
      <w:r>
        <w:rPr>
          <w:sz w:val="24"/>
        </w:rPr>
        <w:t>sex:</w:t>
      </w:r>
      <w:r>
        <w:rPr>
          <w:spacing w:val="21"/>
          <w:sz w:val="24"/>
        </w:rPr>
        <w:t> </w:t>
      </w:r>
      <w:r>
        <w:rPr>
          <w:sz w:val="24"/>
        </w:rPr>
        <w:t>the</w:t>
      </w:r>
      <w:r>
        <w:rPr>
          <w:spacing w:val="18"/>
          <w:sz w:val="24"/>
        </w:rPr>
        <w:t> </w:t>
      </w:r>
      <w:r>
        <w:rPr>
          <w:sz w:val="24"/>
        </w:rPr>
        <w:t>Newborn</w:t>
      </w:r>
      <w:r>
        <w:rPr>
          <w:spacing w:val="19"/>
          <w:sz w:val="24"/>
        </w:rPr>
        <w:t> </w:t>
      </w:r>
      <w:r>
        <w:rPr>
          <w:sz w:val="24"/>
        </w:rPr>
        <w:t>Cross-Sectional</w:t>
      </w:r>
      <w:r>
        <w:rPr>
          <w:spacing w:val="20"/>
          <w:sz w:val="24"/>
        </w:rPr>
        <w:t> </w:t>
      </w:r>
      <w:r>
        <w:rPr>
          <w:sz w:val="24"/>
        </w:rPr>
        <w:t>Study</w:t>
      </w:r>
      <w:r>
        <w:rPr>
          <w:spacing w:val="-58"/>
          <w:sz w:val="24"/>
        </w:rPr>
        <w:t> </w:t>
      </w:r>
      <w:r>
        <w:rPr>
          <w:sz w:val="24"/>
        </w:rPr>
        <w:t>of</w:t>
      </w:r>
      <w:r>
        <w:rPr>
          <w:spacing w:val="-2"/>
          <w:sz w:val="24"/>
        </w:rPr>
        <w:t> </w:t>
      </w:r>
      <w:r>
        <w:rPr>
          <w:sz w:val="24"/>
        </w:rPr>
        <w:t>the</w:t>
      </w:r>
      <w:r>
        <w:rPr>
          <w:spacing w:val="1"/>
          <w:sz w:val="24"/>
        </w:rPr>
        <w:t> </w:t>
      </w:r>
      <w:r>
        <w:rPr>
          <w:sz w:val="24"/>
        </w:rPr>
        <w:t>INTERGROWTH-21st Project.</w:t>
      </w:r>
      <w:r>
        <w:rPr>
          <w:spacing w:val="-1"/>
          <w:sz w:val="24"/>
        </w:rPr>
        <w:t> </w:t>
      </w:r>
      <w:r>
        <w:rPr>
          <w:sz w:val="24"/>
        </w:rPr>
        <w:t>Lancet 2014; 384: 857-68.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3" w:firstLine="357"/>
        <w:jc w:val="both"/>
        <w:rPr>
          <w:sz w:val="24"/>
        </w:rPr>
      </w:pPr>
      <w:r>
        <w:rPr>
          <w:sz w:val="24"/>
        </w:rPr>
        <w:t>Villar</w:t>
      </w:r>
      <w:r>
        <w:rPr>
          <w:spacing w:val="1"/>
          <w:sz w:val="24"/>
        </w:rPr>
        <w:t> </w:t>
      </w:r>
      <w:r>
        <w:rPr>
          <w:sz w:val="24"/>
        </w:rPr>
        <w:t>J,</w:t>
      </w:r>
      <w:r>
        <w:rPr>
          <w:spacing w:val="1"/>
          <w:sz w:val="24"/>
        </w:rPr>
        <w:t> </w:t>
      </w:r>
      <w:r>
        <w:rPr>
          <w:sz w:val="24"/>
        </w:rPr>
        <w:t>Giuliani</w:t>
      </w:r>
      <w:r>
        <w:rPr>
          <w:spacing w:val="1"/>
          <w:sz w:val="24"/>
        </w:rPr>
        <w:t> </w:t>
      </w:r>
      <w:r>
        <w:rPr>
          <w:sz w:val="24"/>
        </w:rPr>
        <w:t>F,</w:t>
      </w:r>
      <w:r>
        <w:rPr>
          <w:spacing w:val="1"/>
          <w:sz w:val="24"/>
        </w:rPr>
        <w:t> </w:t>
      </w:r>
      <w:r>
        <w:rPr>
          <w:sz w:val="24"/>
        </w:rPr>
        <w:t>Fenton</w:t>
      </w:r>
      <w:r>
        <w:rPr>
          <w:spacing w:val="1"/>
          <w:sz w:val="24"/>
        </w:rPr>
        <w:t> </w:t>
      </w:r>
      <w:r>
        <w:rPr>
          <w:sz w:val="24"/>
        </w:rPr>
        <w:t>TR,</w:t>
      </w:r>
      <w:r>
        <w:rPr>
          <w:spacing w:val="1"/>
          <w:sz w:val="24"/>
        </w:rPr>
        <w:t> </w:t>
      </w:r>
      <w:r>
        <w:rPr>
          <w:sz w:val="24"/>
        </w:rPr>
        <w:t>Ohuma</w:t>
      </w:r>
      <w:r>
        <w:rPr>
          <w:spacing w:val="1"/>
          <w:sz w:val="24"/>
        </w:rPr>
        <w:t> </w:t>
      </w:r>
      <w:r>
        <w:rPr>
          <w:sz w:val="24"/>
        </w:rPr>
        <w:t>EO,</w:t>
      </w:r>
      <w:r>
        <w:rPr>
          <w:spacing w:val="1"/>
          <w:sz w:val="24"/>
        </w:rPr>
        <w:t> </w:t>
      </w:r>
      <w:r>
        <w:rPr>
          <w:sz w:val="24"/>
        </w:rPr>
        <w:t>Ismail</w:t>
      </w:r>
      <w:r>
        <w:rPr>
          <w:spacing w:val="1"/>
          <w:sz w:val="24"/>
        </w:rPr>
        <w:t> </w:t>
      </w:r>
      <w:r>
        <w:rPr>
          <w:sz w:val="24"/>
        </w:rPr>
        <w:t>LC,</w:t>
      </w:r>
      <w:r>
        <w:rPr>
          <w:spacing w:val="1"/>
          <w:sz w:val="24"/>
        </w:rPr>
        <w:t> </w:t>
      </w:r>
      <w:r>
        <w:rPr>
          <w:sz w:val="24"/>
        </w:rPr>
        <w:t>Kennedy</w:t>
      </w:r>
      <w:r>
        <w:rPr>
          <w:spacing w:val="1"/>
          <w:sz w:val="24"/>
        </w:rPr>
        <w:t> </w:t>
      </w:r>
      <w:r>
        <w:rPr>
          <w:sz w:val="24"/>
        </w:rPr>
        <w:t>SH</w:t>
      </w:r>
      <w:r>
        <w:rPr>
          <w:spacing w:val="1"/>
          <w:sz w:val="24"/>
        </w:rPr>
        <w:t> </w:t>
      </w:r>
      <w:r>
        <w:rPr>
          <w:sz w:val="24"/>
        </w:rPr>
        <w:t>et</w:t>
      </w:r>
      <w:r>
        <w:rPr>
          <w:spacing w:val="1"/>
          <w:sz w:val="24"/>
        </w:rPr>
        <w:t> </w:t>
      </w:r>
      <w:r>
        <w:rPr>
          <w:sz w:val="24"/>
        </w:rPr>
        <w:t>al.</w:t>
      </w:r>
      <w:r>
        <w:rPr>
          <w:spacing w:val="-57"/>
          <w:sz w:val="24"/>
        </w:rPr>
        <w:t> </w:t>
      </w:r>
      <w:r>
        <w:rPr>
          <w:sz w:val="24"/>
        </w:rPr>
        <w:t>INTERGROWTH-21st very preterm size at birth reference charts. Lancet 2016, 387(10021):844-</w:t>
      </w:r>
      <w:r>
        <w:rPr>
          <w:spacing w:val="1"/>
          <w:sz w:val="24"/>
        </w:rPr>
        <w:t> </w:t>
      </w:r>
      <w:r>
        <w:rPr>
          <w:sz w:val="24"/>
        </w:rPr>
        <w:t>45.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1" w:after="0"/>
        <w:ind w:left="816" w:right="0" w:hanging="351"/>
        <w:jc w:val="left"/>
        <w:rPr>
          <w:sz w:val="24"/>
        </w:rPr>
      </w:pPr>
      <w:r>
        <w:rPr>
          <w:sz w:val="24"/>
        </w:rPr>
        <w:t>Wambach K.</w:t>
      </w:r>
      <w:r>
        <w:rPr>
          <w:spacing w:val="18"/>
          <w:sz w:val="24"/>
        </w:rPr>
        <w:t> </w:t>
      </w:r>
      <w:r>
        <w:rPr>
          <w:sz w:val="24"/>
        </w:rPr>
        <w:t>Breastfeeding</w:t>
      </w:r>
      <w:r>
        <w:rPr>
          <w:spacing w:val="17"/>
          <w:sz w:val="24"/>
        </w:rPr>
        <w:t> </w:t>
      </w:r>
      <w:r>
        <w:rPr>
          <w:sz w:val="24"/>
        </w:rPr>
        <w:t>and</w:t>
      </w:r>
      <w:r>
        <w:rPr>
          <w:spacing w:val="18"/>
          <w:sz w:val="24"/>
        </w:rPr>
        <w:t> </w:t>
      </w:r>
      <w:r>
        <w:rPr>
          <w:sz w:val="24"/>
        </w:rPr>
        <w:t>Human</w:t>
      </w:r>
      <w:r>
        <w:rPr>
          <w:spacing w:val="17"/>
          <w:sz w:val="24"/>
        </w:rPr>
        <w:t> </w:t>
      </w:r>
      <w:r>
        <w:rPr>
          <w:sz w:val="24"/>
        </w:rPr>
        <w:t>Lactation,</w:t>
      </w:r>
      <w:r>
        <w:rPr>
          <w:spacing w:val="18"/>
          <w:sz w:val="24"/>
        </w:rPr>
        <w:t> </w:t>
      </w:r>
      <w:r>
        <w:rPr>
          <w:sz w:val="24"/>
        </w:rPr>
        <w:t>Enhanced</w:t>
      </w:r>
      <w:r>
        <w:rPr>
          <w:spacing w:val="17"/>
          <w:sz w:val="24"/>
        </w:rPr>
        <w:t> </w:t>
      </w:r>
      <w:r>
        <w:rPr>
          <w:sz w:val="24"/>
        </w:rPr>
        <w:t>5th</w:t>
      </w:r>
      <w:r>
        <w:rPr>
          <w:spacing w:val="18"/>
          <w:sz w:val="24"/>
        </w:rPr>
        <w:t> </w:t>
      </w:r>
      <w:r>
        <w:rPr>
          <w:sz w:val="24"/>
        </w:rPr>
        <w:t>Edition</w:t>
      </w:r>
      <w:r>
        <w:rPr>
          <w:spacing w:val="17"/>
          <w:sz w:val="24"/>
        </w:rPr>
        <w:t> </w:t>
      </w:r>
      <w:r>
        <w:rPr>
          <w:sz w:val="24"/>
        </w:rPr>
        <w:t>/</w:t>
      </w:r>
      <w:r>
        <w:rPr>
          <w:spacing w:val="17"/>
          <w:sz w:val="24"/>
        </w:rPr>
        <w:t> </w:t>
      </w:r>
      <w:r>
        <w:rPr>
          <w:sz w:val="24"/>
        </w:rPr>
        <w:t>K.</w:t>
      </w:r>
      <w:r>
        <w:rPr>
          <w:spacing w:val="18"/>
          <w:sz w:val="24"/>
        </w:rPr>
        <w:t> </w:t>
      </w:r>
      <w:r>
        <w:rPr>
          <w:sz w:val="24"/>
        </w:rPr>
        <w:t>Wambach,</w:t>
      </w:r>
    </w:p>
    <w:p>
      <w:pPr>
        <w:pStyle w:val="BodyText"/>
        <w:ind w:left="107" w:firstLine="0"/>
        <w:jc w:val="left"/>
      </w:pPr>
      <w:r>
        <w:rPr/>
        <w:t>J.</w:t>
      </w:r>
      <w:r>
        <w:rPr>
          <w:spacing w:val="-1"/>
        </w:rPr>
        <w:t> </w:t>
      </w:r>
      <w:r>
        <w:rPr/>
        <w:t>Riordan.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Burlington:</w:t>
      </w:r>
      <w:r>
        <w:rPr>
          <w:spacing w:val="-3"/>
        </w:rPr>
        <w:t> </w:t>
      </w:r>
      <w:r>
        <w:rPr/>
        <w:t>Jones &amp;</w:t>
      </w:r>
      <w:r>
        <w:rPr>
          <w:spacing w:val="-1"/>
        </w:rPr>
        <w:t> </w:t>
      </w:r>
      <w:r>
        <w:rPr/>
        <w:t>Bartlett</w:t>
      </w:r>
      <w:r>
        <w:rPr>
          <w:spacing w:val="-1"/>
        </w:rPr>
        <w:t> </w:t>
      </w:r>
      <w:r>
        <w:rPr/>
        <w:t>Learning,</w:t>
      </w:r>
      <w:r>
        <w:rPr>
          <w:spacing w:val="-1"/>
        </w:rPr>
        <w:t> </w:t>
      </w:r>
      <w:r>
        <w:rPr/>
        <w:t>2015,</w:t>
      </w:r>
      <w:r>
        <w:rPr>
          <w:spacing w:val="-1"/>
        </w:rPr>
        <w:t> </w:t>
      </w:r>
      <w:r>
        <w:rPr/>
        <w:t>966</w:t>
      </w:r>
      <w:r>
        <w:rPr>
          <w:spacing w:val="-1"/>
        </w:rPr>
        <w:t> </w:t>
      </w:r>
      <w:r>
        <w:rPr/>
        <w:t>р.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3" w:firstLine="357"/>
        <w:jc w:val="left"/>
        <w:rPr>
          <w:sz w:val="24"/>
        </w:rPr>
      </w:pPr>
      <w:r>
        <w:rPr>
          <w:sz w:val="24"/>
        </w:rPr>
        <w:t>WHO Protecting, promoting and supporting breastfeeding in facilities providing maternity</w:t>
      </w:r>
      <w:r>
        <w:rPr>
          <w:spacing w:val="-57"/>
          <w:sz w:val="24"/>
        </w:rPr>
        <w:t> </w:t>
      </w:r>
      <w:r>
        <w:rPr>
          <w:sz w:val="24"/>
        </w:rPr>
        <w:t>and</w:t>
      </w:r>
      <w:r>
        <w:rPr>
          <w:spacing w:val="-1"/>
          <w:sz w:val="24"/>
        </w:rPr>
        <w:t> </w:t>
      </w:r>
      <w:r>
        <w:rPr>
          <w:sz w:val="24"/>
        </w:rPr>
        <w:t>newborn services. – 2017.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107" w:right="102" w:firstLine="357"/>
        <w:jc w:val="left"/>
        <w:rPr>
          <w:sz w:val="24"/>
        </w:rPr>
      </w:pPr>
      <w:r>
        <w:rPr>
          <w:sz w:val="24"/>
        </w:rPr>
        <w:t>WHO</w:t>
      </w:r>
      <w:r>
        <w:rPr>
          <w:spacing w:val="11"/>
          <w:sz w:val="24"/>
        </w:rPr>
        <w:t> </w:t>
      </w:r>
      <w:r>
        <w:rPr>
          <w:sz w:val="24"/>
        </w:rPr>
        <w:t>Guideline:</w:t>
      </w:r>
      <w:r>
        <w:rPr>
          <w:spacing w:val="13"/>
          <w:sz w:val="24"/>
        </w:rPr>
        <w:t> </w:t>
      </w:r>
      <w:r>
        <w:rPr>
          <w:sz w:val="24"/>
        </w:rPr>
        <w:t>Updates</w:t>
      </w:r>
      <w:r>
        <w:rPr>
          <w:spacing w:val="12"/>
          <w:sz w:val="24"/>
        </w:rPr>
        <w:t> </w:t>
      </w:r>
      <w:r>
        <w:rPr>
          <w:sz w:val="24"/>
        </w:rPr>
        <w:t>on</w:t>
      </w:r>
      <w:r>
        <w:rPr>
          <w:spacing w:val="13"/>
          <w:sz w:val="24"/>
        </w:rPr>
        <w:t> </w:t>
      </w:r>
      <w:r>
        <w:rPr>
          <w:sz w:val="24"/>
        </w:rPr>
        <w:t>the</w:t>
      </w:r>
      <w:r>
        <w:rPr>
          <w:spacing w:val="9"/>
          <w:sz w:val="24"/>
        </w:rPr>
        <w:t> </w:t>
      </w:r>
      <w:r>
        <w:rPr>
          <w:sz w:val="24"/>
        </w:rPr>
        <w:t>management</w:t>
      </w:r>
      <w:r>
        <w:rPr>
          <w:spacing w:val="13"/>
          <w:sz w:val="24"/>
        </w:rPr>
        <w:t> </w:t>
      </w:r>
      <w:r>
        <w:rPr>
          <w:sz w:val="24"/>
        </w:rPr>
        <w:t>of</w:t>
      </w:r>
      <w:r>
        <w:rPr>
          <w:spacing w:val="11"/>
          <w:sz w:val="24"/>
        </w:rPr>
        <w:t> </w:t>
      </w:r>
      <w:r>
        <w:rPr>
          <w:sz w:val="24"/>
        </w:rPr>
        <w:t>severe</w:t>
      </w:r>
      <w:r>
        <w:rPr>
          <w:spacing w:val="12"/>
          <w:sz w:val="24"/>
        </w:rPr>
        <w:t> </w:t>
      </w:r>
      <w:r>
        <w:rPr>
          <w:sz w:val="24"/>
        </w:rPr>
        <w:t>acute</w:t>
      </w:r>
      <w:r>
        <w:rPr>
          <w:spacing w:val="11"/>
          <w:sz w:val="24"/>
        </w:rPr>
        <w:t> </w:t>
      </w:r>
      <w:r>
        <w:rPr>
          <w:sz w:val="24"/>
        </w:rPr>
        <w:t>malnutrition</w:t>
      </w:r>
      <w:r>
        <w:rPr>
          <w:spacing w:val="13"/>
          <w:sz w:val="24"/>
        </w:rPr>
        <w:t> </w:t>
      </w:r>
      <w:r>
        <w:rPr>
          <w:sz w:val="24"/>
        </w:rPr>
        <w:t>in</w:t>
      </w:r>
      <w:r>
        <w:rPr>
          <w:spacing w:val="12"/>
          <w:sz w:val="24"/>
        </w:rPr>
        <w:t> </w:t>
      </w:r>
      <w:r>
        <w:rPr>
          <w:sz w:val="24"/>
        </w:rPr>
        <w:t>infants</w:t>
      </w:r>
      <w:r>
        <w:rPr>
          <w:spacing w:val="13"/>
          <w:sz w:val="24"/>
        </w:rPr>
        <w:t> </w:t>
      </w:r>
      <w:r>
        <w:rPr>
          <w:sz w:val="24"/>
        </w:rPr>
        <w:t>and</w:t>
      </w:r>
      <w:r>
        <w:rPr>
          <w:spacing w:val="-57"/>
          <w:sz w:val="24"/>
        </w:rPr>
        <w:t> </w:t>
      </w:r>
      <w:r>
        <w:rPr>
          <w:sz w:val="24"/>
        </w:rPr>
        <w:t>children.</w:t>
      </w:r>
      <w:r>
        <w:rPr>
          <w:spacing w:val="-1"/>
          <w:sz w:val="24"/>
        </w:rPr>
        <w:t> </w:t>
      </w:r>
      <w:r>
        <w:rPr>
          <w:sz w:val="24"/>
        </w:rPr>
        <w:t>Geneva: World Health Organization; 2013.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816" w:right="0" w:hanging="351"/>
        <w:jc w:val="left"/>
        <w:rPr>
          <w:sz w:val="24"/>
        </w:rPr>
      </w:pPr>
      <w:r>
        <w:rPr>
          <w:sz w:val="24"/>
        </w:rPr>
        <w:t>WHO</w:t>
      </w:r>
      <w:r>
        <w:rPr>
          <w:spacing w:val="7"/>
          <w:sz w:val="24"/>
        </w:rPr>
        <w:t> </w:t>
      </w:r>
      <w:r>
        <w:rPr>
          <w:sz w:val="24"/>
        </w:rPr>
        <w:t>recommendations</w:t>
      </w:r>
      <w:r>
        <w:rPr>
          <w:spacing w:val="8"/>
          <w:sz w:val="24"/>
        </w:rPr>
        <w:t> </w:t>
      </w:r>
      <w:r>
        <w:rPr>
          <w:sz w:val="24"/>
        </w:rPr>
        <w:t>on</w:t>
      </w:r>
      <w:r>
        <w:rPr>
          <w:spacing w:val="8"/>
          <w:sz w:val="24"/>
        </w:rPr>
        <w:t> </w:t>
      </w:r>
      <w:r>
        <w:rPr>
          <w:sz w:val="24"/>
        </w:rPr>
        <w:t>antenatal</w:t>
      </w:r>
      <w:r>
        <w:rPr>
          <w:spacing w:val="10"/>
          <w:sz w:val="24"/>
        </w:rPr>
        <w:t> </w:t>
      </w:r>
      <w:r>
        <w:rPr>
          <w:sz w:val="24"/>
        </w:rPr>
        <w:t>care</w:t>
      </w:r>
      <w:r>
        <w:rPr>
          <w:spacing w:val="10"/>
          <w:sz w:val="24"/>
        </w:rPr>
        <w:t> </w:t>
      </w:r>
      <w:r>
        <w:rPr>
          <w:sz w:val="24"/>
        </w:rPr>
        <w:t>for</w:t>
      </w:r>
      <w:r>
        <w:rPr>
          <w:spacing w:val="10"/>
          <w:sz w:val="24"/>
        </w:rPr>
        <w:t> </w:t>
      </w:r>
      <w:r>
        <w:rPr>
          <w:sz w:val="24"/>
        </w:rPr>
        <w:t>a</w:t>
      </w:r>
      <w:r>
        <w:rPr>
          <w:spacing w:val="6"/>
          <w:sz w:val="24"/>
        </w:rPr>
        <w:t> </w:t>
      </w:r>
      <w:r>
        <w:rPr>
          <w:sz w:val="24"/>
        </w:rPr>
        <w:t>positive</w:t>
      </w:r>
      <w:r>
        <w:rPr>
          <w:spacing w:val="7"/>
          <w:sz w:val="24"/>
        </w:rPr>
        <w:t> </w:t>
      </w:r>
      <w:r>
        <w:rPr>
          <w:sz w:val="24"/>
        </w:rPr>
        <w:t>pregnancy</w:t>
      </w:r>
      <w:r>
        <w:rPr>
          <w:spacing w:val="11"/>
          <w:sz w:val="24"/>
        </w:rPr>
        <w:t> </w:t>
      </w:r>
      <w:r>
        <w:rPr>
          <w:sz w:val="24"/>
        </w:rPr>
        <w:t>experience,</w:t>
      </w:r>
      <w:r>
        <w:rPr>
          <w:spacing w:val="7"/>
          <w:sz w:val="24"/>
        </w:rPr>
        <w:t> </w:t>
      </w:r>
      <w:r>
        <w:rPr>
          <w:sz w:val="24"/>
        </w:rPr>
        <w:t>2016,</w:t>
      </w:r>
      <w:r>
        <w:rPr>
          <w:spacing w:val="11"/>
          <w:sz w:val="24"/>
        </w:rPr>
        <w:t> </w:t>
      </w:r>
      <w:r>
        <w:rPr>
          <w:sz w:val="24"/>
        </w:rPr>
        <w:t>152</w:t>
      </w:r>
    </w:p>
    <w:p>
      <w:pPr>
        <w:pStyle w:val="BodyText"/>
        <w:ind w:left="107" w:firstLine="0"/>
        <w:jc w:val="left"/>
      </w:pPr>
      <w:r>
        <w:rPr/>
        <w:t>р.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816" w:right="0" w:hanging="351"/>
        <w:jc w:val="left"/>
        <w:rPr>
          <w:sz w:val="24"/>
        </w:rPr>
      </w:pPr>
      <w:r>
        <w:rPr>
          <w:sz w:val="24"/>
        </w:rPr>
        <w:t>WHO</w:t>
      </w:r>
      <w:r>
        <w:rPr>
          <w:spacing w:val="-3"/>
          <w:sz w:val="24"/>
        </w:rPr>
        <w:t> </w:t>
      </w:r>
      <w:r>
        <w:rPr>
          <w:sz w:val="24"/>
        </w:rPr>
        <w:t>recommendations</w:t>
      </w:r>
      <w:r>
        <w:rPr>
          <w:spacing w:val="1"/>
          <w:sz w:val="24"/>
        </w:rPr>
        <w:t> </w:t>
      </w:r>
      <w:r>
        <w:rPr>
          <w:sz w:val="24"/>
        </w:rPr>
        <w:t>on</w:t>
      </w:r>
      <w:r>
        <w:rPr>
          <w:spacing w:val="-1"/>
          <w:sz w:val="24"/>
        </w:rPr>
        <w:t> </w:t>
      </w:r>
      <w:r>
        <w:rPr>
          <w:sz w:val="24"/>
        </w:rPr>
        <w:t>maternal</w:t>
      </w:r>
      <w:r>
        <w:rPr>
          <w:spacing w:val="-1"/>
          <w:sz w:val="24"/>
        </w:rPr>
        <w:t> </w:t>
      </w:r>
      <w:r>
        <w:rPr>
          <w:sz w:val="24"/>
        </w:rPr>
        <w:t>health,</w:t>
      </w:r>
      <w:r>
        <w:rPr>
          <w:spacing w:val="-1"/>
          <w:sz w:val="24"/>
        </w:rPr>
        <w:t> </w:t>
      </w:r>
      <w:r>
        <w:rPr>
          <w:sz w:val="24"/>
        </w:rPr>
        <w:t>2017,</w:t>
      </w:r>
      <w:r>
        <w:rPr>
          <w:spacing w:val="-1"/>
          <w:sz w:val="24"/>
        </w:rPr>
        <w:t> </w:t>
      </w:r>
      <w:r>
        <w:rPr>
          <w:sz w:val="24"/>
        </w:rPr>
        <w:t>28</w:t>
      </w:r>
      <w:r>
        <w:rPr>
          <w:spacing w:val="-1"/>
          <w:sz w:val="24"/>
        </w:rPr>
        <w:t> </w:t>
      </w:r>
      <w:r>
        <w:rPr>
          <w:sz w:val="24"/>
        </w:rPr>
        <w:t>р.</w:t>
      </w:r>
    </w:p>
    <w:p>
      <w:pPr>
        <w:pStyle w:val="ListParagraph"/>
        <w:numPr>
          <w:ilvl w:val="0"/>
          <w:numId w:val="33"/>
        </w:numPr>
        <w:tabs>
          <w:tab w:pos="816" w:val="left" w:leader="none"/>
        </w:tabs>
        <w:spacing w:line="240" w:lineRule="auto" w:before="0" w:after="0"/>
        <w:ind w:left="816" w:right="0" w:hanging="351"/>
        <w:jc w:val="left"/>
        <w:rPr>
          <w:sz w:val="24"/>
        </w:rPr>
      </w:pPr>
      <w:r>
        <w:rPr>
          <w:sz w:val="24"/>
        </w:rPr>
        <w:t>WHO,</w:t>
      </w:r>
      <w:r>
        <w:rPr>
          <w:spacing w:val="18"/>
          <w:sz w:val="24"/>
        </w:rPr>
        <w:t> </w:t>
      </w:r>
      <w:r>
        <w:rPr>
          <w:sz w:val="24"/>
        </w:rPr>
        <w:t>UNICEF,</w:t>
      </w:r>
      <w:r>
        <w:rPr>
          <w:spacing w:val="22"/>
          <w:sz w:val="24"/>
        </w:rPr>
        <w:t> </w:t>
      </w:r>
      <w:r>
        <w:rPr>
          <w:sz w:val="24"/>
        </w:rPr>
        <w:t>UNU.</w:t>
      </w:r>
      <w:r>
        <w:rPr>
          <w:spacing w:val="23"/>
          <w:sz w:val="24"/>
        </w:rPr>
        <w:t> </w:t>
      </w:r>
      <w:r>
        <w:rPr>
          <w:sz w:val="24"/>
        </w:rPr>
        <w:t>Iron</w:t>
      </w:r>
      <w:r>
        <w:rPr>
          <w:spacing w:val="19"/>
          <w:sz w:val="24"/>
        </w:rPr>
        <w:t> </w:t>
      </w:r>
      <w:r>
        <w:rPr>
          <w:sz w:val="24"/>
        </w:rPr>
        <w:t>deficiency</w:t>
      </w:r>
      <w:r>
        <w:rPr>
          <w:spacing w:val="22"/>
          <w:sz w:val="24"/>
        </w:rPr>
        <w:t> </w:t>
      </w:r>
      <w:r>
        <w:rPr>
          <w:sz w:val="24"/>
        </w:rPr>
        <w:t>anaemia:</w:t>
      </w:r>
      <w:r>
        <w:rPr>
          <w:spacing w:val="21"/>
          <w:sz w:val="24"/>
        </w:rPr>
        <w:t> </w:t>
      </w:r>
      <w:r>
        <w:rPr>
          <w:sz w:val="24"/>
        </w:rPr>
        <w:t>assessment,</w:t>
      </w:r>
      <w:r>
        <w:rPr>
          <w:spacing w:val="19"/>
          <w:sz w:val="24"/>
        </w:rPr>
        <w:t> </w:t>
      </w:r>
      <w:r>
        <w:rPr>
          <w:sz w:val="24"/>
        </w:rPr>
        <w:t>prevention,</w:t>
      </w:r>
      <w:r>
        <w:rPr>
          <w:spacing w:val="22"/>
          <w:sz w:val="24"/>
        </w:rPr>
        <w:t> </w:t>
      </w:r>
      <w:r>
        <w:rPr>
          <w:sz w:val="24"/>
        </w:rPr>
        <w:t>and</w:t>
      </w:r>
      <w:r>
        <w:rPr>
          <w:spacing w:val="22"/>
          <w:sz w:val="24"/>
        </w:rPr>
        <w:t> </w:t>
      </w:r>
      <w:r>
        <w:rPr>
          <w:sz w:val="24"/>
        </w:rPr>
        <w:t>control.</w:t>
      </w:r>
      <w:r>
        <w:rPr>
          <w:spacing w:val="18"/>
          <w:sz w:val="24"/>
        </w:rPr>
        <w:t> </w:t>
      </w:r>
      <w:r>
        <w:rPr>
          <w:sz w:val="24"/>
        </w:rPr>
        <w:t>A</w:t>
      </w:r>
    </w:p>
    <w:p>
      <w:pPr>
        <w:pStyle w:val="BodyText"/>
        <w:ind w:left="107" w:firstLine="0"/>
      </w:pPr>
      <w:r>
        <w:rPr/>
        <w:t>guide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/>
        <w:t>programmes</w:t>
      </w:r>
      <w:r>
        <w:rPr>
          <w:spacing w:val="-1"/>
        </w:rPr>
        <w:t> </w:t>
      </w:r>
      <w:r>
        <w:rPr/>
        <w:t>managers. Geneva,</w:t>
      </w:r>
      <w:r>
        <w:rPr>
          <w:spacing w:val="-2"/>
        </w:rPr>
        <w:t> </w:t>
      </w:r>
      <w:r>
        <w:rPr/>
        <w:t>World</w:t>
      </w:r>
      <w:r>
        <w:rPr>
          <w:spacing w:val="1"/>
        </w:rPr>
        <w:t> </w:t>
      </w:r>
      <w:r>
        <w:rPr/>
        <w:t>Health</w:t>
      </w:r>
      <w:r>
        <w:rPr>
          <w:spacing w:val="-2"/>
        </w:rPr>
        <w:t> </w:t>
      </w:r>
      <w:r>
        <w:rPr/>
        <w:t>Organization,</w:t>
      </w:r>
      <w:r>
        <w:rPr>
          <w:spacing w:val="-2"/>
        </w:rPr>
        <w:t> </w:t>
      </w:r>
      <w:r>
        <w:rPr/>
        <w:t>2001.</w:t>
      </w:r>
    </w:p>
    <w:p>
      <w:pPr>
        <w:pStyle w:val="ListParagraph"/>
        <w:numPr>
          <w:ilvl w:val="0"/>
          <w:numId w:val="33"/>
        </w:numPr>
        <w:tabs>
          <w:tab w:pos="876" w:val="left" w:leader="none"/>
        </w:tabs>
        <w:spacing w:line="240" w:lineRule="auto" w:before="0" w:after="0"/>
        <w:ind w:left="107" w:right="104" w:firstLine="357"/>
        <w:jc w:val="both"/>
        <w:rPr>
          <w:sz w:val="24"/>
        </w:rPr>
      </w:pPr>
      <w:hyperlink r:id="rId55">
        <w:r>
          <w:rPr>
            <w:sz w:val="24"/>
          </w:rPr>
          <w:t>Xu</w:t>
        </w:r>
        <w:r>
          <w:rPr>
            <w:spacing w:val="1"/>
            <w:sz w:val="24"/>
          </w:rPr>
          <w:t> </w:t>
        </w:r>
        <w:r>
          <w:rPr>
            <w:sz w:val="24"/>
          </w:rPr>
          <w:t>L,</w:t>
        </w:r>
      </w:hyperlink>
      <w:r>
        <w:rPr>
          <w:sz w:val="24"/>
        </w:rPr>
        <w:t> </w:t>
      </w:r>
      <w:hyperlink r:id="rId56">
        <w:r>
          <w:rPr>
            <w:sz w:val="24"/>
          </w:rPr>
          <w:t>Lochhead</w:t>
        </w:r>
        <w:r>
          <w:rPr>
            <w:spacing w:val="1"/>
            <w:sz w:val="24"/>
          </w:rPr>
          <w:t> </w:t>
        </w:r>
        <w:r>
          <w:rPr>
            <w:sz w:val="24"/>
          </w:rPr>
          <w:t>P,</w:t>
        </w:r>
      </w:hyperlink>
      <w:r>
        <w:rPr>
          <w:sz w:val="24"/>
        </w:rPr>
        <w:t> </w:t>
      </w:r>
      <w:hyperlink r:id="rId57">
        <w:r>
          <w:rPr>
            <w:sz w:val="24"/>
          </w:rPr>
          <w:t>Ko</w:t>
        </w:r>
        <w:r>
          <w:rPr>
            <w:spacing w:val="1"/>
            <w:sz w:val="24"/>
          </w:rPr>
          <w:t> </w:t>
        </w:r>
        <w:r>
          <w:rPr>
            <w:sz w:val="24"/>
          </w:rPr>
          <w:t>Y,</w:t>
        </w:r>
      </w:hyperlink>
      <w:r>
        <w:rPr>
          <w:sz w:val="24"/>
        </w:rPr>
        <w:t> </w:t>
      </w:r>
      <w:hyperlink r:id="rId58">
        <w:r>
          <w:rPr>
            <w:sz w:val="24"/>
          </w:rPr>
          <w:t>Claggett</w:t>
        </w:r>
        <w:r>
          <w:rPr>
            <w:spacing w:val="1"/>
            <w:sz w:val="24"/>
          </w:rPr>
          <w:t> </w:t>
        </w:r>
        <w:r>
          <w:rPr>
            <w:sz w:val="24"/>
          </w:rPr>
          <w:t>B,</w:t>
        </w:r>
      </w:hyperlink>
      <w:r>
        <w:rPr>
          <w:sz w:val="24"/>
        </w:rPr>
        <w:t> et</w:t>
      </w:r>
      <w:r>
        <w:rPr>
          <w:spacing w:val="1"/>
          <w:sz w:val="24"/>
        </w:rPr>
        <w:t> </w:t>
      </w:r>
      <w:r>
        <w:rPr>
          <w:sz w:val="24"/>
        </w:rPr>
        <w:t>al.,</w:t>
      </w:r>
      <w:r>
        <w:rPr>
          <w:spacing w:val="1"/>
          <w:sz w:val="24"/>
        </w:rPr>
        <w:t> </w:t>
      </w:r>
      <w:r>
        <w:rPr>
          <w:sz w:val="24"/>
        </w:rPr>
        <w:t>Systematic</w:t>
      </w:r>
      <w:r>
        <w:rPr>
          <w:spacing w:val="1"/>
          <w:sz w:val="24"/>
        </w:rPr>
        <w:t> </w:t>
      </w:r>
      <w:r>
        <w:rPr>
          <w:sz w:val="24"/>
        </w:rPr>
        <w:t>review</w:t>
      </w:r>
      <w:r>
        <w:rPr>
          <w:spacing w:val="1"/>
          <w:sz w:val="24"/>
        </w:rPr>
        <w:t> </w:t>
      </w:r>
      <w:r>
        <w:rPr>
          <w:sz w:val="24"/>
        </w:rPr>
        <w:t>with</w:t>
      </w:r>
      <w:r>
        <w:rPr>
          <w:spacing w:val="1"/>
          <w:sz w:val="24"/>
        </w:rPr>
        <w:t> </w:t>
      </w:r>
      <w:r>
        <w:rPr>
          <w:sz w:val="24"/>
        </w:rPr>
        <w:t>meta-analysis:</w:t>
      </w:r>
      <w:r>
        <w:rPr>
          <w:spacing w:val="1"/>
          <w:sz w:val="24"/>
        </w:rPr>
        <w:t> </w:t>
      </w:r>
      <w:r>
        <w:rPr>
          <w:sz w:val="24"/>
        </w:rPr>
        <w:t>breastfeeding</w:t>
      </w:r>
      <w:r>
        <w:rPr>
          <w:spacing w:val="61"/>
          <w:sz w:val="24"/>
        </w:rPr>
        <w:t> </w:t>
      </w:r>
      <w:r>
        <w:rPr>
          <w:sz w:val="24"/>
        </w:rPr>
        <w:t>and</w:t>
      </w:r>
      <w:r>
        <w:rPr>
          <w:spacing w:val="61"/>
          <w:sz w:val="24"/>
        </w:rPr>
        <w:t> </w:t>
      </w:r>
      <w:r>
        <w:rPr>
          <w:sz w:val="24"/>
        </w:rPr>
        <w:t>the</w:t>
      </w:r>
      <w:r>
        <w:rPr>
          <w:spacing w:val="61"/>
          <w:sz w:val="24"/>
        </w:rPr>
        <w:t> </w:t>
      </w:r>
      <w:r>
        <w:rPr>
          <w:sz w:val="24"/>
        </w:rPr>
        <w:t>risk</w:t>
      </w:r>
      <w:r>
        <w:rPr>
          <w:spacing w:val="61"/>
          <w:sz w:val="24"/>
        </w:rPr>
        <w:t> </w:t>
      </w:r>
      <w:r>
        <w:rPr>
          <w:sz w:val="24"/>
        </w:rPr>
        <w:t>of Crohn's</w:t>
      </w:r>
      <w:r>
        <w:rPr>
          <w:spacing w:val="61"/>
          <w:sz w:val="24"/>
        </w:rPr>
        <w:t> </w:t>
      </w:r>
      <w:r>
        <w:rPr>
          <w:sz w:val="24"/>
        </w:rPr>
        <w:t>disease and</w:t>
      </w:r>
      <w:r>
        <w:rPr>
          <w:spacing w:val="61"/>
          <w:sz w:val="24"/>
        </w:rPr>
        <w:t> </w:t>
      </w:r>
      <w:r>
        <w:rPr>
          <w:sz w:val="24"/>
        </w:rPr>
        <w:t>ulcerative</w:t>
      </w:r>
      <w:r>
        <w:rPr>
          <w:spacing w:val="61"/>
          <w:sz w:val="24"/>
        </w:rPr>
        <w:t> </w:t>
      </w:r>
      <w:r>
        <w:rPr>
          <w:sz w:val="24"/>
        </w:rPr>
        <w:t>colitis.</w:t>
      </w:r>
      <w:r>
        <w:rPr>
          <w:spacing w:val="61"/>
          <w:sz w:val="24"/>
        </w:rPr>
        <w:t> </w:t>
      </w:r>
      <w:hyperlink r:id="rId59">
        <w:r>
          <w:rPr>
            <w:sz w:val="24"/>
          </w:rPr>
          <w:t>Aliment   Pharmacol</w:t>
        </w:r>
      </w:hyperlink>
      <w:r>
        <w:rPr>
          <w:spacing w:val="-57"/>
          <w:sz w:val="24"/>
        </w:rPr>
        <w:t> </w:t>
      </w:r>
      <w:hyperlink r:id="rId59">
        <w:r>
          <w:rPr>
            <w:sz w:val="24"/>
          </w:rPr>
          <w:t>Ther.</w:t>
        </w:r>
        <w:r>
          <w:rPr>
            <w:spacing w:val="-1"/>
            <w:sz w:val="24"/>
          </w:rPr>
          <w:t> </w:t>
        </w:r>
      </w:hyperlink>
      <w:r>
        <w:rPr>
          <w:sz w:val="24"/>
        </w:rPr>
        <w:t>2017 Nov;46(9):780-789. doi: 10.1111/apt.14291.</w:t>
      </w:r>
    </w:p>
    <w:sectPr>
      <w:pgSz w:w="11910" w:h="16840"/>
      <w:pgMar w:header="0" w:footer="1022" w:top="1040" w:bottom="1220" w:left="1140" w:right="11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Tahoma">
    <w:altName w:val="Tahoma"/>
    <w:charset w:val="0"/>
    <w:family w:val="swiss"/>
    <w:pitch w:val="variable"/>
  </w:font>
  <w:font w:name="Arial">
    <w:altName w:val="Arial"/>
    <w:charset w:val="0"/>
    <w:family w:val="swiss"/>
    <w:pitch w:val="variable"/>
  </w:font>
  <w:font w:name="Calibri">
    <w:altName w:val="Calibri"/>
    <w:charset w:val="0"/>
    <w:family w:val="swiss"/>
    <w:pitch w:val="variable"/>
  </w:font>
  <w:font w:name="Cambria">
    <w:altName w:val="Cambria"/>
    <w:charset w:val="0"/>
    <w:family w:val="roman"/>
    <w:pitch w:val="variable"/>
  </w:font>
  <w:font w:name="Symbol">
    <w:altName w:val="Symbol"/>
    <w:charset w:val="2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16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517.919983pt;margin-top:779.839966pt;width:18.25pt;height:14pt;mso-position-horizontal-relative:page;mso-position-vertical-relative:page;z-index:-21490176" type="#_x0000_t202" filled="false" stroked="false">
          <v:textbox inset="0,0,0,0">
            <w:txbxContent>
              <w:p>
                <w:pPr>
                  <w:pStyle w:val="BodyText"/>
                  <w:spacing w:line="264" w:lineRule="exact"/>
                  <w:ind w:left="60" w:firstLine="0"/>
                  <w:jc w:val="left"/>
                  <w:rPr>
                    <w:rFonts w:ascii="Calibri"/>
                  </w:rPr>
                </w:pPr>
                <w:r>
                  <w:rPr/>
                  <w:fldChar w:fldCharType="begin"/>
                </w:r>
                <w:r>
                  <w:rPr>
                    <w:rFonts w:ascii="Calibri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766.52002pt;margin-top:533.119995pt;width:14.25pt;height:14pt;mso-position-horizontal-relative:page;mso-position-vertical-relative:page;z-index:-21489664" type="#_x0000_t202" filled="false" stroked="false">
          <v:textbox inset="0,0,0,0">
            <w:txbxContent>
              <w:p>
                <w:pPr>
                  <w:pStyle w:val="BodyText"/>
                  <w:spacing w:line="264" w:lineRule="exact"/>
                  <w:ind w:left="20" w:firstLine="0"/>
                  <w:jc w:val="left"/>
                  <w:rPr>
                    <w:rFonts w:ascii="Calibri"/>
                  </w:rPr>
                </w:pPr>
                <w:r>
                  <w:rPr>
                    <w:rFonts w:ascii="Calibri"/>
                  </w:rPr>
                  <w:t>63</w:t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511.799988pt;margin-top:779.839966pt;width:24.4pt;height:14pt;mso-position-horizontal-relative:page;mso-position-vertical-relative:page;z-index:-21489152" type="#_x0000_t202" filled="false" stroked="false">
          <v:textbox inset="0,0,0,0">
            <w:txbxContent>
              <w:p>
                <w:pPr>
                  <w:pStyle w:val="BodyText"/>
                  <w:spacing w:line="264" w:lineRule="exact"/>
                  <w:ind w:left="60" w:firstLine="0"/>
                  <w:jc w:val="left"/>
                  <w:rPr>
                    <w:rFonts w:ascii="Calibri"/>
                  </w:rPr>
                </w:pPr>
                <w:r>
                  <w:rPr/>
                  <w:fldChar w:fldCharType="begin"/>
                </w:r>
                <w:r>
                  <w:rPr>
                    <w:rFonts w:ascii="Calibri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758.400024pt;margin-top:533.23999pt;width:24.4pt;height:14pt;mso-position-horizontal-relative:page;mso-position-vertical-relative:page;z-index:-21488640" type="#_x0000_t202" filled="false" stroked="false">
          <v:textbox inset="0,0,0,0">
            <w:txbxContent>
              <w:p>
                <w:pPr>
                  <w:pStyle w:val="BodyText"/>
                  <w:spacing w:line="264" w:lineRule="exact"/>
                  <w:ind w:left="60" w:firstLine="0"/>
                  <w:jc w:val="left"/>
                  <w:rPr>
                    <w:rFonts w:ascii="Calibri"/>
                  </w:rPr>
                </w:pPr>
                <w:r>
                  <w:rPr/>
                  <w:fldChar w:fldCharType="begin"/>
                </w:r>
                <w:r>
                  <w:rPr>
                    <w:rFonts w:ascii="Calibri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137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firstLine="0"/>
      <w:jc w:val="left"/>
      <w:rPr>
        <w:sz w:val="20"/>
      </w:rPr>
    </w:pPr>
    <w:r>
      <w:rPr/>
      <w:pict>
        <v:shape style="position:absolute;margin-left:511.799988pt;margin-top:779.839966pt;width:24.4pt;height:14pt;mso-position-horizontal-relative:page;mso-position-vertical-relative:page;z-index:-21488128" type="#_x0000_t202" filled="false" stroked="false">
          <v:textbox inset="0,0,0,0">
            <w:txbxContent>
              <w:p>
                <w:pPr>
                  <w:pStyle w:val="BodyText"/>
                  <w:spacing w:line="264" w:lineRule="exact"/>
                  <w:ind w:left="60" w:firstLine="0"/>
                  <w:jc w:val="left"/>
                  <w:rPr>
                    <w:rFonts w:ascii="Calibri"/>
                  </w:rPr>
                </w:pPr>
                <w:r>
                  <w:rPr/>
                  <w:fldChar w:fldCharType="begin"/>
                </w:r>
                <w:r>
                  <w:rPr>
                    <w:rFonts w:ascii="Calibri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143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8">
    <w:multiLevelType w:val="hybridMultilevel"/>
    <w:lvl w:ilvl="0">
      <w:start w:val="0"/>
      <w:numFmt w:val="bullet"/>
      <w:lvlText w:val=""/>
      <w:lvlJc w:val="left"/>
      <w:pPr>
        <w:ind w:left="1368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30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253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199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46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093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03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986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933" w:hanging="360"/>
      </w:pPr>
      <w:rPr>
        <w:rFonts w:hint="default"/>
        <w:lang w:val="ru-RU" w:eastAsia="en-US" w:bidi="ar-SA"/>
      </w:rPr>
    </w:lvl>
  </w:abstractNum>
  <w:abstractNum w:abstractNumId="8">
    <w:multiLevelType w:val="hybridMultilevel"/>
    <w:lvl w:ilvl="0">
      <w:start w:val="1"/>
      <w:numFmt w:val="decimal"/>
      <w:lvlText w:val="%1."/>
      <w:lvlJc w:val="left"/>
      <w:pPr>
        <w:ind w:left="947" w:hanging="360"/>
        <w:jc w:val="left"/>
      </w:pPr>
      <w:rPr>
        <w:rFonts w:hint="default" w:ascii="Times New Roman" w:hAnsi="Times New Roman" w:eastAsia="Times New Roman" w:cs="Times New Roman"/>
        <w:spacing w:val="0"/>
        <w:w w:val="105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4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53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59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66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73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7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86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93" w:hanging="360"/>
      </w:pPr>
      <w:rPr>
        <w:rFonts w:hint="default"/>
        <w:lang w:val="ru-RU" w:eastAsia="en-US" w:bidi="ar-SA"/>
      </w:rPr>
    </w:lvl>
  </w:abstractNum>
  <w:abstractNum w:abstractNumId="32">
    <w:multiLevelType w:val="hybridMultilevel"/>
    <w:lvl w:ilvl="0">
      <w:start w:val="1"/>
      <w:numFmt w:val="decimal"/>
      <w:lvlText w:val="%1."/>
      <w:lvlJc w:val="left"/>
      <w:pPr>
        <w:ind w:left="108" w:hanging="351"/>
        <w:jc w:val="left"/>
      </w:pPr>
      <w:rPr>
        <w:rFonts w:hint="default"/>
        <w:w w:val="10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52" w:hanging="35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005" w:hanging="35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57" w:hanging="35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10" w:hanging="35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63" w:hanging="35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5" w:hanging="35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68" w:hanging="35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721" w:hanging="351"/>
      </w:pPr>
      <w:rPr>
        <w:rFonts w:hint="default"/>
        <w:lang w:val="ru-RU" w:eastAsia="en-US" w:bidi="ar-SA"/>
      </w:rPr>
    </w:lvl>
  </w:abstractNum>
  <w:abstractNum w:abstractNumId="31">
    <w:multiLevelType w:val="hybridMultilevel"/>
    <w:lvl w:ilvl="0">
      <w:start w:val="1"/>
      <w:numFmt w:val="decimal"/>
      <w:lvlText w:val="%1."/>
      <w:lvlJc w:val="left"/>
      <w:pPr>
        <w:ind w:left="648" w:hanging="317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58" w:hanging="31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77" w:hanging="31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95" w:hanging="31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14" w:hanging="31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733" w:hanging="31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751" w:hanging="31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770" w:hanging="31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789" w:hanging="317"/>
      </w:pPr>
      <w:rPr>
        <w:rFonts w:hint="default"/>
        <w:lang w:val="ru-RU" w:eastAsia="en-US" w:bidi="ar-SA"/>
      </w:rPr>
    </w:lvl>
  </w:abstractNum>
  <w:abstractNum w:abstractNumId="30">
    <w:multiLevelType w:val="hybridMultilevel"/>
    <w:lvl w:ilvl="0">
      <w:start w:val="1"/>
      <w:numFmt w:val="decimal"/>
      <w:lvlText w:val="%1."/>
      <w:lvlJc w:val="left"/>
      <w:pPr>
        <w:ind w:left="1716" w:hanging="36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630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541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451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362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273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183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94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005" w:hanging="360"/>
      </w:pPr>
      <w:rPr>
        <w:rFonts w:hint="default"/>
        <w:lang w:val="ru-RU" w:eastAsia="en-US" w:bidi="ar-SA"/>
      </w:rPr>
    </w:lvl>
  </w:abstractNum>
  <w:abstractNum w:abstractNumId="29">
    <w:multiLevelType w:val="hybridMultilevel"/>
    <w:lvl w:ilvl="0">
      <w:start w:val="0"/>
      <w:numFmt w:val="bullet"/>
      <w:lvlText w:val=""/>
      <w:lvlJc w:val="left"/>
      <w:pPr>
        <w:ind w:left="1008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"/>
      <w:lvlJc w:val="left"/>
      <w:pPr>
        <w:ind w:left="1368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411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63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15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67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61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670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722" w:hanging="360"/>
      </w:pPr>
      <w:rPr>
        <w:rFonts w:hint="default"/>
        <w:lang w:val="ru-RU" w:eastAsia="en-US" w:bidi="ar-SA"/>
      </w:rPr>
    </w:lvl>
  </w:abstractNum>
  <w:abstractNum w:abstractNumId="28">
    <w:multiLevelType w:val="hybridMultilevel"/>
    <w:lvl w:ilvl="0">
      <w:start w:val="0"/>
      <w:numFmt w:val="bullet"/>
      <w:lvlText w:val=""/>
      <w:lvlJc w:val="left"/>
      <w:pPr>
        <w:ind w:left="467" w:hanging="360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9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32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8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05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641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877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114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350" w:hanging="360"/>
      </w:pPr>
      <w:rPr>
        <w:rFonts w:hint="default"/>
        <w:lang w:val="ru-RU" w:eastAsia="en-US" w:bidi="ar-SA"/>
      </w:rPr>
    </w:lvl>
  </w:abstractNum>
  <w:abstractNum w:abstractNumId="27">
    <w:multiLevelType w:val="hybridMultilevel"/>
    <w:lvl w:ilvl="0">
      <w:start w:val="0"/>
      <w:numFmt w:val="bullet"/>
      <w:lvlText w:val=""/>
      <w:lvlJc w:val="left"/>
      <w:pPr>
        <w:ind w:left="467" w:hanging="360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9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32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8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05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641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877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114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350" w:hanging="360"/>
      </w:pPr>
      <w:rPr>
        <w:rFonts w:hint="default"/>
        <w:lang w:val="ru-RU" w:eastAsia="en-US" w:bidi="ar-SA"/>
      </w:rPr>
    </w:lvl>
  </w:abstractNum>
  <w:abstractNum w:abstractNumId="26">
    <w:multiLevelType w:val="hybridMultilevel"/>
    <w:lvl w:ilvl="0">
      <w:start w:val="0"/>
      <w:numFmt w:val="bullet"/>
      <w:lvlText w:val=""/>
      <w:lvlJc w:val="left"/>
      <w:pPr>
        <w:ind w:left="467" w:hanging="360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9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32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8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05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641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877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114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350" w:hanging="360"/>
      </w:pPr>
      <w:rPr>
        <w:rFonts w:hint="default"/>
        <w:lang w:val="ru-RU" w:eastAsia="en-US" w:bidi="ar-SA"/>
      </w:rPr>
    </w:lvl>
  </w:abstractNum>
  <w:abstractNum w:abstractNumId="25">
    <w:multiLevelType w:val="hybridMultilevel"/>
    <w:lvl w:ilvl="0">
      <w:start w:val="0"/>
      <w:numFmt w:val="bullet"/>
      <w:lvlText w:val=""/>
      <w:lvlJc w:val="left"/>
      <w:pPr>
        <w:ind w:left="1368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30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253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199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46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093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03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986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933" w:hanging="360"/>
      </w:pPr>
      <w:rPr>
        <w:rFonts w:hint="default"/>
        <w:lang w:val="ru-RU" w:eastAsia="en-US" w:bidi="ar-SA"/>
      </w:rPr>
    </w:lvl>
  </w:abstractNum>
  <w:abstractNum w:abstractNumId="24">
    <w:multiLevelType w:val="hybridMultilevel"/>
    <w:lvl w:ilvl="0">
      <w:start w:val="13"/>
      <w:numFmt w:val="decimal"/>
      <w:lvlText w:val="%1"/>
      <w:lvlJc w:val="left"/>
      <w:pPr>
        <w:ind w:left="1368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68" w:hanging="721"/>
        <w:jc w:val="left"/>
      </w:pPr>
      <w:rPr>
        <w:rFonts w:hint="default" w:ascii="Cambria" w:hAnsi="Cambria" w:eastAsia="Cambria" w:cs="Cambria"/>
        <w:b/>
        <w:bCs/>
        <w:color w:val="4F81BD"/>
        <w:spacing w:val="-1"/>
        <w:w w:val="99"/>
        <w:sz w:val="26"/>
        <w:szCs w:val="26"/>
        <w:lang w:val="ru-RU" w:eastAsia="en-US" w:bidi="ar-SA"/>
      </w:rPr>
    </w:lvl>
    <w:lvl w:ilvl="2">
      <w:start w:val="0"/>
      <w:numFmt w:val="bullet"/>
      <w:lvlText w:val=""/>
      <w:lvlJc w:val="left"/>
      <w:pPr>
        <w:ind w:left="1368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199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46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093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03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986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933" w:hanging="360"/>
      </w:pPr>
      <w:rPr>
        <w:rFonts w:hint="default"/>
        <w:lang w:val="ru-RU" w:eastAsia="en-US" w:bidi="ar-SA"/>
      </w:rPr>
    </w:lvl>
  </w:abstractNum>
  <w:abstractNum w:abstractNumId="23">
    <w:multiLevelType w:val="hybridMultilevel"/>
    <w:lvl w:ilvl="0">
      <w:start w:val="1"/>
      <w:numFmt w:val="decimal"/>
      <w:lvlText w:val="%1)"/>
      <w:lvlJc w:val="left"/>
      <w:pPr>
        <w:ind w:left="1368" w:hanging="360"/>
        <w:jc w:val="left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30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253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199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46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093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03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986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933" w:hanging="360"/>
      </w:pPr>
      <w:rPr>
        <w:rFonts w:hint="default"/>
        <w:lang w:val="ru-RU" w:eastAsia="en-US" w:bidi="ar-SA"/>
      </w:rPr>
    </w:lvl>
  </w:abstractNum>
  <w:abstractNum w:abstractNumId="22">
    <w:multiLevelType w:val="hybridMultilevel"/>
    <w:lvl w:ilvl="0">
      <w:start w:val="12"/>
      <w:numFmt w:val="decimal"/>
      <w:lvlText w:val="%1"/>
      <w:lvlJc w:val="left"/>
      <w:pPr>
        <w:ind w:left="1728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728" w:hanging="721"/>
        <w:jc w:val="left"/>
      </w:pPr>
      <w:rPr>
        <w:rFonts w:hint="default" w:ascii="Cambria" w:hAnsi="Cambria" w:eastAsia="Cambria" w:cs="Cambria"/>
        <w:b/>
        <w:bCs/>
        <w:color w:val="4F81BD"/>
        <w:spacing w:val="-1"/>
        <w:w w:val="99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541" w:hanging="72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451" w:hanging="72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362" w:hanging="72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273" w:hanging="72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183" w:hanging="72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94" w:hanging="72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005" w:hanging="721"/>
      </w:pPr>
      <w:rPr>
        <w:rFonts w:hint="default"/>
        <w:lang w:val="ru-RU" w:eastAsia="en-US" w:bidi="ar-SA"/>
      </w:rPr>
    </w:lvl>
  </w:abstractNum>
  <w:abstractNum w:abstractNumId="21">
    <w:multiLevelType w:val="hybridMultilevel"/>
    <w:lvl w:ilvl="0">
      <w:start w:val="0"/>
      <w:numFmt w:val="bullet"/>
      <w:lvlText w:val=""/>
      <w:lvlJc w:val="left"/>
      <w:pPr>
        <w:ind w:left="108" w:hanging="284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52" w:hanging="28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005" w:hanging="28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58" w:hanging="28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11" w:hanging="28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64" w:hanging="28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7" w:hanging="28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70" w:hanging="28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723" w:hanging="284"/>
      </w:pPr>
      <w:rPr>
        <w:rFonts w:hint="default"/>
        <w:lang w:val="ru-RU" w:eastAsia="en-US" w:bidi="ar-SA"/>
      </w:rPr>
    </w:lvl>
  </w:abstractNum>
  <w:abstractNum w:abstractNumId="20">
    <w:multiLevelType w:val="hybridMultilevel"/>
    <w:lvl w:ilvl="0">
      <w:start w:val="10"/>
      <w:numFmt w:val="decimal"/>
      <w:lvlText w:val="%1"/>
      <w:lvlJc w:val="left"/>
      <w:pPr>
        <w:ind w:left="1728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728" w:hanging="721"/>
        <w:jc w:val="left"/>
      </w:pPr>
      <w:rPr>
        <w:rFonts w:hint="default" w:ascii="Cambria" w:hAnsi="Cambria" w:eastAsia="Cambria" w:cs="Cambria"/>
        <w:b/>
        <w:bCs/>
        <w:color w:val="4F81BD"/>
        <w:spacing w:val="-1"/>
        <w:w w:val="99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541" w:hanging="72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451" w:hanging="72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362" w:hanging="72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273" w:hanging="72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183" w:hanging="72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94" w:hanging="72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005" w:hanging="721"/>
      </w:pPr>
      <w:rPr>
        <w:rFonts w:hint="default"/>
        <w:lang w:val="ru-RU" w:eastAsia="en-US" w:bidi="ar-SA"/>
      </w:rPr>
    </w:lvl>
  </w:abstractNum>
  <w:abstractNum w:abstractNumId="19">
    <w:multiLevelType w:val="hybridMultilevel"/>
    <w:lvl w:ilvl="0">
      <w:start w:val="9"/>
      <w:numFmt w:val="decimal"/>
      <w:lvlText w:val="%1"/>
      <w:lvlJc w:val="left"/>
      <w:pPr>
        <w:ind w:left="2066" w:hanging="71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066" w:hanging="711"/>
        <w:jc w:val="left"/>
      </w:pPr>
      <w:rPr>
        <w:rFonts w:hint="default" w:ascii="Cambria" w:hAnsi="Cambria" w:eastAsia="Cambria" w:cs="Cambria"/>
        <w:b/>
        <w:bCs/>
        <w:color w:val="4F81BD"/>
        <w:spacing w:val="-1"/>
        <w:w w:val="99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813" w:hanging="7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689" w:hanging="7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566" w:hanging="7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443" w:hanging="7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319" w:hanging="7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196" w:hanging="7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073" w:hanging="711"/>
      </w:pPr>
      <w:rPr>
        <w:rFonts w:hint="default"/>
        <w:lang w:val="ru-RU" w:eastAsia="en-US" w:bidi="ar-SA"/>
      </w:rPr>
    </w:lvl>
  </w:abstractNum>
  <w:abstractNum w:abstractNumId="17">
    <w:multiLevelType w:val="hybridMultilevel"/>
    <w:lvl w:ilvl="0">
      <w:start w:val="8"/>
      <w:numFmt w:val="decimal"/>
      <w:lvlText w:val="%1"/>
      <w:lvlJc w:val="left"/>
      <w:pPr>
        <w:ind w:left="1727" w:hanging="7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727" w:hanging="720"/>
        <w:jc w:val="left"/>
      </w:pPr>
      <w:rPr>
        <w:rFonts w:hint="default" w:ascii="Cambria" w:hAnsi="Cambria" w:eastAsia="Cambria" w:cs="Cambria"/>
        <w:b/>
        <w:bCs/>
        <w:color w:val="4F81BD"/>
        <w:spacing w:val="-1"/>
        <w:w w:val="99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54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451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36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273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183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94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005" w:hanging="720"/>
      </w:pPr>
      <w:rPr>
        <w:rFonts w:hint="default"/>
        <w:lang w:val="ru-RU" w:eastAsia="en-US" w:bidi="ar-SA"/>
      </w:rPr>
    </w:lvl>
  </w:abstractNum>
  <w:abstractNum w:abstractNumId="16">
    <w:multiLevelType w:val="hybridMultilevel"/>
    <w:lvl w:ilvl="0">
      <w:start w:val="0"/>
      <w:numFmt w:val="bullet"/>
      <w:lvlText w:val=""/>
      <w:lvlJc w:val="left"/>
      <w:pPr>
        <w:ind w:left="1516" w:hanging="181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1">
      <w:start w:val="0"/>
      <w:numFmt w:val="bullet"/>
      <w:lvlText w:val=""/>
      <w:lvlJc w:val="left"/>
      <w:pPr>
        <w:ind w:left="1885" w:hanging="180"/>
      </w:pPr>
      <w:rPr>
        <w:rFonts w:hint="default" w:ascii="Symbol" w:hAnsi="Symbol" w:eastAsia="Symbol" w:cs="Symbol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409" w:hanging="18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39" w:hanging="18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468" w:hanging="18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998" w:hanging="18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527" w:hanging="18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057" w:hanging="18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86" w:hanging="180"/>
      </w:pPr>
      <w:rPr>
        <w:rFonts w:hint="default"/>
        <w:lang w:val="ru-RU" w:eastAsia="en-US" w:bidi="ar-SA"/>
      </w:rPr>
    </w:lvl>
  </w:abstractNum>
  <w:abstractNum w:abstractNumId="15">
    <w:multiLevelType w:val="hybridMultilevel"/>
    <w:lvl w:ilvl="0">
      <w:start w:val="0"/>
      <w:numFmt w:val="bullet"/>
      <w:lvlText w:val=""/>
      <w:lvlJc w:val="left"/>
      <w:pPr>
        <w:ind w:left="1357" w:hanging="180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1">
      <w:start w:val="0"/>
      <w:numFmt w:val="bullet"/>
      <w:lvlText w:val=""/>
      <w:lvlJc w:val="left"/>
      <w:pPr>
        <w:ind w:left="1619" w:hanging="181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2">
      <w:start w:val="0"/>
      <w:numFmt w:val="bullet"/>
      <w:lvlText w:val=""/>
      <w:lvlJc w:val="left"/>
      <w:pPr>
        <w:ind w:left="2233" w:hanging="181"/>
      </w:pPr>
      <w:rPr>
        <w:rFonts w:hint="default" w:ascii="Symbol" w:hAnsi="Symbol" w:eastAsia="Symbol" w:cs="Symbol"/>
        <w:w w:val="99"/>
        <w:sz w:val="20"/>
        <w:szCs w:val="20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90" w:hanging="18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341" w:hanging="18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892" w:hanging="18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442" w:hanging="18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93" w:hanging="18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544" w:hanging="181"/>
      </w:pPr>
      <w:rPr>
        <w:rFonts w:hint="default"/>
        <w:lang w:val="ru-RU" w:eastAsia="en-US" w:bidi="ar-SA"/>
      </w:rPr>
    </w:lvl>
  </w:abstractNum>
  <w:abstractNum w:abstractNumId="14">
    <w:multiLevelType w:val="hybridMultilevel"/>
    <w:lvl w:ilvl="0">
      <w:start w:val="1"/>
      <w:numFmt w:val="decimal"/>
      <w:lvlText w:val="%1."/>
      <w:lvlJc w:val="left"/>
      <w:pPr>
        <w:ind w:left="948" w:hanging="36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—"/>
      <w:lvlJc w:val="left"/>
      <w:pPr>
        <w:ind w:left="1296" w:hanging="360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67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34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2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69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36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04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71" w:hanging="360"/>
      </w:pPr>
      <w:rPr>
        <w:rFonts w:hint="default"/>
        <w:lang w:val="ru-RU" w:eastAsia="en-US" w:bidi="ar-SA"/>
      </w:rPr>
    </w:lvl>
  </w:abstractNum>
  <w:abstractNum w:abstractNumId="13">
    <w:multiLevelType w:val="hybridMultilevel"/>
    <w:lvl w:ilvl="0">
      <w:start w:val="7"/>
      <w:numFmt w:val="decimal"/>
      <w:lvlText w:val="%1"/>
      <w:lvlJc w:val="left"/>
      <w:pPr>
        <w:ind w:left="1646" w:hanging="71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46" w:hanging="711"/>
        <w:jc w:val="right"/>
      </w:pPr>
      <w:rPr>
        <w:rFonts w:hint="default" w:ascii="Cambria" w:hAnsi="Cambria" w:eastAsia="Cambria" w:cs="Cambria"/>
        <w:b/>
        <w:bCs/>
        <w:color w:val="4F81BD"/>
        <w:spacing w:val="-1"/>
        <w:w w:val="99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313" w:hanging="7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149" w:hanging="7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986" w:hanging="7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823" w:hanging="7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659" w:hanging="7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496" w:hanging="7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33" w:hanging="711"/>
      </w:pPr>
      <w:rPr>
        <w:rFonts w:hint="default"/>
        <w:lang w:val="ru-RU" w:eastAsia="en-US" w:bidi="ar-SA"/>
      </w:rPr>
    </w:lvl>
  </w:abstractNum>
  <w:abstractNum w:abstractNumId="12">
    <w:multiLevelType w:val="hybridMultilevel"/>
    <w:lvl w:ilvl="0">
      <w:start w:val="5"/>
      <w:numFmt w:val="decimal"/>
      <w:lvlText w:val="%1"/>
      <w:lvlJc w:val="left"/>
      <w:pPr>
        <w:ind w:left="1646" w:hanging="71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46" w:hanging="711"/>
        <w:jc w:val="left"/>
      </w:pPr>
      <w:rPr>
        <w:rFonts w:hint="default" w:ascii="Cambria" w:hAnsi="Cambria" w:eastAsia="Cambria" w:cs="Cambria"/>
        <w:b/>
        <w:bCs/>
        <w:color w:val="4F81BD"/>
        <w:spacing w:val="-1"/>
        <w:w w:val="99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313" w:hanging="7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149" w:hanging="7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986" w:hanging="7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823" w:hanging="7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659" w:hanging="7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496" w:hanging="7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33" w:hanging="711"/>
      </w:pPr>
      <w:rPr>
        <w:rFonts w:hint="default"/>
        <w:lang w:val="ru-RU" w:eastAsia="en-US" w:bidi="ar-SA"/>
      </w:rPr>
    </w:lvl>
  </w:abstractNum>
  <w:abstractNum w:abstractNumId="11">
    <w:multiLevelType w:val="hybridMultilevel"/>
    <w:lvl w:ilvl="0">
      <w:start w:val="1"/>
      <w:numFmt w:val="decimal"/>
      <w:lvlText w:val="%1."/>
      <w:lvlJc w:val="left"/>
      <w:pPr>
        <w:ind w:left="1176" w:hanging="24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062" w:hanging="2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945" w:hanging="2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827" w:hanging="2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10" w:hanging="2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93" w:hanging="2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475" w:hanging="2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58" w:hanging="2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41" w:hanging="240"/>
      </w:pPr>
      <w:rPr>
        <w:rFonts w:hint="default"/>
        <w:lang w:val="ru-RU" w:eastAsia="en-US" w:bidi="ar-SA"/>
      </w:rPr>
    </w:lvl>
  </w:abstractNum>
  <w:abstractNum w:abstractNumId="10">
    <w:multiLevelType w:val="hybridMultilevel"/>
    <w:lvl w:ilvl="0">
      <w:start w:val="0"/>
      <w:numFmt w:val="bullet"/>
      <w:lvlText w:val=""/>
      <w:lvlJc w:val="left"/>
      <w:pPr>
        <w:ind w:left="948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4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53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59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66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73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7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86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93" w:hanging="360"/>
      </w:pPr>
      <w:rPr>
        <w:rFonts w:hint="default"/>
        <w:lang w:val="ru-RU" w:eastAsia="en-US" w:bidi="ar-SA"/>
      </w:rPr>
    </w:lvl>
  </w:abstractNum>
  <w:abstractNum w:abstractNumId="9">
    <w:multiLevelType w:val="hybridMultilevel"/>
    <w:lvl w:ilvl="0">
      <w:start w:val="1"/>
      <w:numFmt w:val="decimal"/>
      <w:lvlText w:val="%1."/>
      <w:lvlJc w:val="left"/>
      <w:pPr>
        <w:ind w:left="948" w:hanging="361"/>
        <w:jc w:val="left"/>
      </w:pPr>
      <w:rPr>
        <w:rFonts w:hint="default" w:ascii="Times New Roman" w:hAnsi="Times New Roman" w:eastAsia="Times New Roman" w:cs="Times New Roman"/>
        <w:spacing w:val="0"/>
        <w:w w:val="105"/>
        <w:sz w:val="24"/>
        <w:szCs w:val="24"/>
        <w:lang w:val="ru-RU" w:eastAsia="en-US" w:bidi="ar-SA"/>
      </w:rPr>
    </w:lvl>
    <w:lvl w:ilvl="1">
      <w:start w:val="0"/>
      <w:numFmt w:val="bullet"/>
      <w:lvlText w:val=""/>
      <w:lvlJc w:val="left"/>
      <w:pPr>
        <w:ind w:left="1296" w:hanging="360"/>
      </w:pPr>
      <w:rPr>
        <w:rFonts w:hint="default" w:ascii="Symbol" w:hAnsi="Symbol" w:eastAsia="Symbol" w:cs="Symbol"/>
        <w:w w:val="105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67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34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2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69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36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04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071" w:hanging="360"/>
      </w:pPr>
      <w:rPr>
        <w:rFonts w:hint="default"/>
        <w:lang w:val="ru-RU" w:eastAsia="en-US" w:bidi="ar-SA"/>
      </w:rPr>
    </w:lvl>
  </w:abstractNum>
  <w:abstractNum w:abstractNumId="7">
    <w:multiLevelType w:val="hybridMultilevel"/>
    <w:lvl w:ilvl="0">
      <w:start w:val="1"/>
      <w:numFmt w:val="decimal"/>
      <w:lvlText w:val="%1)"/>
      <w:lvlJc w:val="left"/>
      <w:pPr>
        <w:ind w:left="948" w:hanging="360"/>
        <w:jc w:val="left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4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53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59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66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73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7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86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93" w:hanging="360"/>
      </w:pPr>
      <w:rPr>
        <w:rFonts w:hint="default"/>
        <w:lang w:val="ru-RU" w:eastAsia="en-US" w:bidi="ar-SA"/>
      </w:rPr>
    </w:lvl>
  </w:abstractNum>
  <w:abstractNum w:abstractNumId="6">
    <w:multiLevelType w:val="hybridMultilevel"/>
    <w:lvl w:ilvl="0">
      <w:start w:val="1"/>
      <w:numFmt w:val="decimal"/>
      <w:lvlText w:val="%1)"/>
      <w:lvlJc w:val="left"/>
      <w:pPr>
        <w:ind w:left="948" w:hanging="360"/>
        <w:jc w:val="left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4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53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59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66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73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7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86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93" w:hanging="360"/>
      </w:pPr>
      <w:rPr>
        <w:rFonts w:hint="default"/>
        <w:lang w:val="ru-RU" w:eastAsia="en-US" w:bidi="ar-SA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948" w:hanging="36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4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53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59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66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73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7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86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93" w:hanging="360"/>
      </w:pPr>
      <w:rPr>
        <w:rFonts w:hint="default"/>
        <w:lang w:val="ru-RU" w:eastAsia="en-US" w:bidi="ar-SA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948" w:hanging="36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-"/>
      <w:lvlJc w:val="left"/>
      <w:pPr>
        <w:ind w:left="948" w:hanging="262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53" w:hanging="26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59" w:hanging="26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66" w:hanging="26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73" w:hanging="26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79" w:hanging="26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86" w:hanging="26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93" w:hanging="262"/>
      </w:pPr>
      <w:rPr>
        <w:rFonts w:hint="default"/>
        <w:lang w:val="ru-RU" w:eastAsia="en-US" w:bidi="ar-SA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948" w:hanging="36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4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53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59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66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73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7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86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93" w:hanging="360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3"/>
      <w:numFmt w:val="decimal"/>
      <w:lvlText w:val="%1"/>
      <w:lvlJc w:val="left"/>
      <w:pPr>
        <w:ind w:left="1646" w:hanging="71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46" w:hanging="711"/>
        <w:jc w:val="left"/>
      </w:pPr>
      <w:rPr>
        <w:rFonts w:hint="default" w:ascii="Cambria" w:hAnsi="Cambria" w:eastAsia="Cambria" w:cs="Cambria"/>
        <w:b/>
        <w:bCs/>
        <w:color w:val="4F81BD"/>
        <w:spacing w:val="-1"/>
        <w:w w:val="99"/>
        <w:sz w:val="26"/>
        <w:szCs w:val="26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313" w:hanging="7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149" w:hanging="7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986" w:hanging="7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823" w:hanging="7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659" w:hanging="7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496" w:hanging="7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33" w:hanging="711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0"/>
      <w:numFmt w:val="bullet"/>
      <w:lvlText w:val=""/>
      <w:lvlJc w:val="left"/>
      <w:pPr>
        <w:ind w:left="948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46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53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59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566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73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79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86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193" w:hanging="360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13"/>
      <w:numFmt w:val="decimal"/>
      <w:lvlText w:val="%1"/>
      <w:lvlJc w:val="left"/>
      <w:pPr>
        <w:ind w:left="1355" w:hanging="54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55" w:hanging="540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808" w:hanging="5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533" w:hanging="5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57" w:hanging="5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82" w:hanging="5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06" w:hanging="5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430" w:hanging="5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155" w:hanging="540"/>
      </w:pPr>
      <w:rPr>
        <w:rFonts w:hint="default"/>
        <w:lang w:val="ru-RU" w:eastAsia="en-US" w:bidi="ar-SA"/>
      </w:rPr>
    </w:lvl>
  </w:abstractNum>
  <w:num w:numId="19">
    <w:abstractNumId w:val="18"/>
  </w:num>
  <w:num w:numId="9">
    <w:abstractNumId w:val="8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>
      <w:ind w:firstLine="708"/>
      <w:jc w:val="both"/>
    </w:pPr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182"/>
      <w:ind w:left="648"/>
      <w:outlineLvl w:val="1"/>
    </w:pPr>
    <w:rPr>
      <w:rFonts w:ascii="Cambria" w:hAnsi="Cambria" w:eastAsia="Cambria" w:cs="Cambria"/>
      <w:b/>
      <w:bCs/>
      <w:sz w:val="28"/>
      <w:szCs w:val="28"/>
      <w:lang w:val="ru-RU" w:eastAsia="en-US" w:bidi="ar-SA"/>
    </w:rPr>
  </w:style>
  <w:style w:styleId="Heading2" w:type="paragraph">
    <w:name w:val="Heading 2"/>
    <w:basedOn w:val="Normal"/>
    <w:uiPriority w:val="1"/>
    <w:qFormat/>
    <w:pPr>
      <w:spacing w:before="74"/>
      <w:ind w:left="107"/>
      <w:outlineLvl w:val="2"/>
    </w:pPr>
    <w:rPr>
      <w:rFonts w:ascii="Cambria" w:hAnsi="Cambria" w:eastAsia="Cambria" w:cs="Cambria"/>
      <w:b/>
      <w:bCs/>
      <w:sz w:val="26"/>
      <w:szCs w:val="26"/>
      <w:lang w:val="ru-RU" w:eastAsia="en-US" w:bidi="ar-SA"/>
    </w:rPr>
  </w:style>
  <w:style w:styleId="Heading3" w:type="paragraph">
    <w:name w:val="Heading 3"/>
    <w:basedOn w:val="Normal"/>
    <w:uiPriority w:val="1"/>
    <w:qFormat/>
    <w:pPr>
      <w:ind w:left="1356"/>
      <w:jc w:val="both"/>
      <w:outlineLvl w:val="3"/>
    </w:pPr>
    <w:rPr>
      <w:rFonts w:ascii="Times New Roman" w:hAnsi="Times New Roman" w:eastAsia="Times New Roman" w:cs="Times New Roman"/>
      <w:b/>
      <w:bCs/>
      <w:sz w:val="24"/>
      <w:szCs w:val="24"/>
      <w:lang w:val="ru-RU" w:eastAsia="en-US" w:bidi="ar-SA"/>
    </w:rPr>
  </w:style>
  <w:style w:styleId="Heading4" w:type="paragraph">
    <w:name w:val="Heading 4"/>
    <w:basedOn w:val="Normal"/>
    <w:uiPriority w:val="1"/>
    <w:qFormat/>
    <w:pPr>
      <w:ind w:left="936"/>
      <w:jc w:val="both"/>
      <w:outlineLvl w:val="4"/>
    </w:pPr>
    <w:rPr>
      <w:rFonts w:ascii="Times New Roman" w:hAnsi="Times New Roman" w:eastAsia="Times New Roman" w:cs="Times New Roman"/>
      <w:b/>
      <w:bCs/>
      <w:i/>
      <w:iCs/>
      <w:sz w:val="24"/>
      <w:szCs w:val="24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ind w:left="1368" w:hanging="360"/>
      <w:jc w:val="both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>
      <w:ind w:left="107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footer" Target="footer1.xml"/><Relationship Id="rId7" Type="http://schemas.openxmlformats.org/officeDocument/2006/relationships/hyperlink" Target="http://www.pediatr-russia.ru/" TargetMode="External"/><Relationship Id="rId8" Type="http://schemas.openxmlformats.org/officeDocument/2006/relationships/hyperlink" Target="http://www.who.int/nutrition/publications/guidelines/breastfeeding-facilities-maternity-newborn/en/" TargetMode="External"/><Relationship Id="rId9" Type="http://schemas.openxmlformats.org/officeDocument/2006/relationships/hyperlink" Target="https://www.who.int/nutrition/bfhi/ten-steps/en/" TargetMode="Externa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hyperlink" Target="http://www.newbornweight.org/" TargetMode="External"/><Relationship Id="rId13" Type="http://schemas.openxmlformats.org/officeDocument/2006/relationships/hyperlink" Target="https://www.rlsnet.ru/" TargetMode="External"/><Relationship Id="rId14" Type="http://schemas.openxmlformats.org/officeDocument/2006/relationships/hyperlink" Target="http://www.who.int/childgrowth/standards/velocity/)" TargetMode="External"/><Relationship Id="rId15" Type="http://schemas.openxmlformats.org/officeDocument/2006/relationships/hyperlink" Target="http://www.who.int/childgrowth/software/ru/" TargetMode="External"/><Relationship Id="rId16" Type="http://schemas.openxmlformats.org/officeDocument/2006/relationships/hyperlink" Target="https://intergrowth21.tghn.org/translated-resources/" TargetMode="External"/><Relationship Id="rId17" Type="http://schemas.openxmlformats.org/officeDocument/2006/relationships/hyperlink" Target="http://peditools.org/fenton2013/" TargetMode="External"/><Relationship Id="rId18" Type="http://schemas.openxmlformats.org/officeDocument/2006/relationships/footer" Target="footer2.xml"/><Relationship Id="rId19" Type="http://schemas.openxmlformats.org/officeDocument/2006/relationships/footer" Target="footer3.xml"/><Relationship Id="rId20" Type="http://schemas.openxmlformats.org/officeDocument/2006/relationships/hyperlink" Target="https://www.ncbi.nlm.nih.gov/pubmed/?term=van%20der%20Willik%20EM%5BAuthor%5D&amp;cauthor=true&amp;cauthor_uid=26044134" TargetMode="External"/><Relationship Id="rId21" Type="http://schemas.openxmlformats.org/officeDocument/2006/relationships/image" Target="media/image4.png"/><Relationship Id="rId22" Type="http://schemas.openxmlformats.org/officeDocument/2006/relationships/hyperlink" Target="http://nutricia-medical.ru/products/mma-pa-anamix-infant.html" TargetMode="External"/><Relationship Id="rId23" Type="http://schemas.openxmlformats.org/officeDocument/2006/relationships/footer" Target="footer4.xml"/><Relationship Id="rId24" Type="http://schemas.openxmlformats.org/officeDocument/2006/relationships/image" Target="media/image5.png"/><Relationship Id="rId25" Type="http://schemas.openxmlformats.org/officeDocument/2006/relationships/image" Target="media/image6.png"/><Relationship Id="rId26" Type="http://schemas.openxmlformats.org/officeDocument/2006/relationships/image" Target="media/image7.png"/><Relationship Id="rId27" Type="http://schemas.openxmlformats.org/officeDocument/2006/relationships/image" Target="media/image8.png"/><Relationship Id="rId28" Type="http://schemas.openxmlformats.org/officeDocument/2006/relationships/image" Target="media/image9.png"/><Relationship Id="rId29" Type="http://schemas.openxmlformats.org/officeDocument/2006/relationships/image" Target="media/image10.png"/><Relationship Id="rId30" Type="http://schemas.openxmlformats.org/officeDocument/2006/relationships/footer" Target="footer5.xml"/><Relationship Id="rId31" Type="http://schemas.openxmlformats.org/officeDocument/2006/relationships/image" Target="media/image11.png"/><Relationship Id="rId32" Type="http://schemas.openxmlformats.org/officeDocument/2006/relationships/image" Target="media/image12.png"/><Relationship Id="rId33" Type="http://schemas.openxmlformats.org/officeDocument/2006/relationships/image" Target="media/image13.png"/><Relationship Id="rId34" Type="http://schemas.openxmlformats.org/officeDocument/2006/relationships/image" Target="media/image14.png"/><Relationship Id="rId35" Type="http://schemas.openxmlformats.org/officeDocument/2006/relationships/image" Target="media/image15.png"/><Relationship Id="rId36" Type="http://schemas.openxmlformats.org/officeDocument/2006/relationships/image" Target="media/image16.png"/><Relationship Id="rId37" Type="http://schemas.openxmlformats.org/officeDocument/2006/relationships/image" Target="media/image17.png"/><Relationship Id="rId38" Type="http://schemas.openxmlformats.org/officeDocument/2006/relationships/image" Target="media/image18.png"/><Relationship Id="rId39" Type="http://schemas.openxmlformats.org/officeDocument/2006/relationships/image" Target="media/image19.jpeg"/><Relationship Id="rId40" Type="http://schemas.openxmlformats.org/officeDocument/2006/relationships/image" Target="media/image20.jpeg"/><Relationship Id="rId41" Type="http://schemas.openxmlformats.org/officeDocument/2006/relationships/image" Target="media/image21.png"/><Relationship Id="rId42" Type="http://schemas.openxmlformats.org/officeDocument/2006/relationships/image" Target="media/image22.png"/><Relationship Id="rId43" Type="http://schemas.openxmlformats.org/officeDocument/2006/relationships/image" Target="media/image23.png"/><Relationship Id="rId44" Type="http://schemas.openxmlformats.org/officeDocument/2006/relationships/image" Target="media/image24.png"/><Relationship Id="rId45" Type="http://schemas.openxmlformats.org/officeDocument/2006/relationships/image" Target="media/image25.png"/><Relationship Id="rId46" Type="http://schemas.openxmlformats.org/officeDocument/2006/relationships/image" Target="media/image26.png"/><Relationship Id="rId47" Type="http://schemas.openxmlformats.org/officeDocument/2006/relationships/hyperlink" Target="http://pediatr-russia.ru/sites/default/files/file/kr_pa2018.pdf" TargetMode="External"/><Relationship Id="rId48" Type="http://schemas.openxmlformats.org/officeDocument/2006/relationships/hyperlink" Target="http://www.who.int/childgrowth/standards/ru/" TargetMode="External"/><Relationship Id="rId49" Type="http://schemas.openxmlformats.org/officeDocument/2006/relationships/hyperlink" Target="https://www.ncbi.nlm.nih.gov/pubmed/?term=Flaherman%20VJ%5BAuthor%5D&amp;cauthor=true&amp;cauthor_uid=29550235" TargetMode="External"/><Relationship Id="rId50" Type="http://schemas.openxmlformats.org/officeDocument/2006/relationships/hyperlink" Target="https://www.ncbi.nlm.nih.gov/pubmed/?term=Narayan%20NR%5BAuthor%5D&amp;cauthor=true&amp;cauthor_uid=29550235" TargetMode="External"/><Relationship Id="rId51" Type="http://schemas.openxmlformats.org/officeDocument/2006/relationships/hyperlink" Target="https://www.ncbi.nlm.nih.gov/pubmed/?term=Hartigan-O%27Connor%20D%5BAuthor%5D&amp;cauthor=true&amp;cauthor_uid=29550235" TargetMode="External"/><Relationship Id="rId52" Type="http://schemas.openxmlformats.org/officeDocument/2006/relationships/hyperlink" Target="https://www.ncbi.nlm.nih.gov/pubmed/29550235" TargetMode="External"/><Relationship Id="rId53" Type="http://schemas.openxmlformats.org/officeDocument/2006/relationships/hyperlink" Target="http://www.who.int/nutrition/publications/micronutrients/anaemia_iron_deficiency/W" TargetMode="External"/><Relationship Id="rId54" Type="http://schemas.openxmlformats.org/officeDocument/2006/relationships/hyperlink" Target="http://www.ssiem2016.org/wp/wp-content/uploads/2016/09/SSIEM-2016-content-pdf.pdf" TargetMode="External"/><Relationship Id="rId55" Type="http://schemas.openxmlformats.org/officeDocument/2006/relationships/hyperlink" Target="https://www.ncbi.nlm.nih.gov/pubmed/?term=Xu%20L%5BAuthor%5D&amp;cauthor=true&amp;cauthor_uid=28892171" TargetMode="External"/><Relationship Id="rId56" Type="http://schemas.openxmlformats.org/officeDocument/2006/relationships/hyperlink" Target="https://www.ncbi.nlm.nih.gov/pubmed/?term=Lochhead%20P%5BAuthor%5D&amp;cauthor=true&amp;cauthor_uid=28892171" TargetMode="External"/><Relationship Id="rId57" Type="http://schemas.openxmlformats.org/officeDocument/2006/relationships/hyperlink" Target="https://www.ncbi.nlm.nih.gov/pubmed/?term=Ko%20Y%5BAuthor%5D&amp;cauthor=true&amp;cauthor_uid=28892171" TargetMode="External"/><Relationship Id="rId58" Type="http://schemas.openxmlformats.org/officeDocument/2006/relationships/hyperlink" Target="https://www.ncbi.nlm.nih.gov/pubmed/?term=Claggett%20B%5BAuthor%5D&amp;cauthor=true&amp;cauthor_uid=28892171" TargetMode="External"/><Relationship Id="rId59" Type="http://schemas.openxmlformats.org/officeDocument/2006/relationships/hyperlink" Target="https://www.ncbi.nlm.nih.gov/pubmed/28892171" TargetMode="External"/><Relationship Id="rId60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Zvonkova</dc:creator>
  <dc:title>ФГАУ «Национальный медицинский исследовательский центр здоровья детей» Минздрава России</dc:title>
  <dcterms:created xsi:type="dcterms:W3CDTF">2021-02-25T10:24:47Z</dcterms:created>
  <dcterms:modified xsi:type="dcterms:W3CDTF">2021-02-25T10:24:47Z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2019-09-09T00:00:00Z</vt:filetime>
  </property>
  <property fmtid="{D5CDD505-2E9C-101B-9397-08002B2CF9AE}" pid="3" name="Creator">
    <vt:lpwstr>Acrobat PDFMaker 17 для Word</vt:lpwstr>
  </property>
  <property fmtid="{D5CDD505-2E9C-101B-9397-08002B2CF9AE}" pid="4" name="LastSaved">
    <vt:filetime>2021-02-25T00:00:00Z</vt:filetime>
  </property>
</Properties>
</file>