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ind w:left="110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6992112" cy="10039350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2112" cy="1003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260" w:bottom="0" w:left="120" w:right="200"/>
        </w:sect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spacing w:before="2"/>
        <w:ind w:left="0"/>
        <w:jc w:val="left"/>
        <w:rPr>
          <w:sz w:val="25"/>
        </w:rPr>
      </w:pPr>
    </w:p>
    <w:p>
      <w:pPr>
        <w:pStyle w:val="Heading1"/>
        <w:spacing w:before="90"/>
        <w:ind w:left="402"/>
        <w:jc w:val="left"/>
      </w:pPr>
      <w:r>
        <w:rPr/>
        <w:t>Оглавление</w:t>
      </w:r>
    </w:p>
    <w:p>
      <w:pPr>
        <w:spacing w:after="0"/>
        <w:jc w:val="left"/>
        <w:sectPr>
          <w:pgSz w:w="11900" w:h="16850"/>
          <w:pgMar w:top="1600" w:bottom="1250" w:left="1300" w:right="42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622" w:val="left" w:leader="dot"/>
            </w:tabs>
            <w:spacing w:before="257"/>
          </w:pPr>
          <w:hyperlink w:history="true" w:anchor="_bookmark0">
            <w:r>
              <w:rPr/>
              <w:t>Список</w:t>
            </w:r>
            <w:r>
              <w:rPr>
                <w:spacing w:val="-2"/>
              </w:rPr>
              <w:t> </w:t>
            </w:r>
            <w:r>
              <w:rPr/>
              <w:t>сокращений</w:t>
            </w:r>
            <w:r>
              <w:rPr/>
              <w:tab/>
            </w:r>
            <w:r>
              <w:rPr/>
              <w:t>4</w:t>
            </w:r>
          </w:hyperlink>
        </w:p>
        <w:p>
          <w:pPr>
            <w:pStyle w:val="TOC1"/>
            <w:tabs>
              <w:tab w:pos="9622" w:val="left" w:leader="dot"/>
            </w:tabs>
          </w:pPr>
          <w:hyperlink w:history="true" w:anchor="_bookmark1">
            <w:r>
              <w:rPr/>
              <w:t>Термины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/>
              <w:t>определения</w:t>
            </w:r>
            <w:r>
              <w:rPr/>
              <w:tab/>
            </w:r>
            <w:r>
              <w:rPr/>
              <w:t>6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84" w:val="left" w:leader="none"/>
              <w:tab w:pos="9622" w:val="left" w:leader="dot"/>
            </w:tabs>
            <w:spacing w:line="240" w:lineRule="auto" w:before="120" w:after="0"/>
            <w:ind w:left="402" w:right="434" w:firstLine="0"/>
            <w:jc w:val="left"/>
          </w:pPr>
          <w:hyperlink w:history="true" w:anchor="_bookmark2">
            <w:r>
              <w:rPr/>
              <w:t>Краткая информация по заболеванию или состоянию (группе заболеваний или</w:t>
            </w:r>
          </w:hyperlink>
          <w:r>
            <w:rPr>
              <w:spacing w:val="1"/>
            </w:rPr>
            <w:t> </w:t>
          </w:r>
          <w:hyperlink w:history="true" w:anchor="_bookmark2">
            <w:r>
              <w:rPr/>
              <w:t>состояний)</w:t>
            </w:r>
            <w:r>
              <w:rPr/>
              <w:tab/>
            </w:r>
            <w:r>
              <w:rPr>
                <w:spacing w:val="-4"/>
              </w:rPr>
              <w:t>7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361" w:val="left" w:leader="none"/>
              <w:tab w:pos="1362" w:val="left" w:leader="none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3">
            <w:r>
              <w:rPr/>
              <w:t>Определение</w:t>
            </w:r>
            <w:r>
              <w:rPr>
                <w:spacing w:val="-1"/>
              </w:rPr>
              <w:t> </w:t>
            </w:r>
            <w:r>
              <w:rPr/>
              <w:t>заболевания</w:t>
            </w:r>
            <w:r>
              <w:rPr>
                <w:spacing w:val="1"/>
              </w:rPr>
              <w:t> </w:t>
            </w:r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/>
              <w:t>состояния</w:t>
            </w:r>
            <w:r>
              <w:rPr>
                <w:spacing w:val="1"/>
              </w:rPr>
              <w:t> </w:t>
            </w:r>
            <w:r>
              <w:rPr/>
              <w:t>(группы</w:t>
            </w:r>
            <w:r>
              <w:rPr>
                <w:spacing w:val="4"/>
              </w:rPr>
              <w:t> </w:t>
            </w:r>
            <w:r>
              <w:rPr/>
              <w:t>заболеваний,</w:t>
            </w:r>
            <w:r>
              <w:rPr>
                <w:spacing w:val="1"/>
              </w:rPr>
              <w:t> </w:t>
            </w:r>
            <w:r>
              <w:rPr/>
              <w:t>состояний).7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361" w:val="left" w:leader="none"/>
              <w:tab w:pos="1362" w:val="left" w:leader="none"/>
              <w:tab w:pos="9622" w:val="left" w:leader="dot"/>
            </w:tabs>
            <w:spacing w:line="240" w:lineRule="auto" w:before="120" w:after="0"/>
            <w:ind w:left="642" w:right="434" w:firstLine="0"/>
            <w:jc w:val="left"/>
          </w:pPr>
          <w:hyperlink w:history="true" w:anchor="_bookmark4">
            <w:r>
              <w:rPr/>
              <w:t>Этиология и патогенез заболевания или состояния (группы заболеваний,</w:t>
            </w:r>
          </w:hyperlink>
          <w:r>
            <w:rPr>
              <w:spacing w:val="1"/>
            </w:rPr>
            <w:t> </w:t>
          </w:r>
          <w:hyperlink w:history="true" w:anchor="_bookmark4">
            <w:r>
              <w:rPr/>
              <w:t>состояний)</w:t>
            </w:r>
            <w:r>
              <w:rPr/>
              <w:tab/>
            </w:r>
            <w:r>
              <w:rPr>
                <w:spacing w:val="-4"/>
              </w:rPr>
              <w:t>8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642" w:right="434" w:firstLine="0"/>
            <w:jc w:val="left"/>
          </w:pPr>
          <w:hyperlink w:history="true" w:anchor="_bookmark5">
            <w:r>
              <w:rPr/>
              <w:t>Эпидемиология заболевания или состояния (группы заболеваний,</w:t>
            </w:r>
          </w:hyperlink>
          <w:r>
            <w:rPr>
              <w:spacing w:val="1"/>
            </w:rPr>
            <w:t> </w:t>
          </w:r>
          <w:hyperlink w:history="true" w:anchor="_bookmark5">
            <w:r>
              <w:rPr/>
              <w:t>состояний)</w:t>
            </w:r>
            <w:r>
              <w:rPr/>
              <w:tab/>
            </w:r>
            <w:r>
              <w:rPr>
                <w:spacing w:val="-2"/>
              </w:rPr>
              <w:t>14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642" w:right="434" w:firstLine="0"/>
            <w:jc w:val="left"/>
          </w:pPr>
          <w:hyperlink w:history="true" w:anchor="_bookmark6">
            <w:r>
              <w:rPr/>
              <w:t>Особенности кодирования заболевания или состояния (группы заболеваний</w:t>
            </w:r>
          </w:hyperlink>
          <w:r>
            <w:rPr>
              <w:spacing w:val="-57"/>
            </w:rPr>
            <w:t> </w:t>
          </w:r>
          <w:hyperlink w:history="true" w:anchor="_bookmark6">
            <w:r>
              <w:rPr/>
              <w:t>или состояний) по Международной статистической классификации болезней и</w:t>
            </w:r>
          </w:hyperlink>
          <w:r>
            <w:rPr>
              <w:spacing w:val="1"/>
            </w:rPr>
            <w:t> </w:t>
          </w:r>
          <w:hyperlink w:history="true" w:anchor="_bookmark6">
            <w:r>
              <w:rPr/>
              <w:t>проблем,</w:t>
            </w:r>
            <w:r>
              <w:rPr>
                <w:spacing w:val="-3"/>
              </w:rPr>
              <w:t> </w:t>
            </w:r>
            <w:r>
              <w:rPr/>
              <w:t>связанных</w:t>
            </w:r>
            <w:r>
              <w:rPr>
                <w:spacing w:val="-1"/>
              </w:rPr>
              <w:t> </w:t>
            </w:r>
            <w:r>
              <w:rPr/>
              <w:t>со</w:t>
            </w:r>
            <w:r>
              <w:rPr>
                <w:spacing w:val="-2"/>
              </w:rPr>
              <w:t> </w:t>
            </w:r>
            <w:r>
              <w:rPr/>
              <w:t>здоровьем</w:t>
            </w:r>
            <w:r>
              <w:rPr/>
              <w:tab/>
            </w:r>
            <w:r>
              <w:rPr>
                <w:spacing w:val="-2"/>
              </w:rPr>
              <w:t>15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1" w:after="0"/>
            <w:ind w:left="642" w:right="434" w:firstLine="0"/>
            <w:jc w:val="left"/>
          </w:pPr>
          <w:hyperlink w:history="true" w:anchor="_bookmark7">
            <w:r>
              <w:rPr/>
              <w:t>Классификация заболевания или состояния (группы заболеваний,</w:t>
            </w:r>
          </w:hyperlink>
          <w:r>
            <w:rPr>
              <w:spacing w:val="1"/>
            </w:rPr>
            <w:t> </w:t>
          </w:r>
          <w:hyperlink w:history="true" w:anchor="_bookmark7">
            <w:r>
              <w:rPr/>
              <w:t>состояний)</w:t>
            </w:r>
            <w:r>
              <w:rPr/>
              <w:tab/>
            </w:r>
            <w:r>
              <w:rPr>
                <w:spacing w:val="-2"/>
              </w:rPr>
              <w:t>17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642" w:right="434" w:firstLine="0"/>
            <w:jc w:val="left"/>
          </w:pPr>
          <w:hyperlink w:history="true" w:anchor="_bookmark8">
            <w:r>
              <w:rPr/>
              <w:t>Клиническая картина заболевания или состояния (группы заболеваний,</w:t>
            </w:r>
          </w:hyperlink>
          <w:r>
            <w:rPr>
              <w:spacing w:val="1"/>
            </w:rPr>
            <w:t> </w:t>
          </w:r>
          <w:hyperlink w:history="true" w:anchor="_bookmark8">
            <w:r>
              <w:rPr/>
              <w:t>состояний)</w:t>
            </w:r>
            <w:r>
              <w:rPr/>
              <w:tab/>
            </w:r>
            <w:r>
              <w:rPr>
                <w:spacing w:val="-2"/>
              </w:rPr>
              <w:t>20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1" w:lineRule="exact" w:before="0" w:after="0"/>
            <w:ind w:left="1602" w:right="0" w:hanging="721"/>
            <w:jc w:val="left"/>
          </w:pPr>
          <w:hyperlink w:history="true" w:anchor="_bookmark9">
            <w:r>
              <w:rPr/>
              <w:t>Клиническая</w:t>
            </w:r>
            <w:r>
              <w:rPr>
                <w:spacing w:val="-2"/>
              </w:rPr>
              <w:t> </w:t>
            </w:r>
            <w:r>
              <w:rPr/>
              <w:t>картина</w:t>
            </w:r>
            <w:r>
              <w:rPr>
                <w:spacing w:val="-3"/>
              </w:rPr>
              <w:t> </w:t>
            </w:r>
            <w:r>
              <w:rPr/>
              <w:t>перикардита</w:t>
              <w:tab/>
              <w:t>20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10">
            <w:r>
              <w:rPr/>
              <w:t>Клиническая</w:t>
            </w:r>
            <w:r>
              <w:rPr>
                <w:spacing w:val="-3"/>
              </w:rPr>
              <w:t> </w:t>
            </w:r>
            <w:r>
              <w:rPr/>
              <w:t>картина</w:t>
            </w:r>
            <w:r>
              <w:rPr>
                <w:spacing w:val="-3"/>
              </w:rPr>
              <w:t> </w:t>
            </w:r>
            <w:r>
              <w:rPr/>
              <w:t>тампонады</w:t>
            </w:r>
            <w:r>
              <w:rPr>
                <w:spacing w:val="-2"/>
              </w:rPr>
              <w:t> </w:t>
            </w:r>
            <w:r>
              <w:rPr/>
              <w:t>сердца</w:t>
              <w:tab/>
              <w:t>20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11">
            <w:r>
              <w:rPr/>
              <w:t>Клиническая</w:t>
            </w:r>
            <w:r>
              <w:rPr>
                <w:spacing w:val="-4"/>
              </w:rPr>
              <w:t> </w:t>
            </w:r>
            <w:r>
              <w:rPr/>
              <w:t>картина</w:t>
            </w:r>
            <w:r>
              <w:rPr>
                <w:spacing w:val="-4"/>
              </w:rPr>
              <w:t> </w:t>
            </w:r>
            <w:r>
              <w:rPr/>
              <w:t>рецидивирующего перикардита</w:t>
              <w:tab/>
              <w:t>21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12">
            <w:r>
              <w:rPr/>
              <w:t>Клиническая</w:t>
            </w:r>
            <w:r>
              <w:rPr>
                <w:spacing w:val="-3"/>
              </w:rPr>
              <w:t> </w:t>
            </w:r>
            <w:r>
              <w:rPr/>
              <w:t>картина</w:t>
            </w:r>
            <w:r>
              <w:rPr>
                <w:spacing w:val="-3"/>
              </w:rPr>
              <w:t> </w:t>
            </w:r>
            <w:r>
              <w:rPr/>
              <w:t>постоянного</w:t>
            </w:r>
            <w:r>
              <w:rPr>
                <w:spacing w:val="-2"/>
              </w:rPr>
              <w:t> </w:t>
            </w:r>
            <w:r>
              <w:rPr/>
              <w:t>и</w:t>
            </w:r>
            <w:r>
              <w:rPr>
                <w:spacing w:val="-4"/>
              </w:rPr>
              <w:t> </w:t>
            </w:r>
            <w:r>
              <w:rPr/>
              <w:t>хронического</w:t>
            </w:r>
            <w:r>
              <w:rPr>
                <w:spacing w:val="-2"/>
              </w:rPr>
              <w:t> </w:t>
            </w:r>
            <w:r>
              <w:rPr/>
              <w:t>перикардита</w:t>
              <w:tab/>
              <w:t>21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13">
            <w:r>
              <w:rPr/>
              <w:t>Клиническая</w:t>
            </w:r>
            <w:r>
              <w:rPr>
                <w:spacing w:val="-3"/>
              </w:rPr>
              <w:t> </w:t>
            </w:r>
            <w:r>
              <w:rPr/>
              <w:t>картина</w:t>
            </w:r>
            <w:r>
              <w:rPr>
                <w:spacing w:val="-4"/>
              </w:rPr>
              <w:t> </w:t>
            </w:r>
            <w:r>
              <w:rPr/>
              <w:t>миоперикардита</w:t>
              <w:tab/>
              <w:t>21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14">
            <w:r>
              <w:rPr/>
              <w:t>Клиническая</w:t>
            </w:r>
            <w:r>
              <w:rPr>
                <w:spacing w:val="-4"/>
              </w:rPr>
              <w:t> </w:t>
            </w:r>
            <w:r>
              <w:rPr/>
              <w:t>картина</w:t>
            </w:r>
            <w:r>
              <w:rPr>
                <w:spacing w:val="-4"/>
              </w:rPr>
              <w:t> </w:t>
            </w:r>
            <w:r>
              <w:rPr/>
              <w:t>бактериального</w:t>
            </w:r>
            <w:r>
              <w:rPr>
                <w:spacing w:val="-3"/>
              </w:rPr>
              <w:t> </w:t>
            </w:r>
            <w:r>
              <w:rPr/>
              <w:t>перикардита</w:t>
              <w:tab/>
              <w:t>21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15">
            <w:r>
              <w:rPr/>
              <w:t>Клиническая</w:t>
            </w:r>
            <w:r>
              <w:rPr>
                <w:spacing w:val="-3"/>
              </w:rPr>
              <w:t> </w:t>
            </w:r>
            <w:r>
              <w:rPr/>
              <w:t>картина</w:t>
            </w:r>
            <w:r>
              <w:rPr>
                <w:spacing w:val="-3"/>
              </w:rPr>
              <w:t> </w:t>
            </w:r>
            <w:r>
              <w:rPr/>
              <w:t>констриктивного</w:t>
            </w:r>
            <w:r>
              <w:rPr>
                <w:spacing w:val="-6"/>
              </w:rPr>
              <w:t> </w:t>
            </w:r>
            <w:r>
              <w:rPr/>
              <w:t>перикардита</w:t>
              <w:tab/>
              <w:t>21</w:t>
            </w:r>
          </w:hyperlink>
        </w:p>
        <w:p>
          <w:pPr>
            <w:pStyle w:val="TOC1"/>
            <w:tabs>
              <w:tab w:pos="9502" w:val="left" w:leader="dot"/>
            </w:tabs>
            <w:spacing w:before="125"/>
            <w:ind w:right="434"/>
          </w:pPr>
          <w:hyperlink w:history="true" w:anchor="_bookmark16">
            <w:r>
              <w:rPr/>
              <w:t>2Диагностика заболевания или состояния (группы заболеваний или состояний),</w:t>
            </w:r>
          </w:hyperlink>
          <w:r>
            <w:rPr>
              <w:spacing w:val="1"/>
            </w:rPr>
            <w:t> </w:t>
          </w:r>
          <w:hyperlink w:history="true" w:anchor="_bookmark16">
            <w:r>
              <w:rPr/>
              <w:t>медицинские</w:t>
            </w:r>
            <w:r>
              <w:rPr>
                <w:spacing w:val="-5"/>
              </w:rPr>
              <w:t> </w:t>
            </w:r>
            <w:r>
              <w:rPr/>
              <w:t>показания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-4"/>
              </w:rPr>
              <w:t> </w:t>
            </w:r>
            <w:r>
              <w:rPr/>
              <w:t>противопоказания</w:t>
            </w:r>
            <w:r>
              <w:rPr>
                <w:spacing w:val="-5"/>
              </w:rPr>
              <w:t> </w:t>
            </w:r>
            <w:r>
              <w:rPr/>
              <w:t>к</w:t>
            </w:r>
            <w:r>
              <w:rPr>
                <w:spacing w:val="-4"/>
              </w:rPr>
              <w:t> </w:t>
            </w:r>
            <w:r>
              <w:rPr/>
              <w:t>применению</w:t>
            </w:r>
            <w:r>
              <w:rPr>
                <w:spacing w:val="-6"/>
              </w:rPr>
              <w:t> </w:t>
            </w:r>
            <w:r>
              <w:rPr/>
              <w:t>методов</w:t>
            </w:r>
            <w:r>
              <w:rPr>
                <w:spacing w:val="-3"/>
              </w:rPr>
              <w:t> </w:t>
            </w:r>
            <w:r>
              <w:rPr/>
              <w:t>диагностики</w:t>
            </w:r>
            <w:r>
              <w:rPr/>
              <w:tab/>
            </w:r>
            <w:r>
              <w:rPr>
                <w:spacing w:val="-2"/>
              </w:rPr>
              <w:t>22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17">
            <w:r>
              <w:rPr/>
              <w:t>Критерии</w:t>
            </w:r>
            <w:r>
              <w:rPr>
                <w:spacing w:val="-2"/>
              </w:rPr>
              <w:t> </w:t>
            </w:r>
            <w:r>
              <w:rPr/>
              <w:t>установления</w:t>
            </w:r>
            <w:r>
              <w:rPr>
                <w:spacing w:val="-2"/>
              </w:rPr>
              <w:t> </w:t>
            </w:r>
            <w:r>
              <w:rPr/>
              <w:t>заболевания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-2"/>
              </w:rPr>
              <w:t> </w:t>
            </w:r>
            <w:r>
              <w:rPr/>
              <w:t>состояния</w:t>
            </w:r>
            <w:r>
              <w:rPr/>
              <w:tab/>
            </w:r>
            <w:r>
              <w:rPr/>
              <w:t>22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74" w:lineRule="exact" w:before="120" w:after="0"/>
            <w:ind w:left="1362" w:right="0" w:hanging="720"/>
            <w:jc w:val="left"/>
          </w:pPr>
          <w:hyperlink w:history="true" w:anchor="_bookmark18">
            <w:r>
              <w:rPr/>
              <w:t>Жалобы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-1"/>
              </w:rPr>
              <w:t> </w:t>
            </w:r>
            <w:r>
              <w:rPr/>
              <w:t>анамнез</w:t>
            </w:r>
            <w:r>
              <w:rPr/>
              <w:tab/>
            </w:r>
            <w:r>
              <w:rPr/>
              <w:t>23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4" w:lineRule="exact" w:before="0" w:after="0"/>
            <w:ind w:left="1602" w:right="0" w:hanging="721"/>
            <w:jc w:val="left"/>
          </w:pPr>
          <w:hyperlink w:history="true" w:anchor="_bookmark19">
            <w:r>
              <w:rPr/>
              <w:t>Жалобы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-1"/>
              </w:rPr>
              <w:t> </w:t>
            </w:r>
            <w:r>
              <w:rPr/>
              <w:t>анамнез</w:t>
            </w:r>
            <w:r>
              <w:rPr>
                <w:spacing w:val="-2"/>
              </w:rPr>
              <w:t> </w:t>
            </w:r>
            <w:r>
              <w:rPr/>
              <w:t>при</w:t>
            </w:r>
            <w:r>
              <w:rPr>
                <w:spacing w:val="-3"/>
              </w:rPr>
              <w:t> </w:t>
            </w:r>
            <w:r>
              <w:rPr/>
              <w:t>перикардите</w:t>
              <w:tab/>
              <w:t>23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74" w:lineRule="exact" w:before="125" w:after="0"/>
            <w:ind w:left="1362" w:right="0" w:hanging="720"/>
            <w:jc w:val="left"/>
          </w:pPr>
          <w:hyperlink w:history="true" w:anchor="_bookmark20">
            <w:r>
              <w:rPr/>
              <w:t>Физикальное</w:t>
            </w:r>
            <w:r>
              <w:rPr>
                <w:spacing w:val="-3"/>
              </w:rPr>
              <w:t> </w:t>
            </w:r>
            <w:r>
              <w:rPr/>
              <w:t>обследование</w:t>
            </w:r>
            <w:r>
              <w:rPr/>
              <w:tab/>
            </w:r>
            <w:r>
              <w:rPr/>
              <w:t>23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4" w:lineRule="exact" w:before="0" w:after="0"/>
            <w:ind w:left="1602" w:right="0" w:hanging="721"/>
            <w:jc w:val="left"/>
          </w:pPr>
          <w:hyperlink w:history="true" w:anchor="_bookmark21">
            <w:r>
              <w:rPr/>
              <w:t>Физикальное</w:t>
            </w:r>
            <w:r>
              <w:rPr>
                <w:spacing w:val="-4"/>
              </w:rPr>
              <w:t> </w:t>
            </w:r>
            <w:r>
              <w:rPr/>
              <w:t>обследование</w:t>
            </w:r>
            <w:r>
              <w:rPr>
                <w:spacing w:val="-3"/>
              </w:rPr>
              <w:t> </w:t>
            </w:r>
            <w:r>
              <w:rPr/>
              <w:t>при</w:t>
            </w:r>
            <w:r>
              <w:rPr>
                <w:spacing w:val="-3"/>
              </w:rPr>
              <w:t> </w:t>
            </w:r>
            <w:r>
              <w:rPr/>
              <w:t>остром</w:t>
            </w:r>
            <w:r>
              <w:rPr>
                <w:spacing w:val="-2"/>
              </w:rPr>
              <w:t> </w:t>
            </w:r>
            <w:r>
              <w:rPr/>
              <w:t>перикардите</w:t>
              <w:tab/>
              <w:t>23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22">
            <w:r>
              <w:rPr/>
              <w:t>Физикальное</w:t>
            </w:r>
            <w:r>
              <w:rPr>
                <w:spacing w:val="-4"/>
              </w:rPr>
              <w:t> </w:t>
            </w:r>
            <w:r>
              <w:rPr/>
              <w:t>обследование</w:t>
            </w:r>
            <w:r>
              <w:rPr>
                <w:spacing w:val="-3"/>
              </w:rPr>
              <w:t> </w:t>
            </w:r>
            <w:r>
              <w:rPr/>
              <w:t>при</w:t>
            </w:r>
            <w:r>
              <w:rPr>
                <w:spacing w:val="-2"/>
              </w:rPr>
              <w:t> </w:t>
            </w:r>
            <w:r>
              <w:rPr/>
              <w:t>тампонаде</w:t>
            </w:r>
            <w:r>
              <w:rPr>
                <w:spacing w:val="-3"/>
              </w:rPr>
              <w:t> </w:t>
            </w:r>
            <w:r>
              <w:rPr/>
              <w:t>сердца</w:t>
              <w:tab/>
              <w:t>24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23">
            <w:r>
              <w:rPr/>
              <w:t>Физикальное</w:t>
            </w:r>
            <w:r>
              <w:rPr>
                <w:spacing w:val="-4"/>
              </w:rPr>
              <w:t> </w:t>
            </w:r>
            <w:r>
              <w:rPr/>
              <w:t>обследование</w:t>
            </w:r>
            <w:r>
              <w:rPr>
                <w:spacing w:val="-4"/>
              </w:rPr>
              <w:t> </w:t>
            </w:r>
            <w:r>
              <w:rPr/>
              <w:t>при</w:t>
            </w:r>
            <w:r>
              <w:rPr>
                <w:spacing w:val="-4"/>
              </w:rPr>
              <w:t> </w:t>
            </w:r>
            <w:r>
              <w:rPr/>
              <w:t>миоперикардите</w:t>
              <w:tab/>
              <w:t>24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24">
            <w:r>
              <w:rPr/>
              <w:t>Физикальное</w:t>
            </w:r>
            <w:r>
              <w:rPr>
                <w:spacing w:val="-4"/>
              </w:rPr>
              <w:t> </w:t>
            </w:r>
            <w:r>
              <w:rPr/>
              <w:t>обследование</w:t>
            </w:r>
            <w:r>
              <w:rPr>
                <w:spacing w:val="-4"/>
              </w:rPr>
              <w:t> </w:t>
            </w:r>
            <w:r>
              <w:rPr/>
              <w:t>при</w:t>
            </w:r>
            <w:r>
              <w:rPr>
                <w:spacing w:val="-4"/>
              </w:rPr>
              <w:t> </w:t>
            </w:r>
            <w:r>
              <w:rPr/>
              <w:t>констриктивном</w:t>
            </w:r>
            <w:r>
              <w:rPr>
                <w:spacing w:val="-3"/>
              </w:rPr>
              <w:t> </w:t>
            </w:r>
            <w:r>
              <w:rPr/>
              <w:t>перикардите</w:t>
              <w:tab/>
              <w:t>24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74" w:lineRule="exact" w:before="125" w:after="0"/>
            <w:ind w:left="1362" w:right="0" w:hanging="720"/>
            <w:jc w:val="left"/>
          </w:pPr>
          <w:hyperlink w:history="true" w:anchor="_bookmark25">
            <w:r>
              <w:rPr/>
              <w:t>Лабораторные</w:t>
            </w:r>
            <w:r>
              <w:rPr>
                <w:spacing w:val="-6"/>
              </w:rPr>
              <w:t> </w:t>
            </w:r>
            <w:r>
              <w:rPr/>
              <w:t>диагностические</w:t>
            </w:r>
            <w:r>
              <w:rPr>
                <w:spacing w:val="-1"/>
              </w:rPr>
              <w:t> </w:t>
            </w:r>
            <w:r>
              <w:rPr/>
              <w:t>исследования</w:t>
            </w:r>
            <w:r>
              <w:rPr/>
              <w:tab/>
            </w:r>
            <w:r>
              <w:rPr/>
              <w:t>25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4" w:lineRule="exact" w:before="0" w:after="0"/>
            <w:ind w:left="1602" w:right="0" w:hanging="721"/>
            <w:jc w:val="left"/>
          </w:pPr>
          <w:hyperlink w:history="true" w:anchor="_bookmark26">
            <w:r>
              <w:rPr/>
              <w:t>Лабораторные</w:t>
            </w:r>
            <w:r>
              <w:rPr>
                <w:spacing w:val="-5"/>
              </w:rPr>
              <w:t> </w:t>
            </w:r>
            <w:r>
              <w:rPr/>
              <w:t>диагностические</w:t>
            </w:r>
            <w:r>
              <w:rPr>
                <w:spacing w:val="-4"/>
              </w:rPr>
              <w:t> </w:t>
            </w:r>
            <w:r>
              <w:rPr/>
              <w:t>исследования</w:t>
            </w:r>
            <w:r>
              <w:rPr>
                <w:spacing w:val="-3"/>
              </w:rPr>
              <w:t> </w:t>
            </w:r>
            <w:r>
              <w:rPr/>
              <w:t>при</w:t>
            </w:r>
            <w:r>
              <w:rPr>
                <w:spacing w:val="-3"/>
              </w:rPr>
              <w:t> </w:t>
            </w:r>
            <w:r>
              <w:rPr/>
              <w:t>остром</w:t>
            </w:r>
            <w:r>
              <w:rPr>
                <w:spacing w:val="-4"/>
              </w:rPr>
              <w:t> </w:t>
            </w:r>
            <w:r>
              <w:rPr/>
              <w:t>перикардите</w:t>
              <w:tab/>
              <w:t>25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881" w:right="434" w:firstLine="0"/>
            <w:jc w:val="left"/>
          </w:pPr>
          <w:hyperlink w:history="true" w:anchor="_bookmark27">
            <w:r>
              <w:rPr/>
              <w:t>Лабораторные диагностические исследования при рецидивирующем,</w:t>
            </w:r>
          </w:hyperlink>
          <w:r>
            <w:rPr>
              <w:spacing w:val="1"/>
            </w:rPr>
            <w:t> </w:t>
          </w:r>
          <w:hyperlink w:history="true" w:anchor="_bookmark27">
            <w:r>
              <w:rPr/>
              <w:t>постоянном</w:t>
            </w:r>
            <w:r>
              <w:rPr>
                <w:spacing w:val="-5"/>
              </w:rPr>
              <w:t> </w:t>
            </w:r>
            <w:r>
              <w:rPr/>
              <w:t>и</w:t>
            </w:r>
            <w:r>
              <w:rPr>
                <w:spacing w:val="-3"/>
              </w:rPr>
              <w:t> </w:t>
            </w:r>
            <w:r>
              <w:rPr/>
              <w:t>хроническом</w:t>
            </w:r>
            <w:r>
              <w:rPr>
                <w:spacing w:val="-2"/>
              </w:rPr>
              <w:t> </w:t>
            </w:r>
            <w:r>
              <w:rPr/>
              <w:t>перикардите</w:t>
              <w:tab/>
            </w:r>
            <w:r>
              <w:rPr>
                <w:spacing w:val="-2"/>
              </w:rPr>
              <w:t>26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28">
            <w:r>
              <w:rPr/>
              <w:t>Лабораторные</w:t>
            </w:r>
            <w:r>
              <w:rPr>
                <w:spacing w:val="-4"/>
              </w:rPr>
              <w:t> </w:t>
            </w:r>
            <w:r>
              <w:rPr/>
              <w:t>диагностические</w:t>
            </w:r>
            <w:r>
              <w:rPr>
                <w:spacing w:val="-3"/>
              </w:rPr>
              <w:t> </w:t>
            </w:r>
            <w:r>
              <w:rPr/>
              <w:t>исследования</w:t>
            </w:r>
            <w:r>
              <w:rPr>
                <w:spacing w:val="-2"/>
              </w:rPr>
              <w:t> </w:t>
            </w:r>
            <w:r>
              <w:rPr/>
              <w:t>при</w:t>
            </w:r>
            <w:r>
              <w:rPr>
                <w:spacing w:val="-1"/>
              </w:rPr>
              <w:t> </w:t>
            </w:r>
            <w:r>
              <w:rPr/>
              <w:t>перикардиальном</w:t>
            </w:r>
            <w:r>
              <w:rPr>
                <w:spacing w:val="-3"/>
              </w:rPr>
              <w:t> </w:t>
            </w:r>
            <w:r>
              <w:rPr/>
              <w:t>выпоте.27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29">
            <w:r>
              <w:rPr/>
              <w:t>Лабораторные</w:t>
            </w:r>
            <w:r>
              <w:rPr>
                <w:spacing w:val="-6"/>
              </w:rPr>
              <w:t> </w:t>
            </w:r>
            <w:r>
              <w:rPr/>
              <w:t>диагностические</w:t>
            </w:r>
            <w:r>
              <w:rPr>
                <w:spacing w:val="-4"/>
              </w:rPr>
              <w:t> </w:t>
            </w:r>
            <w:r>
              <w:rPr/>
              <w:t>исследования</w:t>
            </w:r>
            <w:r>
              <w:rPr>
                <w:spacing w:val="-4"/>
              </w:rPr>
              <w:t> </w:t>
            </w:r>
            <w:r>
              <w:rPr/>
              <w:t>при</w:t>
            </w:r>
            <w:r>
              <w:rPr>
                <w:spacing w:val="-3"/>
              </w:rPr>
              <w:t> </w:t>
            </w:r>
            <w:r>
              <w:rPr/>
              <w:t>миоперикардитом</w:t>
              <w:tab/>
              <w:t>27</w:t>
            </w:r>
          </w:hyperlink>
        </w:p>
        <w:p>
          <w:pPr>
            <w:pStyle w:val="TOC4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21" w:val="left" w:leader="dot"/>
            </w:tabs>
            <w:spacing w:line="240" w:lineRule="auto" w:before="0" w:after="20"/>
            <w:ind w:left="1602" w:right="0" w:hanging="721"/>
            <w:jc w:val="left"/>
          </w:pPr>
          <w:hyperlink w:history="true" w:anchor="_bookmark30">
            <w:r>
              <w:rPr/>
              <w:t>Лабораторные</w:t>
            </w:r>
            <w:r>
              <w:rPr>
                <w:spacing w:val="-2"/>
              </w:rPr>
              <w:t> </w:t>
            </w:r>
            <w:r>
              <w:rPr/>
              <w:t>диагностические</w:t>
            </w:r>
            <w:r>
              <w:rPr>
                <w:spacing w:val="-1"/>
              </w:rPr>
              <w:t> </w:t>
            </w:r>
            <w:r>
              <w:rPr/>
              <w:t>исследования</w:t>
            </w:r>
            <w:r>
              <w:rPr>
                <w:spacing w:val="-4"/>
              </w:rPr>
              <w:t> </w:t>
            </w:r>
            <w:r>
              <w:rPr/>
              <w:t>при</w:t>
            </w:r>
            <w:r>
              <w:rPr>
                <w:spacing w:val="-5"/>
              </w:rPr>
              <w:t> </w:t>
            </w:r>
            <w:r>
              <w:rPr/>
              <w:t>бактериальном</w:t>
            </w:r>
            <w:r>
              <w:rPr>
                <w:spacing w:val="-2"/>
              </w:rPr>
              <w:t> </w:t>
            </w:r>
            <w:r>
              <w:rPr/>
              <w:t>перикардите</w:t>
              <w:tab/>
              <w:t>28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74" w:lineRule="exact" w:before="304" w:after="0"/>
            <w:ind w:left="1362" w:right="0" w:hanging="720"/>
            <w:jc w:val="left"/>
          </w:pPr>
          <w:hyperlink w:history="true" w:anchor="_bookmark31">
            <w:r>
              <w:rPr/>
              <w:t>Инструментальные</w:t>
            </w:r>
            <w:r>
              <w:rPr>
                <w:spacing w:val="-5"/>
              </w:rPr>
              <w:t> </w:t>
            </w:r>
            <w:r>
              <w:rPr/>
              <w:t>диагностические</w:t>
            </w:r>
            <w:r>
              <w:rPr>
                <w:spacing w:val="-4"/>
              </w:rPr>
              <w:t> </w:t>
            </w:r>
            <w:r>
              <w:rPr/>
              <w:t>исследования</w:t>
            </w:r>
            <w:r>
              <w:rPr/>
              <w:tab/>
            </w:r>
            <w:r>
              <w:rPr/>
              <w:t>28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4" w:lineRule="exact" w:before="0" w:after="0"/>
            <w:ind w:left="1602" w:right="0" w:hanging="721"/>
            <w:jc w:val="left"/>
          </w:pPr>
          <w:hyperlink w:history="true" w:anchor="_bookmark32">
            <w:r>
              <w:rPr/>
              <w:t>Эхокардиография</w:t>
              <w:tab/>
              <w:t>28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33">
            <w:r>
              <w:rPr/>
              <w:t>Лучевая</w:t>
            </w:r>
            <w:r>
              <w:rPr>
                <w:spacing w:val="-2"/>
              </w:rPr>
              <w:t> </w:t>
            </w:r>
            <w:r>
              <w:rPr/>
              <w:t>диагностика</w:t>
            </w:r>
            <w:r>
              <w:rPr>
                <w:spacing w:val="-3"/>
              </w:rPr>
              <w:t> </w:t>
            </w:r>
            <w:r>
              <w:rPr/>
              <w:t>перикардитов</w:t>
              <w:tab/>
              <w:t>35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34">
            <w:r>
              <w:rPr/>
              <w:t>Электрокардиография</w:t>
              <w:tab/>
              <w:t>40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5" w:after="0"/>
            <w:ind w:left="1362" w:right="0" w:hanging="720"/>
            <w:jc w:val="left"/>
          </w:pPr>
          <w:hyperlink w:history="true" w:anchor="_bookmark35">
            <w:r>
              <w:rPr/>
              <w:t>Иные</w:t>
            </w:r>
            <w:r>
              <w:rPr>
                <w:spacing w:val="-5"/>
              </w:rPr>
              <w:t> </w:t>
            </w:r>
            <w:r>
              <w:rPr/>
              <w:t>диагностические</w:t>
            </w:r>
            <w:r>
              <w:rPr>
                <w:spacing w:val="-3"/>
              </w:rPr>
              <w:t> </w:t>
            </w:r>
            <w:r>
              <w:rPr/>
              <w:t>исследования</w:t>
            </w:r>
            <w:r>
              <w:rPr/>
              <w:tab/>
            </w:r>
            <w:r>
              <w:rPr/>
              <w:t>42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583" w:val="left" w:leader="none"/>
              <w:tab w:pos="9502" w:val="left" w:leader="dot"/>
            </w:tabs>
            <w:spacing w:line="240" w:lineRule="auto" w:before="120" w:after="0"/>
            <w:ind w:left="402" w:right="434" w:firstLine="0"/>
            <w:jc w:val="left"/>
          </w:pPr>
          <w:hyperlink w:history="true" w:anchor="_bookmark36">
            <w:r>
              <w:rPr/>
              <w:t>Лечение, включая медикаментозную и немедикаментозную терапии,</w:t>
            </w:r>
          </w:hyperlink>
          <w:r>
            <w:rPr>
              <w:spacing w:val="1"/>
            </w:rPr>
            <w:t> </w:t>
          </w:r>
          <w:hyperlink w:history="true" w:anchor="_bookmark36">
            <w:r>
              <w:rPr/>
              <w:t>диетотерапию, обезболивание, медицинские показания и противопоказания к</w:t>
            </w:r>
          </w:hyperlink>
          <w:r>
            <w:rPr>
              <w:spacing w:val="1"/>
            </w:rPr>
            <w:t> </w:t>
          </w:r>
          <w:hyperlink w:history="true" w:anchor="_bookmark36">
            <w:r>
              <w:rPr/>
              <w:t>применению</w:t>
            </w:r>
            <w:r>
              <w:rPr>
                <w:spacing w:val="-3"/>
              </w:rPr>
              <w:t> </w:t>
            </w:r>
            <w:r>
              <w:rPr/>
              <w:t>методов</w:t>
            </w:r>
            <w:r>
              <w:rPr>
                <w:spacing w:val="-3"/>
              </w:rPr>
              <w:t> </w:t>
            </w:r>
            <w:r>
              <w:rPr/>
              <w:t>лечения</w:t>
            </w:r>
            <w:r>
              <w:rPr/>
              <w:tab/>
            </w:r>
            <w:r>
              <w:rPr>
                <w:spacing w:val="-2"/>
              </w:rPr>
              <w:t>42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74" w:lineRule="exact" w:before="117" w:after="0"/>
            <w:ind w:left="1362" w:right="0" w:hanging="720"/>
            <w:jc w:val="left"/>
          </w:pPr>
          <w:hyperlink w:history="true" w:anchor="_bookmark37">
            <w:r>
              <w:rPr/>
              <w:t>Консервативное</w:t>
            </w:r>
            <w:r>
              <w:rPr>
                <w:spacing w:val="-3"/>
              </w:rPr>
              <w:t> </w:t>
            </w:r>
            <w:r>
              <w:rPr/>
              <w:t>лечение</w:t>
            </w:r>
            <w:r>
              <w:rPr/>
              <w:tab/>
            </w:r>
            <w:r>
              <w:rPr/>
              <w:t>42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4" w:lineRule="exact" w:before="0" w:after="0"/>
            <w:ind w:left="1602" w:right="0" w:hanging="721"/>
            <w:jc w:val="left"/>
          </w:pPr>
          <w:hyperlink w:history="true" w:anchor="_bookmark38">
            <w:r>
              <w:rPr/>
              <w:t>Лечение</w:t>
            </w:r>
            <w:r>
              <w:rPr>
                <w:spacing w:val="-3"/>
              </w:rPr>
              <w:t> </w:t>
            </w:r>
            <w:r>
              <w:rPr/>
              <w:t>острого</w:t>
            </w:r>
            <w:r>
              <w:rPr>
                <w:spacing w:val="-2"/>
              </w:rPr>
              <w:t> </w:t>
            </w:r>
            <w:r>
              <w:rPr/>
              <w:t>перикардита</w:t>
              <w:tab/>
              <w:t>42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39">
            <w:r>
              <w:rPr/>
              <w:t>Лечение</w:t>
            </w:r>
            <w:r>
              <w:rPr>
                <w:spacing w:val="-4"/>
              </w:rPr>
              <w:t> </w:t>
            </w:r>
            <w:r>
              <w:rPr/>
              <w:t>рецидивирующего</w:t>
            </w:r>
            <w:r>
              <w:rPr>
                <w:spacing w:val="-4"/>
              </w:rPr>
              <w:t> </w:t>
            </w:r>
            <w:r>
              <w:rPr/>
              <w:t>перикардита</w:t>
              <w:tab/>
              <w:t>44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40">
            <w:r>
              <w:rPr/>
              <w:t>Лечение</w:t>
            </w:r>
            <w:r>
              <w:rPr>
                <w:spacing w:val="-4"/>
              </w:rPr>
              <w:t> </w:t>
            </w:r>
            <w:r>
              <w:rPr/>
              <w:t>постоянного</w:t>
            </w:r>
            <w:r>
              <w:rPr>
                <w:spacing w:val="-2"/>
              </w:rPr>
              <w:t> </w:t>
            </w:r>
            <w:r>
              <w:rPr/>
              <w:t>и</w:t>
            </w:r>
            <w:r>
              <w:rPr>
                <w:spacing w:val="-4"/>
              </w:rPr>
              <w:t> </w:t>
            </w:r>
            <w:r>
              <w:rPr/>
              <w:t>хронического</w:t>
            </w:r>
            <w:r>
              <w:rPr>
                <w:spacing w:val="-2"/>
              </w:rPr>
              <w:t> </w:t>
            </w:r>
            <w:r>
              <w:rPr/>
              <w:t>перикардита</w:t>
              <w:tab/>
              <w:t>48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1" w:after="0"/>
            <w:ind w:left="1602" w:right="0" w:hanging="721"/>
            <w:jc w:val="left"/>
          </w:pPr>
          <w:hyperlink w:history="true" w:anchor="_bookmark41">
            <w:r>
              <w:rPr/>
              <w:t>Лечение</w:t>
            </w:r>
            <w:r>
              <w:rPr>
                <w:spacing w:val="-5"/>
              </w:rPr>
              <w:t> </w:t>
            </w:r>
            <w:r>
              <w:rPr/>
              <w:t>перикардиального</w:t>
            </w:r>
            <w:r>
              <w:rPr>
                <w:spacing w:val="-3"/>
              </w:rPr>
              <w:t> </w:t>
            </w:r>
            <w:r>
              <w:rPr/>
              <w:t>выпота,</w:t>
            </w:r>
            <w:r>
              <w:rPr>
                <w:spacing w:val="-3"/>
              </w:rPr>
              <w:t> </w:t>
            </w:r>
            <w:r>
              <w:rPr/>
              <w:t>тампонады.</w:t>
              <w:tab/>
              <w:t>49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42">
            <w:r>
              <w:rPr/>
              <w:t>Лечение</w:t>
            </w:r>
            <w:r>
              <w:rPr>
                <w:spacing w:val="-4"/>
              </w:rPr>
              <w:t> </w:t>
            </w:r>
            <w:r>
              <w:rPr/>
              <w:t>миоперикардита</w:t>
              <w:tab/>
              <w:t>49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43">
            <w:r>
              <w:rPr/>
              <w:t>Лечение</w:t>
            </w:r>
            <w:r>
              <w:rPr>
                <w:spacing w:val="-4"/>
              </w:rPr>
              <w:t> </w:t>
            </w:r>
            <w:r>
              <w:rPr/>
              <w:t>бактериального</w:t>
            </w:r>
            <w:r>
              <w:rPr>
                <w:spacing w:val="-3"/>
              </w:rPr>
              <w:t> </w:t>
            </w:r>
            <w:r>
              <w:rPr/>
              <w:t>перикардита</w:t>
              <w:tab/>
              <w:t>50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44">
            <w:r>
              <w:rPr/>
              <w:t>Лечение</w:t>
            </w:r>
            <w:r>
              <w:rPr>
                <w:spacing w:val="-4"/>
              </w:rPr>
              <w:t> </w:t>
            </w:r>
            <w:r>
              <w:rPr/>
              <w:t>констриктивного</w:t>
            </w:r>
            <w:r>
              <w:rPr>
                <w:spacing w:val="-2"/>
              </w:rPr>
              <w:t> </w:t>
            </w:r>
            <w:r>
              <w:rPr/>
              <w:t>перикардита</w:t>
              <w:tab/>
              <w:t>51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5" w:after="0"/>
            <w:ind w:left="1362" w:right="0" w:hanging="720"/>
            <w:jc w:val="left"/>
          </w:pPr>
          <w:hyperlink w:history="true" w:anchor="_bookmark45">
            <w:r>
              <w:rPr/>
              <w:t>Хирургическое</w:t>
            </w:r>
            <w:r>
              <w:rPr>
                <w:spacing w:val="-4"/>
              </w:rPr>
              <w:t> </w:t>
            </w:r>
            <w:r>
              <w:rPr/>
              <w:t>лечение</w:t>
            </w:r>
            <w:r>
              <w:rPr/>
              <w:tab/>
            </w:r>
            <w:r>
              <w:rPr/>
              <w:t>51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583" w:val="left" w:leader="none"/>
              <w:tab w:pos="9502" w:val="left" w:leader="dot"/>
            </w:tabs>
            <w:spacing w:line="240" w:lineRule="auto" w:before="120" w:after="0"/>
            <w:ind w:left="402" w:right="434" w:firstLine="0"/>
            <w:jc w:val="left"/>
          </w:pPr>
          <w:hyperlink w:history="true" w:anchor="_bookmark46">
            <w:r>
              <w:rPr/>
              <w:t>Медицинская реабилитация и санаторно-курортное лечение, медицинские</w:t>
            </w:r>
          </w:hyperlink>
          <w:r>
            <w:rPr>
              <w:spacing w:val="1"/>
            </w:rPr>
            <w:t> </w:t>
          </w:r>
          <w:hyperlink w:history="true" w:anchor="_bookmark46">
            <w:r>
              <w:rPr/>
              <w:t>показания и противопоказания к применению методов реабилитации, в том числе</w:t>
            </w:r>
          </w:hyperlink>
          <w:r>
            <w:rPr>
              <w:spacing w:val="1"/>
            </w:rPr>
            <w:t> </w:t>
          </w:r>
          <w:hyperlink w:history="true" w:anchor="_bookmark46">
            <w:r>
              <w:rPr/>
              <w:t>основанных</w:t>
            </w:r>
            <w:r>
              <w:rPr>
                <w:spacing w:val="-3"/>
              </w:rPr>
              <w:t> </w:t>
            </w:r>
            <w:r>
              <w:rPr/>
              <w:t>на</w:t>
            </w:r>
            <w:r>
              <w:rPr>
                <w:spacing w:val="-5"/>
              </w:rPr>
              <w:t> </w:t>
            </w:r>
            <w:r>
              <w:rPr/>
              <w:t>использовании</w:t>
            </w:r>
            <w:r>
              <w:rPr>
                <w:spacing w:val="-3"/>
              </w:rPr>
              <w:t> </w:t>
            </w:r>
            <w:r>
              <w:rPr/>
              <w:t>природных</w:t>
            </w:r>
            <w:r>
              <w:rPr>
                <w:spacing w:val="-2"/>
              </w:rPr>
              <w:t> </w:t>
            </w:r>
            <w:r>
              <w:rPr/>
              <w:t>лечебных</w:t>
            </w:r>
            <w:r>
              <w:rPr>
                <w:spacing w:val="-3"/>
              </w:rPr>
              <w:t> </w:t>
            </w:r>
            <w:r>
              <w:rPr/>
              <w:t>факторов</w:t>
            </w:r>
            <w:r>
              <w:rPr/>
              <w:tab/>
            </w:r>
            <w:r>
              <w:rPr>
                <w:spacing w:val="-2"/>
              </w:rPr>
              <w:t>59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583" w:val="left" w:leader="none"/>
              <w:tab w:pos="9502" w:val="left" w:leader="dot"/>
            </w:tabs>
            <w:spacing w:line="240" w:lineRule="auto" w:before="120" w:after="0"/>
            <w:ind w:left="402" w:right="434" w:firstLine="0"/>
            <w:jc w:val="left"/>
          </w:pPr>
          <w:hyperlink w:history="true" w:anchor="_bookmark47">
            <w:r>
              <w:rPr/>
              <w:t>Профилактика и диспансерное наблюдение, медицинские показания и</w:t>
            </w:r>
          </w:hyperlink>
          <w:r>
            <w:rPr>
              <w:spacing w:val="1"/>
            </w:rPr>
            <w:t> </w:t>
          </w:r>
          <w:hyperlink w:history="true" w:anchor="_bookmark47">
            <w:r>
              <w:rPr/>
              <w:t>противопоказания</w:t>
            </w:r>
            <w:r>
              <w:rPr>
                <w:spacing w:val="-3"/>
              </w:rPr>
              <w:t> </w:t>
            </w:r>
            <w:r>
              <w:rPr/>
              <w:t>к</w:t>
            </w:r>
            <w:r>
              <w:rPr>
                <w:spacing w:val="-3"/>
              </w:rPr>
              <w:t> </w:t>
            </w:r>
            <w:r>
              <w:rPr/>
              <w:t>применению</w:t>
            </w:r>
            <w:r>
              <w:rPr>
                <w:spacing w:val="-5"/>
              </w:rPr>
              <w:t> </w:t>
            </w:r>
            <w:r>
              <w:rPr/>
              <w:t>методов</w:t>
            </w:r>
            <w:r>
              <w:rPr>
                <w:spacing w:val="-5"/>
              </w:rPr>
              <w:t> </w:t>
            </w:r>
            <w:r>
              <w:rPr/>
              <w:t>профилактики</w:t>
            </w:r>
            <w:r>
              <w:rPr/>
              <w:tab/>
            </w:r>
            <w:r>
              <w:rPr>
                <w:spacing w:val="-2"/>
              </w:rPr>
              <w:t>59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583" w:val="left" w:leader="none"/>
              <w:tab w:pos="9502" w:val="left" w:leader="dot"/>
            </w:tabs>
            <w:spacing w:line="240" w:lineRule="auto" w:before="120" w:after="0"/>
            <w:ind w:left="582" w:right="0" w:hanging="181"/>
            <w:jc w:val="left"/>
          </w:pPr>
          <w:hyperlink w:history="true" w:anchor="_bookmark48">
            <w:r>
              <w:rPr/>
              <w:t>Организация</w:t>
            </w:r>
            <w:r>
              <w:rPr>
                <w:spacing w:val="-5"/>
              </w:rPr>
              <w:t> </w:t>
            </w:r>
            <w:r>
              <w:rPr/>
              <w:t>оказания</w:t>
            </w:r>
            <w:r>
              <w:rPr>
                <w:spacing w:val="-4"/>
              </w:rPr>
              <w:t> </w:t>
            </w:r>
            <w:r>
              <w:rPr/>
              <w:t>медицинской</w:t>
            </w:r>
            <w:r>
              <w:rPr>
                <w:spacing w:val="-5"/>
              </w:rPr>
              <w:t> </w:t>
            </w:r>
            <w:r>
              <w:rPr/>
              <w:t>помощи</w:t>
            </w:r>
            <w:r>
              <w:rPr/>
              <w:tab/>
            </w:r>
            <w:r>
              <w:rPr/>
              <w:t>62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49">
            <w:r>
              <w:rPr/>
              <w:t>Показания</w:t>
            </w:r>
            <w:r>
              <w:rPr>
                <w:spacing w:val="-1"/>
              </w:rPr>
              <w:t> </w:t>
            </w:r>
            <w:r>
              <w:rPr/>
              <w:t>для</w:t>
            </w:r>
            <w:r>
              <w:rPr>
                <w:spacing w:val="-4"/>
              </w:rPr>
              <w:t> </w:t>
            </w:r>
            <w:r>
              <w:rPr/>
              <w:t>плановой</w:t>
            </w:r>
            <w:r>
              <w:rPr>
                <w:spacing w:val="-1"/>
              </w:rPr>
              <w:t> </w:t>
            </w:r>
            <w:r>
              <w:rPr/>
              <w:t>госпитализации</w:t>
            </w:r>
            <w:r>
              <w:rPr/>
              <w:tab/>
            </w:r>
            <w:r>
              <w:rPr/>
              <w:t>62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50">
            <w:r>
              <w:rPr/>
              <w:t>Показания</w:t>
            </w:r>
            <w:r>
              <w:rPr>
                <w:spacing w:val="-3"/>
              </w:rPr>
              <w:t> </w:t>
            </w:r>
            <w:r>
              <w:rPr/>
              <w:t>для</w:t>
            </w:r>
            <w:r>
              <w:rPr>
                <w:spacing w:val="-3"/>
              </w:rPr>
              <w:t> </w:t>
            </w:r>
            <w:r>
              <w:rPr/>
              <w:t>экстренной</w:t>
            </w:r>
            <w:r>
              <w:rPr>
                <w:spacing w:val="-2"/>
              </w:rPr>
              <w:t> </w:t>
            </w:r>
            <w:r>
              <w:rPr/>
              <w:t>госпитализации</w:t>
            </w:r>
            <w:r>
              <w:rPr/>
              <w:tab/>
            </w:r>
            <w:r>
              <w:rPr/>
              <w:t>62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51">
            <w:r>
              <w:rPr/>
              <w:t>Показания</w:t>
            </w:r>
            <w:r>
              <w:rPr>
                <w:spacing w:val="-2"/>
              </w:rPr>
              <w:t> </w:t>
            </w:r>
            <w:r>
              <w:rPr/>
              <w:t>к</w:t>
            </w:r>
            <w:r>
              <w:rPr>
                <w:spacing w:val="-2"/>
              </w:rPr>
              <w:t> </w:t>
            </w:r>
            <w:r>
              <w:rPr/>
              <w:t>выписке</w:t>
            </w:r>
            <w:r>
              <w:rPr>
                <w:spacing w:val="-6"/>
              </w:rPr>
              <w:t> </w:t>
            </w:r>
            <w:r>
              <w:rPr/>
              <w:t>пациента</w:t>
            </w:r>
            <w:r>
              <w:rPr>
                <w:spacing w:val="-2"/>
              </w:rPr>
              <w:t> </w:t>
            </w:r>
            <w:r>
              <w:rPr/>
              <w:t>из</w:t>
            </w:r>
            <w:r>
              <w:rPr>
                <w:spacing w:val="-1"/>
              </w:rPr>
              <w:t> </w:t>
            </w:r>
            <w:r>
              <w:rPr/>
              <w:t>стационара:</w:t>
            </w:r>
            <w:r>
              <w:rPr/>
              <w:tab/>
            </w:r>
            <w:r>
              <w:rPr/>
              <w:t>62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52">
            <w:r>
              <w:rPr/>
              <w:t>Иные</w:t>
            </w:r>
            <w:r>
              <w:rPr>
                <w:spacing w:val="-4"/>
              </w:rPr>
              <w:t> </w:t>
            </w:r>
            <w:r>
              <w:rPr/>
              <w:t>организационные</w:t>
            </w:r>
            <w:r>
              <w:rPr>
                <w:spacing w:val="-3"/>
              </w:rPr>
              <w:t> </w:t>
            </w:r>
            <w:r>
              <w:rPr/>
              <w:t>технологии</w:t>
            </w:r>
            <w:r>
              <w:rPr/>
              <w:tab/>
            </w:r>
            <w:r>
              <w:rPr/>
              <w:t>62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583" w:val="left" w:leader="none"/>
              <w:tab w:pos="9502" w:val="left" w:leader="dot"/>
            </w:tabs>
            <w:spacing w:line="240" w:lineRule="auto" w:before="120" w:after="0"/>
            <w:ind w:left="402" w:right="434" w:firstLine="0"/>
            <w:jc w:val="left"/>
          </w:pPr>
          <w:hyperlink w:history="true" w:anchor="_bookmark53">
            <w:r>
              <w:rPr/>
              <w:t>Дополнительная информация (в том числе факторы, влияющие на исход</w:t>
            </w:r>
          </w:hyperlink>
          <w:r>
            <w:rPr>
              <w:spacing w:val="1"/>
            </w:rPr>
            <w:t> </w:t>
          </w:r>
          <w:hyperlink w:history="true" w:anchor="_bookmark53">
            <w:r>
              <w:rPr/>
              <w:t>заболевания</w:t>
            </w:r>
            <w:r>
              <w:rPr>
                <w:spacing w:val="-4"/>
              </w:rPr>
              <w:t> </w:t>
            </w:r>
            <w:r>
              <w:rPr/>
              <w:t>или</w:t>
            </w:r>
            <w:r>
              <w:rPr>
                <w:spacing w:val="-4"/>
              </w:rPr>
              <w:t> </w:t>
            </w:r>
            <w:r>
              <w:rPr/>
              <w:t>состояния)</w:t>
            </w:r>
            <w:r>
              <w:rPr/>
              <w:tab/>
            </w:r>
            <w:r>
              <w:rPr>
                <w:spacing w:val="-2"/>
              </w:rPr>
              <w:t>63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74" w:lineRule="exact" w:before="120" w:after="0"/>
            <w:ind w:left="1362" w:right="0" w:hanging="720"/>
            <w:jc w:val="left"/>
          </w:pPr>
          <w:hyperlink w:history="true" w:anchor="_bookmark54">
            <w:r>
              <w:rPr/>
              <w:t>Синдромы</w:t>
            </w:r>
            <w:r>
              <w:rPr>
                <w:spacing w:val="-3"/>
              </w:rPr>
              <w:t> </w:t>
            </w:r>
            <w:r>
              <w:rPr/>
              <w:t>после</w:t>
            </w:r>
            <w:r>
              <w:rPr>
                <w:spacing w:val="-5"/>
              </w:rPr>
              <w:t> </w:t>
            </w:r>
            <w:r>
              <w:rPr/>
              <w:t>поражения</w:t>
            </w:r>
            <w:r>
              <w:rPr>
                <w:spacing w:val="-2"/>
              </w:rPr>
              <w:t> </w:t>
            </w:r>
            <w:r>
              <w:rPr/>
              <w:t>сердца</w:t>
            </w:r>
            <w:r>
              <w:rPr/>
              <w:tab/>
            </w:r>
            <w:r>
              <w:rPr/>
              <w:t>63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74" w:lineRule="exact" w:before="0" w:after="0"/>
            <w:ind w:left="1602" w:right="0" w:hanging="721"/>
            <w:jc w:val="left"/>
          </w:pPr>
          <w:hyperlink w:history="true" w:anchor="_bookmark55">
            <w:r>
              <w:rPr/>
              <w:t>Перикардит</w:t>
            </w:r>
            <w:r>
              <w:rPr>
                <w:spacing w:val="-2"/>
              </w:rPr>
              <w:t> </w:t>
            </w:r>
            <w:r>
              <w:rPr/>
              <w:t>после</w:t>
            </w:r>
            <w:r>
              <w:rPr>
                <w:spacing w:val="-2"/>
              </w:rPr>
              <w:t> </w:t>
            </w:r>
            <w:r>
              <w:rPr/>
              <w:t>инфаркта</w:t>
            </w:r>
            <w:r>
              <w:rPr>
                <w:spacing w:val="-2"/>
              </w:rPr>
              <w:t> </w:t>
            </w:r>
            <w:r>
              <w:rPr/>
              <w:t>миокарда</w:t>
              <w:tab/>
              <w:t>64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0" w:after="0"/>
            <w:ind w:left="1602" w:right="0" w:hanging="721"/>
            <w:jc w:val="left"/>
          </w:pPr>
          <w:hyperlink w:history="true" w:anchor="_bookmark56">
            <w:r>
              <w:rPr/>
              <w:t>Постперикардиотомный</w:t>
            </w:r>
            <w:r>
              <w:rPr>
                <w:spacing w:val="-3"/>
              </w:rPr>
              <w:t> </w:t>
            </w:r>
            <w:r>
              <w:rPr/>
              <w:t>(послеоперационный)</w:t>
            </w:r>
            <w:r>
              <w:rPr>
                <w:spacing w:val="-6"/>
              </w:rPr>
              <w:t> </w:t>
            </w:r>
            <w:r>
              <w:rPr/>
              <w:t>перикардит</w:t>
              <w:tab/>
              <w:t>65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601" w:val="left" w:leader="none"/>
              <w:tab w:pos="1602" w:val="left" w:leader="none"/>
              <w:tab w:pos="9502" w:val="left" w:leader="dot"/>
            </w:tabs>
            <w:spacing w:line="240" w:lineRule="auto" w:before="1" w:after="0"/>
            <w:ind w:left="1602" w:right="0" w:hanging="721"/>
            <w:jc w:val="left"/>
          </w:pPr>
          <w:hyperlink w:history="true" w:anchor="_bookmark57">
            <w:r>
              <w:rPr/>
              <w:t>Травматический</w:t>
            </w:r>
            <w:r>
              <w:rPr>
                <w:spacing w:val="-4"/>
              </w:rPr>
              <w:t> </w:t>
            </w:r>
            <w:r>
              <w:rPr/>
              <w:t>перикардиальный</w:t>
            </w:r>
            <w:r>
              <w:rPr>
                <w:spacing w:val="-3"/>
              </w:rPr>
              <w:t> </w:t>
            </w:r>
            <w:r>
              <w:rPr/>
              <w:t>выпот.</w:t>
              <w:tab/>
              <w:t>66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5" w:after="0"/>
            <w:ind w:left="1362" w:right="0" w:hanging="720"/>
            <w:jc w:val="left"/>
          </w:pPr>
          <w:hyperlink w:history="true" w:anchor="_bookmark58">
            <w:r>
              <w:rPr/>
              <w:t>Идиопатический</w:t>
            </w:r>
            <w:r>
              <w:rPr>
                <w:spacing w:val="-5"/>
              </w:rPr>
              <w:t> </w:t>
            </w:r>
            <w:r>
              <w:rPr/>
              <w:t>рецидивирующий</w:t>
            </w:r>
            <w:r>
              <w:rPr>
                <w:spacing w:val="-5"/>
              </w:rPr>
              <w:t> </w:t>
            </w:r>
            <w:r>
              <w:rPr/>
              <w:t>перикардит</w:t>
            </w:r>
            <w:r>
              <w:rPr/>
              <w:tab/>
            </w:r>
            <w:r>
              <w:rPr/>
              <w:t>66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59">
            <w:r>
              <w:rPr/>
              <w:t>Гидроперикард</w:t>
            </w:r>
            <w:r>
              <w:rPr>
                <w:spacing w:val="-5"/>
              </w:rPr>
              <w:t> </w:t>
            </w:r>
            <w:r>
              <w:rPr/>
              <w:t>при</w:t>
            </w:r>
            <w:r>
              <w:rPr>
                <w:spacing w:val="-3"/>
              </w:rPr>
              <w:t> </w:t>
            </w:r>
            <w:r>
              <w:rPr/>
              <w:t>эндокринных</w:t>
            </w:r>
            <w:r>
              <w:rPr>
                <w:spacing w:val="-3"/>
              </w:rPr>
              <w:t> </w:t>
            </w:r>
            <w:r>
              <w:rPr/>
              <w:t>заболеваниях</w:t>
            </w:r>
            <w:r>
              <w:rPr/>
              <w:tab/>
            </w:r>
            <w:r>
              <w:rPr/>
              <w:t>68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1361" w:val="left" w:leader="none"/>
              <w:tab w:pos="1362" w:val="left" w:leader="none"/>
              <w:tab w:pos="9502" w:val="left" w:leader="dot"/>
            </w:tabs>
            <w:spacing w:line="240" w:lineRule="auto" w:before="120" w:after="0"/>
            <w:ind w:left="1362" w:right="0" w:hanging="720"/>
            <w:jc w:val="left"/>
          </w:pPr>
          <w:hyperlink w:history="true" w:anchor="_bookmark60">
            <w:r>
              <w:rPr/>
              <w:t>Поражение</w:t>
            </w:r>
            <w:r>
              <w:rPr>
                <w:spacing w:val="-4"/>
              </w:rPr>
              <w:t> </w:t>
            </w:r>
            <w:r>
              <w:rPr/>
              <w:t>перикарда</w:t>
            </w:r>
            <w:r>
              <w:rPr>
                <w:spacing w:val="-5"/>
              </w:rPr>
              <w:t> </w:t>
            </w:r>
            <w:r>
              <w:rPr/>
              <w:t>при</w:t>
            </w:r>
            <w:r>
              <w:rPr>
                <w:spacing w:val="-3"/>
              </w:rPr>
              <w:t> </w:t>
            </w:r>
            <w:r>
              <w:rPr/>
              <w:t>онкологических</w:t>
            </w:r>
            <w:r>
              <w:rPr>
                <w:spacing w:val="-2"/>
              </w:rPr>
              <w:t> </w:t>
            </w:r>
            <w:r>
              <w:rPr/>
              <w:t>заболеваниях</w:t>
            </w:r>
            <w:r>
              <w:rPr/>
              <w:tab/>
            </w:r>
            <w:r>
              <w:rPr/>
              <w:t>71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583" w:val="left" w:leader="none"/>
              <w:tab w:pos="9502" w:val="left" w:leader="dot"/>
            </w:tabs>
            <w:spacing w:line="240" w:lineRule="auto" w:before="120" w:after="0"/>
            <w:ind w:left="582" w:right="0" w:hanging="181"/>
            <w:jc w:val="left"/>
          </w:pPr>
          <w:hyperlink w:history="true" w:anchor="_bookmark61">
            <w:r>
              <w:rPr/>
              <w:t>Критерии</w:t>
            </w:r>
            <w:r>
              <w:rPr>
                <w:spacing w:val="-4"/>
              </w:rPr>
              <w:t> </w:t>
            </w:r>
            <w:r>
              <w:rPr/>
              <w:t>оценки</w:t>
            </w:r>
            <w:r>
              <w:rPr>
                <w:spacing w:val="-4"/>
              </w:rPr>
              <w:t> </w:t>
            </w:r>
            <w:r>
              <w:rPr/>
              <w:t>качества</w:t>
            </w:r>
            <w:r>
              <w:rPr>
                <w:spacing w:val="-3"/>
              </w:rPr>
              <w:t> </w:t>
            </w:r>
            <w:r>
              <w:rPr/>
              <w:t>медицинской</w:t>
            </w:r>
            <w:r>
              <w:rPr>
                <w:spacing w:val="1"/>
              </w:rPr>
              <w:t> </w:t>
            </w:r>
            <w:r>
              <w:rPr/>
              <w:t>помощи</w:t>
            </w:r>
            <w:r>
              <w:rPr/>
              <w:tab/>
            </w:r>
            <w:r>
              <w:rPr/>
              <w:t>77</w:t>
            </w:r>
          </w:hyperlink>
        </w:p>
        <w:p>
          <w:pPr>
            <w:pStyle w:val="TOC1"/>
            <w:tabs>
              <w:tab w:pos="9502" w:val="left" w:leader="dot"/>
            </w:tabs>
          </w:pPr>
          <w:hyperlink w:history="true" w:anchor="_bookmark62">
            <w:r>
              <w:rPr/>
              <w:t>Список</w:t>
            </w:r>
            <w:r>
              <w:rPr>
                <w:spacing w:val="-2"/>
              </w:rPr>
              <w:t> </w:t>
            </w:r>
            <w:r>
              <w:rPr/>
              <w:t>литературы</w:t>
            </w:r>
            <w:r>
              <w:rPr/>
              <w:tab/>
            </w:r>
            <w:r>
              <w:rPr/>
              <w:t>80</w:t>
            </w:r>
          </w:hyperlink>
        </w:p>
        <w:p>
          <w:pPr>
            <w:pStyle w:val="TOC1"/>
          </w:pPr>
          <w:hyperlink w:history="true" w:anchor="_bookmark63">
            <w:r>
              <w:rPr/>
              <w:t>Приложение</w:t>
            </w:r>
            <w:r>
              <w:rPr>
                <w:spacing w:val="-3"/>
              </w:rPr>
              <w:t> </w:t>
            </w:r>
            <w:r>
              <w:rPr/>
              <w:t>А1.</w:t>
            </w:r>
            <w:r>
              <w:rPr>
                <w:spacing w:val="-2"/>
              </w:rPr>
              <w:t> </w:t>
            </w:r>
            <w:r>
              <w:rPr/>
              <w:t>Состав рабочей</w:t>
            </w:r>
            <w:r>
              <w:rPr>
                <w:spacing w:val="-2"/>
              </w:rPr>
              <w:t> </w:t>
            </w:r>
            <w:r>
              <w:rPr/>
              <w:t>группы</w:t>
            </w:r>
            <w:r>
              <w:rPr>
                <w:spacing w:val="-2"/>
              </w:rPr>
              <w:t> </w:t>
            </w:r>
            <w:r>
              <w:rPr/>
              <w:t>по</w:t>
            </w:r>
            <w:r>
              <w:rPr>
                <w:spacing w:val="-2"/>
              </w:rPr>
              <w:t> </w:t>
            </w:r>
            <w:r>
              <w:rPr/>
              <w:t>разработке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/>
              <w:t>пересмотру</w:t>
            </w:r>
            <w:r>
              <w:rPr>
                <w:spacing w:val="-1"/>
              </w:rPr>
              <w:t> </w:t>
            </w:r>
            <w:r>
              <w:rPr/>
              <w:t>клинических</w:t>
            </w:r>
          </w:hyperlink>
        </w:p>
        <w:p>
          <w:pPr>
            <w:pStyle w:val="TOC1"/>
            <w:tabs>
              <w:tab w:pos="9381" w:val="left" w:leader="dot"/>
            </w:tabs>
            <w:spacing w:before="0"/>
          </w:pPr>
          <w:hyperlink w:history="true" w:anchor="_bookmark63">
            <w:r>
              <w:rPr/>
              <w:t>рекомендаций</w:t>
            </w:r>
            <w:r>
              <w:rPr/>
              <w:tab/>
            </w:r>
            <w:r>
              <w:rPr/>
              <w:t>107</w:t>
            </w:r>
          </w:hyperlink>
        </w:p>
        <w:p>
          <w:pPr>
            <w:pStyle w:val="TOC1"/>
            <w:tabs>
              <w:tab w:pos="9381" w:val="left" w:leader="dot"/>
            </w:tabs>
            <w:spacing w:after="240"/>
          </w:pPr>
          <w:hyperlink w:history="true" w:anchor="_bookmark64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/>
              <w:t>А2.</w:t>
            </w:r>
            <w:r>
              <w:rPr>
                <w:spacing w:val="-2"/>
              </w:rPr>
              <w:t> </w:t>
            </w:r>
            <w:r>
              <w:rPr/>
              <w:t>Методология</w:t>
            </w:r>
            <w:r>
              <w:rPr>
                <w:spacing w:val="-2"/>
              </w:rPr>
              <w:t> </w:t>
            </w:r>
            <w:r>
              <w:rPr/>
              <w:t>разработки</w:t>
            </w:r>
            <w:r>
              <w:rPr>
                <w:spacing w:val="-3"/>
              </w:rPr>
              <w:t> </w:t>
            </w:r>
            <w:r>
              <w:rPr/>
              <w:t>клинических</w:t>
            </w:r>
            <w:r>
              <w:rPr>
                <w:spacing w:val="-2"/>
              </w:rPr>
              <w:t> </w:t>
            </w:r>
            <w:r>
              <w:rPr/>
              <w:t>рекомендаций</w:t>
            </w:r>
            <w:r>
              <w:rPr/>
              <w:tab/>
            </w:r>
            <w:r>
              <w:rPr/>
              <w:t>109</w:t>
            </w:r>
          </w:hyperlink>
        </w:p>
        <w:p>
          <w:pPr>
            <w:pStyle w:val="TOC1"/>
            <w:tabs>
              <w:tab w:pos="9381" w:val="left" w:leader="dot"/>
            </w:tabs>
            <w:spacing w:before="68"/>
            <w:ind w:right="435"/>
          </w:pPr>
          <w:hyperlink w:history="true" w:anchor="_bookmark65">
            <w:r>
              <w:rPr/>
              <w:t>Приложение А3. Справочные материалы, включая соответствие показаний к</w:t>
            </w:r>
          </w:hyperlink>
          <w:r>
            <w:rPr>
              <w:spacing w:val="1"/>
            </w:rPr>
            <w:t> </w:t>
          </w:r>
          <w:hyperlink w:history="true" w:anchor="_bookmark65">
            <w:r>
              <w:rPr/>
              <w:t>применению и противопоказаний, способов применения и доз лекарственных</w:t>
            </w:r>
          </w:hyperlink>
          <w:r>
            <w:rPr>
              <w:spacing w:val="1"/>
            </w:rPr>
            <w:t> </w:t>
          </w:r>
          <w:hyperlink w:history="true" w:anchor="_bookmark65">
            <w:r>
              <w:rPr/>
              <w:t>препаратов</w:t>
            </w:r>
            <w:r>
              <w:rPr>
                <w:spacing w:val="-4"/>
              </w:rPr>
              <w:t> </w:t>
            </w:r>
            <w:r>
              <w:rPr/>
              <w:t>инструкции</w:t>
            </w:r>
            <w:r>
              <w:rPr>
                <w:spacing w:val="-3"/>
              </w:rPr>
              <w:t> </w:t>
            </w:r>
            <w:r>
              <w:rPr/>
              <w:t>по</w:t>
            </w:r>
            <w:r>
              <w:rPr>
                <w:spacing w:val="-6"/>
              </w:rPr>
              <w:t> </w:t>
            </w:r>
            <w:r>
              <w:rPr/>
              <w:t>применению</w:t>
            </w:r>
            <w:r>
              <w:rPr>
                <w:spacing w:val="-3"/>
              </w:rPr>
              <w:t> </w:t>
            </w:r>
            <w:r>
              <w:rPr/>
              <w:t>лекарственного</w:t>
            </w:r>
            <w:r>
              <w:rPr>
                <w:spacing w:val="-3"/>
              </w:rPr>
              <w:t> </w:t>
            </w:r>
            <w:r>
              <w:rPr/>
              <w:t>препарата.</w:t>
            </w:r>
            <w:r>
              <w:rPr/>
              <w:tab/>
            </w:r>
            <w:r>
              <w:rPr>
                <w:spacing w:val="-2"/>
              </w:rPr>
              <w:t>114</w:t>
            </w:r>
          </w:hyperlink>
        </w:p>
        <w:p>
          <w:pPr>
            <w:pStyle w:val="TOC1"/>
            <w:tabs>
              <w:tab w:pos="9381" w:val="left" w:leader="dot"/>
            </w:tabs>
            <w:spacing w:before="121"/>
            <w:ind w:right="435"/>
          </w:pPr>
          <w:hyperlink w:history="true" w:anchor="_bookmark66">
            <w:r>
              <w:rPr/>
              <w:t>Дифференциальный диагноз болевого синдрома при остром перикардите и остром</w:t>
            </w:r>
          </w:hyperlink>
          <w:r>
            <w:rPr>
              <w:spacing w:val="1"/>
            </w:rPr>
            <w:t> </w:t>
          </w:r>
          <w:hyperlink w:history="true" w:anchor="_bookmark66">
            <w:r>
              <w:rPr/>
              <w:t>инфаркте</w:t>
            </w:r>
            <w:r>
              <w:rPr>
                <w:spacing w:val="-3"/>
              </w:rPr>
              <w:t> </w:t>
            </w:r>
            <w:r>
              <w:rPr/>
              <w:t>миокарда</w:t>
            </w:r>
            <w:r>
              <w:rPr/>
              <w:tab/>
            </w:r>
            <w:r>
              <w:rPr>
                <w:spacing w:val="-2"/>
              </w:rPr>
              <w:t>114</w:t>
            </w:r>
          </w:hyperlink>
        </w:p>
        <w:p>
          <w:pPr>
            <w:pStyle w:val="TOC1"/>
            <w:tabs>
              <w:tab w:pos="9381" w:val="left" w:leader="dot"/>
            </w:tabs>
          </w:pPr>
          <w:hyperlink w:history="true" w:anchor="_bookmark67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/>
              <w:t>Б.</w:t>
            </w:r>
            <w:r>
              <w:rPr>
                <w:spacing w:val="-2"/>
              </w:rPr>
              <w:t> </w:t>
            </w:r>
            <w:r>
              <w:rPr/>
              <w:t>Алгоритмы</w:t>
            </w:r>
            <w:r>
              <w:rPr>
                <w:spacing w:val="-4"/>
              </w:rPr>
              <w:t> </w:t>
            </w:r>
            <w:r>
              <w:rPr/>
              <w:t>действий</w:t>
            </w:r>
            <w:r>
              <w:rPr>
                <w:spacing w:val="-2"/>
              </w:rPr>
              <w:t> </w:t>
            </w:r>
            <w:r>
              <w:rPr/>
              <w:t>врача</w:t>
            </w:r>
            <w:r>
              <w:rPr/>
              <w:tab/>
            </w:r>
            <w:r>
              <w:rPr/>
              <w:t>137</w:t>
            </w:r>
          </w:hyperlink>
        </w:p>
        <w:p>
          <w:pPr>
            <w:pStyle w:val="TOC1"/>
            <w:tabs>
              <w:tab w:pos="9381" w:val="left" w:leader="dot"/>
            </w:tabs>
          </w:pPr>
          <w:hyperlink w:history="true" w:anchor="_bookmark68">
            <w:r>
              <w:rPr/>
              <w:t>Приложение</w:t>
            </w:r>
            <w:r>
              <w:rPr>
                <w:spacing w:val="-3"/>
              </w:rPr>
              <w:t> </w:t>
            </w:r>
            <w:r>
              <w:rPr/>
              <w:t>В.</w:t>
            </w:r>
            <w:r>
              <w:rPr>
                <w:spacing w:val="-2"/>
              </w:rPr>
              <w:t> </w:t>
            </w:r>
            <w:r>
              <w:rPr/>
              <w:t>Информация</w:t>
            </w:r>
            <w:r>
              <w:rPr>
                <w:spacing w:val="-2"/>
              </w:rPr>
              <w:t> </w:t>
            </w:r>
            <w:r>
              <w:rPr/>
              <w:t>для</w:t>
            </w:r>
            <w:r>
              <w:rPr>
                <w:spacing w:val="-4"/>
              </w:rPr>
              <w:t> </w:t>
            </w:r>
            <w:r>
              <w:rPr/>
              <w:t>пациента</w:t>
            </w:r>
            <w:r>
              <w:rPr/>
              <w:tab/>
            </w:r>
            <w:r>
              <w:rPr/>
              <w:t>144</w:t>
            </w:r>
          </w:hyperlink>
        </w:p>
      </w:sdtContent>
    </w:sdt>
    <w:p>
      <w:pPr>
        <w:spacing w:after="0"/>
        <w:sectPr>
          <w:type w:val="continuous"/>
          <w:pgSz w:w="11900" w:h="16850"/>
          <w:pgMar w:top="1070" w:bottom="1250" w:left="1300" w:right="420"/>
        </w:sectPr>
      </w:pPr>
    </w:p>
    <w:p>
      <w:pPr>
        <w:pStyle w:val="Heading1"/>
        <w:spacing w:before="71"/>
        <w:ind w:left="402"/>
        <w:jc w:val="left"/>
      </w:pPr>
      <w:bookmarkStart w:name="_bookmark0" w:id="1"/>
      <w:bookmarkEnd w:id="1"/>
      <w:r>
        <w:rPr>
          <w:b w:val="0"/>
        </w:rPr>
      </w:r>
      <w:r>
        <w:rPr/>
        <w:t>Список</w:t>
      </w:r>
      <w:r>
        <w:rPr>
          <w:spacing w:val="-10"/>
        </w:rPr>
        <w:t> </w:t>
      </w:r>
      <w:r>
        <w:rPr/>
        <w:t>сокращений</w:t>
      </w:r>
    </w:p>
    <w:p>
      <w:pPr>
        <w:pStyle w:val="BodyText"/>
        <w:spacing w:before="134"/>
        <w:jc w:val="left"/>
      </w:pPr>
      <w:r>
        <w:rPr/>
        <w:t>АД</w:t>
      </w:r>
      <w:r>
        <w:rPr>
          <w:spacing w:val="-3"/>
        </w:rPr>
        <w:t> </w:t>
      </w:r>
      <w:r>
        <w:rPr/>
        <w:t>—</w:t>
      </w:r>
      <w:r>
        <w:rPr>
          <w:spacing w:val="-1"/>
        </w:rPr>
        <w:t> </w:t>
      </w:r>
      <w:r>
        <w:rPr/>
        <w:t>артериальное</w:t>
      </w:r>
      <w:r>
        <w:rPr>
          <w:spacing w:val="-3"/>
        </w:rPr>
        <w:t> </w:t>
      </w:r>
      <w:r>
        <w:rPr/>
        <w:t>давление</w:t>
      </w:r>
    </w:p>
    <w:p>
      <w:pPr>
        <w:pStyle w:val="BodyText"/>
        <w:spacing w:line="360" w:lineRule="auto" w:before="137"/>
        <w:ind w:right="5418"/>
        <w:jc w:val="left"/>
      </w:pPr>
      <w:r>
        <w:rPr/>
        <w:t>АСК — ацетилсалициловая кислота**</w:t>
      </w:r>
      <w:r>
        <w:rPr>
          <w:spacing w:val="1"/>
        </w:rPr>
        <w:t> </w:t>
      </w:r>
      <w:r>
        <w:rPr/>
        <w:t>ВИЧ</w:t>
      </w:r>
      <w:r>
        <w:rPr>
          <w:spacing w:val="-5"/>
        </w:rPr>
        <w:t> </w:t>
      </w:r>
      <w:r>
        <w:rPr/>
        <w:t>—</w:t>
      </w:r>
      <w:r>
        <w:rPr>
          <w:spacing w:val="-3"/>
        </w:rPr>
        <w:t> </w:t>
      </w:r>
      <w:r>
        <w:rPr/>
        <w:t>вируса</w:t>
      </w:r>
      <w:r>
        <w:rPr>
          <w:spacing w:val="-4"/>
        </w:rPr>
        <w:t> </w:t>
      </w:r>
      <w:r>
        <w:rPr/>
        <w:t>иммунодефицита</w:t>
      </w:r>
      <w:r>
        <w:rPr>
          <w:spacing w:val="-4"/>
        </w:rPr>
        <w:t> </w:t>
      </w:r>
      <w:r>
        <w:rPr/>
        <w:t>человека</w:t>
      </w:r>
      <w:r>
        <w:rPr>
          <w:spacing w:val="-57"/>
        </w:rPr>
        <w:t> </w:t>
      </w:r>
      <w:r>
        <w:rPr/>
        <w:t>ГКС</w:t>
      </w:r>
      <w:r>
        <w:rPr>
          <w:spacing w:val="-1"/>
        </w:rPr>
        <w:t> </w:t>
      </w:r>
      <w:r>
        <w:rPr/>
        <w:t>— глюкокортикоиды</w:t>
      </w:r>
    </w:p>
    <w:p>
      <w:pPr>
        <w:pStyle w:val="BodyText"/>
        <w:spacing w:line="360" w:lineRule="auto" w:before="2"/>
        <w:ind w:right="5454"/>
        <w:jc w:val="left"/>
      </w:pPr>
      <w:r>
        <w:rPr/>
        <w:t>ДНК — дезоксирибонуклеиновая кислота</w:t>
      </w:r>
      <w:r>
        <w:rPr>
          <w:spacing w:val="-57"/>
        </w:rPr>
        <w:t> </w:t>
      </w:r>
      <w:r>
        <w:rPr/>
        <w:t>иАПФ</w:t>
      </w:r>
      <w:r>
        <w:rPr>
          <w:spacing w:val="-1"/>
        </w:rPr>
        <w:t> </w:t>
      </w:r>
      <w:r>
        <w:rPr/>
        <w:t>— ингибиторы</w:t>
      </w:r>
      <w:r>
        <w:rPr>
          <w:spacing w:val="-1"/>
        </w:rPr>
        <w:t> </w:t>
      </w:r>
      <w:r>
        <w:rPr/>
        <w:t>АПФ</w:t>
      </w:r>
    </w:p>
    <w:p>
      <w:pPr>
        <w:pStyle w:val="BodyText"/>
        <w:spacing w:line="360" w:lineRule="auto"/>
        <w:ind w:right="5948"/>
        <w:jc w:val="left"/>
      </w:pPr>
      <w:r>
        <w:rPr/>
        <w:t>ИБС — ишемическая болезнь сердца</w:t>
      </w:r>
      <w:r>
        <w:rPr>
          <w:spacing w:val="-57"/>
        </w:rPr>
        <w:t> </w:t>
      </w:r>
      <w:r>
        <w:rPr/>
        <w:t>ИМ</w:t>
      </w:r>
      <w:r>
        <w:rPr>
          <w:spacing w:val="-1"/>
        </w:rPr>
        <w:t> </w:t>
      </w:r>
      <w:r>
        <w:rPr/>
        <w:t>— инфаркт</w:t>
      </w:r>
      <w:r>
        <w:rPr>
          <w:spacing w:val="-1"/>
        </w:rPr>
        <w:t> </w:t>
      </w:r>
      <w:r>
        <w:rPr/>
        <w:t>миокарда</w:t>
      </w:r>
    </w:p>
    <w:p>
      <w:pPr>
        <w:pStyle w:val="BodyText"/>
        <w:spacing w:line="360" w:lineRule="auto"/>
        <w:ind w:right="3859"/>
        <w:jc w:val="left"/>
      </w:pPr>
      <w:r>
        <w:rPr/>
        <w:t>ИРП</w:t>
      </w:r>
      <w:r>
        <w:rPr>
          <w:spacing w:val="-6"/>
        </w:rPr>
        <w:t> </w:t>
      </w:r>
      <w:r>
        <w:rPr/>
        <w:t>—</w:t>
      </w:r>
      <w:r>
        <w:rPr>
          <w:spacing w:val="-5"/>
        </w:rPr>
        <w:t> </w:t>
      </w:r>
      <w:r>
        <w:rPr/>
        <w:t>идиопатический</w:t>
      </w:r>
      <w:r>
        <w:rPr>
          <w:spacing w:val="-5"/>
        </w:rPr>
        <w:t> </w:t>
      </w:r>
      <w:r>
        <w:rPr/>
        <w:t>рецидивирующий</w:t>
      </w:r>
      <w:r>
        <w:rPr>
          <w:spacing w:val="-5"/>
        </w:rPr>
        <w:t> </w:t>
      </w:r>
      <w:r>
        <w:rPr/>
        <w:t>перикардит</w:t>
      </w:r>
      <w:r>
        <w:rPr>
          <w:spacing w:val="-57"/>
        </w:rPr>
        <w:t> </w:t>
      </w:r>
      <w:r>
        <w:rPr/>
        <w:t>КТ</w:t>
      </w:r>
      <w:r>
        <w:rPr>
          <w:spacing w:val="-2"/>
        </w:rPr>
        <w:t> </w:t>
      </w:r>
      <w:r>
        <w:rPr/>
        <w:t>— компьютерная томография</w:t>
      </w:r>
    </w:p>
    <w:p>
      <w:pPr>
        <w:pStyle w:val="BodyText"/>
        <w:spacing w:before="1"/>
        <w:jc w:val="left"/>
      </w:pPr>
      <w:r>
        <w:rPr/>
        <w:t>КФК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/>
        <w:t>креатинфосфокиназа</w:t>
      </w:r>
    </w:p>
    <w:p>
      <w:pPr>
        <w:pStyle w:val="BodyText"/>
        <w:spacing w:line="360" w:lineRule="auto" w:before="136"/>
        <w:ind w:right="5831"/>
        <w:jc w:val="left"/>
      </w:pPr>
      <w:r>
        <w:rPr/>
        <w:t>КФК-МВ — креатинфосфокиназа-МВ</w:t>
      </w:r>
      <w:r>
        <w:rPr>
          <w:spacing w:val="-57"/>
        </w:rPr>
        <w:t> </w:t>
      </w:r>
      <w:r>
        <w:rPr/>
        <w:t>ЛА</w:t>
      </w:r>
      <w:r>
        <w:rPr>
          <w:spacing w:val="-2"/>
        </w:rPr>
        <w:t> </w:t>
      </w:r>
      <w:r>
        <w:rPr/>
        <w:t>— легочная артерия</w:t>
      </w:r>
    </w:p>
    <w:p>
      <w:pPr>
        <w:pStyle w:val="BodyText"/>
        <w:jc w:val="left"/>
      </w:pPr>
      <w:r>
        <w:rPr/>
        <w:t>ЛЖ</w:t>
      </w:r>
      <w:r>
        <w:rPr>
          <w:spacing w:val="-2"/>
        </w:rPr>
        <w:t> </w:t>
      </w:r>
      <w:r>
        <w:rPr/>
        <w:t>—</w:t>
      </w:r>
      <w:r>
        <w:rPr>
          <w:spacing w:val="-1"/>
        </w:rPr>
        <w:t> </w:t>
      </w:r>
      <w:r>
        <w:rPr/>
        <w:t>левый</w:t>
      </w:r>
      <w:r>
        <w:rPr>
          <w:spacing w:val="-2"/>
        </w:rPr>
        <w:t> </w:t>
      </w:r>
      <w:r>
        <w:rPr/>
        <w:t>желудочек</w:t>
      </w:r>
    </w:p>
    <w:p>
      <w:pPr>
        <w:pStyle w:val="BodyText"/>
        <w:spacing w:line="360" w:lineRule="auto" w:before="140"/>
        <w:ind w:right="5618"/>
        <w:jc w:val="left"/>
      </w:pPr>
      <w:r>
        <w:rPr/>
        <w:t>МБТ — микобактерии туберкулеза</w:t>
      </w:r>
      <w:r>
        <w:rPr>
          <w:spacing w:val="1"/>
        </w:rPr>
        <w:t> </w:t>
      </w:r>
      <w:r>
        <w:rPr/>
        <w:t>МЖП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/>
        <w:t>межжелудочковая</w:t>
      </w:r>
      <w:r>
        <w:rPr>
          <w:spacing w:val="-4"/>
        </w:rPr>
        <w:t> </w:t>
      </w:r>
      <w:r>
        <w:rPr/>
        <w:t>перегородка</w:t>
      </w:r>
    </w:p>
    <w:p>
      <w:pPr>
        <w:pStyle w:val="BodyText"/>
        <w:jc w:val="left"/>
      </w:pPr>
      <w:r>
        <w:rPr/>
        <w:t>МРТ</w:t>
      </w:r>
      <w:r>
        <w:rPr>
          <w:spacing w:val="-4"/>
        </w:rPr>
        <w:t> </w:t>
      </w:r>
      <w:r>
        <w:rPr/>
        <w:t>—</w:t>
      </w:r>
      <w:r>
        <w:rPr>
          <w:spacing w:val="-3"/>
        </w:rPr>
        <w:t> </w:t>
      </w:r>
      <w:r>
        <w:rPr/>
        <w:t>магнитно-резонансная</w:t>
      </w:r>
      <w:r>
        <w:rPr>
          <w:spacing w:val="-2"/>
        </w:rPr>
        <w:t> </w:t>
      </w:r>
      <w:r>
        <w:rPr/>
        <w:t>томография</w:t>
      </w:r>
    </w:p>
    <w:p>
      <w:pPr>
        <w:pStyle w:val="BodyText"/>
        <w:spacing w:before="137"/>
        <w:jc w:val="left"/>
      </w:pPr>
      <w:r>
        <w:rPr/>
        <w:t>МСКТ</w:t>
      </w:r>
      <w:r>
        <w:rPr>
          <w:spacing w:val="-4"/>
        </w:rPr>
        <w:t> </w:t>
      </w:r>
      <w:r>
        <w:rPr/>
        <w:t>—</w:t>
      </w:r>
      <w:r>
        <w:rPr>
          <w:spacing w:val="-3"/>
        </w:rPr>
        <w:t> </w:t>
      </w:r>
      <w:r>
        <w:rPr/>
        <w:t>мультиспиральная</w:t>
      </w:r>
      <w:r>
        <w:rPr>
          <w:spacing w:val="-3"/>
        </w:rPr>
        <w:t> </w:t>
      </w:r>
      <w:r>
        <w:rPr/>
        <w:t>компьютерная</w:t>
      </w:r>
      <w:r>
        <w:rPr>
          <w:spacing w:val="-3"/>
        </w:rPr>
        <w:t> </w:t>
      </w:r>
      <w:r>
        <w:rPr/>
        <w:t>томография</w:t>
      </w:r>
    </w:p>
    <w:p>
      <w:pPr>
        <w:pStyle w:val="BodyText"/>
        <w:spacing w:line="360" w:lineRule="auto" w:before="139"/>
        <w:ind w:right="683"/>
        <w:jc w:val="left"/>
      </w:pPr>
      <w:r>
        <w:rPr/>
        <w:t>НПВП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/>
        <w:t>нестероидные</w:t>
      </w:r>
      <w:r>
        <w:rPr>
          <w:spacing w:val="-5"/>
        </w:rPr>
        <w:t> </w:t>
      </w:r>
      <w:r>
        <w:rPr/>
        <w:t>противовоспалительные</w:t>
      </w:r>
      <w:r>
        <w:rPr>
          <w:spacing w:val="-6"/>
        </w:rPr>
        <w:t> </w:t>
      </w:r>
      <w:r>
        <w:rPr/>
        <w:t>и</w:t>
      </w:r>
      <w:r>
        <w:rPr>
          <w:spacing w:val="-3"/>
        </w:rPr>
        <w:t> </w:t>
      </w:r>
      <w:r>
        <w:rPr/>
        <w:t>противоревматические</w:t>
      </w:r>
      <w:r>
        <w:rPr>
          <w:spacing w:val="-5"/>
        </w:rPr>
        <w:t> </w:t>
      </w:r>
      <w:r>
        <w:rPr/>
        <w:t>препараты</w:t>
      </w:r>
      <w:r>
        <w:rPr>
          <w:spacing w:val="-57"/>
        </w:rPr>
        <w:t> </w:t>
      </w:r>
      <w:r>
        <w:rPr/>
        <w:t>ОСН</w:t>
      </w:r>
      <w:r>
        <w:rPr>
          <w:spacing w:val="-2"/>
        </w:rPr>
        <w:t> </w:t>
      </w:r>
      <w:r>
        <w:rPr/>
        <w:t>— острая сердечная недостаточность</w:t>
      </w:r>
    </w:p>
    <w:p>
      <w:pPr>
        <w:pStyle w:val="BodyText"/>
        <w:spacing w:line="360" w:lineRule="auto"/>
        <w:ind w:right="2908"/>
        <w:jc w:val="left"/>
      </w:pPr>
      <w:r>
        <w:rPr/>
        <w:t>ОФЭКТ — однофотонная эмиссионная компьютерная томография</w:t>
      </w:r>
      <w:r>
        <w:rPr>
          <w:spacing w:val="-57"/>
        </w:rPr>
        <w:t> </w:t>
      </w:r>
      <w:r>
        <w:rPr/>
        <w:t>ПЖ</w:t>
      </w:r>
      <w:r>
        <w:rPr>
          <w:spacing w:val="-1"/>
        </w:rPr>
        <w:t> </w:t>
      </w:r>
      <w:r>
        <w:rPr/>
        <w:t>— правый желудочек</w:t>
      </w:r>
    </w:p>
    <w:p>
      <w:pPr>
        <w:pStyle w:val="BodyText"/>
        <w:jc w:val="left"/>
      </w:pPr>
      <w:r>
        <w:rPr/>
        <w:t>ПП</w:t>
      </w:r>
      <w:r>
        <w:rPr>
          <w:spacing w:val="-3"/>
        </w:rPr>
        <w:t> </w:t>
      </w:r>
      <w:r>
        <w:rPr/>
        <w:t>—</w:t>
      </w:r>
      <w:r>
        <w:rPr>
          <w:spacing w:val="-1"/>
        </w:rPr>
        <w:t> </w:t>
      </w:r>
      <w:r>
        <w:rPr/>
        <w:t>правое</w:t>
      </w:r>
      <w:r>
        <w:rPr>
          <w:spacing w:val="-3"/>
        </w:rPr>
        <w:t> </w:t>
      </w:r>
      <w:r>
        <w:rPr/>
        <w:t>предсердие</w:t>
      </w:r>
    </w:p>
    <w:p>
      <w:pPr>
        <w:pStyle w:val="BodyText"/>
        <w:spacing w:before="137"/>
        <w:jc w:val="left"/>
      </w:pPr>
      <w:r>
        <w:rPr/>
        <w:t>ППТ</w:t>
      </w:r>
      <w:r>
        <w:rPr>
          <w:spacing w:val="-3"/>
        </w:rPr>
        <w:t> </w:t>
      </w:r>
      <w:r>
        <w:rPr/>
        <w:t>—</w:t>
      </w:r>
      <w:r>
        <w:rPr>
          <w:spacing w:val="-1"/>
        </w:rPr>
        <w:t> </w:t>
      </w:r>
      <w:r>
        <w:rPr/>
        <w:t>постперикардиотомный</w:t>
      </w:r>
    </w:p>
    <w:p>
      <w:pPr>
        <w:pStyle w:val="BodyText"/>
        <w:spacing w:line="360" w:lineRule="auto" w:before="139"/>
        <w:ind w:right="5355"/>
        <w:jc w:val="left"/>
      </w:pPr>
      <w:r>
        <w:rPr/>
        <w:t>ППТС — постперикардиотомный синдром</w:t>
      </w:r>
      <w:r>
        <w:rPr>
          <w:spacing w:val="-57"/>
        </w:rPr>
        <w:t> </w:t>
      </w:r>
      <w:r>
        <w:rPr/>
        <w:t>ПЦР</w:t>
      </w:r>
      <w:r>
        <w:rPr>
          <w:spacing w:val="-1"/>
        </w:rPr>
        <w:t> </w:t>
      </w:r>
      <w:r>
        <w:rPr/>
        <w:t>—</w:t>
      </w:r>
      <w:r>
        <w:rPr>
          <w:spacing w:val="-1"/>
        </w:rPr>
        <w:t> </w:t>
      </w:r>
      <w:r>
        <w:rPr/>
        <w:t>полимеразная</w:t>
      </w:r>
      <w:r>
        <w:rPr>
          <w:spacing w:val="-1"/>
        </w:rPr>
        <w:t> </w:t>
      </w:r>
      <w:r>
        <w:rPr/>
        <w:t>цепная</w:t>
      </w:r>
      <w:r>
        <w:rPr>
          <w:spacing w:val="-1"/>
        </w:rPr>
        <w:t> </w:t>
      </w:r>
      <w:r>
        <w:rPr/>
        <w:t>реакция</w:t>
      </w:r>
    </w:p>
    <w:p>
      <w:pPr>
        <w:pStyle w:val="BodyText"/>
        <w:tabs>
          <w:tab w:pos="1489" w:val="left" w:leader="none"/>
          <w:tab w:pos="1964" w:val="left" w:leader="none"/>
          <w:tab w:pos="4788" w:val="left" w:leader="none"/>
          <w:tab w:pos="6299" w:val="left" w:leader="none"/>
          <w:tab w:pos="7894" w:val="left" w:leader="none"/>
          <w:tab w:pos="8235" w:val="left" w:leader="none"/>
        </w:tabs>
        <w:spacing w:line="360" w:lineRule="auto" w:before="1"/>
        <w:ind w:right="429"/>
        <w:jc w:val="left"/>
      </w:pPr>
      <w:r>
        <w:rPr/>
        <w:t>ПЭТ/КТ</w:t>
        <w:tab/>
        <w:t>—</w:t>
        <w:tab/>
        <w:t>позитронно-эмиссионная</w:t>
        <w:tab/>
        <w:t>томография,</w:t>
        <w:tab/>
        <w:t>совмещенная</w:t>
        <w:tab/>
        <w:t>с</w:t>
        <w:tab/>
      </w:r>
      <w:r>
        <w:rPr>
          <w:spacing w:val="-1"/>
        </w:rPr>
        <w:t>компьютерной</w:t>
      </w:r>
      <w:r>
        <w:rPr>
          <w:spacing w:val="-57"/>
        </w:rPr>
        <w:t> </w:t>
      </w:r>
      <w:r>
        <w:rPr/>
        <w:t>томографией</w:t>
      </w:r>
    </w:p>
    <w:p>
      <w:pPr>
        <w:pStyle w:val="BodyText"/>
        <w:jc w:val="left"/>
      </w:pPr>
      <w:r>
        <w:rPr/>
        <w:t>СЕА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/>
        <w:t>карциноэмбриоантиген</w:t>
      </w:r>
    </w:p>
    <w:p>
      <w:pPr>
        <w:pStyle w:val="BodyText"/>
        <w:spacing w:line="360" w:lineRule="auto" w:before="137"/>
        <w:ind w:right="5139"/>
        <w:jc w:val="left"/>
      </w:pPr>
      <w:r>
        <w:rPr/>
        <w:t>СОЭ — скорость оседания эритроцитов</w:t>
      </w:r>
      <w:r>
        <w:rPr>
          <w:spacing w:val="1"/>
        </w:rPr>
        <w:t> </w:t>
      </w:r>
      <w:r>
        <w:rPr/>
        <w:t>СППС</w:t>
      </w:r>
      <w:r>
        <w:rPr>
          <w:spacing w:val="-3"/>
        </w:rPr>
        <w:t> </w:t>
      </w:r>
      <w:r>
        <w:rPr/>
        <w:t>—</w:t>
      </w:r>
      <w:r>
        <w:rPr>
          <w:spacing w:val="-2"/>
        </w:rPr>
        <w:t> </w:t>
      </w:r>
      <w:r>
        <w:rPr/>
        <w:t>синдромы</w:t>
      </w:r>
      <w:r>
        <w:rPr>
          <w:spacing w:val="-3"/>
        </w:rPr>
        <w:t> </w:t>
      </w:r>
      <w:r>
        <w:rPr/>
        <w:t>после</w:t>
      </w:r>
      <w:r>
        <w:rPr>
          <w:spacing w:val="-3"/>
        </w:rPr>
        <w:t> </w:t>
      </w:r>
      <w:r>
        <w:rPr/>
        <w:t>поражения</w:t>
      </w:r>
      <w:r>
        <w:rPr>
          <w:spacing w:val="-2"/>
        </w:rPr>
        <w:t> </w:t>
      </w:r>
      <w:r>
        <w:rPr/>
        <w:t>сердца</w:t>
      </w:r>
      <w:r>
        <w:rPr>
          <w:spacing w:val="-57"/>
        </w:rPr>
        <w:t> </w:t>
      </w:r>
      <w:r>
        <w:rPr/>
        <w:t>СРБ</w:t>
      </w:r>
      <w:r>
        <w:rPr>
          <w:spacing w:val="-2"/>
        </w:rPr>
        <w:t> </w:t>
      </w:r>
      <w:r>
        <w:rPr/>
        <w:t>— С-реактивный белок</w:t>
      </w:r>
    </w:p>
    <w:p>
      <w:pPr>
        <w:pStyle w:val="BodyText"/>
        <w:spacing w:line="360" w:lineRule="auto" w:before="1"/>
        <w:ind w:right="6148"/>
        <w:jc w:val="left"/>
      </w:pPr>
      <w:r>
        <w:rPr/>
        <w:t>ТБП — туберкулезный перикардит</w:t>
      </w:r>
      <w:r>
        <w:rPr>
          <w:spacing w:val="-58"/>
        </w:rPr>
        <w:t> </w:t>
      </w:r>
      <w:r>
        <w:rPr/>
        <w:t>ТТГ</w:t>
      </w:r>
      <w:r>
        <w:rPr>
          <w:spacing w:val="-1"/>
        </w:rPr>
        <w:t> </w:t>
      </w:r>
      <w:r>
        <w:rPr/>
        <w:t>—</w:t>
      </w:r>
      <w:r>
        <w:rPr>
          <w:spacing w:val="-1"/>
        </w:rPr>
        <w:t> </w:t>
      </w:r>
      <w:r>
        <w:rPr/>
        <w:t>тиреотропный</w:t>
      </w:r>
      <w:r>
        <w:rPr>
          <w:spacing w:val="1"/>
        </w:rPr>
        <w:t> </w:t>
      </w:r>
      <w:r>
        <w:rPr/>
        <w:t>гормон</w:t>
      </w:r>
    </w:p>
    <w:p>
      <w:pPr>
        <w:spacing w:after="0" w:line="360" w:lineRule="auto"/>
        <w:jc w:val="left"/>
        <w:sectPr>
          <w:pgSz w:w="11900" w:h="16850"/>
          <w:pgMar w:top="1060" w:bottom="280" w:left="1300" w:right="420"/>
        </w:sectPr>
      </w:pPr>
    </w:p>
    <w:p>
      <w:pPr>
        <w:pStyle w:val="BodyText"/>
        <w:spacing w:before="66"/>
        <w:jc w:val="left"/>
      </w:pPr>
      <w:r>
        <w:rPr/>
        <w:t>ФК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/>
        <w:t>функциональный</w:t>
      </w:r>
      <w:r>
        <w:rPr>
          <w:spacing w:val="-3"/>
        </w:rPr>
        <w:t> </w:t>
      </w:r>
      <w:r>
        <w:rPr/>
        <w:t>класс</w:t>
      </w:r>
    </w:p>
    <w:p>
      <w:pPr>
        <w:pStyle w:val="BodyText"/>
        <w:spacing w:line="360" w:lineRule="auto" w:before="139"/>
        <w:ind w:right="4310"/>
        <w:jc w:val="left"/>
      </w:pPr>
      <w:r>
        <w:rPr/>
        <w:t>ХОБЛ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/>
        <w:t>хроническая</w:t>
      </w:r>
      <w:r>
        <w:rPr>
          <w:spacing w:val="-3"/>
        </w:rPr>
        <w:t> </w:t>
      </w:r>
      <w:r>
        <w:rPr/>
        <w:t>обструктивная</w:t>
      </w:r>
      <w:r>
        <w:rPr>
          <w:spacing w:val="-3"/>
        </w:rPr>
        <w:t> </w:t>
      </w:r>
      <w:r>
        <w:rPr/>
        <w:t>болезнь</w:t>
      </w:r>
      <w:r>
        <w:rPr>
          <w:spacing w:val="-5"/>
        </w:rPr>
        <w:t> </w:t>
      </w:r>
      <w:r>
        <w:rPr/>
        <w:t>легких</w:t>
      </w:r>
      <w:r>
        <w:rPr>
          <w:spacing w:val="-57"/>
        </w:rPr>
        <w:t> </w:t>
      </w:r>
      <w:r>
        <w:rPr/>
        <w:t>ХСН — хроническая сердечная недостаточность</w:t>
      </w:r>
      <w:r>
        <w:rPr>
          <w:spacing w:val="1"/>
        </w:rPr>
        <w:t> </w:t>
      </w:r>
      <w:r>
        <w:rPr/>
        <w:t>ЦОГ</w:t>
      </w:r>
      <w:r>
        <w:rPr>
          <w:spacing w:val="-1"/>
        </w:rPr>
        <w:t> </w:t>
      </w:r>
      <w:r>
        <w:rPr/>
        <w:t>— циклооксигеназа</w:t>
      </w:r>
    </w:p>
    <w:p>
      <w:pPr>
        <w:pStyle w:val="BodyText"/>
        <w:spacing w:line="360" w:lineRule="auto"/>
        <w:ind w:right="6120"/>
        <w:jc w:val="left"/>
      </w:pPr>
      <w:r>
        <w:rPr/>
        <w:t>ЧКВ</w:t>
      </w:r>
      <w:r>
        <w:rPr>
          <w:spacing w:val="-7"/>
        </w:rPr>
        <w:t> </w:t>
      </w:r>
      <w:r>
        <w:rPr/>
        <w:t>—</w:t>
      </w:r>
      <w:r>
        <w:rPr>
          <w:spacing w:val="-5"/>
        </w:rPr>
        <w:t> </w:t>
      </w:r>
      <w:r>
        <w:rPr/>
        <w:t>чрескожное</w:t>
      </w:r>
      <w:r>
        <w:rPr>
          <w:spacing w:val="-6"/>
        </w:rPr>
        <w:t> </w:t>
      </w:r>
      <w:r>
        <w:rPr/>
        <w:t>вмешательство</w:t>
      </w:r>
      <w:r>
        <w:rPr>
          <w:spacing w:val="-57"/>
        </w:rPr>
        <w:t> </w:t>
      </w:r>
      <w:r>
        <w:rPr/>
        <w:t>ЭКГ — электрокардиограмма</w:t>
      </w:r>
      <w:r>
        <w:rPr>
          <w:spacing w:val="1"/>
        </w:rPr>
        <w:t> </w:t>
      </w:r>
      <w:r>
        <w:rPr/>
        <w:t>ЭхоКГ</w:t>
      </w:r>
      <w:r>
        <w:rPr>
          <w:spacing w:val="-1"/>
        </w:rPr>
        <w:t> </w:t>
      </w:r>
      <w:r>
        <w:rPr/>
        <w:t>—</w:t>
      </w:r>
      <w:r>
        <w:rPr>
          <w:spacing w:val="-3"/>
        </w:rPr>
        <w:t> </w:t>
      </w:r>
      <w:r>
        <w:rPr/>
        <w:t>эхокардиография</w:t>
      </w:r>
    </w:p>
    <w:p>
      <w:pPr>
        <w:pStyle w:val="BodyText"/>
        <w:spacing w:line="360" w:lineRule="auto" w:before="1"/>
        <w:ind w:right="6811"/>
        <w:jc w:val="left"/>
      </w:pPr>
      <w:r>
        <w:rPr/>
        <w:t>ADA — аденозин-деаминаза</w:t>
      </w:r>
      <w:r>
        <w:rPr>
          <w:spacing w:val="-57"/>
        </w:rPr>
        <w:t> </w:t>
      </w:r>
      <w:r>
        <w:rPr/>
        <w:t>AFP</w:t>
      </w:r>
      <w:r>
        <w:rPr>
          <w:spacing w:val="1"/>
        </w:rPr>
        <w:t> </w:t>
      </w:r>
      <w:r>
        <w:rPr/>
        <w:t>—</w:t>
      </w:r>
      <w:r>
        <w:rPr>
          <w:spacing w:val="60"/>
        </w:rPr>
        <w:t> </w:t>
      </w:r>
      <w:r>
        <w:rPr/>
        <w:t>α-фетопротеин</w:t>
      </w:r>
      <w:r>
        <w:rPr>
          <w:spacing w:val="1"/>
        </w:rPr>
        <w:t> </w:t>
      </w:r>
      <w:r>
        <w:rPr/>
        <w:t>IGRA — интерферон-гамма</w:t>
      </w:r>
      <w:r>
        <w:rPr>
          <w:spacing w:val="1"/>
        </w:rPr>
        <w:t> </w:t>
      </w:r>
      <w:r>
        <w:rPr/>
        <w:t>IL</w:t>
      </w:r>
      <w:r>
        <w:rPr>
          <w:spacing w:val="-4"/>
        </w:rPr>
        <w:t> </w:t>
      </w:r>
      <w:r>
        <w:rPr/>
        <w:t>—</w:t>
      </w:r>
      <w:r>
        <w:rPr>
          <w:spacing w:val="-1"/>
        </w:rPr>
        <w:t> </w:t>
      </w:r>
      <w:r>
        <w:rPr/>
        <w:t>интерлейкин</w:t>
      </w:r>
    </w:p>
    <w:p>
      <w:pPr>
        <w:pStyle w:val="BodyText"/>
        <w:spacing w:line="360" w:lineRule="auto" w:before="1"/>
        <w:ind w:right="5831"/>
        <w:jc w:val="left"/>
      </w:pPr>
      <w:r>
        <w:rPr/>
        <w:t>NYHA</w:t>
      </w:r>
      <w:r>
        <w:rPr>
          <w:spacing w:val="-5"/>
        </w:rPr>
        <w:t> </w:t>
      </w:r>
      <w:r>
        <w:rPr/>
        <w:t>—</w:t>
      </w:r>
      <w:r>
        <w:rPr>
          <w:spacing w:val="-3"/>
        </w:rPr>
        <w:t> </w:t>
      </w:r>
      <w:r>
        <w:rPr/>
        <w:t>New</w:t>
      </w:r>
      <w:r>
        <w:rPr>
          <w:spacing w:val="-4"/>
        </w:rPr>
        <w:t> </w:t>
      </w:r>
      <w:r>
        <w:rPr/>
        <w:t>York</w:t>
      </w:r>
      <w:r>
        <w:rPr>
          <w:spacing w:val="-3"/>
        </w:rPr>
        <w:t> </w:t>
      </w:r>
      <w:r>
        <w:rPr/>
        <w:t>Heart</w:t>
      </w:r>
      <w:r>
        <w:rPr>
          <w:spacing w:val="-4"/>
        </w:rPr>
        <w:t> </w:t>
      </w:r>
      <w:r>
        <w:rPr/>
        <w:t>Association</w:t>
      </w:r>
      <w:r>
        <w:rPr>
          <w:spacing w:val="-57"/>
        </w:rPr>
        <w:t> </w:t>
      </w:r>
      <w:r>
        <w:rPr/>
        <w:t>T4</w:t>
      </w:r>
      <w:r>
        <w:rPr>
          <w:spacing w:val="-2"/>
        </w:rPr>
        <w:t> </w:t>
      </w:r>
      <w:r>
        <w:rPr/>
        <w:t>— свободный</w:t>
      </w:r>
      <w:r>
        <w:rPr>
          <w:spacing w:val="-1"/>
        </w:rPr>
        <w:t> </w:t>
      </w:r>
      <w:r>
        <w:rPr/>
        <w:t>тироксин</w:t>
      </w:r>
    </w:p>
    <w:p>
      <w:pPr>
        <w:spacing w:after="0" w:line="360" w:lineRule="auto"/>
        <w:jc w:val="left"/>
        <w:sectPr>
          <w:pgSz w:w="11900" w:h="16850"/>
          <w:pgMar w:top="1060" w:bottom="280" w:left="1300" w:right="420"/>
        </w:sectPr>
      </w:pPr>
    </w:p>
    <w:p>
      <w:pPr>
        <w:pStyle w:val="Heading1"/>
        <w:spacing w:before="71"/>
        <w:ind w:left="834"/>
      </w:pPr>
      <w:bookmarkStart w:name="_bookmark1" w:id="2"/>
      <w:bookmarkEnd w:id="2"/>
      <w:r>
        <w:rPr>
          <w:b w:val="0"/>
        </w:rPr>
      </w:r>
      <w:r>
        <w:rPr/>
        <w:t>Термины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определения</w:t>
      </w:r>
    </w:p>
    <w:p>
      <w:pPr>
        <w:pStyle w:val="BodyText"/>
        <w:spacing w:line="360" w:lineRule="auto" w:before="134"/>
        <w:ind w:right="432" w:firstLine="707"/>
      </w:pPr>
      <w:r>
        <w:rPr/>
        <w:t>Острый перикардит — это клинический синдром, имеющий полиэтиологическую</w:t>
      </w:r>
      <w:r>
        <w:rPr>
          <w:spacing w:val="1"/>
        </w:rPr>
        <w:t> </w:t>
      </w:r>
      <w:r>
        <w:rPr/>
        <w:t>природу и проявляющийся в типичных ситуациях симптомами воспаления и болями в</w:t>
      </w:r>
      <w:r>
        <w:rPr>
          <w:spacing w:val="1"/>
        </w:rPr>
        <w:t> </w:t>
      </w:r>
      <w:r>
        <w:rPr/>
        <w:t>груди,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шумом</w:t>
      </w:r>
      <w:r>
        <w:rPr>
          <w:spacing w:val="1"/>
        </w:rPr>
        <w:t> </w:t>
      </w:r>
      <w:r>
        <w:rPr/>
        <w:t>трения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-2"/>
        </w:rPr>
        <w:t> </w:t>
      </w:r>
      <w:r>
        <w:rPr/>
        <w:t>воспалительного экссудата.</w:t>
      </w:r>
    </w:p>
    <w:p>
      <w:pPr>
        <w:pStyle w:val="BodyText"/>
        <w:spacing w:line="360" w:lineRule="auto" w:before="1"/>
        <w:ind w:right="424" w:firstLine="707"/>
      </w:pPr>
      <w:r>
        <w:rPr/>
        <w:t>Рецидивирующий перикардит — это состояние, при котором повторный эпизод</w:t>
      </w:r>
      <w:r>
        <w:rPr>
          <w:spacing w:val="1"/>
        </w:rPr>
        <w:t> </w:t>
      </w:r>
      <w:r>
        <w:rPr/>
        <w:t>острого перикардита возникает через 4–6 недель бессимптомного периода, возникающего</w:t>
      </w:r>
      <w:r>
        <w:rPr>
          <w:spacing w:val="1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купирования первого эпизода.</w:t>
      </w:r>
    </w:p>
    <w:p>
      <w:pPr>
        <w:pStyle w:val="BodyText"/>
        <w:spacing w:line="360" w:lineRule="auto"/>
        <w:ind w:right="431" w:firstLine="707"/>
      </w:pPr>
      <w:r>
        <w:rPr/>
        <w:t>Постоянный перикардит — это перикардит с непрерывным течением после острого</w:t>
      </w:r>
      <w:r>
        <w:rPr>
          <w:spacing w:val="-57"/>
        </w:rPr>
        <w:t> </w:t>
      </w:r>
      <w:r>
        <w:rPr/>
        <w:t>эпизода</w:t>
      </w:r>
      <w:r>
        <w:rPr>
          <w:spacing w:val="-2"/>
        </w:rPr>
        <w:t> </w:t>
      </w:r>
      <w:r>
        <w:rPr/>
        <w:t>без достижения ремиссии.</w:t>
      </w:r>
    </w:p>
    <w:p>
      <w:pPr>
        <w:pStyle w:val="BodyText"/>
        <w:spacing w:line="360" w:lineRule="auto"/>
        <w:ind w:right="426" w:firstLine="707"/>
      </w:pPr>
      <w:r>
        <w:rPr/>
        <w:t>Хронический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относящийся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перикардиальным</w:t>
      </w:r>
      <w:r>
        <w:rPr>
          <w:spacing w:val="1"/>
        </w:rPr>
        <w:t> </w:t>
      </w:r>
      <w:r>
        <w:rPr/>
        <w:t>выпотам,</w:t>
      </w:r>
      <w:r>
        <w:rPr>
          <w:spacing w:val="-1"/>
        </w:rPr>
        <w:t> </w:t>
      </w:r>
      <w:r>
        <w:rPr/>
        <w:t>которые</w:t>
      </w:r>
      <w:r>
        <w:rPr>
          <w:spacing w:val="-1"/>
        </w:rPr>
        <w:t> </w:t>
      </w:r>
      <w:r>
        <w:rPr/>
        <w:t>продолжаются в</w:t>
      </w:r>
      <w:r>
        <w:rPr>
          <w:spacing w:val="-1"/>
        </w:rPr>
        <w:t> </w:t>
      </w:r>
      <w:r>
        <w:rPr/>
        <w:t>течение</w:t>
      </w:r>
      <w:r>
        <w:rPr>
          <w:spacing w:val="-1"/>
        </w:rPr>
        <w:t> </w:t>
      </w:r>
      <w:r>
        <w:rPr/>
        <w:t>3 месяцев.</w:t>
      </w:r>
    </w:p>
    <w:p>
      <w:pPr>
        <w:pStyle w:val="BodyText"/>
        <w:spacing w:line="360" w:lineRule="auto"/>
        <w:ind w:right="426" w:firstLine="707"/>
      </w:pPr>
      <w:r>
        <w:rPr/>
        <w:t>Констриктивный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отдаленное</w:t>
      </w:r>
      <w:r>
        <w:rPr>
          <w:spacing w:val="1"/>
        </w:rPr>
        <w:t> </w:t>
      </w:r>
      <w:r>
        <w:rPr/>
        <w:t>последствие</w:t>
      </w:r>
      <w:r>
        <w:rPr>
          <w:spacing w:val="1"/>
        </w:rPr>
        <w:t> </w:t>
      </w:r>
      <w:r>
        <w:rPr/>
        <w:t>любого</w:t>
      </w:r>
      <w:r>
        <w:rPr>
          <w:spacing w:val="1"/>
        </w:rPr>
        <w:t> </w:t>
      </w:r>
      <w:r>
        <w:rPr/>
        <w:t>патологического процесса, однако редко рецидивирующего перикардита, развивающегося</w:t>
      </w:r>
      <w:r>
        <w:rPr>
          <w:spacing w:val="-57"/>
        </w:rPr>
        <w:t> </w:t>
      </w:r>
      <w:r>
        <w:rPr/>
        <w:t>в перикарде, в результате фибринозного утолщения и кальцификации париетального и,</w:t>
      </w:r>
      <w:r>
        <w:rPr>
          <w:spacing w:val="1"/>
        </w:rPr>
        <w:t> </w:t>
      </w:r>
      <w:r>
        <w:rPr/>
        <w:t>реже,</w:t>
      </w:r>
      <w:r>
        <w:rPr>
          <w:spacing w:val="1"/>
        </w:rPr>
        <w:t> </w:t>
      </w:r>
      <w:r>
        <w:rPr/>
        <w:t>висцерального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листков,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препятствует</w:t>
      </w:r>
      <w:r>
        <w:rPr>
          <w:spacing w:val="1"/>
        </w:rPr>
        <w:t> </w:t>
      </w:r>
      <w:r>
        <w:rPr/>
        <w:t>нормальному</w:t>
      </w:r>
      <w:r>
        <w:rPr>
          <w:spacing w:val="1"/>
        </w:rPr>
        <w:t> </w:t>
      </w:r>
      <w:r>
        <w:rPr/>
        <w:t>диастолическому</w:t>
      </w:r>
      <w:r>
        <w:rPr>
          <w:spacing w:val="1"/>
        </w:rPr>
        <w:t> </w:t>
      </w:r>
      <w:r>
        <w:rPr/>
        <w:t>заполнению</w:t>
      </w:r>
      <w:r>
        <w:rPr>
          <w:spacing w:val="-1"/>
        </w:rPr>
        <w:t> </w:t>
      </w:r>
      <w:r>
        <w:rPr/>
        <w:t>камер сердца.</w:t>
      </w:r>
    </w:p>
    <w:p>
      <w:pPr>
        <w:pStyle w:val="BodyText"/>
        <w:spacing w:line="360" w:lineRule="auto" w:before="1"/>
        <w:ind w:right="432" w:firstLine="707"/>
      </w:pPr>
      <w:r>
        <w:rPr/>
        <w:t>Тампонада сердца — это жизнеугрожающее состояние, характеризующееся быстро</w:t>
      </w:r>
      <w:r>
        <w:rPr>
          <w:spacing w:val="-57"/>
        </w:rPr>
        <w:t> </w:t>
      </w:r>
      <w:r>
        <w:rPr/>
        <w:t>нарастающим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постепенным</w:t>
      </w:r>
      <w:r>
        <w:rPr>
          <w:spacing w:val="1"/>
        </w:rPr>
        <w:t> </w:t>
      </w:r>
      <w:r>
        <w:rPr/>
        <w:t>сдавлением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накопления</w:t>
      </w:r>
      <w:r>
        <w:rPr>
          <w:spacing w:val="1"/>
        </w:rPr>
        <w:t> </w:t>
      </w:r>
      <w:r>
        <w:rPr/>
        <w:t>вокруг</w:t>
      </w:r>
      <w:r>
        <w:rPr>
          <w:spacing w:val="1"/>
        </w:rPr>
        <w:t> </w:t>
      </w:r>
      <w:r>
        <w:rPr/>
        <w:t>него</w:t>
      </w:r>
      <w:r>
        <w:rPr>
          <w:spacing w:val="1"/>
        </w:rPr>
        <w:t> </w:t>
      </w:r>
      <w:r>
        <w:rPr/>
        <w:t>жидкости,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гноя,</w:t>
      </w:r>
      <w:r>
        <w:rPr>
          <w:spacing w:val="1"/>
        </w:rPr>
        <w:t> </w:t>
      </w:r>
      <w:r>
        <w:rPr/>
        <w:t>тромботических</w:t>
      </w:r>
      <w:r>
        <w:rPr>
          <w:spacing w:val="1"/>
        </w:rPr>
        <w:t> </w:t>
      </w:r>
      <w:r>
        <w:rPr/>
        <w:t>масс,</w:t>
      </w:r>
      <w:r>
        <w:rPr>
          <w:spacing w:val="1"/>
        </w:rPr>
        <w:t> </w:t>
      </w:r>
      <w:r>
        <w:rPr/>
        <w:t>газа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воспаления,</w:t>
      </w:r>
      <w:r>
        <w:rPr>
          <w:spacing w:val="1"/>
        </w:rPr>
        <w:t> </w:t>
      </w:r>
      <w:r>
        <w:rPr/>
        <w:t>травмы,</w:t>
      </w:r>
      <w:r>
        <w:rPr>
          <w:spacing w:val="1"/>
        </w:rPr>
        <w:t> </w:t>
      </w:r>
      <w:r>
        <w:rPr/>
        <w:t>разрыва</w:t>
      </w:r>
      <w:r>
        <w:rPr>
          <w:spacing w:val="-2"/>
        </w:rPr>
        <w:t> </w:t>
      </w:r>
      <w:r>
        <w:rPr/>
        <w:t>сердца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диссекции аорты.</w:t>
      </w:r>
    </w:p>
    <w:p>
      <w:pPr>
        <w:pStyle w:val="BodyText"/>
        <w:spacing w:line="360" w:lineRule="auto"/>
        <w:ind w:right="424" w:firstLine="707"/>
      </w:pPr>
      <w:r>
        <w:rPr/>
        <w:t>Миоперикардит — это перикардит с известным или клинически подозреваемым</w:t>
      </w:r>
      <w:r>
        <w:rPr>
          <w:spacing w:val="1"/>
        </w:rPr>
        <w:t> </w:t>
      </w:r>
      <w:r>
        <w:rPr/>
        <w:t>вовлечением</w:t>
      </w:r>
      <w:r>
        <w:rPr>
          <w:spacing w:val="1"/>
        </w:rPr>
        <w:t> </w:t>
      </w:r>
      <w:r>
        <w:rPr/>
        <w:t>миокарда.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решению</w:t>
      </w:r>
      <w:r>
        <w:rPr>
          <w:spacing w:val="1"/>
        </w:rPr>
        <w:t> </w:t>
      </w:r>
      <w:r>
        <w:rPr/>
        <w:t>Рабочей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ESC</w:t>
      </w:r>
      <w:r>
        <w:rPr>
          <w:spacing w:val="6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сопровождающийся    </w:t>
      </w:r>
      <w:r>
        <w:rPr>
          <w:spacing w:val="17"/>
        </w:rPr>
        <w:t> </w:t>
      </w:r>
      <w:r>
        <w:rPr/>
        <w:t>поражением    </w:t>
      </w:r>
      <w:r>
        <w:rPr>
          <w:spacing w:val="16"/>
        </w:rPr>
        <w:t> </w:t>
      </w:r>
      <w:r>
        <w:rPr/>
        <w:t>миокарда,    </w:t>
      </w:r>
      <w:r>
        <w:rPr>
          <w:spacing w:val="17"/>
        </w:rPr>
        <w:t> </w:t>
      </w:r>
      <w:r>
        <w:rPr/>
        <w:t>необходимо    </w:t>
      </w:r>
      <w:r>
        <w:rPr>
          <w:spacing w:val="17"/>
        </w:rPr>
        <w:t> </w:t>
      </w:r>
      <w:r>
        <w:rPr/>
        <w:t>обозначать    </w:t>
      </w:r>
      <w:r>
        <w:rPr>
          <w:spacing w:val="18"/>
        </w:rPr>
        <w:t> </w:t>
      </w:r>
      <w:r>
        <w:rPr/>
        <w:t>термином</w:t>
      </w:r>
    </w:p>
    <w:p>
      <w:pPr>
        <w:pStyle w:val="BodyText"/>
        <w:spacing w:line="275" w:lineRule="exact"/>
      </w:pPr>
      <w:r>
        <w:rPr/>
        <w:t>«миоперикардит»,   </w:t>
      </w:r>
      <w:r>
        <w:rPr>
          <w:spacing w:val="24"/>
        </w:rPr>
        <w:t> </w:t>
      </w:r>
      <w:r>
        <w:rPr/>
        <w:t>а   </w:t>
      </w:r>
      <w:r>
        <w:rPr>
          <w:spacing w:val="24"/>
        </w:rPr>
        <w:t> </w:t>
      </w:r>
      <w:r>
        <w:rPr/>
        <w:t>преобладающий   </w:t>
      </w:r>
      <w:r>
        <w:rPr>
          <w:spacing w:val="24"/>
        </w:rPr>
        <w:t> </w:t>
      </w:r>
      <w:r>
        <w:rPr/>
        <w:t>миокардит   </w:t>
      </w:r>
      <w:r>
        <w:rPr>
          <w:spacing w:val="23"/>
        </w:rPr>
        <w:t> </w:t>
      </w:r>
      <w:r>
        <w:rPr/>
        <w:t>с   </w:t>
      </w:r>
      <w:r>
        <w:rPr>
          <w:spacing w:val="22"/>
        </w:rPr>
        <w:t> </w:t>
      </w:r>
      <w:r>
        <w:rPr/>
        <w:t>вовлечением   </w:t>
      </w:r>
      <w:r>
        <w:rPr>
          <w:spacing w:val="22"/>
        </w:rPr>
        <w:t> </w:t>
      </w:r>
      <w:r>
        <w:rPr/>
        <w:t>перикарда   </w:t>
      </w:r>
      <w:r>
        <w:rPr>
          <w:spacing w:val="31"/>
        </w:rPr>
        <w:t> </w:t>
      </w:r>
      <w:r>
        <w:rPr/>
        <w:t>—</w:t>
      </w:r>
    </w:p>
    <w:p>
      <w:pPr>
        <w:pStyle w:val="BodyText"/>
        <w:spacing w:before="140"/>
        <w:jc w:val="left"/>
      </w:pPr>
      <w:r>
        <w:rPr/>
        <w:t>«перимиокардит».</w:t>
      </w:r>
    </w:p>
    <w:p>
      <w:pPr>
        <w:pStyle w:val="BodyText"/>
        <w:spacing w:line="362" w:lineRule="auto" w:before="136"/>
        <w:ind w:right="425" w:firstLine="707"/>
      </w:pPr>
      <w:r>
        <w:rPr/>
        <w:t>Триада</w:t>
      </w:r>
      <w:r>
        <w:rPr>
          <w:spacing w:val="1"/>
        </w:rPr>
        <w:t> </w:t>
      </w:r>
      <w:r>
        <w:rPr/>
        <w:t>Бека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сочетание</w:t>
      </w:r>
      <w:r>
        <w:rPr>
          <w:spacing w:val="1"/>
        </w:rPr>
        <w:t> </w:t>
      </w:r>
      <w:r>
        <w:rPr/>
        <w:t>артериальной</w:t>
      </w:r>
      <w:r>
        <w:rPr>
          <w:spacing w:val="1"/>
        </w:rPr>
        <w:t> </w:t>
      </w:r>
      <w:r>
        <w:rPr/>
        <w:t>гипотензии,</w:t>
      </w:r>
      <w:r>
        <w:rPr>
          <w:spacing w:val="1"/>
        </w:rPr>
        <w:t> </w:t>
      </w:r>
      <w:r>
        <w:rPr/>
        <w:t>ослабление</w:t>
      </w:r>
      <w:r>
        <w:rPr>
          <w:spacing w:val="1"/>
        </w:rPr>
        <w:t> </w:t>
      </w:r>
      <w:r>
        <w:rPr/>
        <w:t>тонов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(«малое</w:t>
      </w:r>
      <w:r>
        <w:rPr>
          <w:spacing w:val="-2"/>
        </w:rPr>
        <w:t> </w:t>
      </w:r>
      <w:r>
        <w:rPr/>
        <w:t>тихое</w:t>
      </w:r>
      <w:r>
        <w:rPr>
          <w:spacing w:val="-1"/>
        </w:rPr>
        <w:t> </w:t>
      </w:r>
      <w:r>
        <w:rPr/>
        <w:t>сердце»)</w:t>
      </w:r>
      <w:r>
        <w:rPr>
          <w:spacing w:val="3"/>
        </w:rPr>
        <w:t> </w:t>
      </w:r>
      <w:r>
        <w:rPr/>
        <w:t>и</w:t>
      </w:r>
      <w:r>
        <w:rPr>
          <w:spacing w:val="-1"/>
        </w:rPr>
        <w:t> </w:t>
      </w:r>
      <w:r>
        <w:rPr/>
        <w:t>высокое</w:t>
      </w:r>
      <w:r>
        <w:rPr>
          <w:spacing w:val="-1"/>
        </w:rPr>
        <w:t> </w:t>
      </w:r>
      <w:r>
        <w:rPr/>
        <w:t>венозное</w:t>
      </w:r>
      <w:r>
        <w:rPr>
          <w:spacing w:val="-1"/>
        </w:rPr>
        <w:t> </w:t>
      </w:r>
      <w:r>
        <w:rPr/>
        <w:t>давление.</w:t>
      </w:r>
    </w:p>
    <w:p>
      <w:pPr>
        <w:pStyle w:val="BodyText"/>
        <w:spacing w:line="360" w:lineRule="auto"/>
        <w:ind w:right="423" w:firstLine="707"/>
      </w:pPr>
      <w:r>
        <w:rPr/>
        <w:t>Экссудативно-констриктивный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редко</w:t>
      </w:r>
      <w:r>
        <w:rPr>
          <w:spacing w:val="1"/>
        </w:rPr>
        <w:t> </w:t>
      </w:r>
      <w:r>
        <w:rPr/>
        <w:t>встречающаяся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констриктивного перикардита, характеризующаяся сдавлением сердца на фоне наличия</w:t>
      </w:r>
      <w:r>
        <w:rPr>
          <w:spacing w:val="1"/>
        </w:rPr>
        <w:t> </w:t>
      </w:r>
      <w:r>
        <w:rPr/>
        <w:t>выпота,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влияющего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гемодинамику.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признак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повышенного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правом</w:t>
      </w:r>
      <w:r>
        <w:rPr>
          <w:spacing w:val="1"/>
        </w:rPr>
        <w:t> </w:t>
      </w:r>
      <w:r>
        <w:rPr/>
        <w:t>предсердии</w:t>
      </w:r>
      <w:r>
        <w:rPr>
          <w:spacing w:val="1"/>
        </w:rPr>
        <w:t> </w:t>
      </w:r>
      <w:r>
        <w:rPr/>
        <w:t>(не</w:t>
      </w:r>
      <w:r>
        <w:rPr>
          <w:spacing w:val="1"/>
        </w:rPr>
        <w:t> </w:t>
      </w:r>
      <w:r>
        <w:rPr/>
        <w:t>снижается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50%</w:t>
      </w:r>
      <w:r>
        <w:rPr>
          <w:spacing w:val="60"/>
        </w:rPr>
        <w:t> </w:t>
      </w:r>
      <w:r>
        <w:rPr/>
        <w:t>от</w:t>
      </w:r>
      <w:r>
        <w:rPr>
          <w:spacing w:val="1"/>
        </w:rPr>
        <w:t> </w:t>
      </w:r>
      <w:r>
        <w:rPr/>
        <w:t>исходного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10</w:t>
      </w:r>
      <w:r>
        <w:rPr>
          <w:spacing w:val="1"/>
        </w:rPr>
        <w:t> </w:t>
      </w:r>
      <w:r>
        <w:rPr/>
        <w:t>мм</w:t>
      </w:r>
      <w:r>
        <w:rPr>
          <w:spacing w:val="1"/>
        </w:rPr>
        <w:t> </w:t>
      </w:r>
      <w:r>
        <w:rPr/>
        <w:t>рт.ст.)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нормального</w:t>
      </w:r>
      <w:r>
        <w:rPr>
          <w:spacing w:val="2"/>
        </w:rPr>
        <w:t> </w:t>
      </w:r>
      <w:r>
        <w:rPr/>
        <w:t>уровня</w:t>
      </w:r>
      <w:r>
        <w:rPr>
          <w:spacing w:val="-1"/>
        </w:rPr>
        <w:t> </w:t>
      </w:r>
      <w:r>
        <w:rPr/>
        <w:t>за</w:t>
      </w:r>
      <w:r>
        <w:rPr>
          <w:spacing w:val="-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удаления перикардиального</w:t>
      </w:r>
      <w:r>
        <w:rPr>
          <w:spacing w:val="-4"/>
        </w:rPr>
        <w:t> </w:t>
      </w:r>
      <w:r>
        <w:rPr/>
        <w:t>выпота.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0" w:firstLine="707"/>
      </w:pPr>
      <w:r>
        <w:rPr/>
        <w:t>Симптом Сали–Чудновского — необычное систолическое западение или втяжение</w:t>
      </w:r>
      <w:r>
        <w:rPr>
          <w:spacing w:val="1"/>
        </w:rPr>
        <w:t> </w:t>
      </w:r>
      <w:r>
        <w:rPr/>
        <w:t>нижней части грудины и межреберных промежутков, возникающее при глубоком вдохе,</w:t>
      </w:r>
      <w:r>
        <w:rPr>
          <w:spacing w:val="1"/>
        </w:rPr>
        <w:t> </w:t>
      </w:r>
      <w:r>
        <w:rPr/>
        <w:t>иногда</w:t>
      </w:r>
      <w:r>
        <w:rPr>
          <w:spacing w:val="-2"/>
        </w:rPr>
        <w:t> </w:t>
      </w:r>
      <w:r>
        <w:rPr/>
        <w:t>может определяться при</w:t>
      </w:r>
      <w:r>
        <w:rPr>
          <w:spacing w:val="-3"/>
        </w:rPr>
        <w:t> </w:t>
      </w:r>
      <w:r>
        <w:rPr/>
        <w:t>констриктивном</w:t>
      </w:r>
      <w:r>
        <w:rPr>
          <w:spacing w:val="-1"/>
        </w:rPr>
        <w:t> </w:t>
      </w:r>
      <w:r>
        <w:rPr/>
        <w:t>перикардите.</w:t>
      </w:r>
    </w:p>
    <w:p>
      <w:pPr>
        <w:pStyle w:val="BodyText"/>
        <w:spacing w:line="360" w:lineRule="auto" w:before="2"/>
        <w:ind w:right="429" w:firstLine="707"/>
      </w:pPr>
      <w:r>
        <w:rPr/>
        <w:t>Медиастиноперикардит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сочетанное</w:t>
      </w:r>
      <w:r>
        <w:rPr>
          <w:spacing w:val="1"/>
        </w:rPr>
        <w:t> </w:t>
      </w:r>
      <w:r>
        <w:rPr/>
        <w:t>воспаление</w:t>
      </w:r>
      <w:r>
        <w:rPr>
          <w:spacing w:val="1"/>
        </w:rPr>
        <w:t> </w:t>
      </w:r>
      <w:r>
        <w:rPr/>
        <w:t>клетчатки</w:t>
      </w:r>
      <w:r>
        <w:rPr>
          <w:spacing w:val="1"/>
        </w:rPr>
        <w:t> </w:t>
      </w:r>
      <w:r>
        <w:rPr/>
        <w:t>средостения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перикарда,</w:t>
      </w:r>
      <w:r>
        <w:rPr>
          <w:spacing w:val="-1"/>
        </w:rPr>
        <w:t> </w:t>
      </w:r>
      <w:r>
        <w:rPr/>
        <w:t>как правило, является</w:t>
      </w:r>
      <w:r>
        <w:rPr>
          <w:spacing w:val="-1"/>
        </w:rPr>
        <w:t> </w:t>
      </w:r>
      <w:r>
        <w:rPr/>
        <w:t>осложнением</w:t>
      </w:r>
      <w:r>
        <w:rPr>
          <w:spacing w:val="1"/>
        </w:rPr>
        <w:t> </w:t>
      </w:r>
      <w:r>
        <w:rPr/>
        <w:t>перикардита.</w:t>
      </w:r>
    </w:p>
    <w:p>
      <w:pPr>
        <w:pStyle w:val="BodyText"/>
        <w:spacing w:line="360" w:lineRule="auto"/>
        <w:ind w:right="427" w:firstLine="707"/>
      </w:pPr>
      <w:r>
        <w:rPr/>
        <w:t>Кардиолиз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хирургическая</w:t>
      </w:r>
      <w:r>
        <w:rPr>
          <w:spacing w:val="1"/>
        </w:rPr>
        <w:t> </w:t>
      </w:r>
      <w:r>
        <w:rPr/>
        <w:t>операция</w:t>
      </w:r>
      <w:r>
        <w:rPr>
          <w:spacing w:val="1"/>
        </w:rPr>
        <w:t> </w:t>
      </w:r>
      <w:r>
        <w:rPr/>
        <w:t>рассечения</w:t>
      </w:r>
      <w:r>
        <w:rPr>
          <w:spacing w:val="1"/>
        </w:rPr>
        <w:t> </w:t>
      </w:r>
      <w:r>
        <w:rPr/>
        <w:t>сращений</w:t>
      </w:r>
      <w:r>
        <w:rPr>
          <w:spacing w:val="1"/>
        </w:rPr>
        <w:t> </w:t>
      </w:r>
      <w:r>
        <w:rPr/>
        <w:t>между</w:t>
      </w:r>
      <w:r>
        <w:rPr>
          <w:spacing w:val="-57"/>
        </w:rPr>
        <w:t> </w:t>
      </w:r>
      <w:r>
        <w:rPr/>
        <w:t>перикардиальными</w:t>
      </w:r>
      <w:r>
        <w:rPr>
          <w:spacing w:val="-1"/>
        </w:rPr>
        <w:t> </w:t>
      </w:r>
      <w:r>
        <w:rPr/>
        <w:t>листками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между</w:t>
      </w:r>
      <w:r>
        <w:rPr>
          <w:spacing w:val="-5"/>
        </w:rPr>
        <w:t> </w:t>
      </w:r>
      <w:r>
        <w:rPr/>
        <w:t>сердцем и</w:t>
      </w:r>
      <w:r>
        <w:rPr>
          <w:spacing w:val="-1"/>
        </w:rPr>
        <w:t> </w:t>
      </w:r>
      <w:r>
        <w:rPr/>
        <w:t>окружающими его</w:t>
      </w:r>
      <w:r>
        <w:rPr>
          <w:spacing w:val="-2"/>
        </w:rPr>
        <w:t> </w:t>
      </w:r>
      <w:r>
        <w:rPr/>
        <w:t>тканями.</w:t>
      </w:r>
    </w:p>
    <w:p>
      <w:pPr>
        <w:pStyle w:val="BodyText"/>
        <w:spacing w:line="360" w:lineRule="auto"/>
        <w:ind w:left="1110" w:right="426"/>
      </w:pPr>
      <w:r>
        <w:rPr/>
        <w:t>Перикардэктомия — это хирургическая операция иссечения листков перикарда.</w:t>
      </w:r>
      <w:r>
        <w:rPr>
          <w:spacing w:val="1"/>
        </w:rPr>
        <w:t> </w:t>
      </w:r>
      <w:r>
        <w:rPr/>
        <w:t>Перикард</w:t>
      </w:r>
      <w:r>
        <w:rPr>
          <w:spacing w:val="41"/>
        </w:rPr>
        <w:t> </w:t>
      </w:r>
      <w:r>
        <w:rPr/>
        <w:t>(околосердечная</w:t>
      </w:r>
      <w:r>
        <w:rPr>
          <w:spacing w:val="40"/>
        </w:rPr>
        <w:t> </w:t>
      </w:r>
      <w:r>
        <w:rPr/>
        <w:t>сумка)</w:t>
      </w:r>
      <w:r>
        <w:rPr>
          <w:spacing w:val="43"/>
        </w:rPr>
        <w:t> </w:t>
      </w:r>
      <w:r>
        <w:rPr/>
        <w:t>—</w:t>
      </w:r>
      <w:r>
        <w:rPr>
          <w:spacing w:val="41"/>
        </w:rPr>
        <w:t> </w:t>
      </w:r>
      <w:r>
        <w:rPr/>
        <w:t>это</w:t>
      </w:r>
      <w:r>
        <w:rPr>
          <w:spacing w:val="40"/>
        </w:rPr>
        <w:t> </w:t>
      </w:r>
      <w:r>
        <w:rPr/>
        <w:t>замкнутая</w:t>
      </w:r>
      <w:r>
        <w:rPr>
          <w:spacing w:val="40"/>
        </w:rPr>
        <w:t> </w:t>
      </w:r>
      <w:r>
        <w:rPr/>
        <w:t>щелевидная</w:t>
      </w:r>
      <w:r>
        <w:rPr>
          <w:spacing w:val="40"/>
        </w:rPr>
        <w:t> </w:t>
      </w:r>
      <w:r>
        <w:rPr/>
        <w:t>полость,</w:t>
      </w:r>
    </w:p>
    <w:p>
      <w:pPr>
        <w:pStyle w:val="BodyText"/>
      </w:pPr>
      <w:r>
        <w:rPr/>
        <w:t>окружающая сердце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содержащая</w:t>
      </w:r>
      <w:r>
        <w:rPr>
          <w:spacing w:val="-1"/>
        </w:rPr>
        <w:t> </w:t>
      </w:r>
      <w:r>
        <w:rPr/>
        <w:t>до</w:t>
      </w:r>
      <w:r>
        <w:rPr>
          <w:spacing w:val="-2"/>
        </w:rPr>
        <w:t> </w:t>
      </w:r>
      <w:r>
        <w:rPr/>
        <w:t>15–50</w:t>
      </w:r>
      <w:r>
        <w:rPr>
          <w:spacing w:val="-1"/>
        </w:rPr>
        <w:t> </w:t>
      </w:r>
      <w:r>
        <w:rPr/>
        <w:t>мл серозной</w:t>
      </w:r>
      <w:r>
        <w:rPr>
          <w:spacing w:val="-2"/>
        </w:rPr>
        <w:t> </w:t>
      </w:r>
      <w:r>
        <w:rPr/>
        <w:t>жидкости.</w:t>
      </w:r>
    </w:p>
    <w:p>
      <w:pPr>
        <w:pStyle w:val="BodyText"/>
        <w:spacing w:line="360" w:lineRule="auto" w:before="137"/>
        <w:ind w:right="424" w:firstLine="707"/>
      </w:pPr>
      <w:r>
        <w:rPr/>
        <w:t>Синдром</w:t>
      </w:r>
      <w:r>
        <w:rPr>
          <w:spacing w:val="1"/>
        </w:rPr>
        <w:t> </w:t>
      </w:r>
      <w:r>
        <w:rPr/>
        <w:t>Дресслера</w:t>
      </w:r>
      <w:r>
        <w:rPr>
          <w:spacing w:val="1"/>
        </w:rPr>
        <w:t> </w:t>
      </w:r>
      <w:r>
        <w:rPr/>
        <w:t>(постинфарктный</w:t>
      </w:r>
      <w:r>
        <w:rPr>
          <w:spacing w:val="1"/>
        </w:rPr>
        <w:t> </w:t>
      </w:r>
      <w:r>
        <w:rPr/>
        <w:t>синдром)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аутоиммунное</w:t>
      </w:r>
      <w:r>
        <w:rPr>
          <w:spacing w:val="1"/>
        </w:rPr>
        <w:t> </w:t>
      </w:r>
      <w:r>
        <w:rPr/>
        <w:t>осложнение</w:t>
      </w:r>
      <w:r>
        <w:rPr>
          <w:spacing w:val="1"/>
        </w:rPr>
        <w:t> </w:t>
      </w:r>
      <w:r>
        <w:rPr/>
        <w:t>инфаркта</w:t>
      </w:r>
      <w:r>
        <w:rPr>
          <w:spacing w:val="-3"/>
        </w:rPr>
        <w:t> </w:t>
      </w:r>
      <w:r>
        <w:rPr/>
        <w:t>миокарда,</w:t>
      </w:r>
      <w:r>
        <w:rPr>
          <w:spacing w:val="-2"/>
        </w:rPr>
        <w:t> </w:t>
      </w:r>
      <w:r>
        <w:rPr/>
        <w:t>проявляющееся</w:t>
      </w:r>
      <w:r>
        <w:rPr>
          <w:spacing w:val="-1"/>
        </w:rPr>
        <w:t> </w:t>
      </w:r>
      <w:r>
        <w:rPr/>
        <w:t>сочетанием</w:t>
      </w:r>
      <w:r>
        <w:rPr>
          <w:spacing w:val="-3"/>
        </w:rPr>
        <w:t> </w:t>
      </w:r>
      <w:r>
        <w:rPr/>
        <w:t>перикардита,</w:t>
      </w:r>
      <w:r>
        <w:rPr>
          <w:spacing w:val="-1"/>
        </w:rPr>
        <w:t> </w:t>
      </w:r>
      <w:r>
        <w:rPr/>
        <w:t>плеврита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пневмонита.</w:t>
      </w:r>
    </w:p>
    <w:p>
      <w:pPr>
        <w:pStyle w:val="BodyText"/>
        <w:spacing w:line="360" w:lineRule="auto"/>
        <w:ind w:right="423" w:firstLine="707"/>
      </w:pPr>
      <w:r>
        <w:rPr/>
        <w:t>Синдромы после поражения сердца (СППС) — это термин, использующийся для</w:t>
      </w:r>
      <w:r>
        <w:rPr>
          <w:spacing w:val="1"/>
        </w:rPr>
        <w:t> </w:t>
      </w:r>
      <w:r>
        <w:rPr/>
        <w:t>обозначения</w:t>
      </w:r>
      <w:r>
        <w:rPr>
          <w:spacing w:val="1"/>
        </w:rPr>
        <w:t> </w:t>
      </w:r>
      <w:r>
        <w:rPr/>
        <w:t>перикардиальных</w:t>
      </w:r>
      <w:r>
        <w:rPr>
          <w:spacing w:val="1"/>
        </w:rPr>
        <w:t> </w:t>
      </w:r>
      <w:r>
        <w:rPr/>
        <w:t>синдромов,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возникают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повреждений</w:t>
      </w:r>
      <w:r>
        <w:rPr>
          <w:spacing w:val="1"/>
        </w:rPr>
        <w:t> </w:t>
      </w:r>
      <w:r>
        <w:rPr/>
        <w:t>оболочек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мышцы.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включают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возникновение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инфаркта</w:t>
      </w:r>
      <w:r>
        <w:rPr>
          <w:spacing w:val="1"/>
        </w:rPr>
        <w:t> </w:t>
      </w:r>
      <w:r>
        <w:rPr/>
        <w:t>миокарда,</w:t>
      </w:r>
      <w:r>
        <w:rPr>
          <w:spacing w:val="1"/>
        </w:rPr>
        <w:t> </w:t>
      </w:r>
      <w:r>
        <w:rPr/>
        <w:t>постперикардиотомный</w:t>
      </w:r>
      <w:r>
        <w:rPr>
          <w:spacing w:val="1"/>
        </w:rPr>
        <w:t> </w:t>
      </w:r>
      <w:r>
        <w:rPr/>
        <w:t>синдром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посттравматический</w:t>
      </w:r>
      <w:r>
        <w:rPr>
          <w:spacing w:val="-1"/>
        </w:rPr>
        <w:t> </w:t>
      </w:r>
      <w:r>
        <w:rPr/>
        <w:t>перикардит.</w:t>
      </w:r>
    </w:p>
    <w:p>
      <w:pPr>
        <w:pStyle w:val="BodyText"/>
        <w:spacing w:line="360" w:lineRule="auto" w:before="2"/>
        <w:ind w:right="425" w:firstLine="707"/>
      </w:pPr>
      <w:r>
        <w:rPr/>
        <w:t>Гидроперикард</w:t>
      </w:r>
      <w:r>
        <w:rPr>
          <w:spacing w:val="1"/>
        </w:rPr>
        <w:t> </w:t>
      </w:r>
      <w:r>
        <w:rPr/>
        <w:t>(перикардиальный</w:t>
      </w:r>
      <w:r>
        <w:rPr>
          <w:spacing w:val="1"/>
        </w:rPr>
        <w:t> </w:t>
      </w:r>
      <w:r>
        <w:rPr/>
        <w:t>выпот)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чрезмерное</w:t>
      </w:r>
      <w:r>
        <w:rPr>
          <w:spacing w:val="61"/>
        </w:rPr>
        <w:t> </w:t>
      </w:r>
      <w:r>
        <w:rPr/>
        <w:t>скопление</w:t>
      </w:r>
      <w:r>
        <w:rPr>
          <w:spacing w:val="1"/>
        </w:rPr>
        <w:t> </w:t>
      </w:r>
      <w:r>
        <w:rPr/>
        <w:t>транссудата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перикарда.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spacing w:before="9"/>
        <w:ind w:left="0"/>
        <w:jc w:val="left"/>
        <w:rPr>
          <w:sz w:val="30"/>
        </w:rPr>
      </w:pPr>
    </w:p>
    <w:p>
      <w:pPr>
        <w:pStyle w:val="ListParagraph"/>
        <w:numPr>
          <w:ilvl w:val="0"/>
          <w:numId w:val="4"/>
        </w:numPr>
        <w:tabs>
          <w:tab w:pos="833" w:val="left" w:leader="none"/>
          <w:tab w:pos="834" w:val="left" w:leader="none"/>
        </w:tabs>
        <w:spacing w:line="360" w:lineRule="auto" w:before="0" w:after="0"/>
        <w:ind w:left="834" w:right="433" w:hanging="432"/>
        <w:jc w:val="left"/>
        <w:rPr>
          <w:sz w:val="24"/>
        </w:rPr>
      </w:pPr>
      <w:bookmarkStart w:name="_bookmark2" w:id="3"/>
      <w:bookmarkEnd w:id="3"/>
      <w:r>
        <w:rPr/>
      </w:r>
      <w:bookmarkStart w:name="_bookmark2" w:id="4"/>
      <w:bookmarkEnd w:id="4"/>
      <w:r>
        <w:rPr>
          <w:sz w:val="24"/>
        </w:rPr>
        <w:t>Кр</w:t>
      </w:r>
      <w:r>
        <w:rPr>
          <w:sz w:val="24"/>
        </w:rPr>
        <w:t>аткая</w:t>
      </w:r>
      <w:r>
        <w:rPr>
          <w:spacing w:val="43"/>
          <w:sz w:val="24"/>
        </w:rPr>
        <w:t> </w:t>
      </w:r>
      <w:r>
        <w:rPr>
          <w:sz w:val="24"/>
        </w:rPr>
        <w:t>информация</w:t>
      </w:r>
      <w:r>
        <w:rPr>
          <w:spacing w:val="40"/>
          <w:sz w:val="24"/>
        </w:rPr>
        <w:t> </w:t>
      </w:r>
      <w:r>
        <w:rPr>
          <w:sz w:val="24"/>
        </w:rPr>
        <w:t>по</w:t>
      </w:r>
      <w:r>
        <w:rPr>
          <w:spacing w:val="43"/>
          <w:sz w:val="24"/>
        </w:rPr>
        <w:t> </w:t>
      </w:r>
      <w:r>
        <w:rPr>
          <w:sz w:val="24"/>
        </w:rPr>
        <w:t>заболеванию</w:t>
      </w:r>
      <w:r>
        <w:rPr>
          <w:spacing w:val="43"/>
          <w:sz w:val="24"/>
        </w:rPr>
        <w:t> </w:t>
      </w:r>
      <w:r>
        <w:rPr>
          <w:sz w:val="24"/>
        </w:rPr>
        <w:t>или</w:t>
      </w:r>
      <w:r>
        <w:rPr>
          <w:spacing w:val="42"/>
          <w:sz w:val="24"/>
        </w:rPr>
        <w:t> </w:t>
      </w:r>
      <w:r>
        <w:rPr>
          <w:sz w:val="24"/>
        </w:rPr>
        <w:t>состоянию</w:t>
      </w:r>
      <w:r>
        <w:rPr>
          <w:spacing w:val="43"/>
          <w:sz w:val="24"/>
        </w:rPr>
        <w:t> </w:t>
      </w:r>
      <w:r>
        <w:rPr>
          <w:sz w:val="24"/>
        </w:rPr>
        <w:t>(группе</w:t>
      </w:r>
      <w:r>
        <w:rPr>
          <w:spacing w:val="42"/>
          <w:sz w:val="24"/>
        </w:rPr>
        <w:t> </w:t>
      </w:r>
      <w:r>
        <w:rPr>
          <w:sz w:val="24"/>
        </w:rPr>
        <w:t>заболеваний</w:t>
      </w:r>
      <w:r>
        <w:rPr>
          <w:spacing w:val="44"/>
          <w:sz w:val="24"/>
        </w:rPr>
        <w:t> </w:t>
      </w:r>
      <w:r>
        <w:rPr>
          <w:sz w:val="24"/>
        </w:rPr>
        <w:t>или</w:t>
      </w:r>
      <w:r>
        <w:rPr>
          <w:spacing w:val="-57"/>
          <w:sz w:val="24"/>
        </w:rPr>
        <w:t> </w:t>
      </w:r>
      <w:r>
        <w:rPr>
          <w:sz w:val="24"/>
        </w:rPr>
        <w:t>состояний)</w:t>
      </w:r>
    </w:p>
    <w:p>
      <w:pPr>
        <w:pStyle w:val="ListParagraph"/>
        <w:numPr>
          <w:ilvl w:val="1"/>
          <w:numId w:val="4"/>
        </w:numPr>
        <w:tabs>
          <w:tab w:pos="977" w:val="left" w:leader="none"/>
          <w:tab w:pos="978" w:val="left" w:leader="none"/>
        </w:tabs>
        <w:spacing w:line="240" w:lineRule="auto" w:before="41" w:after="0"/>
        <w:ind w:left="978" w:right="0" w:hanging="576"/>
        <w:jc w:val="left"/>
        <w:rPr>
          <w:sz w:val="24"/>
        </w:rPr>
      </w:pPr>
      <w:bookmarkStart w:name="_bookmark3" w:id="5"/>
      <w:bookmarkEnd w:id="5"/>
      <w:r>
        <w:rPr/>
      </w:r>
      <w:bookmarkStart w:name="_bookmark3" w:id="6"/>
      <w:bookmarkEnd w:id="6"/>
      <w:r>
        <w:rPr>
          <w:sz w:val="24"/>
        </w:rPr>
        <w:t>О</w:t>
      </w:r>
      <w:r>
        <w:rPr>
          <w:sz w:val="24"/>
        </w:rPr>
        <w:t>пределение</w:t>
      </w:r>
      <w:r>
        <w:rPr>
          <w:spacing w:val="-5"/>
          <w:sz w:val="24"/>
        </w:rPr>
        <w:t> </w:t>
      </w:r>
      <w:r>
        <w:rPr>
          <w:sz w:val="24"/>
        </w:rPr>
        <w:t>заболевания</w:t>
      </w:r>
      <w:r>
        <w:rPr>
          <w:spacing w:val="-4"/>
          <w:sz w:val="24"/>
        </w:rPr>
        <w:t> </w:t>
      </w:r>
      <w:r>
        <w:rPr>
          <w:sz w:val="24"/>
        </w:rPr>
        <w:t>или</w:t>
      </w:r>
      <w:r>
        <w:rPr>
          <w:spacing w:val="-3"/>
          <w:sz w:val="24"/>
        </w:rPr>
        <w:t> </w:t>
      </w:r>
      <w:r>
        <w:rPr>
          <w:sz w:val="24"/>
        </w:rPr>
        <w:t>состояния</w:t>
      </w:r>
      <w:r>
        <w:rPr>
          <w:spacing w:val="-4"/>
          <w:sz w:val="24"/>
        </w:rPr>
        <w:t> </w:t>
      </w:r>
      <w:r>
        <w:rPr>
          <w:sz w:val="24"/>
        </w:rPr>
        <w:t>(группы</w:t>
      </w:r>
      <w:r>
        <w:rPr>
          <w:spacing w:val="-4"/>
          <w:sz w:val="24"/>
        </w:rPr>
        <w:t> </w:t>
      </w:r>
      <w:r>
        <w:rPr>
          <w:sz w:val="24"/>
        </w:rPr>
        <w:t>заболеваний,</w:t>
      </w:r>
      <w:r>
        <w:rPr>
          <w:spacing w:val="-3"/>
          <w:sz w:val="24"/>
        </w:rPr>
        <w:t> </w:t>
      </w:r>
      <w:r>
        <w:rPr>
          <w:sz w:val="24"/>
        </w:rPr>
        <w:t>состояний)</w:t>
      </w:r>
    </w:p>
    <w:p>
      <w:pPr>
        <w:pStyle w:val="BodyText"/>
        <w:spacing w:line="360" w:lineRule="auto" w:before="137"/>
        <w:jc w:val="left"/>
      </w:pPr>
      <w:r>
        <w:rPr>
          <w:w w:val="105"/>
        </w:rPr>
        <w:t>Острый</w:t>
      </w:r>
      <w:r>
        <w:rPr>
          <w:spacing w:val="22"/>
          <w:w w:val="105"/>
        </w:rPr>
        <w:t> </w:t>
      </w:r>
      <w:r>
        <w:rPr>
          <w:w w:val="105"/>
        </w:rPr>
        <w:t>перикардит</w:t>
      </w:r>
      <w:r>
        <w:rPr>
          <w:spacing w:val="24"/>
          <w:w w:val="105"/>
        </w:rPr>
        <w:t> </w:t>
      </w:r>
      <w:r>
        <w:rPr>
          <w:w w:val="105"/>
        </w:rPr>
        <w:t>—</w:t>
      </w:r>
      <w:r>
        <w:rPr>
          <w:spacing w:val="20"/>
          <w:w w:val="105"/>
        </w:rPr>
        <w:t> </w:t>
      </w:r>
      <w:r>
        <w:rPr>
          <w:w w:val="105"/>
        </w:rPr>
        <w:t>это</w:t>
      </w:r>
      <w:r>
        <w:rPr>
          <w:spacing w:val="24"/>
          <w:w w:val="105"/>
        </w:rPr>
        <w:t> </w:t>
      </w:r>
      <w:r>
        <w:rPr>
          <w:w w:val="105"/>
        </w:rPr>
        <w:t>воспалительное</w:t>
      </w:r>
      <w:r>
        <w:rPr>
          <w:spacing w:val="29"/>
          <w:w w:val="105"/>
        </w:rPr>
        <w:t> </w:t>
      </w:r>
      <w:r>
        <w:rPr>
          <w:w w:val="105"/>
        </w:rPr>
        <w:t>поражение</w:t>
      </w:r>
      <w:r>
        <w:rPr>
          <w:spacing w:val="26"/>
          <w:w w:val="105"/>
        </w:rPr>
        <w:t> </w:t>
      </w:r>
      <w:r>
        <w:rPr>
          <w:w w:val="105"/>
        </w:rPr>
        <w:t>перикарда</w:t>
      </w:r>
      <w:r>
        <w:rPr>
          <w:spacing w:val="25"/>
          <w:w w:val="105"/>
        </w:rPr>
        <w:t> </w:t>
      </w:r>
      <w:r>
        <w:rPr>
          <w:w w:val="105"/>
        </w:rPr>
        <w:t>с</w:t>
      </w:r>
      <w:r>
        <w:rPr>
          <w:spacing w:val="26"/>
          <w:w w:val="105"/>
        </w:rPr>
        <w:t> </w:t>
      </w:r>
      <w:r>
        <w:rPr>
          <w:w w:val="105"/>
        </w:rPr>
        <w:t>выпотом</w:t>
      </w:r>
      <w:r>
        <w:rPr>
          <w:spacing w:val="25"/>
          <w:w w:val="105"/>
        </w:rPr>
        <w:t> </w:t>
      </w:r>
      <w:r>
        <w:rPr>
          <w:w w:val="105"/>
        </w:rPr>
        <w:t>или</w:t>
      </w:r>
      <w:r>
        <w:rPr>
          <w:spacing w:val="25"/>
          <w:w w:val="105"/>
        </w:rPr>
        <w:t> </w:t>
      </w:r>
      <w:r>
        <w:rPr>
          <w:w w:val="105"/>
        </w:rPr>
        <w:t>без</w:t>
      </w:r>
      <w:r>
        <w:rPr>
          <w:spacing w:val="-60"/>
          <w:w w:val="105"/>
        </w:rPr>
        <w:t> </w:t>
      </w:r>
      <w:r>
        <w:rPr>
          <w:w w:val="105"/>
        </w:rPr>
        <w:t>выпота в</w:t>
      </w:r>
      <w:r>
        <w:rPr>
          <w:spacing w:val="-3"/>
          <w:w w:val="105"/>
        </w:rPr>
        <w:t> </w:t>
      </w:r>
      <w:r>
        <w:rPr>
          <w:w w:val="105"/>
        </w:rPr>
        <w:t>его</w:t>
      </w:r>
      <w:r>
        <w:rPr>
          <w:spacing w:val="-2"/>
          <w:w w:val="105"/>
        </w:rPr>
        <w:t> </w:t>
      </w:r>
      <w:r>
        <w:rPr>
          <w:w w:val="105"/>
        </w:rPr>
        <w:t>полость.</w:t>
      </w:r>
    </w:p>
    <w:p>
      <w:pPr>
        <w:pStyle w:val="BodyText"/>
        <w:spacing w:before="1"/>
        <w:ind w:left="0"/>
        <w:jc w:val="left"/>
        <w:rPr>
          <w:sz w:val="36"/>
        </w:rPr>
      </w:pPr>
    </w:p>
    <w:p>
      <w:pPr>
        <w:pStyle w:val="BodyText"/>
        <w:spacing w:line="360" w:lineRule="auto"/>
        <w:ind w:right="428"/>
      </w:pPr>
      <w:r>
        <w:rPr>
          <w:b/>
        </w:rPr>
        <w:t>Рецидивирующий перикардит — </w:t>
      </w:r>
      <w:r>
        <w:rPr/>
        <w:t>это состояние, при котором повторный эпизод острого</w:t>
      </w:r>
      <w:r>
        <w:rPr>
          <w:spacing w:val="-57"/>
        </w:rPr>
        <w:t> </w:t>
      </w:r>
      <w:r>
        <w:rPr/>
        <w:t>перикардита возникает через 4–6 недель бессимптомного периода, возникающего после</w:t>
      </w:r>
      <w:r>
        <w:rPr>
          <w:spacing w:val="1"/>
        </w:rPr>
        <w:t> </w:t>
      </w:r>
      <w:r>
        <w:rPr/>
        <w:t>купирования</w:t>
      </w:r>
      <w:r>
        <w:rPr>
          <w:spacing w:val="-1"/>
        </w:rPr>
        <w:t> </w:t>
      </w:r>
      <w:r>
        <w:rPr/>
        <w:t>первого эпизода.</w:t>
      </w:r>
    </w:p>
    <w:p>
      <w:pPr>
        <w:pStyle w:val="BodyText"/>
        <w:spacing w:before="1"/>
        <w:ind w:left="0"/>
        <w:jc w:val="left"/>
        <w:rPr>
          <w:sz w:val="36"/>
        </w:rPr>
      </w:pPr>
    </w:p>
    <w:p>
      <w:pPr>
        <w:spacing w:line="360" w:lineRule="auto" w:before="0"/>
        <w:ind w:left="402" w:right="423" w:firstLine="0"/>
        <w:jc w:val="both"/>
        <w:rPr>
          <w:sz w:val="24"/>
        </w:rPr>
      </w:pPr>
      <w:r>
        <w:rPr>
          <w:b/>
          <w:sz w:val="24"/>
        </w:rPr>
        <w:t>Постоянный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перикардит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—</w:t>
      </w:r>
      <w:r>
        <w:rPr>
          <w:b/>
          <w:spacing w:val="1"/>
          <w:sz w:val="24"/>
        </w:rPr>
        <w:t> </w:t>
      </w:r>
      <w:r>
        <w:rPr>
          <w:sz w:val="24"/>
        </w:rPr>
        <w:t>это перикардит</w:t>
      </w:r>
      <w:r>
        <w:rPr>
          <w:spacing w:val="1"/>
          <w:sz w:val="24"/>
        </w:rPr>
        <w:t> </w:t>
      </w:r>
      <w:r>
        <w:rPr>
          <w:sz w:val="24"/>
        </w:rPr>
        <w:t>с непрерывным течением</w:t>
      </w:r>
      <w:r>
        <w:rPr>
          <w:spacing w:val="1"/>
          <w:sz w:val="24"/>
        </w:rPr>
        <w:t> </w:t>
      </w:r>
      <w:r>
        <w:rPr>
          <w:sz w:val="24"/>
        </w:rPr>
        <w:t>после</w:t>
      </w:r>
      <w:r>
        <w:rPr>
          <w:spacing w:val="1"/>
          <w:sz w:val="24"/>
        </w:rPr>
        <w:t> </w:t>
      </w:r>
      <w:r>
        <w:rPr>
          <w:sz w:val="24"/>
        </w:rPr>
        <w:t>острого</w:t>
      </w:r>
      <w:r>
        <w:rPr>
          <w:spacing w:val="1"/>
          <w:sz w:val="24"/>
        </w:rPr>
        <w:t> </w:t>
      </w:r>
      <w:r>
        <w:rPr>
          <w:sz w:val="24"/>
        </w:rPr>
        <w:t>эпизода</w:t>
      </w:r>
      <w:r>
        <w:rPr>
          <w:spacing w:val="-2"/>
          <w:sz w:val="24"/>
        </w:rPr>
        <w:t> </w:t>
      </w:r>
      <w:r>
        <w:rPr>
          <w:sz w:val="24"/>
        </w:rPr>
        <w:t>без достижения ремиссии.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spacing w:line="360" w:lineRule="auto" w:before="66"/>
        <w:ind w:left="402" w:right="428" w:firstLine="0"/>
        <w:jc w:val="both"/>
        <w:rPr>
          <w:sz w:val="24"/>
        </w:rPr>
      </w:pPr>
      <w:r>
        <w:rPr>
          <w:b/>
          <w:sz w:val="24"/>
        </w:rPr>
        <w:t>Хронический перикардит — </w:t>
      </w:r>
      <w:r>
        <w:rPr>
          <w:sz w:val="24"/>
        </w:rPr>
        <w:t>это перикардит, относящийся к перикардиальным выпотам,</w:t>
      </w:r>
      <w:r>
        <w:rPr>
          <w:spacing w:val="-57"/>
          <w:sz w:val="24"/>
        </w:rPr>
        <w:t> </w:t>
      </w:r>
      <w:r>
        <w:rPr>
          <w:sz w:val="24"/>
        </w:rPr>
        <w:t>которые</w:t>
      </w:r>
      <w:r>
        <w:rPr>
          <w:spacing w:val="-2"/>
          <w:sz w:val="24"/>
        </w:rPr>
        <w:t> </w:t>
      </w:r>
      <w:r>
        <w:rPr>
          <w:sz w:val="24"/>
        </w:rPr>
        <w:t>продолжаются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течение</w:t>
      </w:r>
      <w:r>
        <w:rPr>
          <w:spacing w:val="-1"/>
          <w:sz w:val="24"/>
        </w:rPr>
        <w:t> </w:t>
      </w:r>
      <w:r>
        <w:rPr>
          <w:sz w:val="24"/>
        </w:rPr>
        <w:t>3 месяцев.</w:t>
      </w:r>
    </w:p>
    <w:p>
      <w:pPr>
        <w:pStyle w:val="BodyText"/>
        <w:spacing w:before="2"/>
        <w:ind w:left="0"/>
        <w:jc w:val="left"/>
        <w:rPr>
          <w:sz w:val="36"/>
        </w:rPr>
      </w:pPr>
    </w:p>
    <w:p>
      <w:pPr>
        <w:pStyle w:val="BodyText"/>
        <w:spacing w:line="360" w:lineRule="auto"/>
        <w:ind w:right="428"/>
      </w:pPr>
      <w:r>
        <w:rPr/>
        <w:t>Констриктивный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отдаленное</w:t>
      </w:r>
      <w:r>
        <w:rPr>
          <w:spacing w:val="1"/>
        </w:rPr>
        <w:t> </w:t>
      </w:r>
      <w:r>
        <w:rPr/>
        <w:t>последствие</w:t>
      </w:r>
      <w:r>
        <w:rPr>
          <w:spacing w:val="1"/>
        </w:rPr>
        <w:t> </w:t>
      </w:r>
      <w:r>
        <w:rPr/>
        <w:t>любого</w:t>
      </w:r>
      <w:r>
        <w:rPr>
          <w:spacing w:val="1"/>
        </w:rPr>
        <w:t> </w:t>
      </w:r>
      <w:r>
        <w:rPr/>
        <w:t>патологического</w:t>
      </w:r>
      <w:r>
        <w:rPr>
          <w:spacing w:val="1"/>
        </w:rPr>
        <w:t> </w:t>
      </w:r>
      <w:r>
        <w:rPr/>
        <w:t>процесса, однако редко — рецидивирующего перикардита, развивающегося в перикарде, в</w:t>
      </w:r>
      <w:r>
        <w:rPr>
          <w:spacing w:val="-57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фибринозного</w:t>
      </w:r>
      <w:r>
        <w:rPr>
          <w:spacing w:val="1"/>
        </w:rPr>
        <w:t> </w:t>
      </w:r>
      <w:r>
        <w:rPr/>
        <w:t>утолщения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кальцификации</w:t>
      </w:r>
      <w:r>
        <w:rPr>
          <w:spacing w:val="1"/>
        </w:rPr>
        <w:t> </w:t>
      </w:r>
      <w:r>
        <w:rPr/>
        <w:t>париетального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реже,</w:t>
      </w:r>
      <w:r>
        <w:rPr>
          <w:spacing w:val="1"/>
        </w:rPr>
        <w:t> </w:t>
      </w:r>
      <w:r>
        <w:rPr/>
        <w:t>висцерального его листков, что препятствует нормальному диастолическому заполнению</w:t>
      </w:r>
      <w:r>
        <w:rPr>
          <w:spacing w:val="1"/>
        </w:rPr>
        <w:t> </w:t>
      </w:r>
      <w:r>
        <w:rPr/>
        <w:t>камер</w:t>
      </w:r>
      <w:r>
        <w:rPr>
          <w:spacing w:val="-1"/>
        </w:rPr>
        <w:t> </w:t>
      </w:r>
      <w:r>
        <w:rPr/>
        <w:t>сердца.</w:t>
      </w:r>
    </w:p>
    <w:p>
      <w:pPr>
        <w:pStyle w:val="BodyText"/>
        <w:ind w:left="0"/>
        <w:jc w:val="left"/>
        <w:rPr>
          <w:sz w:val="36"/>
        </w:rPr>
      </w:pPr>
    </w:p>
    <w:p>
      <w:pPr>
        <w:pStyle w:val="BodyText"/>
        <w:spacing w:line="360" w:lineRule="auto"/>
        <w:ind w:right="427"/>
      </w:pPr>
      <w:r>
        <w:rPr/>
        <w:t>Тампонада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жизнеугрожающее</w:t>
      </w:r>
      <w:r>
        <w:rPr>
          <w:spacing w:val="1"/>
        </w:rPr>
        <w:t> </w:t>
      </w:r>
      <w:r>
        <w:rPr/>
        <w:t>состояние,</w:t>
      </w:r>
      <w:r>
        <w:rPr>
          <w:spacing w:val="1"/>
        </w:rPr>
        <w:t> </w:t>
      </w:r>
      <w:r>
        <w:rPr/>
        <w:t>характеризующееся</w:t>
      </w:r>
      <w:r>
        <w:rPr>
          <w:spacing w:val="1"/>
        </w:rPr>
        <w:t> </w:t>
      </w:r>
      <w:r>
        <w:rPr/>
        <w:t>быстро</w:t>
      </w:r>
      <w:r>
        <w:rPr>
          <w:spacing w:val="1"/>
        </w:rPr>
        <w:t> </w:t>
      </w:r>
      <w:r>
        <w:rPr/>
        <w:t>нарастающим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постепенным</w:t>
      </w:r>
      <w:r>
        <w:rPr>
          <w:spacing w:val="1"/>
        </w:rPr>
        <w:t> </w:t>
      </w:r>
      <w:r>
        <w:rPr/>
        <w:t>сдавлением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накопления</w:t>
      </w:r>
      <w:r>
        <w:rPr>
          <w:spacing w:val="1"/>
        </w:rPr>
        <w:t> </w:t>
      </w:r>
      <w:r>
        <w:rPr/>
        <w:t>вокруг</w:t>
      </w:r>
      <w:r>
        <w:rPr>
          <w:spacing w:val="1"/>
        </w:rPr>
        <w:t> </w:t>
      </w:r>
      <w:r>
        <w:rPr/>
        <w:t>него</w:t>
      </w:r>
      <w:r>
        <w:rPr>
          <w:spacing w:val="1"/>
        </w:rPr>
        <w:t> </w:t>
      </w:r>
      <w:r>
        <w:rPr/>
        <w:t>жидкости,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гноя,</w:t>
      </w:r>
      <w:r>
        <w:rPr>
          <w:spacing w:val="1"/>
        </w:rPr>
        <w:t> </w:t>
      </w:r>
      <w:r>
        <w:rPr/>
        <w:t>тромботических</w:t>
      </w:r>
      <w:r>
        <w:rPr>
          <w:spacing w:val="1"/>
        </w:rPr>
        <w:t> </w:t>
      </w:r>
      <w:r>
        <w:rPr/>
        <w:t>масс,</w:t>
      </w:r>
      <w:r>
        <w:rPr>
          <w:spacing w:val="1"/>
        </w:rPr>
        <w:t> </w:t>
      </w:r>
      <w:r>
        <w:rPr/>
        <w:t>газа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воспаления,</w:t>
      </w:r>
      <w:r>
        <w:rPr>
          <w:spacing w:val="1"/>
        </w:rPr>
        <w:t> </w:t>
      </w:r>
      <w:r>
        <w:rPr/>
        <w:t>травмы,</w:t>
      </w:r>
      <w:r>
        <w:rPr>
          <w:spacing w:val="1"/>
        </w:rPr>
        <w:t> </w:t>
      </w:r>
      <w:r>
        <w:rPr/>
        <w:t>разрыва</w:t>
      </w:r>
      <w:r>
        <w:rPr>
          <w:spacing w:val="-2"/>
        </w:rPr>
        <w:t> </w:t>
      </w:r>
      <w:r>
        <w:rPr/>
        <w:t>сердца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диссекции аорты.</w:t>
      </w:r>
    </w:p>
    <w:p>
      <w:pPr>
        <w:pStyle w:val="BodyText"/>
        <w:spacing w:before="11"/>
        <w:ind w:left="0"/>
        <w:jc w:val="left"/>
        <w:rPr>
          <w:sz w:val="35"/>
        </w:rPr>
      </w:pPr>
    </w:p>
    <w:p>
      <w:pPr>
        <w:pStyle w:val="BodyText"/>
        <w:spacing w:line="360" w:lineRule="auto"/>
        <w:ind w:right="424"/>
      </w:pPr>
      <w:r>
        <w:rPr/>
        <w:t>Миоперикардит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известным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клинически</w:t>
      </w:r>
      <w:r>
        <w:rPr>
          <w:spacing w:val="1"/>
        </w:rPr>
        <w:t> </w:t>
      </w:r>
      <w:r>
        <w:rPr/>
        <w:t>подозреваемым</w:t>
      </w:r>
      <w:r>
        <w:rPr>
          <w:spacing w:val="1"/>
        </w:rPr>
        <w:t> </w:t>
      </w:r>
      <w:r>
        <w:rPr/>
        <w:t>вовлечением</w:t>
      </w:r>
      <w:r>
        <w:rPr>
          <w:spacing w:val="1"/>
        </w:rPr>
        <w:t> </w:t>
      </w:r>
      <w:r>
        <w:rPr/>
        <w:t>миокарда.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решению</w:t>
      </w:r>
      <w:r>
        <w:rPr>
          <w:spacing w:val="1"/>
        </w:rPr>
        <w:t> </w:t>
      </w:r>
      <w:r>
        <w:rPr/>
        <w:t>Рабочей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ESC</w:t>
      </w:r>
      <w:r>
        <w:rPr>
          <w:spacing w:val="6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сопровождающийся    </w:t>
      </w:r>
      <w:r>
        <w:rPr>
          <w:spacing w:val="17"/>
        </w:rPr>
        <w:t> </w:t>
      </w:r>
      <w:r>
        <w:rPr/>
        <w:t>поражением    </w:t>
      </w:r>
      <w:r>
        <w:rPr>
          <w:spacing w:val="16"/>
        </w:rPr>
        <w:t> </w:t>
      </w:r>
      <w:r>
        <w:rPr/>
        <w:t>миокарда,    </w:t>
      </w:r>
      <w:r>
        <w:rPr>
          <w:spacing w:val="17"/>
        </w:rPr>
        <w:t> </w:t>
      </w:r>
      <w:r>
        <w:rPr/>
        <w:t>необходимо    </w:t>
      </w:r>
      <w:r>
        <w:rPr>
          <w:spacing w:val="17"/>
        </w:rPr>
        <w:t> </w:t>
      </w:r>
      <w:r>
        <w:rPr/>
        <w:t>обозначать    </w:t>
      </w:r>
      <w:r>
        <w:rPr>
          <w:spacing w:val="18"/>
        </w:rPr>
        <w:t> </w:t>
      </w:r>
      <w:r>
        <w:rPr/>
        <w:t>термином</w:t>
      </w:r>
    </w:p>
    <w:p>
      <w:pPr>
        <w:pStyle w:val="BodyText"/>
        <w:tabs>
          <w:tab w:pos="2547" w:val="left" w:leader="none"/>
          <w:tab w:pos="2921" w:val="left" w:leader="none"/>
          <w:tab w:pos="4862" w:val="left" w:leader="none"/>
          <w:tab w:pos="6229" w:val="left" w:leader="none"/>
          <w:tab w:pos="6600" w:val="left" w:leader="none"/>
          <w:tab w:pos="8181" w:val="left" w:leader="none"/>
          <w:tab w:pos="9511" w:val="left" w:leader="none"/>
        </w:tabs>
        <w:spacing w:before="1"/>
        <w:jc w:val="left"/>
      </w:pPr>
      <w:r>
        <w:rPr/>
        <w:t>«миоперикардит»,</w:t>
        <w:tab/>
        <w:t>а</w:t>
        <w:tab/>
        <w:t>преобладающий</w:t>
        <w:tab/>
        <w:t>миокардит</w:t>
        <w:tab/>
        <w:t>с</w:t>
        <w:tab/>
        <w:t>вовлечением</w:t>
        <w:tab/>
        <w:t>перикарда</w:t>
        <w:tab/>
        <w:t>—</w:t>
      </w:r>
    </w:p>
    <w:p>
      <w:pPr>
        <w:pStyle w:val="BodyText"/>
        <w:spacing w:before="137"/>
        <w:jc w:val="left"/>
      </w:pPr>
      <w:r>
        <w:rPr/>
        <w:t>«перимиокардит».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Heading1"/>
        <w:numPr>
          <w:ilvl w:val="1"/>
          <w:numId w:val="4"/>
        </w:numPr>
        <w:tabs>
          <w:tab w:pos="978" w:val="left" w:leader="none"/>
        </w:tabs>
        <w:spacing w:line="360" w:lineRule="auto" w:before="0" w:after="0"/>
        <w:ind w:left="978" w:right="430" w:hanging="576"/>
        <w:jc w:val="both"/>
      </w:pPr>
      <w:bookmarkStart w:name="_bookmark4" w:id="7"/>
      <w:bookmarkEnd w:id="7"/>
      <w:r>
        <w:rPr>
          <w:b w:val="0"/>
        </w:rPr>
      </w:r>
      <w:bookmarkStart w:name="_bookmark4" w:id="8"/>
      <w:bookmarkEnd w:id="8"/>
      <w:r>
        <w:rPr/>
        <w:t>Э</w:t>
      </w:r>
      <w:r>
        <w:rPr/>
        <w:t>тиология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патогенез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(группы</w:t>
      </w:r>
      <w:r>
        <w:rPr>
          <w:spacing w:val="1"/>
        </w:rPr>
        <w:t> </w:t>
      </w:r>
      <w:r>
        <w:rPr/>
        <w:t>заболеваний,</w:t>
      </w:r>
      <w:r>
        <w:rPr>
          <w:spacing w:val="1"/>
        </w:rPr>
        <w:t> </w:t>
      </w:r>
      <w:r>
        <w:rPr/>
        <w:t>состояний)</w:t>
      </w:r>
    </w:p>
    <w:p>
      <w:pPr>
        <w:pStyle w:val="BodyText"/>
        <w:spacing w:line="360" w:lineRule="auto"/>
        <w:ind w:right="430" w:firstLine="575"/>
      </w:pPr>
      <w:r>
        <w:rPr/>
        <w:t>Перикардит,</w:t>
      </w:r>
      <w:r>
        <w:rPr>
          <w:spacing w:val="1"/>
        </w:rPr>
        <w:t> </w:t>
      </w:r>
      <w:r>
        <w:rPr/>
        <w:t>представляя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воспалительный</w:t>
      </w:r>
      <w:r>
        <w:rPr>
          <w:spacing w:val="1"/>
        </w:rPr>
        <w:t> </w:t>
      </w:r>
      <w:r>
        <w:rPr/>
        <w:t>процесс,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самостоятельной</w:t>
      </w:r>
      <w:r>
        <w:rPr>
          <w:spacing w:val="1"/>
        </w:rPr>
        <w:t> </w:t>
      </w:r>
      <w:r>
        <w:rPr/>
        <w:t>нозологической</w:t>
      </w:r>
      <w:r>
        <w:rPr>
          <w:spacing w:val="1"/>
        </w:rPr>
        <w:t> </w:t>
      </w:r>
      <w:r>
        <w:rPr/>
        <w:t>единицей,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вторичным</w:t>
      </w:r>
      <w:r>
        <w:rPr>
          <w:spacing w:val="1"/>
        </w:rPr>
        <w:t> </w:t>
      </w:r>
      <w:r>
        <w:rPr/>
        <w:t>проявлением</w:t>
      </w:r>
      <w:r>
        <w:rPr>
          <w:spacing w:val="1"/>
        </w:rPr>
        <w:t> </w:t>
      </w:r>
      <w:r>
        <w:rPr/>
        <w:t>другого</w:t>
      </w:r>
      <w:r>
        <w:rPr>
          <w:spacing w:val="1"/>
        </w:rPr>
        <w:t> </w:t>
      </w:r>
      <w:r>
        <w:rPr/>
        <w:t>заболевания.</w:t>
      </w:r>
    </w:p>
    <w:p>
      <w:pPr>
        <w:pStyle w:val="BodyText"/>
        <w:spacing w:line="360" w:lineRule="auto"/>
        <w:ind w:right="423" w:firstLine="705"/>
      </w:pPr>
      <w:r>
        <w:rPr/>
        <w:t>Этиологические факторы поражения перикарда можно описать как инфекционные,</w:t>
      </w:r>
      <w:r>
        <w:rPr>
          <w:spacing w:val="1"/>
        </w:rPr>
        <w:t> </w:t>
      </w:r>
      <w:r>
        <w:rPr/>
        <w:t>неинфекционные</w:t>
      </w:r>
      <w:r>
        <w:rPr>
          <w:spacing w:val="1"/>
        </w:rPr>
        <w:t> </w:t>
      </w:r>
      <w:r>
        <w:rPr/>
        <w:t>(иммунные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неиммунные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поражение</w:t>
      </w:r>
      <w:r>
        <w:rPr>
          <w:spacing w:val="1"/>
        </w:rPr>
        <w:t> </w:t>
      </w:r>
      <w:r>
        <w:rPr/>
        <w:t>смежных</w:t>
      </w:r>
      <w:r>
        <w:rPr>
          <w:spacing w:val="1"/>
        </w:rPr>
        <w:t> </w:t>
      </w:r>
      <w:r>
        <w:rPr/>
        <w:t>органов,</w:t>
      </w:r>
      <w:r>
        <w:rPr>
          <w:spacing w:val="1"/>
        </w:rPr>
        <w:t> </w:t>
      </w:r>
      <w:r>
        <w:rPr/>
        <w:t>метаболические, неопластические, травматические, ятрогенные и т. д.) и идиопатические</w:t>
      </w:r>
      <w:r>
        <w:rPr>
          <w:spacing w:val="1"/>
        </w:rPr>
        <w:t> </w:t>
      </w:r>
      <w:r>
        <w:rPr/>
        <w:t>[1–4].</w:t>
      </w:r>
    </w:p>
    <w:p>
      <w:pPr>
        <w:pStyle w:val="BodyText"/>
      </w:pPr>
      <w:r>
        <w:rPr/>
        <w:t>Этиология</w:t>
      </w:r>
      <w:r>
        <w:rPr>
          <w:spacing w:val="-5"/>
        </w:rPr>
        <w:t> </w:t>
      </w:r>
      <w:r>
        <w:rPr/>
        <w:t>заболеваний</w:t>
      </w:r>
      <w:r>
        <w:rPr>
          <w:spacing w:val="-4"/>
        </w:rPr>
        <w:t> </w:t>
      </w:r>
      <w:r>
        <w:rPr/>
        <w:t>перикарда:</w:t>
      </w:r>
    </w:p>
    <w:p>
      <w:pPr>
        <w:pStyle w:val="ListParagraph"/>
        <w:numPr>
          <w:ilvl w:val="2"/>
          <w:numId w:val="4"/>
        </w:numPr>
        <w:tabs>
          <w:tab w:pos="1122" w:val="left" w:leader="none"/>
        </w:tabs>
        <w:spacing w:line="240" w:lineRule="auto" w:before="134" w:after="0"/>
        <w:ind w:left="1122" w:right="0" w:hanging="361"/>
        <w:jc w:val="both"/>
        <w:rPr>
          <w:sz w:val="24"/>
        </w:rPr>
      </w:pPr>
      <w:r>
        <w:rPr>
          <w:sz w:val="24"/>
        </w:rPr>
        <w:t>Идиопатический</w:t>
      </w:r>
      <w:r>
        <w:rPr>
          <w:spacing w:val="-3"/>
          <w:sz w:val="24"/>
        </w:rPr>
        <w:t> </w:t>
      </w:r>
      <w:r>
        <w:rPr>
          <w:sz w:val="24"/>
        </w:rPr>
        <w:t>перикардит.</w:t>
      </w:r>
    </w:p>
    <w:p>
      <w:pPr>
        <w:pStyle w:val="ListParagraph"/>
        <w:numPr>
          <w:ilvl w:val="2"/>
          <w:numId w:val="4"/>
        </w:numPr>
        <w:tabs>
          <w:tab w:pos="1122" w:val="left" w:leader="none"/>
        </w:tabs>
        <w:spacing w:line="240" w:lineRule="auto" w:before="137" w:after="0"/>
        <w:ind w:left="1122" w:right="0" w:hanging="361"/>
        <w:jc w:val="both"/>
        <w:rPr>
          <w:sz w:val="24"/>
        </w:rPr>
      </w:pPr>
      <w:r>
        <w:rPr>
          <w:sz w:val="24"/>
        </w:rPr>
        <w:t>Инфекционные</w:t>
      </w:r>
      <w:r>
        <w:rPr>
          <w:spacing w:val="-4"/>
          <w:sz w:val="24"/>
        </w:rPr>
        <w:t> </w:t>
      </w:r>
      <w:r>
        <w:rPr>
          <w:sz w:val="24"/>
        </w:rPr>
        <w:t>причины: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39" w:after="0"/>
        <w:ind w:left="1107" w:right="423" w:firstLine="0"/>
        <w:jc w:val="both"/>
        <w:rPr>
          <w:i/>
          <w:sz w:val="24"/>
        </w:rPr>
      </w:pPr>
      <w:r>
        <w:rPr>
          <w:sz w:val="24"/>
        </w:rPr>
        <w:t>вирусные</w:t>
      </w:r>
      <w:r>
        <w:rPr>
          <w:spacing w:val="1"/>
          <w:sz w:val="24"/>
        </w:rPr>
        <w:t> </w:t>
      </w:r>
      <w:r>
        <w:rPr>
          <w:sz w:val="24"/>
        </w:rPr>
        <w:t>(обычные)</w:t>
      </w:r>
      <w:r>
        <w:rPr>
          <w:spacing w:val="1"/>
          <w:sz w:val="24"/>
        </w:rPr>
        <w:t> </w:t>
      </w:r>
      <w:r>
        <w:rPr>
          <w:sz w:val="24"/>
        </w:rPr>
        <w:t>(герпес-вирусы</w:t>
      </w:r>
      <w:r>
        <w:rPr>
          <w:spacing w:val="1"/>
          <w:sz w:val="24"/>
        </w:rPr>
        <w:t> </w:t>
      </w:r>
      <w:r>
        <w:rPr>
          <w:sz w:val="24"/>
        </w:rPr>
        <w:t>(</w:t>
      </w:r>
      <w:r>
        <w:rPr>
          <w:i/>
          <w:sz w:val="24"/>
        </w:rPr>
        <w:t>вирус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Эпштейна–Барр,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цитомегаловирусы,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вирус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герпеса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6-го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типа</w:t>
      </w:r>
      <w:r>
        <w:rPr>
          <w:sz w:val="24"/>
        </w:rPr>
        <w:t>),</w:t>
      </w:r>
      <w:r>
        <w:rPr>
          <w:spacing w:val="1"/>
          <w:sz w:val="24"/>
        </w:rPr>
        <w:t> </w:t>
      </w:r>
      <w:r>
        <w:rPr>
          <w:sz w:val="24"/>
        </w:rPr>
        <w:t>вирусы</w:t>
      </w:r>
      <w:r>
        <w:rPr>
          <w:spacing w:val="1"/>
          <w:sz w:val="24"/>
        </w:rPr>
        <w:t> </w:t>
      </w:r>
      <w:r>
        <w:rPr>
          <w:i/>
          <w:sz w:val="24"/>
        </w:rPr>
        <w:t>гриппа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i/>
          <w:sz w:val="24"/>
        </w:rPr>
        <w:t>краснухи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sz w:val="24"/>
        </w:rPr>
        <w:t>энтеровирусы</w:t>
      </w:r>
      <w:r>
        <w:rPr>
          <w:spacing w:val="18"/>
          <w:sz w:val="24"/>
        </w:rPr>
        <w:t> </w:t>
      </w:r>
      <w:r>
        <w:rPr>
          <w:sz w:val="24"/>
        </w:rPr>
        <w:t>(</w:t>
      </w:r>
      <w:r>
        <w:rPr>
          <w:i/>
          <w:sz w:val="24"/>
        </w:rPr>
        <w:t>вирусы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Коксаки</w:t>
      </w:r>
      <w:r>
        <w:rPr>
          <w:sz w:val="24"/>
        </w:rPr>
        <w:t>,</w:t>
      </w:r>
      <w:r>
        <w:rPr>
          <w:spacing w:val="14"/>
          <w:sz w:val="24"/>
        </w:rPr>
        <w:t> </w:t>
      </w:r>
      <w:r>
        <w:rPr>
          <w:i/>
          <w:sz w:val="24"/>
        </w:rPr>
        <w:t>ECHO-вирусы</w:t>
      </w:r>
      <w:r>
        <w:rPr>
          <w:sz w:val="24"/>
        </w:rPr>
        <w:t>),</w:t>
      </w:r>
      <w:r>
        <w:rPr>
          <w:spacing w:val="14"/>
          <w:sz w:val="24"/>
        </w:rPr>
        <w:t> </w:t>
      </w:r>
      <w:r>
        <w:rPr>
          <w:i/>
          <w:sz w:val="24"/>
        </w:rPr>
        <w:t>аденовирусы,</w:t>
      </w:r>
      <w:r>
        <w:rPr>
          <w:i/>
          <w:spacing w:val="16"/>
          <w:sz w:val="24"/>
        </w:rPr>
        <w:t> </w:t>
      </w:r>
      <w:r>
        <w:rPr>
          <w:i/>
          <w:sz w:val="24"/>
        </w:rPr>
        <w:t>вирусы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гепатитов</w:t>
      </w:r>
      <w:r>
        <w:rPr>
          <w:i/>
          <w:spacing w:val="14"/>
          <w:sz w:val="24"/>
        </w:rPr>
        <w:t> </w:t>
      </w:r>
      <w:r>
        <w:rPr>
          <w:i/>
          <w:sz w:val="24"/>
        </w:rPr>
        <w:t>В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spacing w:line="360" w:lineRule="auto" w:before="66"/>
        <w:ind w:left="1107" w:right="425" w:firstLine="0"/>
        <w:jc w:val="both"/>
        <w:rPr>
          <w:sz w:val="24"/>
        </w:rPr>
      </w:pPr>
      <w:r>
        <w:rPr>
          <w:i/>
          <w:sz w:val="24"/>
        </w:rPr>
        <w:t>и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С,   вирус</w:t>
      </w:r>
      <w:r>
        <w:rPr>
          <w:i/>
          <w:spacing w:val="60"/>
          <w:sz w:val="24"/>
        </w:rPr>
        <w:t> </w:t>
      </w:r>
      <w:r>
        <w:rPr>
          <w:i/>
          <w:sz w:val="24"/>
        </w:rPr>
        <w:t>иммунодефицита</w:t>
      </w:r>
      <w:r>
        <w:rPr>
          <w:i/>
          <w:spacing w:val="60"/>
          <w:sz w:val="24"/>
        </w:rPr>
        <w:t> </w:t>
      </w:r>
      <w:r>
        <w:rPr>
          <w:i/>
          <w:sz w:val="24"/>
        </w:rPr>
        <w:t>человека,   парвовирус</w:t>
      </w:r>
      <w:r>
        <w:rPr>
          <w:i/>
          <w:spacing w:val="60"/>
          <w:sz w:val="24"/>
        </w:rPr>
        <w:t> </w:t>
      </w:r>
      <w:r>
        <w:rPr>
          <w:i/>
          <w:sz w:val="24"/>
        </w:rPr>
        <w:t>В19   </w:t>
      </w:r>
      <w:r>
        <w:rPr>
          <w:sz w:val="24"/>
        </w:rPr>
        <w:t>(возможная   общность</w:t>
      </w:r>
      <w:r>
        <w:rPr>
          <w:spacing w:val="-57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вирусными агентами</w:t>
      </w:r>
      <w:r>
        <w:rPr>
          <w:spacing w:val="3"/>
          <w:sz w:val="24"/>
        </w:rPr>
        <w:t> </w:t>
      </w:r>
      <w:r>
        <w:rPr>
          <w:sz w:val="24"/>
        </w:rPr>
        <w:t>миокардита) и др.);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" w:after="0"/>
        <w:ind w:left="1107" w:right="422" w:firstLine="0"/>
        <w:jc w:val="both"/>
        <w:rPr>
          <w:sz w:val="24"/>
        </w:rPr>
      </w:pPr>
      <w:r>
        <w:rPr>
          <w:sz w:val="24"/>
        </w:rPr>
        <w:t>бактериальные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гнойные</w:t>
      </w:r>
      <w:r>
        <w:rPr>
          <w:spacing w:val="1"/>
          <w:sz w:val="24"/>
        </w:rPr>
        <w:t> </w:t>
      </w:r>
      <w:r>
        <w:rPr>
          <w:i/>
          <w:sz w:val="24"/>
        </w:rPr>
        <w:t>(Mycobacterium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tuberculosis,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Mycobacterium avium; Coxiella burnetii, Borrelia burgdorferi; редко S. pneumoniaе, N.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meningitidis,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S.aureus,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Haemophilus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parainfluenza,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Chlamydophila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pneumonia,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Mycoplasma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pneumoniae,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Legionella,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Leptospira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interrogans,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Listeria,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Providencia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stuartii,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Eikenella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corrodens</w:t>
      </w:r>
      <w:r>
        <w:rPr>
          <w:i/>
          <w:spacing w:val="-1"/>
          <w:sz w:val="24"/>
        </w:rPr>
        <w:t> </w:t>
      </w:r>
      <w:r>
        <w:rPr>
          <w:sz w:val="24"/>
        </w:rPr>
        <w:t>и др.</w:t>
      </w:r>
      <w:r>
        <w:rPr>
          <w:i/>
          <w:sz w:val="24"/>
        </w:rPr>
        <w:t>)</w:t>
      </w:r>
      <w:r>
        <w:rPr>
          <w:sz w:val="24"/>
        </w:rPr>
        <w:t>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" w:after="0"/>
        <w:ind w:left="1107" w:right="424" w:firstLine="0"/>
        <w:jc w:val="both"/>
        <w:rPr>
          <w:sz w:val="24"/>
        </w:rPr>
      </w:pPr>
      <w:r>
        <w:rPr>
          <w:sz w:val="24"/>
        </w:rPr>
        <w:t>грибковые</w:t>
      </w:r>
      <w:r>
        <w:rPr>
          <w:spacing w:val="1"/>
          <w:sz w:val="24"/>
        </w:rPr>
        <w:t> </w:t>
      </w:r>
      <w:r>
        <w:rPr>
          <w:sz w:val="24"/>
        </w:rPr>
        <w:t>(редко)</w:t>
      </w:r>
      <w:r>
        <w:rPr>
          <w:spacing w:val="1"/>
          <w:sz w:val="24"/>
        </w:rPr>
        <w:t> </w:t>
      </w:r>
      <w:r>
        <w:rPr>
          <w:sz w:val="24"/>
        </w:rPr>
        <w:t>(</w:t>
      </w:r>
      <w:r>
        <w:rPr>
          <w:i/>
          <w:sz w:val="24"/>
        </w:rPr>
        <w:t>Histoplasma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spp.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сохраненном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иммунитете),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Candida spp., Aspergillus spp., Blastomyces spp., Cryptococcus neoformans </w:t>
      </w:r>
      <w:r>
        <w:rPr>
          <w:sz w:val="24"/>
        </w:rPr>
        <w:t>и др. (при</w:t>
      </w:r>
      <w:r>
        <w:rPr>
          <w:spacing w:val="1"/>
          <w:sz w:val="24"/>
        </w:rPr>
        <w:t> </w:t>
      </w:r>
      <w:r>
        <w:rPr>
          <w:sz w:val="24"/>
        </w:rPr>
        <w:t>иммунодефицитных</w:t>
      </w:r>
      <w:r>
        <w:rPr>
          <w:spacing w:val="3"/>
          <w:sz w:val="24"/>
        </w:rPr>
        <w:t> </w:t>
      </w:r>
      <w:r>
        <w:rPr>
          <w:sz w:val="24"/>
        </w:rPr>
        <w:t>состояниях</w:t>
      </w:r>
      <w:r>
        <w:rPr>
          <w:i/>
          <w:sz w:val="24"/>
        </w:rPr>
        <w:t>)</w:t>
      </w:r>
      <w:r>
        <w:rPr>
          <w:sz w:val="24"/>
        </w:rPr>
        <w:t>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0" w:after="0"/>
        <w:ind w:left="1107" w:right="425" w:firstLine="0"/>
        <w:jc w:val="both"/>
        <w:rPr>
          <w:sz w:val="24"/>
        </w:rPr>
      </w:pPr>
      <w:r>
        <w:rPr>
          <w:sz w:val="24"/>
        </w:rPr>
        <w:t>паразитарные</w:t>
      </w:r>
      <w:r>
        <w:rPr>
          <w:spacing w:val="1"/>
          <w:sz w:val="24"/>
        </w:rPr>
        <w:t> </w:t>
      </w:r>
      <w:r>
        <w:rPr>
          <w:sz w:val="24"/>
        </w:rPr>
        <w:t>(очень</w:t>
      </w:r>
      <w:r>
        <w:rPr>
          <w:spacing w:val="1"/>
          <w:sz w:val="24"/>
        </w:rPr>
        <w:t> </w:t>
      </w:r>
      <w:r>
        <w:rPr>
          <w:sz w:val="24"/>
        </w:rPr>
        <w:t>редко)</w:t>
      </w:r>
      <w:r>
        <w:rPr>
          <w:spacing w:val="1"/>
          <w:sz w:val="24"/>
        </w:rPr>
        <w:t> </w:t>
      </w:r>
      <w:r>
        <w:rPr>
          <w:sz w:val="24"/>
        </w:rPr>
        <w:t>(</w:t>
      </w:r>
      <w:r>
        <w:rPr>
          <w:i/>
          <w:sz w:val="24"/>
        </w:rPr>
        <w:t>Entamoeba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histolytica,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Echinococcus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spp.,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Toxoplasma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spp.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др.).</w:t>
      </w:r>
    </w:p>
    <w:p>
      <w:pPr>
        <w:pStyle w:val="ListParagraph"/>
        <w:numPr>
          <w:ilvl w:val="2"/>
          <w:numId w:val="4"/>
        </w:numPr>
        <w:tabs>
          <w:tab w:pos="1122" w:val="left" w:leader="none"/>
        </w:tabs>
        <w:spacing w:line="240" w:lineRule="auto" w:before="0" w:after="0"/>
        <w:ind w:left="1122" w:right="0" w:hanging="361"/>
        <w:jc w:val="both"/>
        <w:rPr>
          <w:sz w:val="24"/>
        </w:rPr>
      </w:pPr>
      <w:r>
        <w:rPr>
          <w:sz w:val="24"/>
        </w:rPr>
        <w:t>Неинфекционные</w:t>
      </w:r>
      <w:r>
        <w:rPr>
          <w:spacing w:val="-5"/>
          <w:sz w:val="24"/>
        </w:rPr>
        <w:t> </w:t>
      </w:r>
      <w:r>
        <w:rPr>
          <w:sz w:val="24"/>
        </w:rPr>
        <w:t>причины: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39" w:after="0"/>
        <w:ind w:left="1818" w:right="0" w:hanging="336"/>
        <w:jc w:val="both"/>
        <w:rPr>
          <w:i/>
          <w:sz w:val="24"/>
        </w:rPr>
      </w:pPr>
      <w:r>
        <w:rPr>
          <w:i/>
          <w:sz w:val="24"/>
        </w:rPr>
        <w:t>Аутоиммунные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иммуновоспалительные: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37" w:after="0"/>
        <w:ind w:left="1107" w:right="422" w:firstLine="0"/>
        <w:jc w:val="both"/>
        <w:rPr>
          <w:sz w:val="24"/>
        </w:rPr>
      </w:pPr>
      <w:r>
        <w:rPr>
          <w:sz w:val="24"/>
        </w:rPr>
        <w:t>вызванный</w:t>
      </w:r>
      <w:r>
        <w:rPr>
          <w:spacing w:val="1"/>
          <w:sz w:val="24"/>
        </w:rPr>
        <w:t> </w:t>
      </w:r>
      <w:r>
        <w:rPr>
          <w:sz w:val="24"/>
        </w:rPr>
        <w:t>системными</w:t>
      </w:r>
      <w:r>
        <w:rPr>
          <w:spacing w:val="1"/>
          <w:sz w:val="24"/>
        </w:rPr>
        <w:t> </w:t>
      </w:r>
      <w:r>
        <w:rPr>
          <w:sz w:val="24"/>
        </w:rPr>
        <w:t>заболеваниями</w:t>
      </w:r>
      <w:r>
        <w:rPr>
          <w:spacing w:val="1"/>
          <w:sz w:val="24"/>
        </w:rPr>
        <w:t> </w:t>
      </w:r>
      <w:r>
        <w:rPr>
          <w:sz w:val="24"/>
        </w:rPr>
        <w:t>соединительной</w:t>
      </w:r>
      <w:r>
        <w:rPr>
          <w:spacing w:val="1"/>
          <w:sz w:val="24"/>
        </w:rPr>
        <w:t> </w:t>
      </w:r>
      <w:r>
        <w:rPr>
          <w:sz w:val="24"/>
        </w:rPr>
        <w:t>ткани</w:t>
      </w:r>
      <w:r>
        <w:rPr>
          <w:spacing w:val="1"/>
          <w:sz w:val="24"/>
        </w:rPr>
        <w:t> </w:t>
      </w:r>
      <w:r>
        <w:rPr>
          <w:sz w:val="24"/>
        </w:rPr>
        <w:t>(системная</w:t>
      </w:r>
      <w:r>
        <w:rPr>
          <w:spacing w:val="-57"/>
          <w:sz w:val="24"/>
        </w:rPr>
        <w:t> </w:t>
      </w:r>
      <w:r>
        <w:rPr>
          <w:sz w:val="24"/>
        </w:rPr>
        <w:t>красная</w:t>
      </w:r>
      <w:r>
        <w:rPr>
          <w:spacing w:val="1"/>
          <w:sz w:val="24"/>
        </w:rPr>
        <w:t> </w:t>
      </w:r>
      <w:r>
        <w:rPr>
          <w:sz w:val="24"/>
        </w:rPr>
        <w:t>волчанка,</w:t>
      </w:r>
      <w:r>
        <w:rPr>
          <w:spacing w:val="1"/>
          <w:sz w:val="24"/>
        </w:rPr>
        <w:t> </w:t>
      </w:r>
      <w:r>
        <w:rPr>
          <w:sz w:val="24"/>
        </w:rPr>
        <w:t>ревматоидный</w:t>
      </w:r>
      <w:r>
        <w:rPr>
          <w:spacing w:val="1"/>
          <w:sz w:val="24"/>
        </w:rPr>
        <w:t> </w:t>
      </w:r>
      <w:r>
        <w:rPr>
          <w:sz w:val="24"/>
        </w:rPr>
        <w:t>артрит,</w:t>
      </w:r>
      <w:r>
        <w:rPr>
          <w:spacing w:val="1"/>
          <w:sz w:val="24"/>
        </w:rPr>
        <w:t> </w:t>
      </w:r>
      <w:r>
        <w:rPr>
          <w:sz w:val="24"/>
        </w:rPr>
        <w:t>болезнь</w:t>
      </w:r>
      <w:r>
        <w:rPr>
          <w:spacing w:val="1"/>
          <w:sz w:val="24"/>
        </w:rPr>
        <w:t> </w:t>
      </w:r>
      <w:r>
        <w:rPr>
          <w:sz w:val="24"/>
        </w:rPr>
        <w:t>Стилла</w:t>
      </w:r>
      <w:r>
        <w:rPr>
          <w:spacing w:val="1"/>
          <w:sz w:val="24"/>
        </w:rPr>
        <w:t> </w:t>
      </w:r>
      <w:r>
        <w:rPr>
          <w:sz w:val="24"/>
        </w:rPr>
        <w:t>взрослых,</w:t>
      </w:r>
      <w:r>
        <w:rPr>
          <w:spacing w:val="1"/>
          <w:sz w:val="24"/>
        </w:rPr>
        <w:t> </w:t>
      </w:r>
      <w:r>
        <w:rPr>
          <w:sz w:val="24"/>
        </w:rPr>
        <w:t>системная</w:t>
      </w:r>
      <w:r>
        <w:rPr>
          <w:spacing w:val="1"/>
          <w:sz w:val="24"/>
        </w:rPr>
        <w:t> </w:t>
      </w:r>
      <w:r>
        <w:rPr>
          <w:sz w:val="24"/>
        </w:rPr>
        <w:t>склеродермия,</w:t>
      </w:r>
      <w:r>
        <w:rPr>
          <w:spacing w:val="1"/>
          <w:sz w:val="24"/>
        </w:rPr>
        <w:t> </w:t>
      </w:r>
      <w:r>
        <w:rPr>
          <w:sz w:val="24"/>
        </w:rPr>
        <w:t>синдром</w:t>
      </w:r>
      <w:r>
        <w:rPr>
          <w:spacing w:val="1"/>
          <w:sz w:val="24"/>
        </w:rPr>
        <w:t> </w:t>
      </w:r>
      <w:r>
        <w:rPr>
          <w:sz w:val="24"/>
        </w:rPr>
        <w:t>Шегрена,</w:t>
      </w:r>
      <w:r>
        <w:rPr>
          <w:spacing w:val="1"/>
          <w:sz w:val="24"/>
        </w:rPr>
        <w:t> </w:t>
      </w:r>
      <w:r>
        <w:rPr>
          <w:sz w:val="24"/>
        </w:rPr>
        <w:t>дерматомиозит/полимиозит,</w:t>
      </w:r>
      <w:r>
        <w:rPr>
          <w:spacing w:val="1"/>
          <w:sz w:val="24"/>
        </w:rPr>
        <w:t> </w:t>
      </w:r>
      <w:r>
        <w:rPr>
          <w:sz w:val="24"/>
        </w:rPr>
        <w:t>системные</w:t>
      </w:r>
      <w:r>
        <w:rPr>
          <w:spacing w:val="1"/>
          <w:sz w:val="24"/>
        </w:rPr>
        <w:t> </w:t>
      </w:r>
      <w:r>
        <w:rPr>
          <w:sz w:val="24"/>
        </w:rPr>
        <w:t>васкулиты</w:t>
      </w:r>
      <w:r>
        <w:rPr>
          <w:spacing w:val="1"/>
          <w:sz w:val="24"/>
        </w:rPr>
        <w:t> </w:t>
      </w:r>
      <w:r>
        <w:rPr>
          <w:sz w:val="24"/>
        </w:rPr>
        <w:t>(гигантоклеточный</w:t>
      </w:r>
      <w:r>
        <w:rPr>
          <w:spacing w:val="1"/>
          <w:sz w:val="24"/>
        </w:rPr>
        <w:t> </w:t>
      </w:r>
      <w:r>
        <w:rPr>
          <w:sz w:val="24"/>
        </w:rPr>
        <w:t>артериит,</w:t>
      </w:r>
      <w:r>
        <w:rPr>
          <w:spacing w:val="1"/>
          <w:sz w:val="24"/>
        </w:rPr>
        <w:t> </w:t>
      </w:r>
      <w:r>
        <w:rPr>
          <w:sz w:val="24"/>
        </w:rPr>
        <w:t>неспецифический</w:t>
      </w:r>
      <w:r>
        <w:rPr>
          <w:spacing w:val="1"/>
          <w:sz w:val="24"/>
        </w:rPr>
        <w:t> </w:t>
      </w:r>
      <w:r>
        <w:rPr>
          <w:sz w:val="24"/>
        </w:rPr>
        <w:t>аортоартериит,</w:t>
      </w:r>
      <w:r>
        <w:rPr>
          <w:spacing w:val="-57"/>
          <w:sz w:val="24"/>
        </w:rPr>
        <w:t> </w:t>
      </w:r>
      <w:r>
        <w:rPr>
          <w:sz w:val="24"/>
        </w:rPr>
        <w:t>узелковый полиартериит, эозинофильный гранулематоз с полиангиитом, синдром</w:t>
      </w:r>
      <w:r>
        <w:rPr>
          <w:spacing w:val="1"/>
          <w:sz w:val="24"/>
        </w:rPr>
        <w:t> </w:t>
      </w:r>
      <w:r>
        <w:rPr>
          <w:sz w:val="24"/>
        </w:rPr>
        <w:t>Бехчета));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0" w:after="0"/>
        <w:ind w:left="1818" w:right="0" w:hanging="711"/>
        <w:jc w:val="both"/>
        <w:rPr>
          <w:sz w:val="24"/>
        </w:rPr>
      </w:pPr>
      <w:r>
        <w:rPr>
          <w:sz w:val="24"/>
        </w:rPr>
        <w:t>острая</w:t>
      </w:r>
      <w:r>
        <w:rPr>
          <w:spacing w:val="-3"/>
          <w:sz w:val="24"/>
        </w:rPr>
        <w:t> </w:t>
      </w:r>
      <w:r>
        <w:rPr>
          <w:sz w:val="24"/>
        </w:rPr>
        <w:t>ревматическая</w:t>
      </w:r>
      <w:r>
        <w:rPr>
          <w:spacing w:val="-2"/>
          <w:sz w:val="24"/>
        </w:rPr>
        <w:t> </w:t>
      </w:r>
      <w:r>
        <w:rPr>
          <w:sz w:val="24"/>
        </w:rPr>
        <w:t>лихорадка;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both"/>
        <w:rPr>
          <w:sz w:val="24"/>
        </w:rPr>
      </w:pPr>
      <w:r>
        <w:rPr>
          <w:sz w:val="24"/>
        </w:rPr>
        <w:t>семейная</w:t>
      </w:r>
      <w:r>
        <w:rPr>
          <w:spacing w:val="-3"/>
          <w:sz w:val="24"/>
        </w:rPr>
        <w:t> </w:t>
      </w:r>
      <w:r>
        <w:rPr>
          <w:sz w:val="24"/>
        </w:rPr>
        <w:t>средиземноморская</w:t>
      </w:r>
      <w:r>
        <w:rPr>
          <w:spacing w:val="-2"/>
          <w:sz w:val="24"/>
        </w:rPr>
        <w:t> </w:t>
      </w:r>
      <w:r>
        <w:rPr>
          <w:sz w:val="24"/>
        </w:rPr>
        <w:t>лихорадка;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both"/>
        <w:rPr>
          <w:sz w:val="24"/>
        </w:rPr>
      </w:pPr>
      <w:r>
        <w:rPr>
          <w:sz w:val="24"/>
        </w:rPr>
        <w:t>саркоидоз;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IgG4-связанное</w:t>
      </w:r>
      <w:r>
        <w:rPr>
          <w:spacing w:val="-6"/>
          <w:sz w:val="24"/>
        </w:rPr>
        <w:t> </w:t>
      </w:r>
      <w:r>
        <w:rPr>
          <w:sz w:val="24"/>
        </w:rPr>
        <w:t>заболевание;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воспалительные</w:t>
      </w:r>
      <w:r>
        <w:rPr>
          <w:spacing w:val="-6"/>
          <w:sz w:val="24"/>
        </w:rPr>
        <w:t> </w:t>
      </w:r>
      <w:r>
        <w:rPr>
          <w:sz w:val="24"/>
        </w:rPr>
        <w:t>заболевания</w:t>
      </w:r>
      <w:r>
        <w:rPr>
          <w:spacing w:val="-4"/>
          <w:sz w:val="24"/>
        </w:rPr>
        <w:t> </w:t>
      </w:r>
      <w:r>
        <w:rPr>
          <w:sz w:val="24"/>
        </w:rPr>
        <w:t>кишечника;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39" w:after="0"/>
        <w:ind w:left="1107" w:right="425" w:firstLine="0"/>
        <w:jc w:val="left"/>
        <w:rPr>
          <w:sz w:val="24"/>
        </w:rPr>
      </w:pPr>
      <w:r>
        <w:rPr>
          <w:sz w:val="24"/>
        </w:rPr>
        <w:t>хроническая</w:t>
      </w:r>
      <w:r>
        <w:rPr>
          <w:spacing w:val="13"/>
          <w:sz w:val="24"/>
        </w:rPr>
        <w:t> </w:t>
      </w:r>
      <w:r>
        <w:rPr>
          <w:sz w:val="24"/>
        </w:rPr>
        <w:t>реакция</w:t>
      </w:r>
      <w:r>
        <w:rPr>
          <w:spacing w:val="11"/>
          <w:sz w:val="24"/>
        </w:rPr>
        <w:t> </w:t>
      </w:r>
      <w:r>
        <w:rPr>
          <w:sz w:val="24"/>
        </w:rPr>
        <w:t>«трансплантант</w:t>
      </w:r>
      <w:r>
        <w:rPr>
          <w:spacing w:val="18"/>
          <w:sz w:val="24"/>
        </w:rPr>
        <w:t> </w:t>
      </w:r>
      <w:r>
        <w:rPr>
          <w:sz w:val="24"/>
        </w:rPr>
        <w:t>против</w:t>
      </w:r>
      <w:r>
        <w:rPr>
          <w:spacing w:val="13"/>
          <w:sz w:val="24"/>
        </w:rPr>
        <w:t> </w:t>
      </w:r>
      <w:r>
        <w:rPr>
          <w:sz w:val="24"/>
        </w:rPr>
        <w:t>хозяина»</w:t>
      </w:r>
      <w:r>
        <w:rPr>
          <w:spacing w:val="6"/>
          <w:sz w:val="24"/>
        </w:rPr>
        <w:t> </w:t>
      </w:r>
      <w:r>
        <w:rPr>
          <w:sz w:val="24"/>
        </w:rPr>
        <w:t>после</w:t>
      </w:r>
      <w:r>
        <w:rPr>
          <w:spacing w:val="15"/>
          <w:sz w:val="24"/>
        </w:rPr>
        <w:t> </w:t>
      </w:r>
      <w:r>
        <w:rPr>
          <w:sz w:val="24"/>
        </w:rPr>
        <w:t>аллогенной</w:t>
      </w:r>
      <w:r>
        <w:rPr>
          <w:spacing w:val="-57"/>
          <w:sz w:val="24"/>
        </w:rPr>
        <w:t> </w:t>
      </w:r>
      <w:r>
        <w:rPr>
          <w:sz w:val="24"/>
        </w:rPr>
        <w:t>трансплантации</w:t>
      </w:r>
      <w:r>
        <w:rPr>
          <w:spacing w:val="-1"/>
          <w:sz w:val="24"/>
        </w:rPr>
        <w:t> </w:t>
      </w:r>
      <w:r>
        <w:rPr>
          <w:sz w:val="24"/>
        </w:rPr>
        <w:t>гемопоэтических</w:t>
      </w:r>
      <w:r>
        <w:rPr>
          <w:spacing w:val="2"/>
          <w:sz w:val="24"/>
        </w:rPr>
        <w:t> </w:t>
      </w:r>
      <w:r>
        <w:rPr>
          <w:sz w:val="24"/>
        </w:rPr>
        <w:t>стволовых клеток</w:t>
      </w:r>
      <w:r>
        <w:rPr>
          <w:spacing w:val="1"/>
          <w:sz w:val="24"/>
        </w:rPr>
        <w:t> </w:t>
      </w:r>
      <w:r>
        <w:rPr>
          <w:sz w:val="24"/>
        </w:rPr>
        <w:t>крови;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" w:after="0"/>
        <w:ind w:left="1818" w:right="0" w:hanging="336"/>
        <w:jc w:val="left"/>
        <w:rPr>
          <w:i/>
          <w:sz w:val="24"/>
        </w:rPr>
      </w:pPr>
      <w:r>
        <w:rPr>
          <w:i/>
          <w:sz w:val="24"/>
        </w:rPr>
        <w:t>Травматические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ятрогенные:</w:t>
      </w:r>
    </w:p>
    <w:p>
      <w:pPr>
        <w:pStyle w:val="BodyText"/>
        <w:spacing w:before="137"/>
        <w:ind w:left="1107"/>
        <w:jc w:val="left"/>
      </w:pPr>
      <w:r>
        <w:rPr/>
        <w:t>Раннее</w:t>
      </w:r>
      <w:r>
        <w:rPr>
          <w:spacing w:val="-4"/>
        </w:rPr>
        <w:t> </w:t>
      </w:r>
      <w:r>
        <w:rPr/>
        <w:t>начало</w:t>
      </w:r>
      <w:r>
        <w:rPr>
          <w:spacing w:val="-3"/>
        </w:rPr>
        <w:t> </w:t>
      </w:r>
      <w:r>
        <w:rPr/>
        <w:t>(редко):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39" w:after="0"/>
        <w:ind w:left="1107" w:right="430" w:firstLine="0"/>
        <w:jc w:val="left"/>
        <w:rPr>
          <w:sz w:val="24"/>
        </w:rPr>
      </w:pPr>
      <w:r>
        <w:rPr>
          <w:sz w:val="24"/>
        </w:rPr>
        <w:t>прямое</w:t>
      </w:r>
      <w:r>
        <w:rPr>
          <w:spacing w:val="19"/>
          <w:sz w:val="24"/>
        </w:rPr>
        <w:t> </w:t>
      </w:r>
      <w:r>
        <w:rPr>
          <w:sz w:val="24"/>
        </w:rPr>
        <w:t>ранение</w:t>
      </w:r>
      <w:r>
        <w:rPr>
          <w:spacing w:val="19"/>
          <w:sz w:val="24"/>
        </w:rPr>
        <w:t> </w:t>
      </w:r>
      <w:r>
        <w:rPr>
          <w:sz w:val="24"/>
        </w:rPr>
        <w:t>(проникающее</w:t>
      </w:r>
      <w:r>
        <w:rPr>
          <w:spacing w:val="19"/>
          <w:sz w:val="24"/>
        </w:rPr>
        <w:t> </w:t>
      </w:r>
      <w:r>
        <w:rPr>
          <w:sz w:val="24"/>
        </w:rPr>
        <w:t>ранение,</w:t>
      </w:r>
      <w:r>
        <w:rPr>
          <w:spacing w:val="19"/>
          <w:sz w:val="24"/>
        </w:rPr>
        <w:t> </w:t>
      </w:r>
      <w:r>
        <w:rPr>
          <w:sz w:val="24"/>
        </w:rPr>
        <w:t>торакальная</w:t>
      </w:r>
      <w:r>
        <w:rPr>
          <w:spacing w:val="20"/>
          <w:sz w:val="24"/>
        </w:rPr>
        <w:t> </w:t>
      </w:r>
      <w:r>
        <w:rPr>
          <w:sz w:val="24"/>
        </w:rPr>
        <w:t>хирургия,</w:t>
      </w:r>
      <w:r>
        <w:rPr>
          <w:spacing w:val="20"/>
          <w:sz w:val="24"/>
        </w:rPr>
        <w:t> </w:t>
      </w:r>
      <w:r>
        <w:rPr>
          <w:sz w:val="24"/>
        </w:rPr>
        <w:t>перфорация</w:t>
      </w:r>
      <w:r>
        <w:rPr>
          <w:spacing w:val="-57"/>
          <w:sz w:val="24"/>
        </w:rPr>
        <w:t> </w:t>
      </w:r>
      <w:r>
        <w:rPr>
          <w:sz w:val="24"/>
        </w:rPr>
        <w:t>пищевода);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0" w:after="0"/>
        <w:ind w:left="1107" w:right="426" w:firstLine="0"/>
        <w:jc w:val="left"/>
        <w:rPr>
          <w:sz w:val="24"/>
        </w:rPr>
      </w:pPr>
      <w:r>
        <w:rPr>
          <w:sz w:val="24"/>
        </w:rPr>
        <w:t>непрямое</w:t>
      </w:r>
      <w:r>
        <w:rPr>
          <w:spacing w:val="1"/>
          <w:sz w:val="24"/>
        </w:rPr>
        <w:t> </w:t>
      </w:r>
      <w:r>
        <w:rPr>
          <w:sz w:val="24"/>
        </w:rPr>
        <w:t>повреждение</w:t>
      </w:r>
      <w:r>
        <w:rPr>
          <w:spacing w:val="1"/>
          <w:sz w:val="24"/>
        </w:rPr>
        <w:t> </w:t>
      </w:r>
      <w:r>
        <w:rPr>
          <w:sz w:val="24"/>
        </w:rPr>
        <w:t>(непроникающие</w:t>
      </w:r>
      <w:r>
        <w:rPr>
          <w:spacing w:val="1"/>
          <w:sz w:val="24"/>
        </w:rPr>
        <w:t> </w:t>
      </w:r>
      <w:r>
        <w:rPr>
          <w:sz w:val="24"/>
        </w:rPr>
        <w:t>ранения,</w:t>
      </w:r>
      <w:r>
        <w:rPr>
          <w:spacing w:val="2"/>
          <w:sz w:val="24"/>
        </w:rPr>
        <w:t> </w:t>
      </w:r>
      <w:r>
        <w:rPr>
          <w:sz w:val="24"/>
        </w:rPr>
        <w:t>тупые</w:t>
      </w:r>
      <w:r>
        <w:rPr>
          <w:spacing w:val="1"/>
          <w:sz w:val="24"/>
        </w:rPr>
        <w:t> </w:t>
      </w:r>
      <w:r>
        <w:rPr>
          <w:sz w:val="24"/>
        </w:rPr>
        <w:t>травмы</w:t>
      </w:r>
      <w:r>
        <w:rPr>
          <w:spacing w:val="8"/>
          <w:sz w:val="24"/>
        </w:rPr>
        <w:t> </w:t>
      </w:r>
      <w:r>
        <w:rPr>
          <w:sz w:val="24"/>
        </w:rPr>
        <w:t>грудной</w:t>
      </w:r>
      <w:r>
        <w:rPr>
          <w:spacing w:val="-57"/>
          <w:sz w:val="24"/>
        </w:rPr>
        <w:t> </w:t>
      </w:r>
      <w:r>
        <w:rPr>
          <w:sz w:val="24"/>
        </w:rPr>
        <w:t>клетки,</w:t>
      </w:r>
      <w:r>
        <w:rPr>
          <w:spacing w:val="-1"/>
          <w:sz w:val="24"/>
        </w:rPr>
        <w:t> </w:t>
      </w:r>
      <w:r>
        <w:rPr>
          <w:sz w:val="24"/>
        </w:rPr>
        <w:t>лучевая терапия);</w:t>
      </w:r>
    </w:p>
    <w:p>
      <w:pPr>
        <w:pStyle w:val="BodyText"/>
        <w:ind w:left="1107"/>
        <w:jc w:val="left"/>
      </w:pPr>
      <w:r>
        <w:rPr/>
        <w:t>Позднее</w:t>
      </w:r>
      <w:r>
        <w:rPr>
          <w:spacing w:val="-4"/>
        </w:rPr>
        <w:t> </w:t>
      </w:r>
      <w:r>
        <w:rPr/>
        <w:t>начало:</w:t>
      </w:r>
    </w:p>
    <w:p>
      <w:pPr>
        <w:spacing w:after="0"/>
        <w:jc w:val="left"/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66" w:after="0"/>
        <w:ind w:left="1107" w:right="427" w:firstLine="0"/>
        <w:jc w:val="both"/>
        <w:rPr>
          <w:sz w:val="24"/>
        </w:rPr>
      </w:pPr>
      <w:r>
        <w:rPr>
          <w:sz w:val="24"/>
        </w:rPr>
        <w:t>посткардиотомный</w:t>
      </w:r>
      <w:r>
        <w:rPr>
          <w:spacing w:val="1"/>
          <w:sz w:val="24"/>
        </w:rPr>
        <w:t> </w:t>
      </w:r>
      <w:r>
        <w:rPr>
          <w:sz w:val="24"/>
        </w:rPr>
        <w:t>синдром</w:t>
      </w:r>
      <w:r>
        <w:rPr>
          <w:spacing w:val="1"/>
          <w:sz w:val="24"/>
        </w:rPr>
        <w:t> </w:t>
      </w:r>
      <w:r>
        <w:rPr>
          <w:sz w:val="24"/>
        </w:rPr>
        <w:t>(коронарное</w:t>
      </w:r>
      <w:r>
        <w:rPr>
          <w:spacing w:val="1"/>
          <w:sz w:val="24"/>
        </w:rPr>
        <w:t> </w:t>
      </w:r>
      <w:r>
        <w:rPr>
          <w:sz w:val="24"/>
        </w:rPr>
        <w:t>шунтирование,</w:t>
      </w:r>
      <w:r>
        <w:rPr>
          <w:spacing w:val="1"/>
          <w:sz w:val="24"/>
        </w:rPr>
        <w:t> </w:t>
      </w:r>
      <w:r>
        <w:rPr>
          <w:sz w:val="24"/>
        </w:rPr>
        <w:t>протезирование</w:t>
      </w:r>
      <w:r>
        <w:rPr>
          <w:spacing w:val="1"/>
          <w:sz w:val="24"/>
        </w:rPr>
        <w:t> </w:t>
      </w:r>
      <w:r>
        <w:rPr>
          <w:sz w:val="24"/>
        </w:rPr>
        <w:t>клапанов</w:t>
      </w:r>
      <w:r>
        <w:rPr>
          <w:spacing w:val="-1"/>
          <w:sz w:val="24"/>
        </w:rPr>
        <w:t> </w:t>
      </w:r>
      <w:r>
        <w:rPr>
          <w:sz w:val="24"/>
        </w:rPr>
        <w:t>сердца</w:t>
      </w:r>
      <w:r>
        <w:rPr>
          <w:spacing w:val="-1"/>
          <w:sz w:val="24"/>
        </w:rPr>
        <w:t> </w:t>
      </w:r>
      <w:r>
        <w:rPr>
          <w:sz w:val="24"/>
        </w:rPr>
        <w:t>и др.);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" w:after="0"/>
        <w:ind w:left="1818" w:right="0" w:hanging="711"/>
        <w:jc w:val="both"/>
        <w:rPr>
          <w:sz w:val="24"/>
        </w:rPr>
      </w:pPr>
      <w:r>
        <w:rPr>
          <w:sz w:val="24"/>
        </w:rPr>
        <w:t>постторакотомный</w:t>
      </w:r>
      <w:r>
        <w:rPr>
          <w:spacing w:val="-2"/>
          <w:sz w:val="24"/>
        </w:rPr>
        <w:t> </w:t>
      </w:r>
      <w:r>
        <w:rPr>
          <w:sz w:val="24"/>
        </w:rPr>
        <w:t>синдром;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39" w:after="0"/>
        <w:ind w:left="1107" w:right="423" w:firstLine="0"/>
        <w:jc w:val="both"/>
        <w:rPr>
          <w:sz w:val="24"/>
        </w:rPr>
      </w:pPr>
      <w:r>
        <w:rPr>
          <w:sz w:val="24"/>
        </w:rPr>
        <w:t>посттравматический, включая</w:t>
      </w:r>
      <w:r>
        <w:rPr>
          <w:spacing w:val="1"/>
          <w:sz w:val="24"/>
        </w:rPr>
        <w:t> </w:t>
      </w:r>
      <w:r>
        <w:rPr>
          <w:sz w:val="24"/>
        </w:rPr>
        <w:t>постинтервенционные формы (имплантация</w:t>
      </w:r>
      <w:r>
        <w:rPr>
          <w:spacing w:val="1"/>
          <w:sz w:val="24"/>
        </w:rPr>
        <w:t> </w:t>
      </w:r>
      <w:r>
        <w:rPr>
          <w:sz w:val="24"/>
        </w:rPr>
        <w:t>искусственного</w:t>
      </w:r>
      <w:r>
        <w:rPr>
          <w:spacing w:val="1"/>
          <w:sz w:val="24"/>
        </w:rPr>
        <w:t> </w:t>
      </w:r>
      <w:r>
        <w:rPr>
          <w:sz w:val="24"/>
        </w:rPr>
        <w:t>водителя</w:t>
      </w:r>
      <w:r>
        <w:rPr>
          <w:spacing w:val="1"/>
          <w:sz w:val="24"/>
        </w:rPr>
        <w:t> </w:t>
      </w:r>
      <w:r>
        <w:rPr>
          <w:sz w:val="24"/>
        </w:rPr>
        <w:t>ритма,</w:t>
      </w:r>
      <w:r>
        <w:rPr>
          <w:spacing w:val="1"/>
          <w:sz w:val="24"/>
        </w:rPr>
        <w:t> </w:t>
      </w:r>
      <w:r>
        <w:rPr>
          <w:sz w:val="24"/>
        </w:rPr>
        <w:t>радиочастотная</w:t>
      </w:r>
      <w:r>
        <w:rPr>
          <w:spacing w:val="1"/>
          <w:sz w:val="24"/>
        </w:rPr>
        <w:t> </w:t>
      </w:r>
      <w:r>
        <w:rPr>
          <w:sz w:val="24"/>
        </w:rPr>
        <w:t>аблация,</w:t>
      </w:r>
      <w:r>
        <w:rPr>
          <w:spacing w:val="1"/>
          <w:sz w:val="24"/>
        </w:rPr>
        <w:t> </w:t>
      </w:r>
      <w:r>
        <w:rPr>
          <w:sz w:val="24"/>
        </w:rPr>
        <w:t>транскатетерная</w:t>
      </w:r>
      <w:r>
        <w:rPr>
          <w:spacing w:val="1"/>
          <w:sz w:val="24"/>
        </w:rPr>
        <w:t> </w:t>
      </w:r>
      <w:r>
        <w:rPr>
          <w:sz w:val="24"/>
        </w:rPr>
        <w:t>имплантация</w:t>
      </w:r>
      <w:r>
        <w:rPr>
          <w:spacing w:val="1"/>
          <w:sz w:val="24"/>
        </w:rPr>
        <w:t> </w:t>
      </w:r>
      <w:r>
        <w:rPr>
          <w:sz w:val="24"/>
        </w:rPr>
        <w:t>аортального</w:t>
      </w:r>
      <w:r>
        <w:rPr>
          <w:spacing w:val="1"/>
          <w:sz w:val="24"/>
        </w:rPr>
        <w:t> </w:t>
      </w:r>
      <w:r>
        <w:rPr>
          <w:sz w:val="24"/>
        </w:rPr>
        <w:t>клапана,</w:t>
      </w:r>
      <w:r>
        <w:rPr>
          <w:spacing w:val="1"/>
          <w:sz w:val="24"/>
        </w:rPr>
        <w:t> </w:t>
      </w:r>
      <w:r>
        <w:rPr>
          <w:sz w:val="24"/>
        </w:rPr>
        <w:t>чрескожное</w:t>
      </w:r>
      <w:r>
        <w:rPr>
          <w:spacing w:val="1"/>
          <w:sz w:val="24"/>
        </w:rPr>
        <w:t> </w:t>
      </w:r>
      <w:r>
        <w:rPr>
          <w:sz w:val="24"/>
        </w:rPr>
        <w:t>коронарное</w:t>
      </w:r>
      <w:r>
        <w:rPr>
          <w:spacing w:val="1"/>
          <w:sz w:val="24"/>
        </w:rPr>
        <w:t> </w:t>
      </w:r>
      <w:r>
        <w:rPr>
          <w:sz w:val="24"/>
        </w:rPr>
        <w:t>вмешательство,</w:t>
      </w:r>
      <w:r>
        <w:rPr>
          <w:spacing w:val="1"/>
          <w:sz w:val="24"/>
        </w:rPr>
        <w:t> </w:t>
      </w:r>
      <w:r>
        <w:rPr>
          <w:sz w:val="24"/>
        </w:rPr>
        <w:t>эндомиокардиальная биопсия);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0" w:after="0"/>
        <w:ind w:left="1818" w:right="0" w:hanging="711"/>
        <w:jc w:val="both"/>
        <w:rPr>
          <w:sz w:val="24"/>
        </w:rPr>
      </w:pPr>
      <w:r>
        <w:rPr>
          <w:sz w:val="24"/>
        </w:rPr>
        <w:t>перикардит</w:t>
      </w:r>
      <w:r>
        <w:rPr>
          <w:spacing w:val="-4"/>
          <w:sz w:val="24"/>
        </w:rPr>
        <w:t> </w:t>
      </w:r>
      <w:r>
        <w:rPr>
          <w:sz w:val="24"/>
        </w:rPr>
        <w:t>после</w:t>
      </w:r>
      <w:r>
        <w:rPr>
          <w:spacing w:val="-3"/>
          <w:sz w:val="24"/>
        </w:rPr>
        <w:t> </w:t>
      </w:r>
      <w:r>
        <w:rPr>
          <w:sz w:val="24"/>
        </w:rPr>
        <w:t>трансплантации</w:t>
      </w:r>
      <w:r>
        <w:rPr>
          <w:spacing w:val="-2"/>
          <w:sz w:val="24"/>
        </w:rPr>
        <w:t> </w:t>
      </w:r>
      <w:r>
        <w:rPr>
          <w:sz w:val="24"/>
        </w:rPr>
        <w:t>сердца;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37" w:after="0"/>
        <w:ind w:left="1818" w:right="0" w:hanging="336"/>
        <w:jc w:val="both"/>
        <w:rPr>
          <w:i/>
          <w:sz w:val="24"/>
        </w:rPr>
      </w:pPr>
      <w:r>
        <w:rPr>
          <w:i/>
          <w:sz w:val="24"/>
        </w:rPr>
        <w:t>Перикардиты,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обусловленные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поражением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сердца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соседних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органов: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миокардиты;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137" w:after="0"/>
        <w:ind w:left="1107" w:right="423" w:firstLine="0"/>
        <w:jc w:val="left"/>
        <w:rPr>
          <w:sz w:val="24"/>
        </w:rPr>
      </w:pPr>
      <w:r>
        <w:rPr>
          <w:sz w:val="24"/>
        </w:rPr>
        <w:t>инфаркт</w:t>
      </w:r>
      <w:r>
        <w:rPr>
          <w:spacing w:val="54"/>
          <w:sz w:val="24"/>
        </w:rPr>
        <w:t> </w:t>
      </w:r>
      <w:r>
        <w:rPr>
          <w:sz w:val="24"/>
        </w:rPr>
        <w:t>миокарда</w:t>
      </w:r>
      <w:r>
        <w:rPr>
          <w:spacing w:val="54"/>
          <w:sz w:val="24"/>
        </w:rPr>
        <w:t> </w:t>
      </w:r>
      <w:r>
        <w:rPr>
          <w:sz w:val="24"/>
        </w:rPr>
        <w:t>(ранний</w:t>
      </w:r>
      <w:r>
        <w:rPr>
          <w:spacing w:val="54"/>
          <w:sz w:val="24"/>
        </w:rPr>
        <w:t> </w:t>
      </w:r>
      <w:r>
        <w:rPr>
          <w:sz w:val="24"/>
        </w:rPr>
        <w:t>(эпистенокардический)</w:t>
      </w:r>
      <w:r>
        <w:rPr>
          <w:spacing w:val="56"/>
          <w:sz w:val="24"/>
        </w:rPr>
        <w:t> </w:t>
      </w:r>
      <w:r>
        <w:rPr>
          <w:sz w:val="24"/>
        </w:rPr>
        <w:t>перикардит</w:t>
      </w:r>
      <w:r>
        <w:rPr>
          <w:spacing w:val="55"/>
          <w:sz w:val="24"/>
        </w:rPr>
        <w:t> </w:t>
      </w:r>
      <w:r>
        <w:rPr>
          <w:sz w:val="24"/>
        </w:rPr>
        <w:t>и</w:t>
      </w:r>
      <w:r>
        <w:rPr>
          <w:spacing w:val="54"/>
          <w:sz w:val="24"/>
        </w:rPr>
        <w:t> </w:t>
      </w:r>
      <w:r>
        <w:rPr>
          <w:sz w:val="24"/>
        </w:rPr>
        <w:t>синдром</w:t>
      </w:r>
      <w:r>
        <w:rPr>
          <w:spacing w:val="-57"/>
          <w:sz w:val="24"/>
        </w:rPr>
        <w:t> </w:t>
      </w:r>
      <w:r>
        <w:rPr>
          <w:sz w:val="24"/>
        </w:rPr>
        <w:t>Дресслера);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360" w:lineRule="auto" w:before="0" w:after="0"/>
        <w:ind w:left="1107" w:right="432" w:firstLine="0"/>
        <w:jc w:val="left"/>
        <w:rPr>
          <w:sz w:val="24"/>
        </w:rPr>
      </w:pPr>
      <w:r>
        <w:rPr>
          <w:sz w:val="24"/>
        </w:rPr>
        <w:t>заболевания,</w:t>
      </w:r>
      <w:r>
        <w:rPr>
          <w:spacing w:val="14"/>
          <w:sz w:val="24"/>
        </w:rPr>
        <w:t> </w:t>
      </w:r>
      <w:r>
        <w:rPr>
          <w:sz w:val="24"/>
        </w:rPr>
        <w:t>обусловленные</w:t>
      </w:r>
      <w:r>
        <w:rPr>
          <w:spacing w:val="13"/>
          <w:sz w:val="24"/>
        </w:rPr>
        <w:t> </w:t>
      </w:r>
      <w:r>
        <w:rPr>
          <w:sz w:val="24"/>
        </w:rPr>
        <w:t>высоким</w:t>
      </w:r>
      <w:r>
        <w:rPr>
          <w:spacing w:val="14"/>
          <w:sz w:val="24"/>
        </w:rPr>
        <w:t> </w:t>
      </w:r>
      <w:r>
        <w:rPr>
          <w:sz w:val="24"/>
        </w:rPr>
        <w:t>венозным</w:t>
      </w:r>
      <w:r>
        <w:rPr>
          <w:spacing w:val="13"/>
          <w:sz w:val="24"/>
        </w:rPr>
        <w:t> </w:t>
      </w:r>
      <w:r>
        <w:rPr>
          <w:sz w:val="24"/>
        </w:rPr>
        <w:t>давлением</w:t>
      </w:r>
      <w:r>
        <w:rPr>
          <w:spacing w:val="14"/>
          <w:sz w:val="24"/>
        </w:rPr>
        <w:t> </w:t>
      </w:r>
      <w:r>
        <w:rPr>
          <w:sz w:val="24"/>
        </w:rPr>
        <w:t>(хроническая</w:t>
      </w:r>
      <w:r>
        <w:rPr>
          <w:spacing w:val="-57"/>
          <w:sz w:val="24"/>
        </w:rPr>
        <w:t> </w:t>
      </w:r>
      <w:r>
        <w:rPr>
          <w:sz w:val="24"/>
        </w:rPr>
        <w:t>сердечная</w:t>
      </w:r>
      <w:r>
        <w:rPr>
          <w:spacing w:val="-1"/>
          <w:sz w:val="24"/>
        </w:rPr>
        <w:t> </w:t>
      </w:r>
      <w:r>
        <w:rPr>
          <w:sz w:val="24"/>
        </w:rPr>
        <w:t>недостаточность</w:t>
      </w:r>
      <w:r>
        <w:rPr>
          <w:spacing w:val="3"/>
          <w:sz w:val="24"/>
        </w:rPr>
        <w:t> </w:t>
      </w:r>
      <w:r>
        <w:rPr>
          <w:sz w:val="24"/>
        </w:rPr>
        <w:t>легочная гипертензия);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0" w:after="0"/>
        <w:ind w:left="1818" w:right="0" w:hanging="711"/>
        <w:jc w:val="left"/>
        <w:rPr>
          <w:sz w:val="24"/>
        </w:rPr>
      </w:pPr>
      <w:r>
        <w:rPr>
          <w:sz w:val="24"/>
        </w:rPr>
        <w:t>проксимальное</w:t>
      </w:r>
      <w:r>
        <w:rPr>
          <w:spacing w:val="-2"/>
          <w:sz w:val="24"/>
        </w:rPr>
        <w:t> </w:t>
      </w:r>
      <w:r>
        <w:rPr>
          <w:sz w:val="24"/>
        </w:rPr>
        <w:t>расслоение</w:t>
      </w:r>
      <w:r>
        <w:rPr>
          <w:spacing w:val="-3"/>
          <w:sz w:val="24"/>
        </w:rPr>
        <w:t> </w:t>
      </w:r>
      <w:r>
        <w:rPr>
          <w:sz w:val="24"/>
        </w:rPr>
        <w:t>аорты;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40" w:after="0"/>
        <w:ind w:left="1818" w:right="0" w:hanging="711"/>
        <w:jc w:val="left"/>
        <w:rPr>
          <w:sz w:val="24"/>
        </w:rPr>
      </w:pPr>
      <w:r>
        <w:rPr>
          <w:sz w:val="24"/>
        </w:rPr>
        <w:t>инфаркт</w:t>
      </w:r>
      <w:r>
        <w:rPr>
          <w:spacing w:val="-2"/>
          <w:sz w:val="24"/>
        </w:rPr>
        <w:t> </w:t>
      </w:r>
      <w:r>
        <w:rPr>
          <w:sz w:val="24"/>
        </w:rPr>
        <w:t>легкого;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пневмония;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эмпиема</w:t>
      </w:r>
      <w:r>
        <w:rPr>
          <w:spacing w:val="-5"/>
          <w:sz w:val="24"/>
        </w:rPr>
        <w:t> </w:t>
      </w:r>
      <w:r>
        <w:rPr>
          <w:sz w:val="24"/>
        </w:rPr>
        <w:t>плевры;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заболевания</w:t>
      </w:r>
      <w:r>
        <w:rPr>
          <w:spacing w:val="-4"/>
          <w:sz w:val="24"/>
        </w:rPr>
        <w:t> </w:t>
      </w:r>
      <w:r>
        <w:rPr>
          <w:sz w:val="24"/>
        </w:rPr>
        <w:t>пищевода;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паранеопластические</w:t>
      </w:r>
      <w:r>
        <w:rPr>
          <w:spacing w:val="-3"/>
          <w:sz w:val="24"/>
        </w:rPr>
        <w:t> </w:t>
      </w:r>
      <w:r>
        <w:rPr>
          <w:sz w:val="24"/>
        </w:rPr>
        <w:t>синдромы;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37" w:after="0"/>
        <w:ind w:left="1818" w:right="0" w:hanging="336"/>
        <w:jc w:val="both"/>
        <w:rPr>
          <w:sz w:val="24"/>
        </w:rPr>
      </w:pPr>
      <w:r>
        <w:rPr>
          <w:i/>
          <w:sz w:val="24"/>
        </w:rPr>
        <w:t>Метаболические</w:t>
      </w:r>
      <w:r>
        <w:rPr>
          <w:sz w:val="24"/>
        </w:rPr>
        <w:t>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терминальная</w:t>
      </w:r>
      <w:r>
        <w:rPr>
          <w:spacing w:val="-6"/>
          <w:sz w:val="24"/>
        </w:rPr>
        <w:t> </w:t>
      </w:r>
      <w:r>
        <w:rPr>
          <w:sz w:val="24"/>
        </w:rPr>
        <w:t>хроническая</w:t>
      </w:r>
      <w:r>
        <w:rPr>
          <w:spacing w:val="-2"/>
          <w:sz w:val="24"/>
        </w:rPr>
        <w:t> </w:t>
      </w:r>
      <w:r>
        <w:rPr>
          <w:sz w:val="24"/>
        </w:rPr>
        <w:t>болезнь</w:t>
      </w:r>
      <w:r>
        <w:rPr>
          <w:spacing w:val="-4"/>
          <w:sz w:val="24"/>
        </w:rPr>
        <w:t> </w:t>
      </w:r>
      <w:r>
        <w:rPr>
          <w:sz w:val="24"/>
        </w:rPr>
        <w:t>почек;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гипотиреоз;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тиреотоксикоз;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анорексия;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39" w:after="0"/>
        <w:ind w:left="1818" w:right="0" w:hanging="336"/>
        <w:jc w:val="left"/>
        <w:rPr>
          <w:i/>
          <w:sz w:val="24"/>
        </w:rPr>
      </w:pPr>
      <w:r>
        <w:rPr>
          <w:i/>
          <w:sz w:val="24"/>
        </w:rPr>
        <w:t>Новообразования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перикарда: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первичные: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40" w:after="0"/>
        <w:ind w:left="2526" w:right="0" w:hanging="700"/>
        <w:jc w:val="left"/>
        <w:rPr>
          <w:sz w:val="24"/>
        </w:rPr>
      </w:pPr>
      <w:r>
        <w:rPr>
          <w:sz w:val="24"/>
        </w:rPr>
        <w:t>злокачественные</w:t>
      </w:r>
      <w:r>
        <w:rPr>
          <w:spacing w:val="-4"/>
          <w:sz w:val="24"/>
        </w:rPr>
        <w:t> </w:t>
      </w:r>
      <w:r>
        <w:rPr>
          <w:sz w:val="24"/>
        </w:rPr>
        <w:t>(редко)</w:t>
      </w:r>
      <w:r>
        <w:rPr>
          <w:spacing w:val="-3"/>
          <w:sz w:val="24"/>
        </w:rPr>
        <w:t> </w:t>
      </w:r>
      <w:r>
        <w:rPr>
          <w:sz w:val="24"/>
        </w:rPr>
        <w:t>(мезотелиомы,</w:t>
      </w:r>
      <w:r>
        <w:rPr>
          <w:spacing w:val="-2"/>
          <w:sz w:val="24"/>
        </w:rPr>
        <w:t> </w:t>
      </w:r>
      <w:r>
        <w:rPr>
          <w:sz w:val="24"/>
        </w:rPr>
        <w:t>фибро-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ангиосаркомы);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29" w:after="0"/>
        <w:ind w:left="2526" w:right="0" w:hanging="700"/>
        <w:jc w:val="left"/>
        <w:rPr>
          <w:sz w:val="24"/>
        </w:rPr>
      </w:pPr>
      <w:r>
        <w:rPr>
          <w:sz w:val="24"/>
        </w:rPr>
        <w:t>доброкачественные</w:t>
      </w:r>
      <w:r>
        <w:rPr>
          <w:spacing w:val="-5"/>
          <w:sz w:val="24"/>
        </w:rPr>
        <w:t> </w:t>
      </w:r>
      <w:r>
        <w:rPr>
          <w:sz w:val="24"/>
        </w:rPr>
        <w:t>(фибромы,</w:t>
      </w:r>
      <w:r>
        <w:rPr>
          <w:spacing w:val="-2"/>
          <w:sz w:val="24"/>
        </w:rPr>
        <w:t> </w:t>
      </w:r>
      <w:r>
        <w:rPr>
          <w:sz w:val="24"/>
        </w:rPr>
        <w:t>липомы);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1" w:after="0"/>
        <w:ind w:left="1818" w:right="0" w:hanging="711"/>
        <w:jc w:val="left"/>
        <w:rPr>
          <w:sz w:val="24"/>
        </w:rPr>
      </w:pPr>
      <w:r>
        <w:rPr>
          <w:sz w:val="24"/>
        </w:rPr>
        <w:t>вторичные</w:t>
      </w:r>
      <w:r>
        <w:rPr>
          <w:spacing w:val="-6"/>
          <w:sz w:val="24"/>
        </w:rPr>
        <w:t> </w:t>
      </w:r>
      <w:r>
        <w:rPr>
          <w:sz w:val="24"/>
        </w:rPr>
        <w:t>(метастатические):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37" w:after="0"/>
        <w:ind w:left="2526" w:right="0" w:hanging="700"/>
        <w:jc w:val="left"/>
        <w:rPr>
          <w:sz w:val="24"/>
        </w:rPr>
      </w:pPr>
      <w:r>
        <w:rPr>
          <w:sz w:val="24"/>
        </w:rPr>
        <w:t>рак</w:t>
      </w:r>
      <w:r>
        <w:rPr>
          <w:spacing w:val="-1"/>
          <w:sz w:val="24"/>
        </w:rPr>
        <w:t> </w:t>
      </w:r>
      <w:r>
        <w:rPr>
          <w:sz w:val="24"/>
        </w:rPr>
        <w:t>легкого;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31" w:after="0"/>
        <w:ind w:left="2526" w:right="0" w:hanging="700"/>
        <w:jc w:val="left"/>
        <w:rPr>
          <w:sz w:val="24"/>
        </w:rPr>
      </w:pPr>
      <w:r>
        <w:rPr>
          <w:sz w:val="24"/>
        </w:rPr>
        <w:t>рак</w:t>
      </w:r>
      <w:r>
        <w:rPr>
          <w:spacing w:val="-1"/>
          <w:sz w:val="24"/>
        </w:rPr>
        <w:t> </w:t>
      </w:r>
      <w:r>
        <w:rPr>
          <w:sz w:val="24"/>
        </w:rPr>
        <w:t>молочной</w:t>
      </w:r>
      <w:r>
        <w:rPr>
          <w:spacing w:val="-1"/>
          <w:sz w:val="24"/>
        </w:rPr>
        <w:t> </w:t>
      </w:r>
      <w:r>
        <w:rPr>
          <w:sz w:val="24"/>
        </w:rPr>
        <w:t>железы;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28" w:after="0"/>
        <w:ind w:left="2526" w:right="0" w:hanging="700"/>
        <w:jc w:val="left"/>
        <w:rPr>
          <w:sz w:val="24"/>
        </w:rPr>
      </w:pPr>
      <w:r>
        <w:rPr>
          <w:sz w:val="24"/>
        </w:rPr>
        <w:t>рак</w:t>
      </w:r>
      <w:r>
        <w:rPr>
          <w:spacing w:val="-2"/>
          <w:sz w:val="24"/>
        </w:rPr>
        <w:t> </w:t>
      </w:r>
      <w:r>
        <w:rPr>
          <w:sz w:val="24"/>
        </w:rPr>
        <w:t>желудка;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31" w:after="0"/>
        <w:ind w:left="2526" w:right="0" w:hanging="700"/>
        <w:jc w:val="left"/>
        <w:rPr>
          <w:sz w:val="24"/>
        </w:rPr>
      </w:pPr>
      <w:r>
        <w:rPr>
          <w:sz w:val="24"/>
        </w:rPr>
        <w:t>рак</w:t>
      </w:r>
      <w:r>
        <w:rPr>
          <w:spacing w:val="-1"/>
          <w:sz w:val="24"/>
        </w:rPr>
        <w:t> </w:t>
      </w:r>
      <w:r>
        <w:rPr>
          <w:sz w:val="24"/>
        </w:rPr>
        <w:t>толстой</w:t>
      </w:r>
      <w:r>
        <w:rPr>
          <w:spacing w:val="-1"/>
          <w:sz w:val="24"/>
        </w:rPr>
        <w:t> </w:t>
      </w:r>
      <w:r>
        <w:rPr>
          <w:sz w:val="24"/>
        </w:rPr>
        <w:t>кишки;</w:t>
      </w:r>
    </w:p>
    <w:p>
      <w:pPr>
        <w:pStyle w:val="ListParagraph"/>
        <w:numPr>
          <w:ilvl w:val="4"/>
          <w:numId w:val="4"/>
        </w:numPr>
        <w:tabs>
          <w:tab w:pos="2526" w:val="left" w:leader="none"/>
          <w:tab w:pos="2527" w:val="left" w:leader="none"/>
        </w:tabs>
        <w:spacing w:line="240" w:lineRule="auto" w:before="129" w:after="0"/>
        <w:ind w:left="2526" w:right="0" w:hanging="700"/>
        <w:jc w:val="left"/>
        <w:rPr>
          <w:sz w:val="24"/>
        </w:rPr>
      </w:pPr>
      <w:r>
        <w:rPr>
          <w:sz w:val="24"/>
        </w:rPr>
        <w:t>лимфомы;</w:t>
      </w:r>
    </w:p>
    <w:p>
      <w:pPr>
        <w:spacing w:after="0" w:line="240" w:lineRule="auto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4"/>
          <w:numId w:val="4"/>
        </w:numPr>
        <w:tabs>
          <w:tab w:pos="2527" w:val="left" w:leader="none"/>
        </w:tabs>
        <w:spacing w:line="240" w:lineRule="auto" w:before="66" w:after="0"/>
        <w:ind w:left="2526" w:right="0" w:hanging="700"/>
        <w:jc w:val="both"/>
        <w:rPr>
          <w:sz w:val="24"/>
        </w:rPr>
      </w:pPr>
      <w:r>
        <w:rPr>
          <w:sz w:val="24"/>
        </w:rPr>
        <w:t>меланома;</w:t>
      </w:r>
    </w:p>
    <w:p>
      <w:pPr>
        <w:pStyle w:val="ListParagraph"/>
        <w:numPr>
          <w:ilvl w:val="4"/>
          <w:numId w:val="4"/>
        </w:numPr>
        <w:tabs>
          <w:tab w:pos="2527" w:val="left" w:leader="none"/>
        </w:tabs>
        <w:spacing w:line="240" w:lineRule="auto" w:before="131" w:after="0"/>
        <w:ind w:left="2526" w:right="0" w:hanging="700"/>
        <w:jc w:val="both"/>
        <w:rPr>
          <w:sz w:val="24"/>
        </w:rPr>
      </w:pPr>
      <w:r>
        <w:rPr>
          <w:sz w:val="24"/>
        </w:rPr>
        <w:t>саркомы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др.;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29" w:after="0"/>
        <w:ind w:left="1818" w:right="0" w:hanging="336"/>
        <w:jc w:val="both"/>
        <w:rPr>
          <w:i/>
          <w:sz w:val="24"/>
        </w:rPr>
      </w:pPr>
      <w:r>
        <w:rPr>
          <w:i/>
          <w:sz w:val="24"/>
        </w:rPr>
        <w:t>Лекарственные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(редко):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0" w:lineRule="auto" w:before="139" w:after="0"/>
        <w:ind w:left="1467" w:right="422" w:firstLine="0"/>
        <w:jc w:val="both"/>
        <w:rPr>
          <w:sz w:val="24"/>
        </w:rPr>
      </w:pPr>
      <w:r>
        <w:rPr>
          <w:sz w:val="24"/>
        </w:rPr>
        <w:t>Волчаночноподобный синдром (прокаинамид**, метилдопа**, изониазид**,</w:t>
      </w:r>
      <w:r>
        <w:rPr>
          <w:spacing w:val="1"/>
          <w:sz w:val="24"/>
        </w:rPr>
        <w:t> </w:t>
      </w:r>
      <w:r>
        <w:rPr>
          <w:sz w:val="24"/>
        </w:rPr>
        <w:t>фенитоин**);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0" w:lineRule="auto" w:before="0" w:after="0"/>
        <w:ind w:left="1467" w:right="420" w:firstLine="0"/>
        <w:jc w:val="both"/>
        <w:rPr>
          <w:sz w:val="24"/>
        </w:rPr>
      </w:pPr>
      <w:r>
        <w:rPr>
          <w:sz w:val="24"/>
        </w:rPr>
        <w:t>традиционные</w:t>
      </w:r>
      <w:r>
        <w:rPr>
          <w:spacing w:val="1"/>
          <w:sz w:val="24"/>
        </w:rPr>
        <w:t> </w:t>
      </w:r>
      <w:r>
        <w:rPr>
          <w:sz w:val="24"/>
        </w:rPr>
        <w:t>противоопухолевые</w:t>
      </w:r>
      <w:r>
        <w:rPr>
          <w:spacing w:val="1"/>
          <w:sz w:val="24"/>
        </w:rPr>
        <w:t> </w:t>
      </w:r>
      <w:r>
        <w:rPr>
          <w:sz w:val="24"/>
        </w:rPr>
        <w:t>препараты</w:t>
      </w:r>
      <w:r>
        <w:rPr>
          <w:spacing w:val="1"/>
          <w:sz w:val="24"/>
        </w:rPr>
        <w:t> </w:t>
      </w:r>
      <w:r>
        <w:rPr>
          <w:sz w:val="24"/>
        </w:rPr>
        <w:t>(чаще</w:t>
      </w:r>
      <w:r>
        <w:rPr>
          <w:spacing w:val="1"/>
          <w:sz w:val="24"/>
        </w:rPr>
        <w:t> </w:t>
      </w:r>
      <w:r>
        <w:rPr>
          <w:sz w:val="24"/>
        </w:rPr>
        <w:t>ассоциированы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вторичной</w:t>
      </w:r>
      <w:r>
        <w:rPr>
          <w:spacing w:val="1"/>
          <w:sz w:val="24"/>
        </w:rPr>
        <w:t> </w:t>
      </w:r>
      <w:r>
        <w:rPr>
          <w:sz w:val="24"/>
        </w:rPr>
        <w:t>кардиомиопатией,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том</w:t>
      </w:r>
      <w:r>
        <w:rPr>
          <w:spacing w:val="1"/>
          <w:sz w:val="24"/>
        </w:rPr>
        <w:t> </w:t>
      </w:r>
      <w:r>
        <w:rPr>
          <w:sz w:val="24"/>
        </w:rPr>
        <w:t>числе</w:t>
      </w:r>
      <w:r>
        <w:rPr>
          <w:spacing w:val="1"/>
          <w:sz w:val="24"/>
        </w:rPr>
        <w:t> </w:t>
      </w:r>
      <w:r>
        <w:rPr>
          <w:sz w:val="24"/>
        </w:rPr>
        <w:t>прямой</w:t>
      </w:r>
      <w:r>
        <w:rPr>
          <w:spacing w:val="1"/>
          <w:sz w:val="24"/>
        </w:rPr>
        <w:t> </w:t>
      </w:r>
      <w:r>
        <w:rPr>
          <w:sz w:val="24"/>
        </w:rPr>
        <w:t>перикардиопатией)</w:t>
      </w:r>
      <w:r>
        <w:rPr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доксорубицин**,</w:t>
      </w:r>
      <w:r>
        <w:rPr>
          <w:spacing w:val="1"/>
          <w:sz w:val="24"/>
        </w:rPr>
        <w:t> </w:t>
      </w:r>
      <w:r>
        <w:rPr>
          <w:sz w:val="24"/>
        </w:rPr>
        <w:t>даунорубицин**,</w:t>
      </w:r>
      <w:r>
        <w:rPr>
          <w:spacing w:val="1"/>
          <w:sz w:val="24"/>
        </w:rPr>
        <w:t> </w:t>
      </w:r>
      <w:r>
        <w:rPr>
          <w:sz w:val="24"/>
        </w:rPr>
        <w:t>блеомицин**,</w:t>
      </w:r>
      <w:r>
        <w:rPr>
          <w:spacing w:val="1"/>
          <w:sz w:val="24"/>
        </w:rPr>
        <w:t> </w:t>
      </w:r>
      <w:r>
        <w:rPr>
          <w:sz w:val="24"/>
        </w:rPr>
        <w:t>аналоги</w:t>
      </w:r>
      <w:r>
        <w:rPr>
          <w:spacing w:val="1"/>
          <w:sz w:val="24"/>
        </w:rPr>
        <w:t> </w:t>
      </w:r>
      <w:r>
        <w:rPr>
          <w:sz w:val="24"/>
        </w:rPr>
        <w:t>пиримидина,</w:t>
      </w:r>
      <w:r>
        <w:rPr>
          <w:spacing w:val="1"/>
          <w:sz w:val="24"/>
        </w:rPr>
        <w:t> 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sz w:val="24"/>
        </w:rPr>
        <w:t>фторурацил**,</w:t>
      </w:r>
      <w:r>
        <w:rPr>
          <w:spacing w:val="-1"/>
          <w:sz w:val="24"/>
        </w:rPr>
        <w:t> </w:t>
      </w:r>
      <w:r>
        <w:rPr>
          <w:sz w:val="24"/>
        </w:rPr>
        <w:t>циклофосфамид**, метотрексат**;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0" w:lineRule="auto" w:before="1" w:after="0"/>
        <w:ind w:left="1467" w:right="422" w:firstLine="0"/>
        <w:jc w:val="both"/>
        <w:rPr>
          <w:sz w:val="24"/>
        </w:rPr>
      </w:pPr>
      <w:r>
        <w:rPr>
          <w:sz w:val="24"/>
        </w:rPr>
        <w:t>таргетные</w:t>
      </w:r>
      <w:r>
        <w:rPr>
          <w:spacing w:val="1"/>
          <w:sz w:val="24"/>
        </w:rPr>
        <w:t> </w:t>
      </w:r>
      <w:r>
        <w:rPr>
          <w:sz w:val="24"/>
        </w:rPr>
        <w:t>противоопухолевые</w:t>
      </w:r>
      <w:r>
        <w:rPr>
          <w:spacing w:val="1"/>
          <w:sz w:val="24"/>
        </w:rPr>
        <w:t> </w:t>
      </w:r>
      <w:r>
        <w:rPr>
          <w:sz w:val="24"/>
        </w:rPr>
        <w:t>препараты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дазатиниб**,</w:t>
      </w:r>
      <w:r>
        <w:rPr>
          <w:spacing w:val="1"/>
          <w:sz w:val="24"/>
        </w:rPr>
        <w:t> </w:t>
      </w:r>
      <w:r>
        <w:rPr>
          <w:sz w:val="24"/>
        </w:rPr>
        <w:t>иматиниб**,</w:t>
      </w:r>
      <w:r>
        <w:rPr>
          <w:spacing w:val="1"/>
          <w:sz w:val="24"/>
        </w:rPr>
        <w:t> </w:t>
      </w:r>
      <w:r>
        <w:rPr>
          <w:sz w:val="24"/>
        </w:rPr>
        <w:t>третиноин**,</w:t>
      </w:r>
      <w:r>
        <w:rPr>
          <w:spacing w:val="-1"/>
          <w:sz w:val="24"/>
        </w:rPr>
        <w:t> </w:t>
      </w:r>
      <w:r>
        <w:rPr>
          <w:sz w:val="24"/>
        </w:rPr>
        <w:t>мышьяка</w:t>
      </w:r>
      <w:r>
        <w:rPr>
          <w:spacing w:val="-4"/>
          <w:sz w:val="24"/>
        </w:rPr>
        <w:t> </w:t>
      </w:r>
      <w:r>
        <w:rPr>
          <w:sz w:val="24"/>
        </w:rPr>
        <w:t>триоксид;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240" w:lineRule="auto" w:before="0" w:after="0"/>
        <w:ind w:left="1818" w:right="0" w:hanging="351"/>
        <w:jc w:val="both"/>
        <w:rPr>
          <w:sz w:val="24"/>
        </w:rPr>
      </w:pPr>
      <w:r>
        <w:rPr>
          <w:sz w:val="24"/>
        </w:rPr>
        <w:t>иммунотерапия</w:t>
      </w:r>
      <w:r>
        <w:rPr>
          <w:spacing w:val="-3"/>
          <w:sz w:val="24"/>
        </w:rPr>
        <w:t> </w:t>
      </w:r>
      <w:r>
        <w:rPr>
          <w:sz w:val="24"/>
        </w:rPr>
        <w:t>опухолей —</w:t>
      </w:r>
      <w:r>
        <w:rPr>
          <w:spacing w:val="-3"/>
          <w:sz w:val="24"/>
        </w:rPr>
        <w:t> </w:t>
      </w:r>
      <w:r>
        <w:rPr>
          <w:sz w:val="24"/>
        </w:rPr>
        <w:t>Интерлейкин-2,</w:t>
      </w:r>
      <w:r>
        <w:rPr>
          <w:spacing w:val="-2"/>
          <w:sz w:val="24"/>
        </w:rPr>
        <w:t> </w:t>
      </w:r>
      <w:r>
        <w:rPr>
          <w:sz w:val="24"/>
        </w:rPr>
        <w:t>интерферон</w:t>
      </w:r>
      <w:r>
        <w:rPr>
          <w:spacing w:val="-3"/>
          <w:sz w:val="24"/>
        </w:rPr>
        <w:t> </w:t>
      </w:r>
      <w:r>
        <w:rPr>
          <w:sz w:val="24"/>
        </w:rPr>
        <w:t>альфа**;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0" w:lineRule="auto" w:before="137" w:after="0"/>
        <w:ind w:left="1467" w:right="422" w:firstLine="0"/>
        <w:jc w:val="both"/>
        <w:rPr>
          <w:sz w:val="24"/>
        </w:rPr>
      </w:pPr>
      <w:r>
        <w:rPr>
          <w:sz w:val="24"/>
        </w:rPr>
        <w:t>ингибиторы</w:t>
      </w:r>
      <w:r>
        <w:rPr>
          <w:spacing w:val="1"/>
          <w:sz w:val="24"/>
        </w:rPr>
        <w:t> </w:t>
      </w:r>
      <w:r>
        <w:rPr>
          <w:sz w:val="24"/>
        </w:rPr>
        <w:t>контрольных</w:t>
      </w:r>
      <w:r>
        <w:rPr>
          <w:spacing w:val="1"/>
          <w:sz w:val="24"/>
        </w:rPr>
        <w:t> </w:t>
      </w:r>
      <w:r>
        <w:rPr>
          <w:sz w:val="24"/>
        </w:rPr>
        <w:t>точек</w:t>
      </w:r>
      <w:r>
        <w:rPr>
          <w:spacing w:val="1"/>
          <w:sz w:val="24"/>
        </w:rPr>
        <w:t> </w:t>
      </w:r>
      <w:r>
        <w:rPr>
          <w:sz w:val="24"/>
        </w:rPr>
        <w:t>Т-клеточного</w:t>
      </w:r>
      <w:r>
        <w:rPr>
          <w:spacing w:val="1"/>
          <w:sz w:val="24"/>
        </w:rPr>
        <w:t> </w:t>
      </w:r>
      <w:r>
        <w:rPr>
          <w:sz w:val="24"/>
        </w:rPr>
        <w:t>иммунного</w:t>
      </w:r>
      <w:r>
        <w:rPr>
          <w:spacing w:val="1"/>
          <w:sz w:val="24"/>
        </w:rPr>
        <w:t> </w:t>
      </w:r>
      <w:r>
        <w:rPr>
          <w:sz w:val="24"/>
        </w:rPr>
        <w:t>ответа</w:t>
      </w:r>
      <w:r>
        <w:rPr>
          <w:spacing w:val="1"/>
          <w:sz w:val="24"/>
        </w:rPr>
        <w:t> </w:t>
      </w:r>
      <w:r>
        <w:rPr>
          <w:sz w:val="24"/>
        </w:rPr>
        <w:t>(АТХ</w:t>
      </w:r>
      <w:r>
        <w:rPr>
          <w:spacing w:val="1"/>
          <w:sz w:val="24"/>
        </w:rPr>
        <w:t> </w:t>
      </w:r>
      <w:r>
        <w:rPr>
          <w:sz w:val="24"/>
        </w:rPr>
        <w:t>моноклональные антитела) — ипилимумаб**, ниволумаб**, пембролизумаб**,</w:t>
      </w:r>
      <w:r>
        <w:rPr>
          <w:spacing w:val="1"/>
          <w:sz w:val="24"/>
        </w:rPr>
        <w:t> </w:t>
      </w:r>
      <w:r>
        <w:rPr>
          <w:sz w:val="24"/>
        </w:rPr>
        <w:t>цемиплимаб, атезолизумаб**, дурвалумаб**,</w:t>
      </w:r>
      <w:r>
        <w:rPr>
          <w:spacing w:val="-1"/>
          <w:sz w:val="24"/>
        </w:rPr>
        <w:t> </w:t>
      </w:r>
      <w:r>
        <w:rPr>
          <w:sz w:val="24"/>
        </w:rPr>
        <w:t>авелумаб**;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0" w:lineRule="auto" w:before="1" w:after="0"/>
        <w:ind w:left="1467" w:right="424" w:firstLine="0"/>
        <w:jc w:val="both"/>
        <w:rPr>
          <w:sz w:val="24"/>
        </w:rPr>
      </w:pPr>
      <w:r>
        <w:rPr>
          <w:sz w:val="24"/>
        </w:rPr>
        <w:t>бета-лактамные антибактериальные препараты:</w:t>
      </w:r>
      <w:r>
        <w:rPr>
          <w:spacing w:val="1"/>
          <w:sz w:val="24"/>
        </w:rPr>
        <w:t> </w:t>
      </w:r>
      <w:r>
        <w:rPr>
          <w:sz w:val="24"/>
        </w:rPr>
        <w:t>пенициллины</w:t>
      </w:r>
      <w:r>
        <w:rPr>
          <w:spacing w:val="1"/>
          <w:sz w:val="24"/>
        </w:rPr>
        <w:t> </w:t>
      </w:r>
      <w:r>
        <w:rPr>
          <w:sz w:val="24"/>
        </w:rPr>
        <w:t>(перикардит</w:t>
      </w:r>
      <w:r>
        <w:rPr>
          <w:spacing w:val="1"/>
          <w:sz w:val="24"/>
        </w:rPr>
        <w:t> </w:t>
      </w:r>
      <w:r>
        <w:rPr>
          <w:sz w:val="24"/>
        </w:rPr>
        <w:t>гиперчувствительности,</w:t>
      </w:r>
      <w:r>
        <w:rPr>
          <w:spacing w:val="-1"/>
          <w:sz w:val="24"/>
        </w:rPr>
        <w:t> </w:t>
      </w:r>
      <w:r>
        <w:rPr>
          <w:sz w:val="24"/>
        </w:rPr>
        <w:t>ассоциированный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3"/>
          <w:sz w:val="24"/>
        </w:rPr>
        <w:t> </w:t>
      </w:r>
      <w:r>
        <w:rPr>
          <w:sz w:val="24"/>
        </w:rPr>
        <w:t>эозинофилией);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240" w:lineRule="auto" w:before="0" w:after="0"/>
        <w:ind w:left="1818" w:right="0" w:hanging="351"/>
        <w:jc w:val="both"/>
        <w:rPr>
          <w:sz w:val="24"/>
        </w:rPr>
      </w:pPr>
      <w:r>
        <w:rPr>
          <w:sz w:val="24"/>
        </w:rPr>
        <w:t>амиодарон**,</w:t>
      </w:r>
      <w:r>
        <w:rPr>
          <w:spacing w:val="-3"/>
          <w:sz w:val="24"/>
        </w:rPr>
        <w:t> </w:t>
      </w:r>
      <w:r>
        <w:rPr>
          <w:sz w:val="24"/>
        </w:rPr>
        <w:t>тиазидные</w:t>
      </w:r>
      <w:r>
        <w:rPr>
          <w:spacing w:val="-3"/>
          <w:sz w:val="24"/>
        </w:rPr>
        <w:t> </w:t>
      </w:r>
      <w:r>
        <w:rPr>
          <w:sz w:val="24"/>
        </w:rPr>
        <w:t>диуретики;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2" w:lineRule="auto" w:before="137" w:after="0"/>
        <w:ind w:left="1467" w:right="423" w:firstLine="0"/>
        <w:jc w:val="both"/>
        <w:rPr>
          <w:sz w:val="24"/>
        </w:rPr>
      </w:pPr>
      <w:r>
        <w:rPr>
          <w:sz w:val="24"/>
        </w:rPr>
        <w:t>стрептокиназа,</w:t>
      </w:r>
      <w:r>
        <w:rPr>
          <w:spacing w:val="1"/>
          <w:sz w:val="24"/>
        </w:rPr>
        <w:t> </w:t>
      </w:r>
      <w:r>
        <w:rPr>
          <w:sz w:val="24"/>
        </w:rPr>
        <w:t>оральные</w:t>
      </w:r>
      <w:r>
        <w:rPr>
          <w:spacing w:val="1"/>
          <w:sz w:val="24"/>
        </w:rPr>
        <w:t> </w:t>
      </w:r>
      <w:r>
        <w:rPr>
          <w:sz w:val="24"/>
        </w:rPr>
        <w:t>антикоагулянты</w:t>
      </w:r>
      <w:r>
        <w:rPr>
          <w:spacing w:val="1"/>
          <w:sz w:val="24"/>
        </w:rPr>
        <w:t> </w:t>
      </w:r>
      <w:r>
        <w:rPr>
          <w:sz w:val="24"/>
        </w:rPr>
        <w:t>(АТХ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антитромботические</w:t>
      </w:r>
      <w:r>
        <w:rPr>
          <w:spacing w:val="1"/>
          <w:sz w:val="24"/>
        </w:rPr>
        <w:t> </w:t>
      </w:r>
      <w:r>
        <w:rPr>
          <w:sz w:val="24"/>
        </w:rPr>
        <w:t>средства);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360" w:lineRule="auto" w:before="0" w:after="0"/>
        <w:ind w:left="1467" w:right="424" w:firstLine="0"/>
        <w:jc w:val="both"/>
        <w:rPr>
          <w:sz w:val="24"/>
        </w:rPr>
      </w:pPr>
      <w:r>
        <w:rPr>
          <w:sz w:val="24"/>
        </w:rPr>
        <w:t>метисергид,</w:t>
      </w:r>
      <w:r>
        <w:rPr>
          <w:spacing w:val="1"/>
          <w:sz w:val="24"/>
        </w:rPr>
        <w:t> </w:t>
      </w:r>
      <w:r>
        <w:rPr>
          <w:sz w:val="24"/>
        </w:rPr>
        <w:t>месалазин**,</w:t>
      </w:r>
      <w:r>
        <w:rPr>
          <w:spacing w:val="1"/>
          <w:sz w:val="24"/>
        </w:rPr>
        <w:t> </w:t>
      </w:r>
      <w:r>
        <w:rPr>
          <w:sz w:val="24"/>
        </w:rPr>
        <w:t>бромокриптин**,</w:t>
      </w:r>
      <w:r>
        <w:rPr>
          <w:spacing w:val="1"/>
          <w:sz w:val="24"/>
        </w:rPr>
        <w:t> </w:t>
      </w:r>
      <w:r>
        <w:rPr>
          <w:sz w:val="24"/>
        </w:rPr>
        <w:t>пропилтиоурацил,</w:t>
      </w:r>
      <w:r>
        <w:rPr>
          <w:spacing w:val="1"/>
          <w:sz w:val="24"/>
        </w:rPr>
        <w:t> </w:t>
      </w:r>
      <w:r>
        <w:rPr>
          <w:sz w:val="24"/>
        </w:rPr>
        <w:t>клозапин,</w:t>
      </w:r>
      <w:r>
        <w:rPr>
          <w:spacing w:val="1"/>
          <w:sz w:val="24"/>
        </w:rPr>
        <w:t> </w:t>
      </w:r>
      <w:r>
        <w:rPr>
          <w:sz w:val="24"/>
        </w:rPr>
        <w:t>циклоспорин**,</w:t>
      </w:r>
      <w:r>
        <w:rPr>
          <w:spacing w:val="1"/>
          <w:sz w:val="24"/>
        </w:rPr>
        <w:t> </w:t>
      </w:r>
      <w:r>
        <w:rPr>
          <w:sz w:val="24"/>
        </w:rPr>
        <w:t>Ингибиторы</w:t>
      </w:r>
      <w:r>
        <w:rPr>
          <w:spacing w:val="1"/>
          <w:sz w:val="24"/>
        </w:rPr>
        <w:t> </w:t>
      </w:r>
      <w:r>
        <w:rPr>
          <w:sz w:val="24"/>
        </w:rPr>
        <w:t>фактора</w:t>
      </w:r>
      <w:r>
        <w:rPr>
          <w:spacing w:val="1"/>
          <w:sz w:val="24"/>
        </w:rPr>
        <w:t> </w:t>
      </w:r>
      <w:r>
        <w:rPr>
          <w:sz w:val="24"/>
        </w:rPr>
        <w:t>некроза</w:t>
      </w:r>
      <w:r>
        <w:rPr>
          <w:spacing w:val="1"/>
          <w:sz w:val="24"/>
        </w:rPr>
        <w:t> </w:t>
      </w:r>
      <w:r>
        <w:rPr>
          <w:sz w:val="24"/>
        </w:rPr>
        <w:t>опухоли</w:t>
      </w:r>
      <w:r>
        <w:rPr>
          <w:spacing w:val="1"/>
          <w:sz w:val="24"/>
        </w:rPr>
        <w:t> </w:t>
      </w:r>
      <w:r>
        <w:rPr>
          <w:sz w:val="24"/>
        </w:rPr>
        <w:t>альфа</w:t>
      </w:r>
      <w:r>
        <w:rPr>
          <w:spacing w:val="1"/>
          <w:sz w:val="24"/>
        </w:rPr>
        <w:t> </w:t>
      </w:r>
      <w:r>
        <w:rPr>
          <w:sz w:val="24"/>
        </w:rPr>
        <w:t>(ФНО-альфа),</w:t>
      </w:r>
      <w:r>
        <w:rPr>
          <w:spacing w:val="1"/>
          <w:sz w:val="24"/>
        </w:rPr>
        <w:t> </w:t>
      </w:r>
      <w:r>
        <w:rPr>
          <w:sz w:val="24"/>
        </w:rPr>
        <w:t>адалимумаб**,</w:t>
      </w:r>
      <w:r>
        <w:rPr>
          <w:spacing w:val="1"/>
          <w:sz w:val="24"/>
        </w:rPr>
        <w:t> </w:t>
      </w:r>
      <w:r>
        <w:rPr>
          <w:sz w:val="24"/>
        </w:rPr>
        <w:t>Рекомбинантный</w:t>
      </w:r>
      <w:r>
        <w:rPr>
          <w:spacing w:val="1"/>
          <w:sz w:val="24"/>
        </w:rPr>
        <w:t> </w:t>
      </w:r>
      <w:r>
        <w:rPr>
          <w:sz w:val="24"/>
        </w:rPr>
        <w:t>гранулоцитарный</w:t>
      </w:r>
      <w:r>
        <w:rPr>
          <w:spacing w:val="1"/>
          <w:sz w:val="24"/>
        </w:rPr>
        <w:t> </w:t>
      </w:r>
      <w:r>
        <w:rPr>
          <w:sz w:val="24"/>
        </w:rPr>
        <w:t>колониестимулирующий</w:t>
      </w:r>
      <w:r>
        <w:rPr>
          <w:spacing w:val="1"/>
          <w:sz w:val="24"/>
        </w:rPr>
        <w:t> </w:t>
      </w:r>
      <w:r>
        <w:rPr>
          <w:sz w:val="24"/>
        </w:rPr>
        <w:t>фактор</w:t>
      </w:r>
      <w:r>
        <w:rPr>
          <w:spacing w:val="-1"/>
          <w:sz w:val="24"/>
        </w:rPr>
        <w:t> </w:t>
      </w:r>
      <w:r>
        <w:rPr>
          <w:sz w:val="24"/>
        </w:rPr>
        <w:t>человека</w:t>
      </w:r>
      <w:r>
        <w:rPr>
          <w:spacing w:val="-1"/>
          <w:sz w:val="24"/>
        </w:rPr>
        <w:t> </w:t>
      </w:r>
      <w:r>
        <w:rPr>
          <w:sz w:val="24"/>
        </w:rPr>
        <w:t>[рчГ-КСФ];</w:t>
      </w:r>
    </w:p>
    <w:p>
      <w:pPr>
        <w:pStyle w:val="ListParagraph"/>
        <w:numPr>
          <w:ilvl w:val="0"/>
          <w:numId w:val="6"/>
        </w:numPr>
        <w:tabs>
          <w:tab w:pos="1818" w:val="left" w:leader="none"/>
        </w:tabs>
        <w:spacing w:line="240" w:lineRule="auto" w:before="0" w:after="0"/>
        <w:ind w:left="1818" w:right="0" w:hanging="351"/>
        <w:jc w:val="both"/>
        <w:rPr>
          <w:sz w:val="24"/>
        </w:rPr>
      </w:pPr>
      <w:r>
        <w:rPr>
          <w:sz w:val="24"/>
        </w:rPr>
        <w:t>некоторые</w:t>
      </w:r>
      <w:r>
        <w:rPr>
          <w:spacing w:val="-3"/>
          <w:sz w:val="24"/>
        </w:rPr>
        <w:t> </w:t>
      </w:r>
      <w:r>
        <w:rPr>
          <w:sz w:val="24"/>
        </w:rPr>
        <w:t>вакцины;</w:t>
      </w:r>
    </w:p>
    <w:p>
      <w:pPr>
        <w:pStyle w:val="ListParagraph"/>
        <w:numPr>
          <w:ilvl w:val="0"/>
          <w:numId w:val="5"/>
        </w:numPr>
        <w:tabs>
          <w:tab w:pos="1818" w:val="left" w:leader="none"/>
        </w:tabs>
        <w:spacing w:line="240" w:lineRule="auto" w:before="135" w:after="0"/>
        <w:ind w:left="1818" w:right="0" w:hanging="336"/>
        <w:jc w:val="both"/>
        <w:rPr>
          <w:i/>
          <w:sz w:val="24"/>
        </w:rPr>
      </w:pPr>
      <w:r>
        <w:rPr>
          <w:i/>
          <w:sz w:val="24"/>
        </w:rPr>
        <w:t>Перикардиты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других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ситуациях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синдромах: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6" w:after="0"/>
        <w:ind w:left="1818" w:right="0" w:hanging="711"/>
        <w:jc w:val="left"/>
        <w:rPr>
          <w:sz w:val="24"/>
        </w:rPr>
      </w:pPr>
      <w:r>
        <w:rPr>
          <w:sz w:val="24"/>
        </w:rPr>
        <w:t>амилоидоз и</w:t>
      </w:r>
      <w:r>
        <w:rPr>
          <w:spacing w:val="-4"/>
          <w:sz w:val="24"/>
        </w:rPr>
        <w:t> </w:t>
      </w:r>
      <w:r>
        <w:rPr>
          <w:sz w:val="24"/>
        </w:rPr>
        <w:t>другие</w:t>
      </w:r>
      <w:r>
        <w:rPr>
          <w:spacing w:val="-3"/>
          <w:sz w:val="24"/>
        </w:rPr>
        <w:t> </w:t>
      </w:r>
      <w:r>
        <w:rPr>
          <w:sz w:val="24"/>
        </w:rPr>
        <w:t>причины</w:t>
      </w:r>
      <w:r>
        <w:rPr>
          <w:spacing w:val="-1"/>
          <w:sz w:val="24"/>
        </w:rPr>
        <w:t> </w:t>
      </w:r>
      <w:r>
        <w:rPr>
          <w:sz w:val="24"/>
        </w:rPr>
        <w:t>нефротического</w:t>
      </w:r>
      <w:r>
        <w:rPr>
          <w:spacing w:val="-2"/>
          <w:sz w:val="24"/>
        </w:rPr>
        <w:t> </w:t>
      </w:r>
      <w:r>
        <w:rPr>
          <w:sz w:val="24"/>
        </w:rPr>
        <w:t>синдрома;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40" w:after="0"/>
        <w:ind w:left="1818" w:right="0" w:hanging="711"/>
        <w:jc w:val="left"/>
        <w:rPr>
          <w:sz w:val="24"/>
        </w:rPr>
      </w:pPr>
      <w:r>
        <w:rPr>
          <w:sz w:val="24"/>
        </w:rPr>
        <w:t>поликистоз</w:t>
      </w:r>
      <w:r>
        <w:rPr>
          <w:spacing w:val="-2"/>
          <w:sz w:val="24"/>
        </w:rPr>
        <w:t> </w:t>
      </w:r>
      <w:r>
        <w:rPr>
          <w:sz w:val="24"/>
        </w:rPr>
        <w:t>почек;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синдром</w:t>
      </w:r>
      <w:r>
        <w:rPr>
          <w:spacing w:val="-6"/>
          <w:sz w:val="24"/>
        </w:rPr>
        <w:t> </w:t>
      </w:r>
      <w:r>
        <w:rPr>
          <w:sz w:val="24"/>
        </w:rPr>
        <w:t>Стивенса–Джонсона;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эозинофильный</w:t>
      </w:r>
      <w:r>
        <w:rPr>
          <w:spacing w:val="-6"/>
          <w:sz w:val="24"/>
        </w:rPr>
        <w:t> </w:t>
      </w:r>
      <w:r>
        <w:rPr>
          <w:sz w:val="24"/>
        </w:rPr>
        <w:t>синдром;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хилоперикард;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9" w:after="0"/>
        <w:ind w:left="1818" w:right="0" w:hanging="711"/>
        <w:jc w:val="left"/>
        <w:rPr>
          <w:sz w:val="24"/>
        </w:rPr>
      </w:pPr>
      <w:r>
        <w:rPr>
          <w:sz w:val="24"/>
        </w:rPr>
        <w:t>наследственное</w:t>
      </w:r>
      <w:r>
        <w:rPr>
          <w:spacing w:val="-4"/>
          <w:sz w:val="24"/>
        </w:rPr>
        <w:t> </w:t>
      </w:r>
      <w:r>
        <w:rPr>
          <w:sz w:val="24"/>
        </w:rPr>
        <w:t>частичное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полное</w:t>
      </w:r>
      <w:r>
        <w:rPr>
          <w:spacing w:val="-4"/>
          <w:sz w:val="24"/>
        </w:rPr>
        <w:t> </w:t>
      </w:r>
      <w:r>
        <w:rPr>
          <w:sz w:val="24"/>
        </w:rPr>
        <w:t>отсутствие</w:t>
      </w:r>
      <w:r>
        <w:rPr>
          <w:spacing w:val="-3"/>
          <w:sz w:val="24"/>
        </w:rPr>
        <w:t> </w:t>
      </w:r>
      <w:r>
        <w:rPr>
          <w:sz w:val="24"/>
        </w:rPr>
        <w:t>перикарда;</w:t>
      </w:r>
    </w:p>
    <w:p>
      <w:pPr>
        <w:pStyle w:val="ListParagraph"/>
        <w:numPr>
          <w:ilvl w:val="3"/>
          <w:numId w:val="4"/>
        </w:numPr>
        <w:tabs>
          <w:tab w:pos="1817" w:val="left" w:leader="none"/>
          <w:tab w:pos="1818" w:val="left" w:leader="none"/>
        </w:tabs>
        <w:spacing w:line="240" w:lineRule="auto" w:before="137" w:after="0"/>
        <w:ind w:left="1818" w:right="0" w:hanging="711"/>
        <w:jc w:val="left"/>
        <w:rPr>
          <w:sz w:val="24"/>
        </w:rPr>
      </w:pPr>
      <w:r>
        <w:rPr>
          <w:sz w:val="24"/>
        </w:rPr>
        <w:t>кисты</w:t>
      </w:r>
      <w:r>
        <w:rPr>
          <w:spacing w:val="-3"/>
          <w:sz w:val="24"/>
        </w:rPr>
        <w:t> </w:t>
      </w:r>
      <w:r>
        <w:rPr>
          <w:sz w:val="24"/>
        </w:rPr>
        <w:t>перикарда.</w:t>
      </w:r>
    </w:p>
    <w:p>
      <w:pPr>
        <w:pStyle w:val="BodyText"/>
        <w:tabs>
          <w:tab w:pos="1502" w:val="left" w:leader="none"/>
          <w:tab w:pos="2351" w:val="left" w:leader="none"/>
          <w:tab w:pos="3100" w:val="left" w:leader="none"/>
          <w:tab w:pos="3668" w:val="left" w:leader="none"/>
          <w:tab w:pos="5028" w:val="left" w:leader="none"/>
          <w:tab w:pos="6229" w:val="left" w:leader="none"/>
          <w:tab w:pos="7575" w:val="left" w:leader="none"/>
          <w:tab w:pos="8544" w:val="left" w:leader="none"/>
        </w:tabs>
        <w:spacing w:line="360" w:lineRule="auto" w:before="139"/>
        <w:ind w:right="425" w:firstLine="705"/>
        <w:jc w:val="left"/>
      </w:pPr>
      <w:r>
        <w:rPr/>
        <w:t>На</w:t>
      </w:r>
      <w:r>
        <w:rPr>
          <w:spacing w:val="31"/>
        </w:rPr>
        <w:t> </w:t>
      </w:r>
      <w:r>
        <w:rPr/>
        <w:t>долю</w:t>
      </w:r>
      <w:r>
        <w:rPr>
          <w:spacing w:val="36"/>
        </w:rPr>
        <w:t> </w:t>
      </w:r>
      <w:r>
        <w:rPr/>
        <w:t>установленных</w:t>
      </w:r>
      <w:r>
        <w:rPr>
          <w:spacing w:val="35"/>
        </w:rPr>
        <w:t> </w:t>
      </w:r>
      <w:r>
        <w:rPr/>
        <w:t>инфекционных</w:t>
      </w:r>
      <w:r>
        <w:rPr>
          <w:spacing w:val="35"/>
        </w:rPr>
        <w:t> </w:t>
      </w:r>
      <w:r>
        <w:rPr/>
        <w:t>причин</w:t>
      </w:r>
      <w:r>
        <w:rPr>
          <w:spacing w:val="34"/>
        </w:rPr>
        <w:t> </w:t>
      </w:r>
      <w:r>
        <w:rPr/>
        <w:t>острого</w:t>
      </w:r>
      <w:r>
        <w:rPr>
          <w:spacing w:val="34"/>
        </w:rPr>
        <w:t> </w:t>
      </w:r>
      <w:r>
        <w:rPr/>
        <w:t>перикардита</w:t>
      </w:r>
      <w:r>
        <w:rPr>
          <w:spacing w:val="32"/>
        </w:rPr>
        <w:t> </w:t>
      </w:r>
      <w:r>
        <w:rPr/>
        <w:t>приходится</w:t>
      </w:r>
      <w:r>
        <w:rPr>
          <w:spacing w:val="-57"/>
        </w:rPr>
        <w:t> </w:t>
      </w:r>
      <w:r>
        <w:rPr/>
        <w:t>только</w:t>
        <w:tab/>
        <w:t>14%</w:t>
        <w:tab/>
        <w:t>[5].</w:t>
        <w:tab/>
        <w:t>В</w:t>
        <w:tab/>
        <w:t>развитых</w:t>
        <w:tab/>
        <w:t>странах</w:t>
        <w:tab/>
        <w:t>наиболее</w:t>
        <w:tab/>
        <w:t>часто</w:t>
        <w:tab/>
      </w:r>
      <w:r>
        <w:rPr>
          <w:spacing w:val="-1"/>
        </w:rPr>
        <w:t>встречается</w:t>
      </w:r>
    </w:p>
    <w:p>
      <w:pPr>
        <w:spacing w:after="0" w:line="360" w:lineRule="auto"/>
        <w:jc w:val="left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2"/>
      </w:pPr>
      <w:r>
        <w:rPr/>
        <w:t>идиопатический/вирусный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(до</w:t>
      </w:r>
      <w:r>
        <w:rPr>
          <w:spacing w:val="1"/>
        </w:rPr>
        <w:t> </w:t>
      </w:r>
      <w:r>
        <w:rPr/>
        <w:t>85–90%</w:t>
      </w:r>
      <w:r>
        <w:rPr>
          <w:spacing w:val="1"/>
        </w:rPr>
        <w:t> </w:t>
      </w:r>
      <w:r>
        <w:rPr/>
        <w:t>больных),</w:t>
      </w:r>
      <w:r>
        <w:rPr>
          <w:spacing w:val="1"/>
        </w:rPr>
        <w:t> </w:t>
      </w:r>
      <w:r>
        <w:rPr/>
        <w:t>сопровождающийся</w:t>
      </w:r>
      <w:r>
        <w:rPr>
          <w:spacing w:val="1"/>
        </w:rPr>
        <w:t> </w:t>
      </w:r>
      <w:r>
        <w:rPr/>
        <w:t>предшествующими</w:t>
      </w:r>
      <w:r>
        <w:rPr>
          <w:spacing w:val="1"/>
        </w:rPr>
        <w:t> </w:t>
      </w:r>
      <w:r>
        <w:rPr/>
        <w:t>желудочно-кишечными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гриппоподобными</w:t>
      </w:r>
      <w:r>
        <w:rPr>
          <w:spacing w:val="1"/>
        </w:rPr>
        <w:t> </w:t>
      </w:r>
      <w:r>
        <w:rPr/>
        <w:t>симптомами</w:t>
      </w:r>
      <w:r>
        <w:rPr>
          <w:spacing w:val="1"/>
        </w:rPr>
        <w:t> </w:t>
      </w:r>
      <w:r>
        <w:rPr/>
        <w:t>[6–10],</w:t>
      </w:r>
      <w:r>
        <w:rPr>
          <w:spacing w:val="1"/>
        </w:rPr>
        <w:t> </w:t>
      </w:r>
      <w:r>
        <w:rPr/>
        <w:t>несколько чаще наблюдаемый в холодное время года [11], в то время как туберкулез,</w:t>
      </w:r>
      <w:r>
        <w:rPr>
          <w:spacing w:val="1"/>
        </w:rPr>
        <w:t> </w:t>
      </w:r>
      <w:r>
        <w:rPr/>
        <w:t>зачастую на фоне ВИЧ-инфекции, является ведущей причиной</w:t>
      </w:r>
      <w:r>
        <w:rPr>
          <w:spacing w:val="1"/>
        </w:rPr>
        <w:t> </w:t>
      </w:r>
      <w:r>
        <w:rPr/>
        <w:t>данного заболевания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развивающихся</w:t>
      </w:r>
      <w:r>
        <w:rPr>
          <w:spacing w:val="-1"/>
        </w:rPr>
        <w:t> </w:t>
      </w:r>
      <w:r>
        <w:rPr/>
        <w:t>странах</w:t>
      </w:r>
      <w:r>
        <w:rPr>
          <w:spacing w:val="4"/>
        </w:rPr>
        <w:t> </w:t>
      </w:r>
      <w:r>
        <w:rPr/>
        <w:t>(64,9–70%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государствах</w:t>
      </w:r>
      <w:r>
        <w:rPr>
          <w:spacing w:val="2"/>
        </w:rPr>
        <w:t> </w:t>
      </w:r>
      <w:r>
        <w:rPr/>
        <w:t>Африки)</w:t>
      </w:r>
      <w:r>
        <w:rPr>
          <w:spacing w:val="-1"/>
        </w:rPr>
        <w:t> </w:t>
      </w:r>
      <w:r>
        <w:rPr/>
        <w:t>[12, 13].</w:t>
      </w:r>
    </w:p>
    <w:p>
      <w:pPr>
        <w:pStyle w:val="BodyText"/>
        <w:spacing w:line="360" w:lineRule="auto" w:before="2"/>
        <w:ind w:right="422" w:firstLine="705"/>
      </w:pPr>
      <w:r>
        <w:rPr/>
        <w:t>В</w:t>
      </w:r>
      <w:r>
        <w:rPr>
          <w:spacing w:val="1"/>
        </w:rPr>
        <w:t> </w:t>
      </w:r>
      <w:r>
        <w:rPr/>
        <w:t>эпоху</w:t>
      </w:r>
      <w:r>
        <w:rPr>
          <w:spacing w:val="1"/>
        </w:rPr>
        <w:t> </w:t>
      </w:r>
      <w:r>
        <w:rPr/>
        <w:t>широкого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антибиотиков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превентивной</w:t>
      </w:r>
      <w:r>
        <w:rPr>
          <w:spacing w:val="1"/>
        </w:rPr>
        <w:t> </w:t>
      </w:r>
      <w:r>
        <w:rPr/>
        <w:t>вакцинации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групп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пневмококковой</w:t>
      </w:r>
      <w:r>
        <w:rPr>
          <w:spacing w:val="1"/>
        </w:rPr>
        <w:t> </w:t>
      </w:r>
      <w:r>
        <w:rPr/>
        <w:t>пневмонии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бактериальных</w:t>
      </w:r>
      <w:r>
        <w:rPr>
          <w:spacing w:val="1"/>
        </w:rPr>
        <w:t> </w:t>
      </w:r>
      <w:r>
        <w:rPr/>
        <w:t>перикардитов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снизилась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1–2%</w:t>
      </w:r>
      <w:r>
        <w:rPr>
          <w:spacing w:val="1"/>
        </w:rPr>
        <w:t> </w:t>
      </w:r>
      <w:r>
        <w:rPr/>
        <w:t>[29]: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структуре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распространенным</w:t>
      </w:r>
      <w:r>
        <w:rPr>
          <w:spacing w:val="1"/>
        </w:rPr>
        <w:t> </w:t>
      </w:r>
      <w:r>
        <w:rPr/>
        <w:t>патогеном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>
          <w:i/>
        </w:rPr>
        <w:t>S.</w:t>
      </w:r>
      <w:r>
        <w:rPr>
          <w:i/>
          <w:spacing w:val="1"/>
        </w:rPr>
        <w:t> </w:t>
      </w:r>
      <w:r>
        <w:rPr>
          <w:i/>
        </w:rPr>
        <w:t>aureus</w:t>
      </w:r>
      <w:r>
        <w:rPr/>
        <w:t>,</w:t>
      </w:r>
      <w:r>
        <w:rPr>
          <w:spacing w:val="1"/>
        </w:rPr>
        <w:t> </w:t>
      </w:r>
      <w:r>
        <w:rPr/>
        <w:t>являющийся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первичного гнойного абсцесса перикарда и/или гнойного перикардита у 22–31% больных</w:t>
      </w:r>
      <w:r>
        <w:rPr>
          <w:spacing w:val="1"/>
        </w:rPr>
        <w:t> </w:t>
      </w:r>
      <w:r>
        <w:rPr/>
        <w:t>[14].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одновременно</w:t>
      </w:r>
      <w:r>
        <w:rPr>
          <w:spacing w:val="1"/>
        </w:rPr>
        <w:t> </w:t>
      </w:r>
      <w:r>
        <w:rPr/>
        <w:t>возросла</w:t>
      </w:r>
      <w:r>
        <w:rPr>
          <w:spacing w:val="1"/>
        </w:rPr>
        <w:t> </w:t>
      </w:r>
      <w:r>
        <w:rPr/>
        <w:t>этиологическая</w:t>
      </w:r>
      <w:r>
        <w:rPr>
          <w:spacing w:val="1"/>
        </w:rPr>
        <w:t> </w:t>
      </w:r>
      <w:r>
        <w:rPr/>
        <w:t>значимость</w:t>
      </w:r>
      <w:r>
        <w:rPr>
          <w:spacing w:val="61"/>
        </w:rPr>
        <w:t> </w:t>
      </w:r>
      <w:r>
        <w:rPr/>
        <w:t>анаэробных</w:t>
      </w:r>
      <w:r>
        <w:rPr>
          <w:spacing w:val="1"/>
        </w:rPr>
        <w:t> </w:t>
      </w:r>
      <w:r>
        <w:rPr/>
        <w:t>возбудителей</w:t>
      </w:r>
      <w:r>
        <w:rPr>
          <w:spacing w:val="1"/>
        </w:rPr>
        <w:t> </w:t>
      </w:r>
      <w:r>
        <w:rPr/>
        <w:t>(</w:t>
      </w:r>
      <w:r>
        <w:rPr>
          <w:i/>
        </w:rPr>
        <w:t>Prevotella</w:t>
      </w:r>
      <w:r>
        <w:rPr>
          <w:i/>
          <w:spacing w:val="1"/>
        </w:rPr>
        <w:t> </w:t>
      </w:r>
      <w:r>
        <w:rPr>
          <w:i/>
        </w:rPr>
        <w:t>spp.</w:t>
      </w:r>
      <w:r>
        <w:rPr/>
        <w:t>, </w:t>
      </w:r>
      <w:r>
        <w:rPr>
          <w:i/>
        </w:rPr>
        <w:t>Peptostreptococcus</w:t>
      </w:r>
      <w:r>
        <w:rPr>
          <w:i/>
          <w:spacing w:val="1"/>
        </w:rPr>
        <w:t> </w:t>
      </w:r>
      <w:r>
        <w:rPr>
          <w:i/>
        </w:rPr>
        <w:t>spp.</w:t>
      </w:r>
      <w:r>
        <w:rPr/>
        <w:t>, </w:t>
      </w:r>
      <w:r>
        <w:rPr>
          <w:i/>
        </w:rPr>
        <w:t>Propionibacterium</w:t>
      </w:r>
      <w:r>
        <w:rPr>
          <w:i/>
          <w:spacing w:val="1"/>
        </w:rPr>
        <w:t> </w:t>
      </w:r>
      <w:r>
        <w:rPr>
          <w:i/>
        </w:rPr>
        <w:t>acnes и др.</w:t>
      </w:r>
      <w:r>
        <w:rPr/>
        <w:t>), а</w:t>
      </w:r>
      <w:r>
        <w:rPr>
          <w:spacing w:val="1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Borellia burgdorferi</w:t>
      </w:r>
      <w:r>
        <w:rPr>
          <w:spacing w:val="1"/>
        </w:rPr>
        <w:t> </w:t>
      </w:r>
      <w:r>
        <w:rPr/>
        <w:t>[6, 5].</w:t>
      </w:r>
    </w:p>
    <w:p>
      <w:pPr>
        <w:pStyle w:val="BodyText"/>
        <w:spacing w:line="360" w:lineRule="auto" w:before="1"/>
        <w:ind w:right="424" w:firstLine="705"/>
      </w:pPr>
      <w:r>
        <w:rPr/>
        <w:t>Все большую распространенность приобретает цитомегаловирусный перикардит,</w:t>
      </w:r>
      <w:r>
        <w:rPr>
          <w:spacing w:val="1"/>
        </w:rPr>
        <w:t> </w:t>
      </w:r>
      <w:r>
        <w:rPr/>
        <w:t>наблюдающийся</w:t>
      </w:r>
      <w:r>
        <w:rPr>
          <w:spacing w:val="1"/>
        </w:rPr>
        <w:t> </w:t>
      </w:r>
      <w:r>
        <w:rPr/>
        <w:t>у</w:t>
      </w:r>
      <w:r>
        <w:rPr>
          <w:spacing w:val="-6"/>
        </w:rPr>
        <w:t> </w:t>
      </w:r>
      <w:r>
        <w:rPr/>
        <w:t>лиц с</w:t>
      </w:r>
      <w:r>
        <w:rPr>
          <w:spacing w:val="-2"/>
        </w:rPr>
        <w:t> </w:t>
      </w:r>
      <w:r>
        <w:rPr/>
        <w:t>иммунодефицитом и</w:t>
      </w:r>
      <w:r>
        <w:rPr>
          <w:spacing w:val="-3"/>
        </w:rPr>
        <w:t> </w:t>
      </w:r>
      <w:r>
        <w:rPr/>
        <w:t>у</w:t>
      </w:r>
      <w:r>
        <w:rPr>
          <w:spacing w:val="-3"/>
        </w:rPr>
        <w:t> </w:t>
      </w:r>
      <w:r>
        <w:rPr/>
        <w:t>ВИЧ-инфицированных</w:t>
      </w:r>
      <w:r>
        <w:rPr>
          <w:spacing w:val="1"/>
        </w:rPr>
        <w:t> </w:t>
      </w:r>
      <w:r>
        <w:rPr/>
        <w:t>больных.</w:t>
      </w:r>
    </w:p>
    <w:p>
      <w:pPr>
        <w:pStyle w:val="BodyText"/>
        <w:spacing w:line="360" w:lineRule="auto"/>
        <w:ind w:right="422"/>
      </w:pPr>
      <w:r>
        <w:rPr/>
        <w:t>Неинфекционные причины перикардиальных поражений занимают около 15–20% [15, 16].</w:t>
      </w:r>
      <w:r>
        <w:rPr>
          <w:spacing w:val="-57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них</w:t>
      </w:r>
      <w:r>
        <w:rPr>
          <w:spacing w:val="1"/>
        </w:rPr>
        <w:t> </w:t>
      </w:r>
      <w:r>
        <w:rPr/>
        <w:t>8,9–20%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посткардиотомный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развитых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прогрессивно</w:t>
      </w:r>
      <w:r>
        <w:rPr>
          <w:spacing w:val="1"/>
        </w:rPr>
        <w:t> </w:t>
      </w:r>
      <w:r>
        <w:rPr/>
        <w:t>увеличивается,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связано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ростом</w:t>
      </w:r>
      <w:r>
        <w:rPr>
          <w:spacing w:val="1"/>
        </w:rPr>
        <w:t> </w:t>
      </w:r>
      <w:r>
        <w:rPr/>
        <w:t>инвазивных</w:t>
      </w:r>
      <w:r>
        <w:rPr>
          <w:spacing w:val="-57"/>
        </w:rPr>
        <w:t> </w:t>
      </w:r>
      <w:r>
        <w:rPr/>
        <w:t>вмешательств (коронарное шунтирование, имплантация искусственного водителя ритма,</w:t>
      </w:r>
      <w:r>
        <w:rPr>
          <w:spacing w:val="1"/>
        </w:rPr>
        <w:t> </w:t>
      </w:r>
      <w:r>
        <w:rPr/>
        <w:t>радиочастотная</w:t>
      </w:r>
      <w:r>
        <w:rPr>
          <w:spacing w:val="1"/>
        </w:rPr>
        <w:t> </w:t>
      </w:r>
      <w:r>
        <w:rPr/>
        <w:t>аблация,</w:t>
      </w:r>
      <w:r>
        <w:rPr>
          <w:spacing w:val="1"/>
        </w:rPr>
        <w:t> </w:t>
      </w:r>
      <w:r>
        <w:rPr/>
        <w:t>транскатетерная</w:t>
      </w:r>
      <w:r>
        <w:rPr>
          <w:spacing w:val="1"/>
        </w:rPr>
        <w:t> </w:t>
      </w:r>
      <w:r>
        <w:rPr/>
        <w:t>имплантация</w:t>
      </w:r>
      <w:r>
        <w:rPr>
          <w:spacing w:val="1"/>
        </w:rPr>
        <w:t> </w:t>
      </w:r>
      <w:r>
        <w:rPr/>
        <w:t>аортального</w:t>
      </w:r>
      <w:r>
        <w:rPr>
          <w:spacing w:val="1"/>
        </w:rPr>
        <w:t> </w:t>
      </w:r>
      <w:r>
        <w:rPr/>
        <w:t>клапана,</w:t>
      </w:r>
      <w:r>
        <w:rPr>
          <w:spacing w:val="1"/>
        </w:rPr>
        <w:t> </w:t>
      </w:r>
      <w:r>
        <w:rPr/>
        <w:t>реже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чрескожные</w:t>
      </w:r>
      <w:r>
        <w:rPr>
          <w:spacing w:val="1"/>
        </w:rPr>
        <w:t> </w:t>
      </w:r>
      <w:r>
        <w:rPr/>
        <w:t>коронарные</w:t>
      </w:r>
      <w:r>
        <w:rPr>
          <w:spacing w:val="1"/>
        </w:rPr>
        <w:t> </w:t>
      </w:r>
      <w:r>
        <w:rPr/>
        <w:t>вмешательства)</w:t>
      </w:r>
      <w:r>
        <w:rPr>
          <w:spacing w:val="1"/>
        </w:rPr>
        <w:t> </w:t>
      </w:r>
      <w:r>
        <w:rPr/>
        <w:t>[17–24].</w:t>
      </w:r>
      <w:r>
        <w:rPr>
          <w:spacing w:val="1"/>
        </w:rPr>
        <w:t> </w:t>
      </w:r>
      <w:r>
        <w:rPr/>
        <w:t>Напротив,</w:t>
      </w:r>
      <w:r>
        <w:rPr>
          <w:spacing w:val="1"/>
        </w:rPr>
        <w:t> </w:t>
      </w:r>
      <w:r>
        <w:rPr/>
        <w:t>последние</w:t>
      </w:r>
      <w:r>
        <w:rPr>
          <w:spacing w:val="1"/>
        </w:rPr>
        <w:t> </w:t>
      </w:r>
      <w:r>
        <w:rPr/>
        <w:t>десятилетия</w:t>
      </w:r>
      <w:r>
        <w:rPr>
          <w:spacing w:val="1"/>
        </w:rPr>
        <w:t> </w:t>
      </w:r>
      <w:r>
        <w:rPr/>
        <w:t>характеризуются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частоты</w:t>
      </w:r>
      <w:r>
        <w:rPr>
          <w:spacing w:val="1"/>
        </w:rPr>
        <w:t> </w:t>
      </w:r>
      <w:r>
        <w:rPr/>
        <w:t>перикардитов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перенесенным</w:t>
      </w:r>
      <w:r>
        <w:rPr>
          <w:spacing w:val="1"/>
        </w:rPr>
        <w:t> </w:t>
      </w:r>
      <w:r>
        <w:rPr/>
        <w:t>инфарктом</w:t>
      </w:r>
      <w:r>
        <w:rPr>
          <w:spacing w:val="1"/>
        </w:rPr>
        <w:t> </w:t>
      </w:r>
      <w:r>
        <w:rPr/>
        <w:t>миокарда</w:t>
      </w:r>
      <w:r>
        <w:rPr>
          <w:spacing w:val="1"/>
        </w:rPr>
        <w:t> </w:t>
      </w:r>
      <w:r>
        <w:rPr/>
        <w:t>c</w:t>
      </w:r>
      <w:r>
        <w:rPr>
          <w:spacing w:val="1"/>
        </w:rPr>
        <w:t> </w:t>
      </w:r>
      <w:r>
        <w:rPr/>
        <w:t>подъемом</w:t>
      </w:r>
      <w:r>
        <w:rPr>
          <w:spacing w:val="1"/>
        </w:rPr>
        <w:t> </w:t>
      </w:r>
      <w:r>
        <w:rPr/>
        <w:t>сегмента</w:t>
      </w:r>
      <w:r>
        <w:rPr>
          <w:spacing w:val="1"/>
        </w:rPr>
        <w:t> </w:t>
      </w:r>
      <w:r>
        <w:rPr/>
        <w:t>ST,</w:t>
      </w:r>
      <w:r>
        <w:rPr>
          <w:spacing w:val="1"/>
        </w:rPr>
        <w:t> </w:t>
      </w:r>
      <w:r>
        <w:rPr/>
        <w:t>обусловленное</w:t>
      </w:r>
      <w:r>
        <w:rPr>
          <w:spacing w:val="1"/>
        </w:rPr>
        <w:t> </w:t>
      </w:r>
      <w:r>
        <w:rPr/>
        <w:t>прогрессом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коронарогенного</w:t>
      </w:r>
      <w:r>
        <w:rPr>
          <w:spacing w:val="1"/>
        </w:rPr>
        <w:t> </w:t>
      </w:r>
      <w:r>
        <w:rPr/>
        <w:t>повреждения</w:t>
      </w:r>
      <w:r>
        <w:rPr>
          <w:spacing w:val="1"/>
        </w:rPr>
        <w:t> </w:t>
      </w:r>
      <w:r>
        <w:rPr/>
        <w:t>миокарда: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(эпистенокардического)</w:t>
      </w:r>
      <w:r>
        <w:rPr>
          <w:spacing w:val="1"/>
        </w:rPr>
        <w:t> </w:t>
      </w:r>
      <w:r>
        <w:rPr/>
        <w:t>перикардита снизилась с 10–20% до 6%, а для синдрома Дресслера уменьшение составило</w:t>
      </w:r>
      <w:r>
        <w:rPr>
          <w:spacing w:val="-57"/>
        </w:rPr>
        <w:t> </w:t>
      </w:r>
      <w:r>
        <w:rPr/>
        <w:t>с 3-4% до &lt;1% [25]. К другим неинфекционным причинам следует отнести аутоиммунные</w:t>
      </w:r>
      <w:r>
        <w:rPr>
          <w:spacing w:val="1"/>
        </w:rPr>
        <w:t> </w:t>
      </w:r>
      <w:r>
        <w:rPr/>
        <w:t>заболевания (2–24%), терминальную хроническую болезнь почек (5–13% до проведения</w:t>
      </w:r>
      <w:r>
        <w:rPr>
          <w:spacing w:val="1"/>
        </w:rPr>
        <w:t> </w:t>
      </w:r>
      <w:r>
        <w:rPr/>
        <w:t>диализа,</w:t>
      </w:r>
      <w:r>
        <w:rPr>
          <w:spacing w:val="1"/>
        </w:rPr>
        <w:t> </w:t>
      </w:r>
      <w:r>
        <w:rPr/>
        <w:t>20%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проведения),</w:t>
      </w:r>
      <w:r>
        <w:rPr>
          <w:spacing w:val="1"/>
        </w:rPr>
        <w:t> </w:t>
      </w:r>
      <w:r>
        <w:rPr/>
        <w:t>первичный</w:t>
      </w:r>
      <w:r>
        <w:rPr>
          <w:spacing w:val="1"/>
        </w:rPr>
        <w:t> </w:t>
      </w:r>
      <w:r>
        <w:rPr/>
        <w:t>гипотиреоз</w:t>
      </w:r>
      <w:r>
        <w:rPr>
          <w:spacing w:val="1"/>
        </w:rPr>
        <w:t> </w:t>
      </w:r>
      <w:r>
        <w:rPr/>
        <w:t>(как</w:t>
      </w:r>
      <w:r>
        <w:rPr>
          <w:spacing w:val="1"/>
        </w:rPr>
        <w:t> </w:t>
      </w:r>
      <w:r>
        <w:rPr/>
        <w:t>следствие</w:t>
      </w:r>
      <w:r>
        <w:rPr>
          <w:spacing w:val="1"/>
        </w:rPr>
        <w:t> </w:t>
      </w:r>
      <w:r>
        <w:rPr/>
        <w:t>хронического аутоиммунного тиреоидита и послеоперационный) (3–37%), первичные и</w:t>
      </w:r>
      <w:r>
        <w:rPr>
          <w:spacing w:val="1"/>
        </w:rPr>
        <w:t> </w:t>
      </w:r>
      <w:r>
        <w:rPr/>
        <w:t>вторичные новообразования перикарда (5–35%), лучевую терапию рака молочной железы,</w:t>
      </w:r>
      <w:r>
        <w:rPr>
          <w:spacing w:val="-57"/>
        </w:rPr>
        <w:t> </w:t>
      </w:r>
      <w:r>
        <w:rPr/>
        <w:t>легкого, пищевода или медиастинальной лимфомы Ходжкина в кумулятивной дозе более</w:t>
      </w:r>
      <w:r>
        <w:rPr>
          <w:spacing w:val="1"/>
        </w:rPr>
        <w:t> </w:t>
      </w:r>
      <w:r>
        <w:rPr/>
        <w:t>30 гр. [16, 26–32]. Недавно был описан миоперикардит в рамках иммуноопосредованных</w:t>
      </w:r>
      <w:r>
        <w:rPr>
          <w:spacing w:val="1"/>
        </w:rPr>
        <w:t> </w:t>
      </w:r>
      <w:r>
        <w:rPr/>
        <w:t>нежалательных реакций (1%), связанных с использованием моноклональных антител —</w:t>
      </w:r>
      <w:r>
        <w:rPr>
          <w:spacing w:val="1"/>
        </w:rPr>
        <w:t> </w:t>
      </w:r>
      <w:r>
        <w:rPr/>
        <w:t>ингибиторов</w:t>
      </w:r>
      <w:r>
        <w:rPr>
          <w:spacing w:val="1"/>
        </w:rPr>
        <w:t> </w:t>
      </w:r>
      <w:r>
        <w:rPr/>
        <w:t>контрольных</w:t>
      </w:r>
      <w:r>
        <w:rPr>
          <w:spacing w:val="1"/>
        </w:rPr>
        <w:t> </w:t>
      </w:r>
      <w:r>
        <w:rPr/>
        <w:t>точек</w:t>
      </w:r>
      <w:r>
        <w:rPr>
          <w:spacing w:val="1"/>
        </w:rPr>
        <w:t> </w:t>
      </w:r>
      <w:r>
        <w:rPr/>
        <w:t>Т-клеточного</w:t>
      </w:r>
      <w:r>
        <w:rPr>
          <w:spacing w:val="1"/>
        </w:rPr>
        <w:t> </w:t>
      </w:r>
      <w:r>
        <w:rPr/>
        <w:t>иммунного</w:t>
      </w:r>
      <w:r>
        <w:rPr>
          <w:spacing w:val="1"/>
        </w:rPr>
        <w:t> </w:t>
      </w:r>
      <w:r>
        <w:rPr/>
        <w:t>ответа</w:t>
      </w:r>
      <w:r>
        <w:rPr>
          <w:spacing w:val="1"/>
        </w:rPr>
        <w:t> </w:t>
      </w:r>
      <w:r>
        <w:rPr/>
        <w:t>(ипилимумаб**,</w:t>
      </w:r>
      <w:r>
        <w:rPr>
          <w:spacing w:val="1"/>
        </w:rPr>
        <w:t> </w:t>
      </w:r>
      <w:r>
        <w:rPr/>
        <w:t>ниволумаб**,</w:t>
      </w:r>
      <w:r>
        <w:rPr>
          <w:spacing w:val="27"/>
        </w:rPr>
        <w:t> </w:t>
      </w:r>
      <w:r>
        <w:rPr/>
        <w:t>пембролизумаб**)</w:t>
      </w:r>
      <w:r>
        <w:rPr>
          <w:spacing w:val="26"/>
        </w:rPr>
        <w:t> </w:t>
      </w:r>
      <w:r>
        <w:rPr/>
        <w:t>в</w:t>
      </w:r>
      <w:r>
        <w:rPr>
          <w:spacing w:val="26"/>
        </w:rPr>
        <w:t> </w:t>
      </w:r>
      <w:r>
        <w:rPr/>
        <w:t>иммунотерапии</w:t>
      </w:r>
      <w:r>
        <w:rPr>
          <w:spacing w:val="28"/>
        </w:rPr>
        <w:t> </w:t>
      </w:r>
      <w:r>
        <w:rPr/>
        <w:t>злокачественных</w:t>
      </w:r>
      <w:r>
        <w:rPr>
          <w:spacing w:val="26"/>
        </w:rPr>
        <w:t> </w:t>
      </w:r>
      <w:r>
        <w:rPr/>
        <w:t>новообразований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2"/>
      </w:pPr>
      <w:r>
        <w:rPr/>
        <w:t>(метастатической</w:t>
      </w:r>
      <w:r>
        <w:rPr>
          <w:spacing w:val="1"/>
        </w:rPr>
        <w:t> </w:t>
      </w:r>
      <w:r>
        <w:rPr/>
        <w:t>меланомы,</w:t>
      </w:r>
      <w:r>
        <w:rPr>
          <w:spacing w:val="1"/>
        </w:rPr>
        <w:t> </w:t>
      </w:r>
      <w:r>
        <w:rPr/>
        <w:t>мезотелиомы,</w:t>
      </w:r>
      <w:r>
        <w:rPr>
          <w:spacing w:val="1"/>
        </w:rPr>
        <w:t> </w:t>
      </w:r>
      <w:r>
        <w:rPr/>
        <w:t>немелкоклеточного</w:t>
      </w:r>
      <w:r>
        <w:rPr>
          <w:spacing w:val="1"/>
        </w:rPr>
        <w:t> </w:t>
      </w:r>
      <w:r>
        <w:rPr/>
        <w:t>рака</w:t>
      </w:r>
      <w:r>
        <w:rPr>
          <w:spacing w:val="1"/>
        </w:rPr>
        <w:t> </w:t>
      </w:r>
      <w:r>
        <w:rPr/>
        <w:t>легкого,</w:t>
      </w:r>
      <w:r>
        <w:rPr>
          <w:spacing w:val="1"/>
        </w:rPr>
        <w:t> </w:t>
      </w:r>
      <w:r>
        <w:rPr/>
        <w:t>лимфомы</w:t>
      </w:r>
      <w:r>
        <w:rPr>
          <w:spacing w:val="-57"/>
        </w:rPr>
        <w:t> </w:t>
      </w:r>
      <w:r>
        <w:rPr/>
        <w:t>Ходжкина, уротелиального рака) [33–40]. Ведущей этиологической причиной развития</w:t>
      </w:r>
      <w:r>
        <w:rPr>
          <w:spacing w:val="1"/>
        </w:rPr>
        <w:t> </w:t>
      </w:r>
      <w:r>
        <w:rPr/>
        <w:t>миоперикардитов является вирусная инвазия [41–43]. Как и при раздельном поражении</w:t>
      </w:r>
      <w:r>
        <w:rPr>
          <w:spacing w:val="1"/>
        </w:rPr>
        <w:t> </w:t>
      </w:r>
      <w:r>
        <w:rPr/>
        <w:t>миокарда и перикарда, миоперикардит развивается нередко после перенесенной острой</w:t>
      </w:r>
      <w:r>
        <w:rPr>
          <w:spacing w:val="1"/>
        </w:rPr>
        <w:t> </w:t>
      </w:r>
      <w:r>
        <w:rPr/>
        <w:t>респираторно-вирусной инфекции, острого тонзиллита, пневмонии, гастроэнтерита или</w:t>
      </w:r>
      <w:r>
        <w:rPr>
          <w:spacing w:val="1"/>
        </w:rPr>
        <w:t> </w:t>
      </w:r>
      <w:r>
        <w:rPr/>
        <w:t>энтероколита</w:t>
      </w:r>
      <w:r>
        <w:rPr>
          <w:spacing w:val="1"/>
        </w:rPr>
        <w:t> </w:t>
      </w:r>
      <w:r>
        <w:rPr/>
        <w:t>[44,</w:t>
      </w:r>
      <w:r>
        <w:rPr>
          <w:spacing w:val="1"/>
        </w:rPr>
        <w:t> </w:t>
      </w:r>
      <w:r>
        <w:rPr/>
        <w:t>45].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развивающихся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существенное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развитии</w:t>
      </w:r>
      <w:r>
        <w:rPr>
          <w:spacing w:val="1"/>
        </w:rPr>
        <w:t> </w:t>
      </w:r>
      <w:r>
        <w:rPr/>
        <w:t>миоперикардита</w:t>
      </w:r>
      <w:r>
        <w:rPr>
          <w:spacing w:val="-1"/>
        </w:rPr>
        <w:t> </w:t>
      </w:r>
      <w:r>
        <w:rPr/>
        <w:t>играют</w:t>
      </w:r>
      <w:r>
        <w:rPr>
          <w:spacing w:val="-1"/>
        </w:rPr>
        <w:t> </w:t>
      </w:r>
      <w:r>
        <w:rPr/>
        <w:t>другие</w:t>
      </w:r>
      <w:r>
        <w:rPr>
          <w:spacing w:val="-2"/>
        </w:rPr>
        <w:t> </w:t>
      </w:r>
      <w:r>
        <w:rPr/>
        <w:t>инфекционные</w:t>
      </w:r>
      <w:r>
        <w:rPr>
          <w:spacing w:val="-3"/>
        </w:rPr>
        <w:t> </w:t>
      </w:r>
      <w:r>
        <w:rPr/>
        <w:t>агенты,</w:t>
      </w:r>
      <w:r>
        <w:rPr>
          <w:spacing w:val="-1"/>
        </w:rPr>
        <w:t> </w:t>
      </w:r>
      <w:r>
        <w:rPr/>
        <w:t>особенно</w:t>
      </w:r>
      <w:r>
        <w:rPr>
          <w:spacing w:val="4"/>
        </w:rPr>
        <w:t> </w:t>
      </w:r>
      <w:r>
        <w:rPr/>
        <w:t>туберкулез [1].</w:t>
      </w:r>
    </w:p>
    <w:p>
      <w:pPr>
        <w:pStyle w:val="BodyText"/>
        <w:spacing w:line="360" w:lineRule="auto" w:before="2"/>
        <w:ind w:right="424" w:firstLine="705"/>
      </w:pPr>
      <w:r>
        <w:rPr/>
        <w:t>Важно</w:t>
      </w:r>
      <w:r>
        <w:rPr>
          <w:spacing w:val="1"/>
        </w:rPr>
        <w:t> </w:t>
      </w:r>
      <w:r>
        <w:rPr/>
        <w:t>знать,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дебютирование</w:t>
      </w:r>
      <w:r>
        <w:rPr>
          <w:spacing w:val="1"/>
        </w:rPr>
        <w:t> </w:t>
      </w:r>
      <w:r>
        <w:rPr/>
        <w:t>острого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проявлений</w:t>
      </w:r>
      <w:r>
        <w:rPr>
          <w:spacing w:val="1"/>
        </w:rPr>
        <w:t> </w:t>
      </w:r>
      <w:r>
        <w:rPr/>
        <w:t>паранеопластического</w:t>
      </w:r>
      <w:r>
        <w:rPr>
          <w:spacing w:val="1"/>
        </w:rPr>
        <w:t> </w:t>
      </w:r>
      <w:r>
        <w:rPr/>
        <w:t>синдрома</w:t>
      </w:r>
      <w:r>
        <w:rPr>
          <w:spacing w:val="1"/>
        </w:rPr>
        <w:t> </w:t>
      </w:r>
      <w:r>
        <w:rPr/>
        <w:t>[46,</w:t>
      </w:r>
      <w:r>
        <w:rPr>
          <w:spacing w:val="1"/>
        </w:rPr>
        <w:t> </w:t>
      </w:r>
      <w:r>
        <w:rPr/>
        <w:t>2,</w:t>
      </w:r>
      <w:r>
        <w:rPr>
          <w:spacing w:val="1"/>
        </w:rPr>
        <w:t> </w:t>
      </w:r>
      <w:r>
        <w:rPr/>
        <w:t>74,</w:t>
      </w:r>
      <w:r>
        <w:rPr>
          <w:spacing w:val="1"/>
        </w:rPr>
        <w:t> </w:t>
      </w:r>
      <w:r>
        <w:rPr/>
        <w:t>3,</w:t>
      </w:r>
      <w:r>
        <w:rPr>
          <w:spacing w:val="1"/>
        </w:rPr>
        <w:t> </w:t>
      </w:r>
      <w:r>
        <w:rPr/>
        <w:t>36].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целесообразно проведение направленного онкологического поиска у курящих пожилых</w:t>
      </w:r>
      <w:r>
        <w:rPr>
          <w:spacing w:val="1"/>
        </w:rPr>
        <w:t> </w:t>
      </w:r>
      <w:r>
        <w:rPr/>
        <w:t>пациентов с избыточной массой тела в случае развития острого перикардита, имеющих</w:t>
      </w:r>
      <w:r>
        <w:rPr>
          <w:spacing w:val="1"/>
        </w:rPr>
        <w:t> </w:t>
      </w:r>
      <w:r>
        <w:rPr/>
        <w:t>более</w:t>
      </w:r>
      <w:r>
        <w:rPr>
          <w:spacing w:val="-4"/>
        </w:rPr>
        <w:t> </w:t>
      </w:r>
      <w:r>
        <w:rPr/>
        <w:t>высокий</w:t>
      </w:r>
      <w:r>
        <w:rPr>
          <w:spacing w:val="-1"/>
        </w:rPr>
        <w:t> </w:t>
      </w:r>
      <w:r>
        <w:rPr/>
        <w:t>риск</w:t>
      </w:r>
      <w:r>
        <w:rPr>
          <w:spacing w:val="-1"/>
        </w:rPr>
        <w:t> </w:t>
      </w:r>
      <w:r>
        <w:rPr/>
        <w:t>развития</w:t>
      </w:r>
      <w:r>
        <w:rPr>
          <w:spacing w:val="-5"/>
        </w:rPr>
        <w:t> </w:t>
      </w:r>
      <w:r>
        <w:rPr/>
        <w:t>злокачественного</w:t>
      </w:r>
      <w:r>
        <w:rPr>
          <w:spacing w:val="-1"/>
        </w:rPr>
        <w:t> </w:t>
      </w:r>
      <w:r>
        <w:rPr/>
        <w:t>новообразования</w:t>
      </w:r>
      <w:r>
        <w:rPr>
          <w:spacing w:val="-2"/>
        </w:rPr>
        <w:t> </w:t>
      </w:r>
      <w:r>
        <w:rPr/>
        <w:t>(4,8%</w:t>
      </w:r>
      <w:r>
        <w:rPr>
          <w:spacing w:val="1"/>
        </w:rPr>
        <w:t> </w:t>
      </w:r>
      <w:r>
        <w:rPr/>
        <w:t>больных)</w:t>
      </w:r>
      <w:r>
        <w:rPr>
          <w:spacing w:val="-2"/>
        </w:rPr>
        <w:t> </w:t>
      </w:r>
      <w:r>
        <w:rPr/>
        <w:t>[46,</w:t>
      </w:r>
      <w:r>
        <w:rPr>
          <w:spacing w:val="-2"/>
        </w:rPr>
        <w:t> </w:t>
      </w:r>
      <w:r>
        <w:rPr/>
        <w:t>47].</w:t>
      </w:r>
    </w:p>
    <w:p>
      <w:pPr>
        <w:pStyle w:val="BodyText"/>
        <w:spacing w:line="360" w:lineRule="auto"/>
        <w:ind w:right="422" w:firstLine="705"/>
      </w:pPr>
      <w:r>
        <w:rPr/>
        <w:t>Идиопатический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специфическая</w:t>
      </w:r>
      <w:r>
        <w:rPr>
          <w:spacing w:val="1"/>
        </w:rPr>
        <w:t> </w:t>
      </w:r>
      <w:r>
        <w:rPr/>
        <w:t>этиология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неизвестной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рутинном</w:t>
      </w:r>
      <w:r>
        <w:rPr>
          <w:spacing w:val="1"/>
        </w:rPr>
        <w:t> </w:t>
      </w:r>
      <w:r>
        <w:rPr/>
        <w:t>исследовании,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развитых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55–80%</w:t>
      </w:r>
      <w:r>
        <w:rPr>
          <w:spacing w:val="1"/>
        </w:rPr>
        <w:t> </w:t>
      </w:r>
      <w:r>
        <w:rPr/>
        <w:t>случаев,</w:t>
      </w:r>
      <w:r>
        <w:rPr>
          <w:spacing w:val="24"/>
        </w:rPr>
        <w:t> </w:t>
      </w:r>
      <w:r>
        <w:rPr/>
        <w:t>тогда</w:t>
      </w:r>
      <w:r>
        <w:rPr>
          <w:spacing w:val="23"/>
        </w:rPr>
        <w:t> </w:t>
      </w:r>
      <w:r>
        <w:rPr/>
        <w:t>как</w:t>
      </w:r>
      <w:r>
        <w:rPr>
          <w:spacing w:val="25"/>
        </w:rPr>
        <w:t> </w:t>
      </w:r>
      <w:r>
        <w:rPr/>
        <w:t>на</w:t>
      </w:r>
      <w:r>
        <w:rPr>
          <w:spacing w:val="23"/>
        </w:rPr>
        <w:t> </w:t>
      </w:r>
      <w:r>
        <w:rPr/>
        <w:t>африканском</w:t>
      </w:r>
      <w:r>
        <w:rPr>
          <w:spacing w:val="23"/>
        </w:rPr>
        <w:t> </w:t>
      </w:r>
      <w:r>
        <w:rPr/>
        <w:t>континенте</w:t>
      </w:r>
      <w:r>
        <w:rPr>
          <w:spacing w:val="24"/>
        </w:rPr>
        <w:t> </w:t>
      </w:r>
      <w:r>
        <w:rPr/>
        <w:t>на</w:t>
      </w:r>
      <w:r>
        <w:rPr>
          <w:spacing w:val="23"/>
        </w:rPr>
        <w:t> </w:t>
      </w:r>
      <w:r>
        <w:rPr/>
        <w:t>его</w:t>
      </w:r>
      <w:r>
        <w:rPr>
          <w:spacing w:val="25"/>
        </w:rPr>
        <w:t> </w:t>
      </w:r>
      <w:r>
        <w:rPr/>
        <w:t>долю</w:t>
      </w:r>
      <w:r>
        <w:rPr>
          <w:spacing w:val="25"/>
        </w:rPr>
        <w:t> </w:t>
      </w:r>
      <w:r>
        <w:rPr/>
        <w:t>приходится</w:t>
      </w:r>
      <w:r>
        <w:rPr>
          <w:spacing w:val="23"/>
        </w:rPr>
        <w:t> </w:t>
      </w:r>
      <w:r>
        <w:rPr/>
        <w:t>только</w:t>
      </w:r>
      <w:r>
        <w:rPr>
          <w:spacing w:val="25"/>
        </w:rPr>
        <w:t> </w:t>
      </w:r>
      <w:r>
        <w:rPr/>
        <w:t>15%</w:t>
      </w:r>
      <w:r>
        <w:rPr>
          <w:spacing w:val="32"/>
        </w:rPr>
        <w:t> </w:t>
      </w:r>
      <w:r>
        <w:rPr/>
        <w:t>[48,</w:t>
      </w:r>
      <w:r>
        <w:rPr>
          <w:spacing w:val="-58"/>
        </w:rPr>
        <w:t> </w:t>
      </w:r>
      <w:r>
        <w:rPr/>
        <w:t>5].</w:t>
      </w:r>
      <w:r>
        <w:rPr>
          <w:spacing w:val="1"/>
        </w:rPr>
        <w:t> </w:t>
      </w:r>
      <w:r>
        <w:rPr/>
        <w:t>Предполагается,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лежит</w:t>
      </w:r>
      <w:r>
        <w:rPr>
          <w:spacing w:val="1"/>
        </w:rPr>
        <w:t> </w:t>
      </w:r>
      <w:r>
        <w:rPr/>
        <w:t>прямое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опосредованное</w:t>
      </w:r>
      <w:r>
        <w:rPr>
          <w:spacing w:val="1"/>
        </w:rPr>
        <w:t> </w:t>
      </w:r>
      <w:r>
        <w:rPr/>
        <w:t>вирусное</w:t>
      </w:r>
      <w:r>
        <w:rPr>
          <w:spacing w:val="1"/>
        </w:rPr>
        <w:t> </w:t>
      </w:r>
      <w:r>
        <w:rPr/>
        <w:t>повреждение перикарда [6, 10, 49]. Вирусологические исследования в условиях острого</w:t>
      </w:r>
      <w:r>
        <w:rPr>
          <w:spacing w:val="1"/>
        </w:rPr>
        <w:t> </w:t>
      </w:r>
      <w:r>
        <w:rPr/>
        <w:t>перикардита имеют низкую мощность и их результаты не оказывают значимого влияния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ведение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[50].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принципиальным</w:t>
      </w:r>
      <w:r>
        <w:rPr>
          <w:spacing w:val="1"/>
        </w:rPr>
        <w:t> </w:t>
      </w:r>
      <w:r>
        <w:rPr/>
        <w:t>моментом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диагностике</w:t>
      </w:r>
      <w:r>
        <w:rPr>
          <w:spacing w:val="1"/>
        </w:rPr>
        <w:t> </w:t>
      </w:r>
      <w:r>
        <w:rPr/>
        <w:t>идиопатического/предположительно вирусного перикардита и определении дальнейшей</w:t>
      </w:r>
      <w:r>
        <w:rPr>
          <w:spacing w:val="1"/>
        </w:rPr>
        <w:t> </w:t>
      </w:r>
      <w:r>
        <w:rPr/>
        <w:t>тактики ведения пациента является исключение невирусных причин данного заболевания</w:t>
      </w:r>
      <w:r>
        <w:rPr>
          <w:spacing w:val="1"/>
        </w:rPr>
        <w:t> </w:t>
      </w:r>
      <w:r>
        <w:rPr/>
        <w:t>[3].</w:t>
      </w:r>
    </w:p>
    <w:p>
      <w:pPr>
        <w:pStyle w:val="BodyText"/>
        <w:spacing w:line="360" w:lineRule="auto"/>
        <w:ind w:right="425" w:firstLine="705"/>
      </w:pPr>
      <w:r>
        <w:rPr>
          <w:w w:val="105"/>
        </w:rPr>
        <w:t>Констриктивный перикардит развивается менее чем в 1% случаев в исходе</w:t>
      </w:r>
      <w:r>
        <w:rPr>
          <w:spacing w:val="1"/>
          <w:w w:val="105"/>
        </w:rPr>
        <w:t> </w:t>
      </w:r>
      <w:r>
        <w:rPr>
          <w:w w:val="105"/>
        </w:rPr>
        <w:t>острого идиопатического перикардита. Развитие констриктивного перикардита более</w:t>
      </w:r>
      <w:r>
        <w:rPr>
          <w:spacing w:val="1"/>
          <w:w w:val="105"/>
        </w:rPr>
        <w:t> </w:t>
      </w:r>
      <w:r>
        <w:rPr>
          <w:w w:val="105"/>
        </w:rPr>
        <w:t>характерено для специфической этиологии. Риск развития констрикции возрастает до</w:t>
      </w:r>
      <w:r>
        <w:rPr>
          <w:spacing w:val="1"/>
          <w:w w:val="105"/>
        </w:rPr>
        <w:t> </w:t>
      </w:r>
      <w:r>
        <w:rPr>
          <w:w w:val="105"/>
        </w:rPr>
        <w:t>2–5%</w:t>
      </w:r>
      <w:r>
        <w:rPr>
          <w:spacing w:val="1"/>
          <w:w w:val="105"/>
        </w:rPr>
        <w:t> </w:t>
      </w:r>
      <w:r>
        <w:rPr>
          <w:w w:val="105"/>
        </w:rPr>
        <w:t>при</w:t>
      </w:r>
      <w:r>
        <w:rPr>
          <w:spacing w:val="1"/>
          <w:w w:val="105"/>
        </w:rPr>
        <w:t> </w:t>
      </w:r>
      <w:r>
        <w:rPr>
          <w:w w:val="105"/>
        </w:rPr>
        <w:t>аутоиммунном,</w:t>
      </w:r>
      <w:r>
        <w:rPr>
          <w:spacing w:val="1"/>
          <w:w w:val="105"/>
        </w:rPr>
        <w:t> </w:t>
      </w:r>
      <w:r>
        <w:rPr>
          <w:w w:val="105"/>
        </w:rPr>
        <w:t>иммунно-опосредованном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паранеопластическом</w:t>
      </w:r>
      <w:r>
        <w:rPr>
          <w:spacing w:val="1"/>
          <w:w w:val="105"/>
        </w:rPr>
        <w:t> </w:t>
      </w:r>
      <w:r>
        <w:rPr>
          <w:w w:val="105"/>
        </w:rPr>
        <w:t>перикардитах. Самый высокий риск констрикции, достигающий 20–30%, характерен</w:t>
      </w:r>
      <w:r>
        <w:rPr>
          <w:spacing w:val="1"/>
          <w:w w:val="105"/>
        </w:rPr>
        <w:t> </w:t>
      </w:r>
      <w:r>
        <w:rPr>
          <w:w w:val="105"/>
        </w:rPr>
        <w:t>для</w:t>
      </w:r>
      <w:r>
        <w:rPr>
          <w:spacing w:val="-2"/>
          <w:w w:val="105"/>
        </w:rPr>
        <w:t> </w:t>
      </w:r>
      <w:r>
        <w:rPr>
          <w:w w:val="105"/>
        </w:rPr>
        <w:t>бактериального,</w:t>
      </w:r>
      <w:r>
        <w:rPr>
          <w:spacing w:val="-1"/>
          <w:w w:val="105"/>
        </w:rPr>
        <w:t> </w:t>
      </w:r>
      <w:r>
        <w:rPr>
          <w:w w:val="105"/>
        </w:rPr>
        <w:t>особенно</w:t>
      </w:r>
      <w:r>
        <w:rPr>
          <w:spacing w:val="-4"/>
          <w:w w:val="105"/>
        </w:rPr>
        <w:t> </w:t>
      </w:r>
      <w:r>
        <w:rPr>
          <w:w w:val="105"/>
        </w:rPr>
        <w:t>гнойного</w:t>
      </w:r>
      <w:r>
        <w:rPr>
          <w:spacing w:val="-4"/>
          <w:w w:val="105"/>
        </w:rPr>
        <w:t> </w:t>
      </w:r>
      <w:r>
        <w:rPr>
          <w:w w:val="105"/>
        </w:rPr>
        <w:t>и</w:t>
      </w:r>
      <w:r>
        <w:rPr>
          <w:spacing w:val="-4"/>
          <w:w w:val="105"/>
        </w:rPr>
        <w:t> </w:t>
      </w:r>
      <w:r>
        <w:rPr>
          <w:w w:val="105"/>
        </w:rPr>
        <w:t>туберкулезного</w:t>
      </w:r>
      <w:r>
        <w:rPr>
          <w:spacing w:val="-4"/>
          <w:w w:val="105"/>
        </w:rPr>
        <w:t> </w:t>
      </w:r>
      <w:r>
        <w:rPr>
          <w:w w:val="105"/>
        </w:rPr>
        <w:t>перикардитов</w:t>
      </w:r>
      <w:r>
        <w:rPr>
          <w:spacing w:val="2"/>
          <w:w w:val="105"/>
        </w:rPr>
        <w:t> </w:t>
      </w:r>
      <w:r>
        <w:rPr>
          <w:w w:val="105"/>
        </w:rPr>
        <w:t>[51–54].</w:t>
      </w:r>
    </w:p>
    <w:p>
      <w:pPr>
        <w:pStyle w:val="BodyText"/>
        <w:spacing w:line="360" w:lineRule="auto" w:before="1"/>
        <w:ind w:right="425" w:firstLine="511"/>
      </w:pPr>
      <w:r>
        <w:rPr/>
        <w:t>Гнойный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встречается</w:t>
      </w:r>
      <w:r>
        <w:rPr>
          <w:spacing w:val="1"/>
        </w:rPr>
        <w:t> </w:t>
      </w:r>
      <w:r>
        <w:rPr/>
        <w:t>редко,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1%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[55].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он</w:t>
      </w:r>
      <w:r>
        <w:rPr>
          <w:spacing w:val="-57"/>
        </w:rPr>
        <w:t> </w:t>
      </w:r>
      <w:r>
        <w:rPr/>
        <w:t>ассоциирован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эмпиемой</w:t>
      </w:r>
      <w:r>
        <w:rPr>
          <w:spacing w:val="1"/>
        </w:rPr>
        <w:t> </w:t>
      </w:r>
      <w:r>
        <w:rPr/>
        <w:t>плевры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пневмонией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вызывается</w:t>
      </w:r>
      <w:r>
        <w:rPr>
          <w:spacing w:val="1"/>
        </w:rPr>
        <w:t> </w:t>
      </w:r>
      <w:r>
        <w:rPr/>
        <w:t>стафилококками,</w:t>
      </w:r>
      <w:r>
        <w:rPr>
          <w:spacing w:val="1"/>
        </w:rPr>
        <w:t> </w:t>
      </w:r>
      <w:r>
        <w:rPr/>
        <w:t>стрептококками, пневмококками или грибами у пациентов с иммунодефицитом или после</w:t>
      </w:r>
      <w:r>
        <w:rPr>
          <w:spacing w:val="1"/>
        </w:rPr>
        <w:t> </w:t>
      </w:r>
      <w:r>
        <w:rPr/>
        <w:t>оперативных</w:t>
      </w:r>
      <w:r>
        <w:rPr>
          <w:spacing w:val="1"/>
        </w:rPr>
        <w:t> </w:t>
      </w:r>
      <w:r>
        <w:rPr/>
        <w:t>торакальных</w:t>
      </w:r>
      <w:r>
        <w:rPr>
          <w:spacing w:val="1"/>
        </w:rPr>
        <w:t> </w:t>
      </w:r>
      <w:r>
        <w:rPr/>
        <w:t>вмешательств</w:t>
      </w:r>
      <w:r>
        <w:rPr>
          <w:spacing w:val="1"/>
        </w:rPr>
        <w:t> </w:t>
      </w:r>
      <w:r>
        <w:rPr/>
        <w:t>[56,</w:t>
      </w:r>
      <w:r>
        <w:rPr>
          <w:spacing w:val="1"/>
        </w:rPr>
        <w:t> </w:t>
      </w:r>
      <w:r>
        <w:rPr/>
        <w:t>57].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распространение</w:t>
      </w:r>
      <w:r>
        <w:rPr>
          <w:spacing w:val="1"/>
        </w:rPr>
        <w:t> </w:t>
      </w:r>
      <w:r>
        <w:rPr/>
        <w:t>инфекции</w:t>
      </w:r>
      <w:r>
        <w:rPr>
          <w:spacing w:val="1"/>
        </w:rPr>
        <w:t> </w:t>
      </w:r>
      <w:r>
        <w:rPr/>
        <w:t>возможно из ротоглотки, гематогенным путем или по ретрофарингеальному пространству,</w:t>
      </w:r>
      <w:r>
        <w:rPr>
          <w:spacing w:val="-57"/>
        </w:rPr>
        <w:t> </w:t>
      </w:r>
      <w:r>
        <w:rPr/>
        <w:t>клапанам</w:t>
      </w:r>
      <w:r>
        <w:rPr>
          <w:spacing w:val="5"/>
        </w:rPr>
        <w:t> </w:t>
      </w:r>
      <w:r>
        <w:rPr/>
        <w:t>сердца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из</w:t>
      </w:r>
      <w:r>
        <w:rPr>
          <w:spacing w:val="8"/>
        </w:rPr>
        <w:t> </w:t>
      </w:r>
      <w:r>
        <w:rPr/>
        <w:t>субдиафрагмальной</w:t>
      </w:r>
      <w:r>
        <w:rPr>
          <w:spacing w:val="7"/>
        </w:rPr>
        <w:t> </w:t>
      </w:r>
      <w:r>
        <w:rPr/>
        <w:t>области</w:t>
      </w:r>
      <w:r>
        <w:rPr>
          <w:spacing w:val="9"/>
        </w:rPr>
        <w:t> </w:t>
      </w:r>
      <w:r>
        <w:rPr/>
        <w:t>[55,</w:t>
      </w:r>
      <w:r>
        <w:rPr>
          <w:spacing w:val="6"/>
        </w:rPr>
        <w:t> </w:t>
      </w:r>
      <w:r>
        <w:rPr/>
        <w:t>58].</w:t>
      </w:r>
      <w:r>
        <w:rPr>
          <w:spacing w:val="4"/>
        </w:rPr>
        <w:t> </w:t>
      </w:r>
      <w:r>
        <w:rPr/>
        <w:t>Менингококковый</w:t>
      </w:r>
      <w:r>
        <w:rPr>
          <w:spacing w:val="8"/>
        </w:rPr>
        <w:t> </w:t>
      </w:r>
      <w:r>
        <w:rPr/>
        <w:t>перикардит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jc w:val="left"/>
      </w:pPr>
      <w:r>
        <w:rPr/>
        <w:t>может</w:t>
      </w:r>
      <w:r>
        <w:rPr>
          <w:spacing w:val="46"/>
        </w:rPr>
        <w:t> </w:t>
      </w:r>
      <w:r>
        <w:rPr/>
        <w:t>возникать</w:t>
      </w:r>
      <w:r>
        <w:rPr>
          <w:spacing w:val="47"/>
        </w:rPr>
        <w:t> </w:t>
      </w:r>
      <w:r>
        <w:rPr/>
        <w:t>как</w:t>
      </w:r>
      <w:r>
        <w:rPr>
          <w:spacing w:val="44"/>
        </w:rPr>
        <w:t> </w:t>
      </w:r>
      <w:r>
        <w:rPr/>
        <w:t>первичная</w:t>
      </w:r>
      <w:r>
        <w:rPr>
          <w:spacing w:val="43"/>
        </w:rPr>
        <w:t> </w:t>
      </w:r>
      <w:r>
        <w:rPr/>
        <w:t>менингококковая</w:t>
      </w:r>
      <w:r>
        <w:rPr>
          <w:spacing w:val="43"/>
        </w:rPr>
        <w:t> </w:t>
      </w:r>
      <w:r>
        <w:rPr/>
        <w:t>инфекция</w:t>
      </w:r>
      <w:r>
        <w:rPr>
          <w:spacing w:val="43"/>
        </w:rPr>
        <w:t> </w:t>
      </w:r>
      <w:r>
        <w:rPr/>
        <w:t>или</w:t>
      </w:r>
      <w:r>
        <w:rPr>
          <w:spacing w:val="44"/>
        </w:rPr>
        <w:t> </w:t>
      </w:r>
      <w:r>
        <w:rPr/>
        <w:t>вторичная</w:t>
      </w:r>
      <w:r>
        <w:rPr>
          <w:spacing w:val="43"/>
        </w:rPr>
        <w:t> </w:t>
      </w:r>
      <w:r>
        <w:rPr/>
        <w:t>форма,</w:t>
      </w:r>
      <w:r>
        <w:rPr>
          <w:spacing w:val="-57"/>
        </w:rPr>
        <w:t> </w:t>
      </w:r>
      <w:r>
        <w:rPr/>
        <w:t>возникающая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результате</w:t>
      </w:r>
      <w:r>
        <w:rPr>
          <w:spacing w:val="-1"/>
        </w:rPr>
        <w:t> </w:t>
      </w:r>
      <w:r>
        <w:rPr/>
        <w:t>диссеминированной</w:t>
      </w:r>
      <w:r>
        <w:rPr>
          <w:spacing w:val="-2"/>
        </w:rPr>
        <w:t> </w:t>
      </w:r>
      <w:r>
        <w:rPr/>
        <w:t>менингококкемии</w:t>
      </w:r>
      <w:r>
        <w:rPr>
          <w:spacing w:val="-3"/>
        </w:rPr>
        <w:t> </w:t>
      </w:r>
      <w:r>
        <w:rPr/>
        <w:t>[59].</w:t>
      </w: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spacing w:before="2"/>
        <w:ind w:left="0"/>
        <w:jc w:val="left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1080516</wp:posOffset>
            </wp:positionH>
            <wp:positionV relativeFrom="paragraph">
              <wp:posOffset>121469</wp:posOffset>
            </wp:positionV>
            <wp:extent cx="5870991" cy="3072383"/>
            <wp:effectExtent l="0" t="0" r="0" b="0"/>
            <wp:wrapTopAndBottom/>
            <wp:docPr id="3" name="image2.jpeg" descr="Изображение выглядит как векторная графика  Автоматически созданное описание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0991" cy="3072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65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Этиология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перикардита</w:t>
      </w:r>
    </w:p>
    <w:p>
      <w:pPr>
        <w:pStyle w:val="BodyText"/>
        <w:ind w:left="0"/>
        <w:jc w:val="left"/>
        <w:rPr>
          <w:i/>
          <w:sz w:val="26"/>
        </w:rPr>
      </w:pPr>
    </w:p>
    <w:p>
      <w:pPr>
        <w:pStyle w:val="BodyText"/>
        <w:ind w:left="0"/>
        <w:jc w:val="left"/>
        <w:rPr>
          <w:i/>
          <w:sz w:val="26"/>
        </w:rPr>
      </w:pPr>
    </w:p>
    <w:p>
      <w:pPr>
        <w:pStyle w:val="Heading1"/>
        <w:numPr>
          <w:ilvl w:val="1"/>
          <w:numId w:val="4"/>
        </w:numPr>
        <w:tabs>
          <w:tab w:pos="978" w:val="left" w:leader="none"/>
        </w:tabs>
        <w:spacing w:line="240" w:lineRule="auto" w:before="199" w:after="0"/>
        <w:ind w:left="978" w:right="0" w:hanging="576"/>
        <w:jc w:val="both"/>
      </w:pPr>
      <w:bookmarkStart w:name="_bookmark5" w:id="9"/>
      <w:bookmarkEnd w:id="9"/>
      <w:r>
        <w:rPr>
          <w:b w:val="0"/>
        </w:rPr>
      </w:r>
      <w:bookmarkStart w:name="_bookmark5" w:id="10"/>
      <w:bookmarkEnd w:id="10"/>
      <w:r>
        <w:rPr/>
        <w:t>Э</w:t>
      </w:r>
      <w:r>
        <w:rPr/>
        <w:t>пидемиология</w:t>
      </w:r>
      <w:r>
        <w:rPr>
          <w:spacing w:val="-3"/>
        </w:rPr>
        <w:t> </w:t>
      </w:r>
      <w:r>
        <w:rPr/>
        <w:t>заболевания</w:t>
      </w:r>
      <w:r>
        <w:rPr>
          <w:spacing w:val="-3"/>
        </w:rPr>
        <w:t> </w:t>
      </w:r>
      <w:r>
        <w:rPr/>
        <w:t>или</w:t>
      </w:r>
      <w:r>
        <w:rPr>
          <w:spacing w:val="-3"/>
        </w:rPr>
        <w:t> </w:t>
      </w:r>
      <w:r>
        <w:rPr/>
        <w:t>состояния</w:t>
      </w:r>
      <w:r>
        <w:rPr>
          <w:spacing w:val="-6"/>
        </w:rPr>
        <w:t> </w:t>
      </w:r>
      <w:r>
        <w:rPr/>
        <w:t>(группы</w:t>
      </w:r>
      <w:r>
        <w:rPr>
          <w:spacing w:val="-3"/>
        </w:rPr>
        <w:t> </w:t>
      </w:r>
      <w:r>
        <w:rPr/>
        <w:t>заболеваний,</w:t>
      </w:r>
      <w:r>
        <w:rPr>
          <w:spacing w:val="-5"/>
        </w:rPr>
        <w:t> </w:t>
      </w:r>
      <w:r>
        <w:rPr/>
        <w:t>состояний)</w:t>
      </w:r>
    </w:p>
    <w:p>
      <w:pPr>
        <w:pStyle w:val="BodyText"/>
        <w:spacing w:line="360" w:lineRule="auto" w:before="135"/>
        <w:ind w:right="423" w:firstLine="705"/>
      </w:pPr>
      <w:r>
        <w:rPr/>
        <w:t>Истинная распространенность перикардитов в популяции неясна ввиду отсутствия</w:t>
      </w:r>
      <w:r>
        <w:rPr>
          <w:spacing w:val="1"/>
        </w:rPr>
        <w:t> </w:t>
      </w:r>
      <w:r>
        <w:rPr/>
        <w:t>специфичных симптомов, которые часто маскируются под клиническую картину других</w:t>
      </w:r>
      <w:r>
        <w:rPr>
          <w:spacing w:val="1"/>
        </w:rPr>
        <w:t> </w:t>
      </w:r>
      <w:r>
        <w:rPr/>
        <w:t>заболеваний, или вовсе не вызывают настороженности как у пациентов, так и у врачей.</w:t>
      </w:r>
      <w:r>
        <w:rPr>
          <w:spacing w:val="1"/>
        </w:rPr>
        <w:t> </w:t>
      </w:r>
      <w:r>
        <w:rPr/>
        <w:t>Это приводит к тому, что среди всех обратившихся за медицинской помощью в стационар</w:t>
      </w:r>
      <w:r>
        <w:rPr>
          <w:spacing w:val="-57"/>
        </w:rPr>
        <w:t> </w:t>
      </w:r>
      <w:r>
        <w:rPr/>
        <w:t>диагноз выставляется только в 0,2% случаев [6], в то время как признаки перикардита</w:t>
      </w:r>
      <w:r>
        <w:rPr>
          <w:spacing w:val="1"/>
        </w:rPr>
        <w:t> </w:t>
      </w:r>
      <w:r>
        <w:rPr/>
        <w:t>(активного или перенесенного в прошлом) обнаруживаются на аутопсиях в 1–6,1% [48].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острого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27,7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100000</w:t>
      </w:r>
      <w:r>
        <w:rPr>
          <w:spacing w:val="1"/>
        </w:rPr>
        <w:t> </w:t>
      </w:r>
      <w:r>
        <w:rPr/>
        <w:t>населения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год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городских поселениях Северной Италии, при этом сочетание с миокардитом наблюдается</w:t>
      </w:r>
      <w:r>
        <w:rPr>
          <w:spacing w:val="1"/>
        </w:rPr>
        <w:t> </w:t>
      </w:r>
      <w:r>
        <w:rPr/>
        <w:t>в 15% случаев [60–64]. При этом, по данным Danish National Patient Registry, за последние</w:t>
      </w:r>
      <w:r>
        <w:rPr>
          <w:spacing w:val="1"/>
        </w:rPr>
        <w:t> </w:t>
      </w:r>
      <w:r>
        <w:rPr/>
        <w:t>два десятилетия наблюдается рост на 47% частоты острого перикардита (с 10,5 на 100000</w:t>
      </w:r>
      <w:r>
        <w:rPr>
          <w:spacing w:val="1"/>
        </w:rPr>
        <w:t> </w:t>
      </w:r>
      <w:r>
        <w:rPr/>
        <w:t>населения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1994 году</w:t>
      </w:r>
      <w:r>
        <w:rPr>
          <w:spacing w:val="-3"/>
        </w:rPr>
        <w:t> </w:t>
      </w:r>
      <w:r>
        <w:rPr/>
        <w:t>до 15,4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100000 населения в</w:t>
      </w:r>
      <w:r>
        <w:rPr>
          <w:spacing w:val="-1"/>
        </w:rPr>
        <w:t> </w:t>
      </w:r>
      <w:r>
        <w:rPr/>
        <w:t>2016</w:t>
      </w:r>
      <w:r>
        <w:rPr>
          <w:spacing w:val="-1"/>
        </w:rPr>
        <w:t> </w:t>
      </w:r>
      <w:r>
        <w:rPr/>
        <w:t>году)</w:t>
      </w:r>
      <w:r>
        <w:rPr>
          <w:spacing w:val="2"/>
        </w:rPr>
        <w:t> </w:t>
      </w:r>
      <w:r>
        <w:rPr/>
        <w:t>[15].</w:t>
      </w:r>
    </w:p>
    <w:p>
      <w:pPr>
        <w:pStyle w:val="BodyText"/>
        <w:spacing w:line="360" w:lineRule="auto"/>
        <w:ind w:right="425" w:firstLine="705"/>
      </w:pPr>
      <w:r>
        <w:rPr/>
        <w:t>Гнойный перикардит наблюдается в настоящее время редко, составляя 1 случай на</w:t>
      </w:r>
      <w:r>
        <w:rPr>
          <w:spacing w:val="1"/>
        </w:rPr>
        <w:t> </w:t>
      </w:r>
      <w:r>
        <w:rPr/>
        <w:t>18000</w:t>
      </w:r>
      <w:r>
        <w:rPr>
          <w:spacing w:val="1"/>
        </w:rPr>
        <w:t> </w:t>
      </w:r>
      <w:r>
        <w:rPr/>
        <w:t>госпитализированных</w:t>
      </w:r>
      <w:r>
        <w:rPr>
          <w:spacing w:val="1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причем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половине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диагноз</w:t>
      </w:r>
      <w:r>
        <w:rPr>
          <w:spacing w:val="1"/>
        </w:rPr>
        <w:t> </w:t>
      </w:r>
      <w:r>
        <w:rPr/>
        <w:t>устанавливается</w:t>
      </w:r>
      <w:r>
        <w:rPr>
          <w:spacing w:val="-1"/>
        </w:rPr>
        <w:t> </w:t>
      </w:r>
      <w:r>
        <w:rPr/>
        <w:t>только по результатам аутопсии</w:t>
      </w:r>
      <w:r>
        <w:rPr>
          <w:spacing w:val="2"/>
        </w:rPr>
        <w:t> </w:t>
      </w:r>
      <w:r>
        <w:rPr/>
        <w:t>[65, 66].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4" w:firstLine="705"/>
      </w:pPr>
      <w:r>
        <w:rPr/>
        <w:t>Рецидивирующее течение перикардита в течение первых 18 месяцев наблюдается в</w:t>
      </w:r>
      <w:r>
        <w:rPr>
          <w:spacing w:val="-57"/>
        </w:rPr>
        <w:t> </w:t>
      </w:r>
      <w:r>
        <w:rPr/>
        <w:t>25–30%</w:t>
      </w:r>
      <w:r>
        <w:rPr>
          <w:spacing w:val="13"/>
        </w:rPr>
        <w:t> </w:t>
      </w:r>
      <w:r>
        <w:rPr/>
        <w:t>случаев</w:t>
      </w:r>
      <w:r>
        <w:rPr>
          <w:spacing w:val="17"/>
        </w:rPr>
        <w:t> </w:t>
      </w:r>
      <w:r>
        <w:rPr/>
        <w:t>[60,</w:t>
      </w:r>
      <w:r>
        <w:rPr>
          <w:spacing w:val="14"/>
        </w:rPr>
        <w:t> </w:t>
      </w:r>
      <w:r>
        <w:rPr/>
        <w:t>7,</w:t>
      </w:r>
      <w:r>
        <w:rPr>
          <w:spacing w:val="-1"/>
        </w:rPr>
        <w:t> </w:t>
      </w:r>
      <w:r>
        <w:rPr/>
        <w:t>67],</w:t>
      </w:r>
      <w:r>
        <w:rPr>
          <w:spacing w:val="14"/>
        </w:rPr>
        <w:t> </w:t>
      </w:r>
      <w:r>
        <w:rPr/>
        <w:t>а</w:t>
      </w:r>
      <w:r>
        <w:rPr>
          <w:spacing w:val="13"/>
        </w:rPr>
        <w:t> </w:t>
      </w:r>
      <w:r>
        <w:rPr/>
        <w:t>вероятность</w:t>
      </w:r>
      <w:r>
        <w:rPr>
          <w:spacing w:val="15"/>
        </w:rPr>
        <w:t> </w:t>
      </w:r>
      <w:r>
        <w:rPr/>
        <w:t>повторного</w:t>
      </w:r>
      <w:r>
        <w:rPr>
          <w:spacing w:val="14"/>
        </w:rPr>
        <w:t> </w:t>
      </w:r>
      <w:r>
        <w:rPr/>
        <w:t>рецидива</w:t>
      </w:r>
      <w:r>
        <w:rPr>
          <w:spacing w:val="12"/>
        </w:rPr>
        <w:t> </w:t>
      </w:r>
      <w:r>
        <w:rPr/>
        <w:t>повышается</w:t>
      </w:r>
      <w:r>
        <w:rPr>
          <w:spacing w:val="13"/>
        </w:rPr>
        <w:t> </w:t>
      </w:r>
      <w:r>
        <w:rPr/>
        <w:t>до</w:t>
      </w:r>
      <w:r>
        <w:rPr>
          <w:spacing w:val="14"/>
        </w:rPr>
        <w:t> </w:t>
      </w:r>
      <w:r>
        <w:rPr/>
        <w:t>50%</w:t>
      </w:r>
    </w:p>
    <w:p>
      <w:pPr>
        <w:pStyle w:val="BodyText"/>
        <w:spacing w:before="1"/>
      </w:pPr>
      <w:r>
        <w:rPr/>
        <w:t>[60, 67].</w:t>
      </w:r>
    </w:p>
    <w:p>
      <w:pPr>
        <w:pStyle w:val="BodyText"/>
        <w:spacing w:line="360" w:lineRule="auto" w:before="139"/>
        <w:ind w:right="423" w:firstLine="705"/>
      </w:pPr>
      <w:r>
        <w:rPr/>
        <w:t>Смертность от острого перикардита в условиях стационара, на фоне проводимой</w:t>
      </w:r>
      <w:r>
        <w:rPr>
          <w:spacing w:val="1"/>
        </w:rPr>
        <w:t> </w:t>
      </w:r>
      <w:r>
        <w:rPr/>
        <w:t>адекватной терапии составляет 1,1% и увеличивается у пожилых пациентов, а также 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тяжелых</w:t>
      </w:r>
      <w:r>
        <w:rPr>
          <w:spacing w:val="1"/>
        </w:rPr>
        <w:t> </w:t>
      </w:r>
      <w:r>
        <w:rPr/>
        <w:t>сопутствующих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(пневмония,</w:t>
      </w:r>
      <w:r>
        <w:rPr>
          <w:spacing w:val="1"/>
        </w:rPr>
        <w:t> </w:t>
      </w:r>
      <w:r>
        <w:rPr/>
        <w:t>сепсис)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риска</w:t>
      </w:r>
      <w:r>
        <w:rPr>
          <w:spacing w:val="-57"/>
        </w:rPr>
        <w:t> </w:t>
      </w:r>
      <w:r>
        <w:rPr/>
        <w:t>(ВИЧ-инфекция,</w:t>
      </w:r>
      <w:r>
        <w:rPr>
          <w:spacing w:val="1"/>
        </w:rPr>
        <w:t> </w:t>
      </w:r>
      <w:r>
        <w:rPr/>
        <w:t>иммуносупрессия,</w:t>
      </w:r>
      <w:r>
        <w:rPr>
          <w:spacing w:val="1"/>
        </w:rPr>
        <w:t> </w:t>
      </w:r>
      <w:r>
        <w:rPr/>
        <w:t>неконтролируемый</w:t>
      </w:r>
      <w:r>
        <w:rPr>
          <w:spacing w:val="1"/>
        </w:rPr>
        <w:t> </w:t>
      </w:r>
      <w:r>
        <w:rPr/>
        <w:t>сахарный</w:t>
      </w:r>
      <w:r>
        <w:rPr>
          <w:spacing w:val="1"/>
        </w:rPr>
        <w:t> </w:t>
      </w:r>
      <w:r>
        <w:rPr/>
        <w:t>диабет,</w:t>
      </w:r>
      <w:r>
        <w:rPr>
          <w:spacing w:val="1"/>
        </w:rPr>
        <w:t> </w:t>
      </w:r>
      <w:r>
        <w:rPr/>
        <w:t>диализ,</w:t>
      </w:r>
      <w:r>
        <w:rPr>
          <w:spacing w:val="1"/>
        </w:rPr>
        <w:t> </w:t>
      </w:r>
      <w:r>
        <w:rPr/>
        <w:t>алкоголизм, хирургические вмешательства на сердце)</w:t>
      </w:r>
      <w:r>
        <w:rPr>
          <w:spacing w:val="1"/>
        </w:rPr>
        <w:t> </w:t>
      </w:r>
      <w:r>
        <w:rPr/>
        <w:t>[1]. В то же время наблюдается</w:t>
      </w:r>
      <w:r>
        <w:rPr>
          <w:spacing w:val="1"/>
        </w:rPr>
        <w:t> </w:t>
      </w:r>
      <w:r>
        <w:rPr/>
        <w:t>тенденция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ранней</w:t>
      </w:r>
      <w:r>
        <w:rPr>
          <w:spacing w:val="1"/>
        </w:rPr>
        <w:t> </w:t>
      </w:r>
      <w:r>
        <w:rPr/>
        <w:t>общей</w:t>
      </w:r>
      <w:r>
        <w:rPr>
          <w:spacing w:val="1"/>
        </w:rPr>
        <w:t> </w:t>
      </w:r>
      <w:r>
        <w:rPr/>
        <w:t>смертности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пожилых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острым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(с</w:t>
      </w:r>
      <w:r>
        <w:rPr>
          <w:spacing w:val="1"/>
        </w:rPr>
        <w:t> </w:t>
      </w:r>
      <w:r>
        <w:rPr/>
        <w:t>7,6%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1999</w:t>
      </w:r>
      <w:r>
        <w:rPr>
          <w:spacing w:val="1"/>
        </w:rPr>
        <w:t> </w:t>
      </w:r>
      <w:r>
        <w:rPr/>
        <w:t>году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5,7%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2012</w:t>
      </w:r>
      <w:r>
        <w:rPr>
          <w:spacing w:val="1"/>
        </w:rPr>
        <w:t> </w:t>
      </w:r>
      <w:r>
        <w:rPr/>
        <w:t>году)</w:t>
      </w:r>
      <w:r>
        <w:rPr>
          <w:spacing w:val="1"/>
        </w:rPr>
        <w:t> </w:t>
      </w:r>
      <w:r>
        <w:rPr/>
        <w:t>[68].</w:t>
      </w:r>
      <w:r>
        <w:rPr>
          <w:spacing w:val="1"/>
        </w:rPr>
        <w:t> </w:t>
      </w:r>
      <w:r>
        <w:rPr/>
        <w:t>Гнойный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характеризующийся фульминантным течением с быстрым развитием тампонады, средней</w:t>
      </w:r>
      <w:r>
        <w:rPr>
          <w:spacing w:val="1"/>
        </w:rPr>
        <w:t> </w:t>
      </w:r>
      <w:r>
        <w:rPr/>
        <w:t>продолжительностью</w:t>
      </w:r>
      <w:r>
        <w:rPr>
          <w:spacing w:val="1"/>
        </w:rPr>
        <w:t> </w:t>
      </w:r>
      <w:r>
        <w:rPr/>
        <w:t>госпитализации</w:t>
      </w:r>
      <w:r>
        <w:rPr>
          <w:spacing w:val="1"/>
        </w:rPr>
        <w:t> </w:t>
      </w:r>
      <w:r>
        <w:rPr/>
        <w:t>около 3 дней, сопровождается высоким</w:t>
      </w:r>
      <w:r>
        <w:rPr>
          <w:spacing w:val="1"/>
        </w:rPr>
        <w:t> </w:t>
      </w:r>
      <w:r>
        <w:rPr/>
        <w:t>уровнем</w:t>
      </w:r>
      <w:r>
        <w:rPr>
          <w:spacing w:val="1"/>
        </w:rPr>
        <w:t> </w:t>
      </w:r>
      <w:r>
        <w:rPr/>
        <w:t>смертности</w:t>
      </w:r>
      <w:r>
        <w:rPr>
          <w:spacing w:val="2"/>
        </w:rPr>
        <w:t> </w:t>
      </w:r>
      <w:r>
        <w:rPr/>
        <w:t>— от 42 до 77% [65, 69–71].</w:t>
      </w:r>
    </w:p>
    <w:p>
      <w:pPr>
        <w:pStyle w:val="BodyText"/>
        <w:spacing w:line="360" w:lineRule="auto" w:before="1"/>
        <w:ind w:right="425" w:firstLine="511"/>
      </w:pPr>
      <w:r>
        <w:rPr/>
        <w:t>Заболеваемость</w:t>
      </w:r>
      <w:r>
        <w:rPr>
          <w:spacing w:val="1"/>
        </w:rPr>
        <w:t> </w:t>
      </w:r>
      <w:r>
        <w:rPr/>
        <w:t>туберкулезным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(ТБП)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эндемичности туберкулеза в регионе. В развитых странах его распространенность даже не</w:t>
      </w:r>
      <w:r>
        <w:rPr>
          <w:spacing w:val="-57"/>
        </w:rPr>
        <w:t> </w:t>
      </w:r>
      <w:r>
        <w:rPr/>
        <w:t>достигает</w:t>
      </w:r>
      <w:r>
        <w:rPr>
          <w:spacing w:val="1"/>
        </w:rPr>
        <w:t> </w:t>
      </w:r>
      <w:r>
        <w:rPr/>
        <w:t>4%</w:t>
      </w:r>
      <w:r>
        <w:rPr>
          <w:spacing w:val="1"/>
        </w:rPr>
        <w:t> </w:t>
      </w:r>
      <w:r>
        <w:rPr/>
        <w:t>[13],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развивающихся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70%,</w:t>
      </w:r>
      <w:r>
        <w:rPr>
          <w:spacing w:val="1"/>
        </w:rPr>
        <w:t> </w:t>
      </w:r>
      <w:r>
        <w:rPr/>
        <w:t>являясь</w:t>
      </w:r>
      <w:r>
        <w:rPr>
          <w:spacing w:val="60"/>
        </w:rPr>
        <w:t> </w:t>
      </w:r>
      <w:r>
        <w:rPr/>
        <w:t>основной</w:t>
      </w:r>
      <w:r>
        <w:rPr>
          <w:spacing w:val="60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острых</w:t>
      </w:r>
      <w:r>
        <w:rPr>
          <w:spacing w:val="1"/>
        </w:rPr>
        <w:t> </w:t>
      </w:r>
      <w:r>
        <w:rPr/>
        <w:t>перикардитов [13, 12, 72]. Пандемия ВИЧ</w:t>
      </w:r>
      <w:r>
        <w:rPr>
          <w:spacing w:val="1"/>
        </w:rPr>
        <w:t> </w:t>
      </w:r>
      <w:r>
        <w:rPr/>
        <w:t>усугубляет</w:t>
      </w:r>
      <w:r>
        <w:rPr>
          <w:spacing w:val="1"/>
        </w:rPr>
        <w:t> </w:t>
      </w:r>
      <w:r>
        <w:rPr/>
        <w:t>бремя ТБП,</w:t>
      </w:r>
      <w:r>
        <w:rPr>
          <w:spacing w:val="1"/>
        </w:rPr>
        <w:t> </w:t>
      </w:r>
      <w:r>
        <w:rPr/>
        <w:t>особенно в</w:t>
      </w:r>
      <w:r>
        <w:rPr>
          <w:spacing w:val="1"/>
        </w:rPr>
        <w:t> </w:t>
      </w:r>
      <w:r>
        <w:rPr/>
        <w:t>южной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Африки</w:t>
      </w:r>
      <w:r>
        <w:rPr>
          <w:spacing w:val="1"/>
        </w:rPr>
        <w:t> </w:t>
      </w:r>
      <w:r>
        <w:rPr/>
        <w:t>[13,</w:t>
      </w:r>
      <w:r>
        <w:rPr>
          <w:spacing w:val="1"/>
        </w:rPr>
        <w:t> </w:t>
      </w:r>
      <w:r>
        <w:rPr/>
        <w:t>73,</w:t>
      </w:r>
      <w:r>
        <w:rPr>
          <w:spacing w:val="1"/>
        </w:rPr>
        <w:t> </w:t>
      </w:r>
      <w:r>
        <w:rPr/>
        <w:t>74].</w:t>
      </w:r>
      <w:r>
        <w:rPr>
          <w:spacing w:val="1"/>
        </w:rPr>
        <w:t> </w:t>
      </w:r>
      <w:r>
        <w:rPr/>
        <w:t>Заболевание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развиться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любом</w:t>
      </w:r>
      <w:r>
        <w:rPr>
          <w:spacing w:val="1"/>
        </w:rPr>
        <w:t> </w:t>
      </w:r>
      <w:r>
        <w:rPr/>
        <w:t>возрасте.</w:t>
      </w:r>
      <w:r>
        <w:rPr>
          <w:spacing w:val="1"/>
        </w:rPr>
        <w:t> </w:t>
      </w:r>
      <w:r>
        <w:rPr/>
        <w:t>Отмечено, что мужчины болеют чаще женщин [13]. Смертность при ТБП крайне высока,</w:t>
      </w:r>
      <w:r>
        <w:rPr>
          <w:spacing w:val="1"/>
        </w:rPr>
        <w:t> </w:t>
      </w:r>
      <w:r>
        <w:rPr/>
        <w:t>несмотря на использование глюкокортикоидов, Безвременника осеннего семян экстракт</w:t>
      </w:r>
      <w:r>
        <w:rPr>
          <w:spacing w:val="1"/>
        </w:rPr>
        <w:t> </w:t>
      </w:r>
      <w:r>
        <w:rPr/>
        <w:t>(источник</w:t>
      </w:r>
      <w:r>
        <w:rPr>
          <w:spacing w:val="1"/>
        </w:rPr>
        <w:t> </w:t>
      </w:r>
      <w:r>
        <w:rPr/>
        <w:t>алкалоида</w:t>
      </w:r>
      <w:r>
        <w:rPr>
          <w:spacing w:val="1"/>
        </w:rPr>
        <w:t> </w:t>
      </w:r>
      <w:r>
        <w:rPr/>
        <w:t>Колхицина)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противотуберкулезных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плохо</w:t>
      </w:r>
      <w:r>
        <w:rPr>
          <w:spacing w:val="-57"/>
        </w:rPr>
        <w:t> </w:t>
      </w:r>
      <w:r>
        <w:rPr/>
        <w:t>проникают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перикард,</w:t>
      </w:r>
      <w:r>
        <w:rPr>
          <w:spacing w:val="-3"/>
        </w:rPr>
        <w:t> </w:t>
      </w:r>
      <w:r>
        <w:rPr/>
        <w:t>и достигает 40% [75].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Heading1"/>
        <w:numPr>
          <w:ilvl w:val="1"/>
          <w:numId w:val="4"/>
        </w:numPr>
        <w:tabs>
          <w:tab w:pos="978" w:val="left" w:leader="none"/>
        </w:tabs>
        <w:spacing w:line="360" w:lineRule="auto" w:before="161" w:after="0"/>
        <w:ind w:left="978" w:right="426" w:hanging="576"/>
        <w:jc w:val="both"/>
      </w:pPr>
      <w:bookmarkStart w:name="_bookmark6" w:id="11"/>
      <w:bookmarkEnd w:id="11"/>
      <w:r>
        <w:rPr>
          <w:b w:val="0"/>
        </w:rPr>
      </w:r>
      <w:bookmarkStart w:name="_bookmark6" w:id="12"/>
      <w:bookmarkEnd w:id="12"/>
      <w:r>
        <w:rPr/>
        <w:t>Особ</w:t>
      </w:r>
      <w:r>
        <w:rPr/>
        <w:t>енности</w:t>
      </w:r>
      <w:r>
        <w:rPr>
          <w:spacing w:val="1"/>
        </w:rPr>
        <w:t> </w:t>
      </w:r>
      <w:r>
        <w:rPr/>
        <w:t>кодирования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(группы</w:t>
      </w:r>
      <w:r>
        <w:rPr>
          <w:spacing w:val="60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или состояний) по Международной статистической классификации болезней и</w:t>
      </w:r>
      <w:r>
        <w:rPr>
          <w:spacing w:val="1"/>
        </w:rPr>
        <w:t> </w:t>
      </w:r>
      <w:r>
        <w:rPr/>
        <w:t>проблем,</w:t>
      </w:r>
      <w:r>
        <w:rPr>
          <w:spacing w:val="-2"/>
        </w:rPr>
        <w:t> </w:t>
      </w:r>
      <w:r>
        <w:rPr/>
        <w:t>связанных со здоровьем</w:t>
      </w:r>
    </w:p>
    <w:p>
      <w:pPr>
        <w:pStyle w:val="BodyText"/>
        <w:spacing w:before="10"/>
        <w:ind w:left="0"/>
        <w:jc w:val="left"/>
        <w:rPr>
          <w:b/>
          <w:sz w:val="35"/>
        </w:rPr>
      </w:pPr>
    </w:p>
    <w:p>
      <w:pPr>
        <w:spacing w:line="360" w:lineRule="auto" w:before="0"/>
        <w:ind w:left="402" w:right="422" w:firstLine="0"/>
        <w:jc w:val="both"/>
        <w:rPr>
          <w:b/>
          <w:sz w:val="24"/>
        </w:rPr>
      </w:pPr>
      <w:r>
        <w:rPr>
          <w:b/>
          <w:sz w:val="24"/>
        </w:rPr>
        <w:t>Классификация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перикардитов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перикардиальных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выпотов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МКБ-10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(русскоязычные издания 1995 и 2019 гг., с версиями МКБ-10, соответственно, 1989 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2016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гг. Этот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раздел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МКБ-10 не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изменился)</w:t>
      </w:r>
    </w:p>
    <w:p>
      <w:pPr>
        <w:pStyle w:val="BodyText"/>
        <w:ind w:left="0"/>
        <w:jc w:val="left"/>
        <w:rPr>
          <w:b/>
          <w:sz w:val="36"/>
        </w:rPr>
      </w:pPr>
    </w:p>
    <w:p>
      <w:pPr>
        <w:pStyle w:val="Heading1"/>
        <w:ind w:left="3769"/>
        <w:jc w:val="left"/>
      </w:pPr>
      <w:r>
        <w:rPr/>
        <w:t>I30</w:t>
      </w:r>
      <w:r>
        <w:rPr>
          <w:spacing w:val="-2"/>
        </w:rPr>
        <w:t> </w:t>
      </w:r>
      <w:r>
        <w:rPr/>
        <w:t>Острый</w:t>
      </w:r>
      <w:r>
        <w:rPr>
          <w:spacing w:val="-2"/>
        </w:rPr>
        <w:t> </w:t>
      </w:r>
      <w:r>
        <w:rPr/>
        <w:t>перикардит</w:t>
      </w:r>
    </w:p>
    <w:p>
      <w:pPr>
        <w:spacing w:before="134"/>
        <w:ind w:left="402" w:right="0" w:firstLine="0"/>
        <w:jc w:val="left"/>
        <w:rPr>
          <w:i/>
          <w:sz w:val="24"/>
        </w:rPr>
      </w:pPr>
      <w:r>
        <w:rPr>
          <w:b/>
          <w:i/>
          <w:sz w:val="24"/>
        </w:rPr>
        <w:t>Включен:</w:t>
      </w:r>
      <w:r>
        <w:rPr>
          <w:b/>
          <w:i/>
          <w:spacing w:val="-3"/>
          <w:sz w:val="24"/>
        </w:rPr>
        <w:t> </w:t>
      </w:r>
      <w:r>
        <w:rPr>
          <w:i/>
          <w:sz w:val="24"/>
        </w:rPr>
        <w:t>острый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перикардиальный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выпот</w:t>
      </w:r>
    </w:p>
    <w:p>
      <w:pPr>
        <w:spacing w:before="137"/>
        <w:ind w:left="402" w:right="0" w:firstLine="0"/>
        <w:jc w:val="left"/>
        <w:rPr>
          <w:i/>
          <w:sz w:val="24"/>
        </w:rPr>
      </w:pPr>
      <w:r>
        <w:rPr>
          <w:b/>
          <w:i/>
          <w:sz w:val="24"/>
        </w:rPr>
        <w:t>Исключен:</w:t>
      </w:r>
      <w:r>
        <w:rPr>
          <w:b/>
          <w:i/>
          <w:spacing w:val="-3"/>
          <w:sz w:val="24"/>
        </w:rPr>
        <w:t> </w:t>
      </w:r>
      <w:r>
        <w:rPr>
          <w:i/>
          <w:sz w:val="24"/>
        </w:rPr>
        <w:t>ревматический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перикардит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(острый)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I01.0</w:t>
      </w:r>
    </w:p>
    <w:p>
      <w:pPr>
        <w:spacing w:after="0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BodyText"/>
        <w:spacing w:before="66"/>
      </w:pPr>
      <w:r>
        <w:rPr/>
        <w:t>I30.0 Острый</w:t>
      </w:r>
      <w:r>
        <w:rPr>
          <w:spacing w:val="-2"/>
        </w:rPr>
        <w:t> </w:t>
      </w:r>
      <w:r>
        <w:rPr/>
        <w:t>неспецифический</w:t>
      </w:r>
      <w:r>
        <w:rPr>
          <w:spacing w:val="-3"/>
        </w:rPr>
        <w:t> </w:t>
      </w:r>
      <w:r>
        <w:rPr/>
        <w:t>идиопатический</w:t>
      </w:r>
      <w:r>
        <w:rPr>
          <w:spacing w:val="-3"/>
        </w:rPr>
        <w:t> </w:t>
      </w:r>
      <w:r>
        <w:rPr/>
        <w:t>перикардит</w:t>
      </w:r>
    </w:p>
    <w:p>
      <w:pPr>
        <w:pStyle w:val="BodyText"/>
        <w:spacing w:line="360" w:lineRule="auto" w:before="139"/>
        <w:ind w:right="431"/>
      </w:pPr>
      <w:r>
        <w:rPr/>
        <w:t>I30.1 Инфекционный перикардит (включая, пневмококковый, гнойный, стафилококковый,</w:t>
      </w:r>
      <w:r>
        <w:rPr>
          <w:spacing w:val="-57"/>
        </w:rPr>
        <w:t> </w:t>
      </w:r>
      <w:r>
        <w:rPr/>
        <w:t>стрептококковый, вирусный, пиоперикардит)</w:t>
      </w:r>
    </w:p>
    <w:p>
      <w:pPr>
        <w:spacing w:line="360" w:lineRule="auto" w:before="1"/>
        <w:ind w:left="941" w:right="426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необходимости</w:t>
      </w:r>
      <w:r>
        <w:rPr>
          <w:spacing w:val="1"/>
          <w:sz w:val="24"/>
        </w:rPr>
        <w:t> </w:t>
      </w:r>
      <w:r>
        <w:rPr>
          <w:sz w:val="24"/>
        </w:rPr>
        <w:t>идентифицировать</w:t>
      </w:r>
      <w:r>
        <w:rPr>
          <w:spacing w:val="1"/>
          <w:sz w:val="24"/>
        </w:rPr>
        <w:t> </w:t>
      </w:r>
      <w:r>
        <w:rPr>
          <w:sz w:val="24"/>
        </w:rPr>
        <w:t>инфекционный</w:t>
      </w:r>
      <w:r>
        <w:rPr>
          <w:spacing w:val="1"/>
          <w:sz w:val="24"/>
        </w:rPr>
        <w:t> </w:t>
      </w:r>
      <w:r>
        <w:rPr>
          <w:sz w:val="24"/>
        </w:rPr>
        <w:t>агент</w:t>
      </w:r>
      <w:r>
        <w:rPr>
          <w:spacing w:val="1"/>
          <w:sz w:val="24"/>
        </w:rPr>
        <w:t> </w:t>
      </w:r>
      <w:r>
        <w:rPr>
          <w:sz w:val="24"/>
        </w:rPr>
        <w:t>используют</w:t>
      </w:r>
      <w:r>
        <w:rPr>
          <w:spacing w:val="1"/>
          <w:sz w:val="24"/>
        </w:rPr>
        <w:t> </w:t>
      </w:r>
      <w:r>
        <w:rPr>
          <w:sz w:val="24"/>
        </w:rPr>
        <w:t>второй</w:t>
      </w:r>
      <w:r>
        <w:rPr>
          <w:spacing w:val="1"/>
          <w:sz w:val="24"/>
        </w:rPr>
        <w:t> </w:t>
      </w:r>
      <w:r>
        <w:rPr>
          <w:sz w:val="24"/>
        </w:rPr>
        <w:t>дополнительный код (</w:t>
      </w:r>
      <w:hyperlink r:id="rId7">
        <w:r>
          <w:rPr>
            <w:sz w:val="24"/>
            <w:u w:val="single"/>
          </w:rPr>
          <w:t>B95-B98</w:t>
        </w:r>
      </w:hyperlink>
      <w:r>
        <w:rPr>
          <w:sz w:val="24"/>
        </w:rPr>
        <w:t>). </w:t>
      </w:r>
      <w:r>
        <w:rPr>
          <w:b/>
          <w:i/>
          <w:sz w:val="24"/>
        </w:rPr>
        <w:t>Примечание: </w:t>
      </w:r>
      <w:r>
        <w:rPr>
          <w:i/>
          <w:sz w:val="24"/>
        </w:rPr>
        <w:t>в РФ второй дополнительный код 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применяется</w:t>
      </w:r>
      <w:r>
        <w:rPr>
          <w:i/>
          <w:spacing w:val="-2"/>
          <w:sz w:val="24"/>
        </w:rPr>
        <w:t> </w:t>
      </w:r>
      <w:r>
        <w:rPr>
          <w:sz w:val="24"/>
        </w:rPr>
        <w:t>[76-78].</w:t>
      </w:r>
    </w:p>
    <w:p>
      <w:pPr>
        <w:pStyle w:val="BodyText"/>
        <w:spacing w:line="360" w:lineRule="auto"/>
        <w:ind w:right="5511"/>
      </w:pPr>
      <w:r>
        <w:rPr/>
        <w:t>I30.8 Другие формы острого перикардита</w:t>
      </w:r>
      <w:r>
        <w:rPr>
          <w:spacing w:val="-57"/>
        </w:rPr>
        <w:t> </w:t>
      </w:r>
      <w:r>
        <w:rPr/>
        <w:t>I30.9</w:t>
      </w:r>
      <w:r>
        <w:rPr>
          <w:spacing w:val="-1"/>
        </w:rPr>
        <w:t> </w:t>
      </w:r>
      <w:r>
        <w:rPr/>
        <w:t>Острый</w:t>
      </w:r>
      <w:r>
        <w:rPr>
          <w:spacing w:val="-2"/>
        </w:rPr>
        <w:t> </w:t>
      </w:r>
      <w:r>
        <w:rPr/>
        <w:t>перикардит</w:t>
      </w:r>
      <w:r>
        <w:rPr>
          <w:spacing w:val="-3"/>
        </w:rPr>
        <w:t> </w:t>
      </w:r>
      <w:r>
        <w:rPr/>
        <w:t>неуточненный</w:t>
      </w:r>
    </w:p>
    <w:p>
      <w:pPr>
        <w:pStyle w:val="BodyText"/>
        <w:spacing w:before="5"/>
        <w:ind w:left="0"/>
        <w:jc w:val="left"/>
        <w:rPr>
          <w:sz w:val="36"/>
        </w:rPr>
      </w:pPr>
    </w:p>
    <w:p>
      <w:pPr>
        <w:pStyle w:val="Heading1"/>
        <w:ind w:left="3431"/>
      </w:pPr>
      <w:r>
        <w:rPr/>
        <w:t>I31</w:t>
      </w:r>
      <w:r>
        <w:rPr>
          <w:spacing w:val="-2"/>
        </w:rPr>
        <w:t> </w:t>
      </w:r>
      <w:r>
        <w:rPr/>
        <w:t>Другие</w:t>
      </w:r>
      <w:r>
        <w:rPr>
          <w:spacing w:val="-2"/>
        </w:rPr>
        <w:t> </w:t>
      </w:r>
      <w:r>
        <w:rPr/>
        <w:t>болезни</w:t>
      </w:r>
      <w:r>
        <w:rPr>
          <w:spacing w:val="-1"/>
        </w:rPr>
        <w:t> </w:t>
      </w:r>
      <w:r>
        <w:rPr/>
        <w:t>перикарда</w:t>
      </w:r>
    </w:p>
    <w:p>
      <w:pPr>
        <w:spacing w:line="360" w:lineRule="auto" w:before="132"/>
        <w:ind w:left="402" w:right="423" w:firstLine="0"/>
        <w:jc w:val="both"/>
        <w:rPr>
          <w:i/>
          <w:sz w:val="24"/>
        </w:rPr>
      </w:pPr>
      <w:r>
        <w:rPr>
          <w:b/>
          <w:i/>
          <w:sz w:val="24"/>
        </w:rPr>
        <w:t>Исключены:</w:t>
      </w:r>
      <w:r>
        <w:rPr>
          <w:b/>
          <w:i/>
          <w:spacing w:val="1"/>
          <w:sz w:val="24"/>
        </w:rPr>
        <w:t> </w:t>
      </w:r>
      <w:r>
        <w:rPr>
          <w:i/>
          <w:sz w:val="24"/>
        </w:rPr>
        <w:t>некоторые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текущие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осложнений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острого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инфаркта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миокарда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(I23.0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Гемоперикард как ближайшее осложнение острого инфаркта миокарда, I23.8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Другие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текущие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осложнения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острого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инфаркта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миокарда),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посткардиотомический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синдром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(I97.0),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травма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сердца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(S26.-),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болезни,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уточненные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ревматические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(I09.2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Хронический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ревматический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слипчивый,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ревматические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медиастиноперикардит,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миоперикардит)</w:t>
      </w:r>
    </w:p>
    <w:p>
      <w:pPr>
        <w:pStyle w:val="BodyText"/>
        <w:spacing w:before="2"/>
        <w:ind w:left="0"/>
        <w:jc w:val="left"/>
        <w:rPr>
          <w:i/>
          <w:sz w:val="36"/>
        </w:rPr>
      </w:pPr>
    </w:p>
    <w:p>
      <w:pPr>
        <w:pStyle w:val="BodyText"/>
        <w:tabs>
          <w:tab w:pos="1196" w:val="left" w:leader="none"/>
          <w:tab w:pos="2867" w:val="left" w:leader="none"/>
          <w:tab w:pos="4352" w:val="left" w:leader="none"/>
          <w:tab w:pos="5827" w:val="left" w:leader="none"/>
          <w:tab w:pos="7067" w:val="left" w:leader="none"/>
          <w:tab w:pos="8559" w:val="left" w:leader="none"/>
        </w:tabs>
        <w:spacing w:line="360" w:lineRule="auto"/>
        <w:ind w:right="431"/>
        <w:jc w:val="left"/>
      </w:pPr>
      <w:r>
        <w:rPr/>
        <w:t>I31.0</w:t>
        <w:tab/>
        <w:t>Хронический</w:t>
        <w:tab/>
        <w:t>адгезивный</w:t>
        <w:tab/>
        <w:t>перикардит</w:t>
        <w:tab/>
        <w:t>(включая</w:t>
        <w:tab/>
        <w:t>слипчивый,</w:t>
        <w:tab/>
      </w:r>
      <w:r>
        <w:rPr>
          <w:spacing w:val="-1"/>
        </w:rPr>
        <w:t>адгезивный</w:t>
      </w:r>
      <w:r>
        <w:rPr>
          <w:spacing w:val="-57"/>
        </w:rPr>
        <w:t> </w:t>
      </w:r>
      <w:r>
        <w:rPr/>
        <w:t>медиастиноперикардит)</w:t>
      </w:r>
    </w:p>
    <w:p>
      <w:pPr>
        <w:pStyle w:val="BodyText"/>
        <w:spacing w:line="360" w:lineRule="auto"/>
        <w:ind w:right="1498"/>
        <w:jc w:val="left"/>
      </w:pPr>
      <w:r>
        <w:rPr/>
        <w:t>I31.1 Хронический констриктивный перикардит (включая кальциноз перикарда)</w:t>
      </w:r>
      <w:r>
        <w:rPr>
          <w:spacing w:val="-57"/>
        </w:rPr>
        <w:t> </w:t>
      </w:r>
      <w:r>
        <w:rPr/>
        <w:t>I31.2</w:t>
      </w:r>
      <w:r>
        <w:rPr>
          <w:spacing w:val="-1"/>
        </w:rPr>
        <w:t> </w:t>
      </w:r>
      <w:r>
        <w:rPr/>
        <w:t>Гемоперикард,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классифицированный</w:t>
      </w:r>
      <w:r>
        <w:rPr>
          <w:spacing w:val="-1"/>
        </w:rPr>
        <w:t> </w:t>
      </w:r>
      <w:r>
        <w:rPr/>
        <w:t>в</w:t>
      </w:r>
      <w:r>
        <w:rPr>
          <w:spacing w:val="-4"/>
        </w:rPr>
        <w:t> </w:t>
      </w:r>
      <w:r>
        <w:rPr/>
        <w:t>других</w:t>
      </w:r>
      <w:r>
        <w:rPr>
          <w:spacing w:val="2"/>
        </w:rPr>
        <w:t> </w:t>
      </w:r>
      <w:r>
        <w:rPr/>
        <w:t>рубриках</w:t>
      </w:r>
    </w:p>
    <w:p>
      <w:pPr>
        <w:pStyle w:val="BodyText"/>
        <w:jc w:val="left"/>
      </w:pPr>
      <w:r>
        <w:rPr/>
        <w:t>I31.3</w:t>
      </w:r>
      <w:r>
        <w:rPr>
          <w:spacing w:val="-3"/>
        </w:rPr>
        <w:t> </w:t>
      </w:r>
      <w:r>
        <w:rPr/>
        <w:t>Перикардиальный</w:t>
      </w:r>
      <w:r>
        <w:rPr>
          <w:spacing w:val="-6"/>
        </w:rPr>
        <w:t> </w:t>
      </w:r>
      <w:r>
        <w:rPr/>
        <w:t>выпот</w:t>
      </w:r>
      <w:r>
        <w:rPr>
          <w:spacing w:val="-5"/>
        </w:rPr>
        <w:t> </w:t>
      </w:r>
      <w:r>
        <w:rPr/>
        <w:t>(невоспалительный)</w:t>
      </w:r>
      <w:r>
        <w:rPr>
          <w:spacing w:val="-4"/>
        </w:rPr>
        <w:t> </w:t>
      </w:r>
      <w:r>
        <w:rPr/>
        <w:t>(включая</w:t>
      </w:r>
      <w:r>
        <w:rPr>
          <w:spacing w:val="-5"/>
        </w:rPr>
        <w:t> </w:t>
      </w:r>
      <w:r>
        <w:rPr/>
        <w:t>хилоперикард)</w:t>
      </w:r>
    </w:p>
    <w:p>
      <w:pPr>
        <w:pStyle w:val="BodyText"/>
        <w:spacing w:line="360" w:lineRule="auto" w:before="137"/>
        <w:ind w:right="429"/>
        <w:jc w:val="left"/>
      </w:pPr>
      <w:r>
        <w:rPr/>
        <w:t>I31.8</w:t>
      </w:r>
      <w:r>
        <w:rPr>
          <w:spacing w:val="10"/>
        </w:rPr>
        <w:t> </w:t>
      </w:r>
      <w:r>
        <w:rPr/>
        <w:t>Другие</w:t>
      </w:r>
      <w:r>
        <w:rPr>
          <w:spacing w:val="15"/>
        </w:rPr>
        <w:t> </w:t>
      </w:r>
      <w:r>
        <w:rPr/>
        <w:t>уточненные</w:t>
      </w:r>
      <w:r>
        <w:rPr>
          <w:spacing w:val="8"/>
        </w:rPr>
        <w:t> </w:t>
      </w:r>
      <w:r>
        <w:rPr/>
        <w:t>болезни</w:t>
      </w:r>
      <w:r>
        <w:rPr>
          <w:spacing w:val="9"/>
        </w:rPr>
        <w:t> </w:t>
      </w:r>
      <w:r>
        <w:rPr/>
        <w:t>перикарда</w:t>
      </w:r>
      <w:r>
        <w:rPr>
          <w:spacing w:val="10"/>
        </w:rPr>
        <w:t> </w:t>
      </w:r>
      <w:r>
        <w:rPr/>
        <w:t>(включая</w:t>
      </w:r>
      <w:r>
        <w:rPr>
          <w:spacing w:val="10"/>
        </w:rPr>
        <w:t> </w:t>
      </w:r>
      <w:r>
        <w:rPr/>
        <w:t>эпикардиальные</w:t>
      </w:r>
      <w:r>
        <w:rPr>
          <w:spacing w:val="9"/>
        </w:rPr>
        <w:t> </w:t>
      </w:r>
      <w:r>
        <w:rPr/>
        <w:t>бляшки,</w:t>
      </w:r>
      <w:r>
        <w:rPr>
          <w:spacing w:val="11"/>
        </w:rPr>
        <w:t> </w:t>
      </w:r>
      <w:r>
        <w:rPr/>
        <w:t>очаговые</w:t>
      </w:r>
      <w:r>
        <w:rPr>
          <w:spacing w:val="-57"/>
        </w:rPr>
        <w:t> </w:t>
      </w:r>
      <w:r>
        <w:rPr/>
        <w:t>перикардиальные</w:t>
      </w:r>
      <w:r>
        <w:rPr>
          <w:spacing w:val="-3"/>
        </w:rPr>
        <w:t> </w:t>
      </w:r>
      <w:r>
        <w:rPr/>
        <w:t>сращения)</w:t>
      </w:r>
    </w:p>
    <w:p>
      <w:pPr>
        <w:pStyle w:val="BodyText"/>
        <w:spacing w:line="360" w:lineRule="auto"/>
        <w:jc w:val="left"/>
      </w:pPr>
      <w:r>
        <w:rPr/>
        <w:t>I31.9</w:t>
      </w:r>
      <w:r>
        <w:rPr>
          <w:spacing w:val="36"/>
        </w:rPr>
        <w:t> </w:t>
      </w:r>
      <w:r>
        <w:rPr/>
        <w:t>Болезни</w:t>
      </w:r>
      <w:r>
        <w:rPr>
          <w:spacing w:val="34"/>
        </w:rPr>
        <w:t> </w:t>
      </w:r>
      <w:r>
        <w:rPr/>
        <w:t>перикарда,</w:t>
      </w:r>
      <w:r>
        <w:rPr>
          <w:spacing w:val="36"/>
        </w:rPr>
        <w:t> </w:t>
      </w:r>
      <w:r>
        <w:rPr/>
        <w:t>неуточненные</w:t>
      </w:r>
      <w:r>
        <w:rPr>
          <w:spacing w:val="34"/>
        </w:rPr>
        <w:t> </w:t>
      </w:r>
      <w:r>
        <w:rPr/>
        <w:t>(включая</w:t>
      </w:r>
      <w:r>
        <w:rPr>
          <w:spacing w:val="36"/>
        </w:rPr>
        <w:t> </w:t>
      </w:r>
      <w:r>
        <w:rPr/>
        <w:t>тампонаду</w:t>
      </w:r>
      <w:r>
        <w:rPr>
          <w:spacing w:val="28"/>
        </w:rPr>
        <w:t> </w:t>
      </w:r>
      <w:r>
        <w:rPr/>
        <w:t>сердца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/>
        <w:t>хронический</w:t>
      </w:r>
      <w:r>
        <w:rPr>
          <w:spacing w:val="-57"/>
        </w:rPr>
        <w:t> </w:t>
      </w:r>
      <w:r>
        <w:rPr/>
        <w:t>перикардит</w:t>
      </w:r>
      <w:r>
        <w:rPr>
          <w:spacing w:val="-3"/>
        </w:rPr>
        <w:t> </w:t>
      </w:r>
      <w:r>
        <w:rPr/>
        <w:t>без дополнительных</w:t>
      </w:r>
      <w:r>
        <w:rPr>
          <w:spacing w:val="4"/>
        </w:rPr>
        <w:t> </w:t>
      </w:r>
      <w:r>
        <w:rPr/>
        <w:t>указаний)</w:t>
      </w:r>
    </w:p>
    <w:p>
      <w:pPr>
        <w:pStyle w:val="BodyText"/>
        <w:spacing w:before="7"/>
        <w:ind w:left="0"/>
        <w:jc w:val="left"/>
        <w:rPr>
          <w:sz w:val="36"/>
        </w:rPr>
      </w:pPr>
    </w:p>
    <w:p>
      <w:pPr>
        <w:pStyle w:val="Heading1"/>
        <w:ind w:left="1098"/>
      </w:pPr>
      <w:r>
        <w:rPr/>
        <w:t>I32*</w:t>
      </w:r>
      <w:r>
        <w:rPr>
          <w:spacing w:val="-2"/>
        </w:rPr>
        <w:t> </w:t>
      </w:r>
      <w:r>
        <w:rPr/>
        <w:t>Перикардит</w:t>
      </w:r>
      <w:r>
        <w:rPr>
          <w:spacing w:val="-1"/>
        </w:rPr>
        <w:t> </w:t>
      </w:r>
      <w:r>
        <w:rPr/>
        <w:t>при</w:t>
      </w:r>
      <w:r>
        <w:rPr>
          <w:spacing w:val="-4"/>
        </w:rPr>
        <w:t> </w:t>
      </w:r>
      <w:r>
        <w:rPr/>
        <w:t>болезнях,</w:t>
      </w:r>
      <w:r>
        <w:rPr>
          <w:spacing w:val="-2"/>
        </w:rPr>
        <w:t> </w:t>
      </w:r>
      <w:r>
        <w:rPr/>
        <w:t>классифицированных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других</w:t>
      </w:r>
      <w:r>
        <w:rPr>
          <w:spacing w:val="-2"/>
        </w:rPr>
        <w:t> </w:t>
      </w:r>
      <w:r>
        <w:rPr/>
        <w:t>рубриках</w:t>
      </w:r>
    </w:p>
    <w:p>
      <w:pPr>
        <w:spacing w:line="360" w:lineRule="auto" w:before="132"/>
        <w:ind w:left="402" w:right="425" w:firstLine="0"/>
        <w:jc w:val="both"/>
        <w:rPr>
          <w:i/>
          <w:sz w:val="24"/>
        </w:rPr>
      </w:pPr>
      <w:r>
        <w:rPr>
          <w:b/>
          <w:i/>
          <w:sz w:val="24"/>
        </w:rPr>
        <w:t>Примечание: </w:t>
      </w:r>
      <w:r>
        <w:rPr>
          <w:i/>
          <w:sz w:val="24"/>
        </w:rPr>
        <w:t>по правилам МКБ-10 применяются только как вторые, дополнительные 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первым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основным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кодам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(со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знаком</w:t>
      </w:r>
      <w:r>
        <w:rPr>
          <w:i/>
          <w:spacing w:val="1"/>
          <w:sz w:val="24"/>
        </w:rPr>
        <w:t> </w:t>
      </w:r>
      <w:r>
        <w:rPr>
          <w:sz w:val="24"/>
        </w:rPr>
        <w:t>†)</w:t>
      </w:r>
      <w:r>
        <w:rPr>
          <w:i/>
          <w:sz w:val="24"/>
        </w:rPr>
        <w:t>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РФ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вторые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дополнительные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коды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применяются (письма Минздрава России от от 19.01.2009 г. № 14-6/10/2-178 «О порядке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выдачи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заполнения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медицинских</w:t>
      </w:r>
      <w:r>
        <w:rPr>
          <w:i/>
          <w:spacing w:val="16"/>
          <w:sz w:val="24"/>
        </w:rPr>
        <w:t> </w:t>
      </w:r>
      <w:r>
        <w:rPr>
          <w:i/>
          <w:sz w:val="24"/>
        </w:rPr>
        <w:t>свидетельств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14"/>
          <w:sz w:val="24"/>
        </w:rPr>
        <w:t> </w:t>
      </w:r>
      <w:r>
        <w:rPr>
          <w:i/>
          <w:sz w:val="24"/>
        </w:rPr>
        <w:t>рождении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смерти»,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26.04.2011</w:t>
      </w:r>
      <w:r>
        <w:rPr>
          <w:i/>
          <w:spacing w:val="14"/>
          <w:sz w:val="24"/>
        </w:rPr>
        <w:t> </w:t>
      </w:r>
      <w:r>
        <w:rPr>
          <w:i/>
          <w:sz w:val="24"/>
        </w:rPr>
        <w:t>г.</w:t>
      </w:r>
    </w:p>
    <w:p>
      <w:pPr>
        <w:spacing w:line="360" w:lineRule="auto" w:before="0"/>
        <w:ind w:left="402" w:right="424" w:firstLine="0"/>
        <w:jc w:val="both"/>
        <w:rPr>
          <w:i/>
          <w:sz w:val="24"/>
        </w:rPr>
      </w:pPr>
      <w:r>
        <w:rPr>
          <w:i/>
          <w:sz w:val="24"/>
        </w:rPr>
        <w:t>№ 14-9/10/2-4150 «Об особенностях кодирования некоторых заболеваний класса IX МКБ-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10»,  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Методические  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рекомендации  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Департамента  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здравоохранения  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города  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Москвы</w:t>
      </w:r>
    </w:p>
    <w:p>
      <w:pPr>
        <w:spacing w:before="0"/>
        <w:ind w:left="402" w:right="0" w:firstLine="0"/>
        <w:jc w:val="both"/>
        <w:rPr>
          <w:i/>
          <w:sz w:val="24"/>
        </w:rPr>
      </w:pPr>
      <w:r>
        <w:rPr>
          <w:i/>
          <w:sz w:val="24"/>
        </w:rPr>
        <w:t>«Правила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формулировки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патологоанатомического</w:t>
      </w:r>
      <w:r>
        <w:rPr>
          <w:i/>
          <w:spacing w:val="62"/>
          <w:sz w:val="24"/>
        </w:rPr>
        <w:t> </w:t>
      </w:r>
      <w:r>
        <w:rPr>
          <w:i/>
          <w:sz w:val="24"/>
        </w:rPr>
        <w:t>диагноза,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выбора</w:t>
      </w:r>
      <w:r>
        <w:rPr>
          <w:i/>
          <w:spacing w:val="6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кодирования  по</w:t>
      </w:r>
    </w:p>
    <w:p>
      <w:pPr>
        <w:spacing w:after="0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tabs>
          <w:tab w:pos="1529" w:val="left" w:leader="none"/>
          <w:tab w:pos="2553" w:val="left" w:leader="none"/>
          <w:tab w:pos="3820" w:val="left" w:leader="none"/>
          <w:tab w:pos="5360" w:val="left" w:leader="none"/>
          <w:tab w:pos="6106" w:val="left" w:leader="none"/>
          <w:tab w:pos="6533" w:val="left" w:leader="none"/>
          <w:tab w:pos="7521" w:val="left" w:leader="none"/>
          <w:tab w:pos="8280" w:val="left" w:leader="none"/>
          <w:tab w:pos="9211" w:val="left" w:leader="none"/>
        </w:tabs>
        <w:spacing w:line="360" w:lineRule="auto" w:before="66"/>
        <w:ind w:left="402" w:right="425" w:firstLine="0"/>
        <w:jc w:val="left"/>
        <w:rPr>
          <w:i/>
          <w:sz w:val="24"/>
        </w:rPr>
      </w:pPr>
      <w:r>
        <w:rPr>
          <w:i/>
          <w:sz w:val="24"/>
        </w:rPr>
        <w:t>МКБ-10</w:t>
        <w:tab/>
        <w:t>причин</w:t>
        <w:tab/>
        <w:t>смерти».</w:t>
        <w:tab/>
        <w:t>Зайратьянц</w:t>
        <w:tab/>
        <w:t>О.В.</w:t>
        <w:tab/>
        <w:t>и</w:t>
        <w:tab/>
        <w:t>соавт.</w:t>
        <w:tab/>
        <w:t>№№</w:t>
        <w:tab/>
        <w:t>45-56,</w:t>
        <w:tab/>
      </w:r>
      <w:r>
        <w:rPr>
          <w:i/>
          <w:spacing w:val="-1"/>
          <w:sz w:val="24"/>
        </w:rPr>
        <w:t>2019.</w:t>
      </w:r>
      <w:r>
        <w:rPr>
          <w:i/>
          <w:spacing w:val="-57"/>
          <w:sz w:val="24"/>
        </w:rPr>
        <w:t> </w:t>
      </w:r>
      <w:hyperlink r:id="rId8">
        <w:r>
          <w:rPr>
            <w:i/>
            <w:sz w:val="24"/>
            <w:u w:val="single"/>
          </w:rPr>
          <w:t>www.mosgorzdrav.ru</w:t>
        </w:r>
      </w:hyperlink>
      <w:r>
        <w:rPr>
          <w:i/>
          <w:sz w:val="24"/>
        </w:rPr>
        <w:t>).</w:t>
      </w:r>
    </w:p>
    <w:p>
      <w:pPr>
        <w:pStyle w:val="BodyText"/>
        <w:spacing w:before="4"/>
        <w:ind w:left="0"/>
        <w:jc w:val="left"/>
        <w:rPr>
          <w:i/>
          <w:sz w:val="28"/>
        </w:rPr>
      </w:pPr>
    </w:p>
    <w:p>
      <w:pPr>
        <w:pStyle w:val="BodyText"/>
        <w:tabs>
          <w:tab w:pos="1352" w:val="left" w:leader="none"/>
          <w:tab w:pos="2914" w:val="left" w:leader="none"/>
          <w:tab w:pos="3624" w:val="left" w:leader="none"/>
          <w:tab w:pos="4664" w:val="left" w:leader="none"/>
          <w:tab w:pos="6547" w:val="left" w:leader="none"/>
          <w:tab w:pos="7007" w:val="left" w:leader="none"/>
          <w:tab w:pos="8767" w:val="left" w:leader="none"/>
        </w:tabs>
        <w:spacing w:line="360" w:lineRule="auto" w:before="90"/>
        <w:ind w:right="430"/>
        <w:jc w:val="left"/>
      </w:pPr>
      <w:r>
        <w:rPr/>
        <w:t>I32.0* Перикардит при бактериальных болезнях, классифицированных в других рубриках</w:t>
      </w:r>
      <w:r>
        <w:rPr>
          <w:spacing w:val="1"/>
        </w:rPr>
        <w:t> </w:t>
      </w:r>
      <w:r>
        <w:rPr/>
        <w:t>I32.1*</w:t>
        <w:tab/>
        <w:t>Перикардит</w:t>
        <w:tab/>
        <w:t>при</w:t>
        <w:tab/>
        <w:t>других</w:t>
        <w:tab/>
        <w:t>инфекционных</w:t>
        <w:tab/>
        <w:t>и</w:t>
        <w:tab/>
        <w:t>паразитарных</w:t>
        <w:tab/>
      </w:r>
      <w:r>
        <w:rPr>
          <w:spacing w:val="-1"/>
        </w:rPr>
        <w:t>болезнях,</w:t>
      </w:r>
      <w:r>
        <w:rPr>
          <w:spacing w:val="-57"/>
        </w:rPr>
        <w:t> </w:t>
      </w:r>
      <w:r>
        <w:rPr/>
        <w:t>классифицированных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других</w:t>
      </w:r>
      <w:r>
        <w:rPr>
          <w:spacing w:val="2"/>
        </w:rPr>
        <w:t> </w:t>
      </w:r>
      <w:r>
        <w:rPr/>
        <w:t>рубриках</w:t>
      </w:r>
    </w:p>
    <w:p>
      <w:pPr>
        <w:pStyle w:val="BodyText"/>
        <w:spacing w:line="275" w:lineRule="exact"/>
        <w:jc w:val="left"/>
      </w:pPr>
      <w:r>
        <w:rPr/>
        <w:t>I32.8*</w:t>
      </w:r>
      <w:r>
        <w:rPr>
          <w:spacing w:val="-2"/>
        </w:rPr>
        <w:t> </w:t>
      </w:r>
      <w:r>
        <w:rPr/>
        <w:t>Перикардит</w:t>
      </w:r>
      <w:r>
        <w:rPr>
          <w:spacing w:val="-3"/>
        </w:rPr>
        <w:t> </w:t>
      </w:r>
      <w:r>
        <w:rPr/>
        <w:t>при</w:t>
      </w:r>
      <w:r>
        <w:rPr>
          <w:spacing w:val="-5"/>
        </w:rPr>
        <w:t> </w:t>
      </w:r>
      <w:r>
        <w:rPr/>
        <w:t>других</w:t>
      </w:r>
      <w:r>
        <w:rPr>
          <w:spacing w:val="-2"/>
        </w:rPr>
        <w:t> </w:t>
      </w:r>
      <w:r>
        <w:rPr/>
        <w:t>болезнях,</w:t>
      </w:r>
      <w:r>
        <w:rPr>
          <w:spacing w:val="-6"/>
        </w:rPr>
        <w:t> </w:t>
      </w:r>
      <w:r>
        <w:rPr/>
        <w:t>классифицированных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других</w:t>
      </w:r>
      <w:r>
        <w:rPr>
          <w:spacing w:val="-1"/>
        </w:rPr>
        <w:t> </w:t>
      </w:r>
      <w:r>
        <w:rPr/>
        <w:t>рубриках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spacing w:before="6"/>
        <w:ind w:left="0"/>
        <w:jc w:val="left"/>
        <w:rPr>
          <w:sz w:val="25"/>
        </w:rPr>
      </w:pPr>
    </w:p>
    <w:p>
      <w:pPr>
        <w:pStyle w:val="ListParagraph"/>
        <w:numPr>
          <w:ilvl w:val="1"/>
          <w:numId w:val="4"/>
        </w:numPr>
        <w:tabs>
          <w:tab w:pos="977" w:val="left" w:leader="none"/>
          <w:tab w:pos="978" w:val="left" w:leader="none"/>
        </w:tabs>
        <w:spacing w:line="240" w:lineRule="auto" w:before="0" w:after="0"/>
        <w:ind w:left="978" w:right="0" w:hanging="576"/>
        <w:jc w:val="left"/>
        <w:rPr>
          <w:sz w:val="24"/>
        </w:rPr>
      </w:pPr>
      <w:bookmarkStart w:name="_bookmark7" w:id="13"/>
      <w:bookmarkEnd w:id="13"/>
      <w:r>
        <w:rPr/>
      </w:r>
      <w:bookmarkStart w:name="_bookmark7" w:id="14"/>
      <w:bookmarkEnd w:id="14"/>
      <w:r>
        <w:rPr>
          <w:sz w:val="24"/>
        </w:rPr>
        <w:t>Кл</w:t>
      </w:r>
      <w:r>
        <w:rPr>
          <w:sz w:val="24"/>
        </w:rPr>
        <w:t>ассификация</w:t>
      </w:r>
      <w:r>
        <w:rPr>
          <w:spacing w:val="-7"/>
          <w:sz w:val="24"/>
        </w:rPr>
        <w:t> </w:t>
      </w:r>
      <w:r>
        <w:rPr>
          <w:sz w:val="24"/>
        </w:rPr>
        <w:t>заболевания</w:t>
      </w:r>
      <w:r>
        <w:rPr>
          <w:spacing w:val="-4"/>
          <w:sz w:val="24"/>
        </w:rPr>
        <w:t> </w:t>
      </w:r>
      <w:r>
        <w:rPr>
          <w:sz w:val="24"/>
        </w:rPr>
        <w:t>или</w:t>
      </w:r>
      <w:r>
        <w:rPr>
          <w:spacing w:val="-4"/>
          <w:sz w:val="24"/>
        </w:rPr>
        <w:t> </w:t>
      </w:r>
      <w:r>
        <w:rPr>
          <w:sz w:val="24"/>
        </w:rPr>
        <w:t>состояния</w:t>
      </w:r>
      <w:r>
        <w:rPr>
          <w:spacing w:val="-4"/>
          <w:sz w:val="24"/>
        </w:rPr>
        <w:t> </w:t>
      </w:r>
      <w:r>
        <w:rPr>
          <w:sz w:val="24"/>
        </w:rPr>
        <w:t>(группы</w:t>
      </w:r>
      <w:r>
        <w:rPr>
          <w:spacing w:val="-4"/>
          <w:sz w:val="24"/>
        </w:rPr>
        <w:t> </w:t>
      </w:r>
      <w:r>
        <w:rPr>
          <w:sz w:val="24"/>
        </w:rPr>
        <w:t>заболеваний,</w:t>
      </w:r>
      <w:r>
        <w:rPr>
          <w:spacing w:val="-3"/>
          <w:sz w:val="24"/>
        </w:rPr>
        <w:t> </w:t>
      </w:r>
      <w:r>
        <w:rPr>
          <w:sz w:val="24"/>
        </w:rPr>
        <w:t>состояний)</w:t>
      </w:r>
    </w:p>
    <w:p>
      <w:pPr>
        <w:pStyle w:val="Heading1"/>
        <w:spacing w:before="144"/>
        <w:ind w:left="402"/>
        <w:jc w:val="left"/>
      </w:pPr>
      <w:r>
        <w:rPr/>
        <w:t>Клиническая</w:t>
      </w:r>
      <w:r>
        <w:rPr>
          <w:spacing w:val="-4"/>
        </w:rPr>
        <w:t> </w:t>
      </w:r>
      <w:r>
        <w:rPr/>
        <w:t>классификация</w:t>
      </w:r>
      <w:r>
        <w:rPr>
          <w:spacing w:val="-4"/>
        </w:rPr>
        <w:t> </w:t>
      </w:r>
      <w:r>
        <w:rPr/>
        <w:t>перикардитов</w:t>
      </w:r>
    </w:p>
    <w:p>
      <w:pPr>
        <w:pStyle w:val="ListParagraph"/>
        <w:numPr>
          <w:ilvl w:val="2"/>
          <w:numId w:val="4"/>
        </w:numPr>
        <w:tabs>
          <w:tab w:pos="1122" w:val="left" w:leader="none"/>
        </w:tabs>
        <w:spacing w:line="240" w:lineRule="auto" w:before="133" w:after="0"/>
        <w:ind w:left="1122" w:right="0" w:hanging="361"/>
        <w:jc w:val="both"/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> </w:t>
      </w:r>
      <w:r>
        <w:rPr>
          <w:sz w:val="24"/>
        </w:rPr>
        <w:t>течению:</w:t>
      </w:r>
    </w:p>
    <w:p>
      <w:pPr>
        <w:pStyle w:val="ListParagraph"/>
        <w:numPr>
          <w:ilvl w:val="0"/>
          <w:numId w:val="7"/>
        </w:numPr>
        <w:tabs>
          <w:tab w:pos="1122" w:val="left" w:leader="none"/>
        </w:tabs>
        <w:spacing w:line="240" w:lineRule="auto" w:before="139" w:after="0"/>
        <w:ind w:left="1122" w:right="0" w:hanging="361"/>
        <w:jc w:val="both"/>
        <w:rPr>
          <w:sz w:val="24"/>
        </w:rPr>
      </w:pPr>
      <w:r>
        <w:rPr>
          <w:sz w:val="24"/>
        </w:rPr>
        <w:t>острый</w:t>
      </w:r>
      <w:r>
        <w:rPr>
          <w:spacing w:val="-2"/>
          <w:sz w:val="24"/>
        </w:rPr>
        <w:t> </w:t>
      </w:r>
      <w:r>
        <w:rPr>
          <w:sz w:val="24"/>
        </w:rPr>
        <w:t>перикардит</w:t>
      </w:r>
      <w:r>
        <w:rPr>
          <w:spacing w:val="-2"/>
          <w:sz w:val="24"/>
        </w:rPr>
        <w:t> </w:t>
      </w:r>
      <w:r>
        <w:rPr>
          <w:sz w:val="24"/>
        </w:rPr>
        <w:t>(максимально до</w:t>
      </w:r>
      <w:r>
        <w:rPr>
          <w:spacing w:val="-2"/>
          <w:sz w:val="24"/>
        </w:rPr>
        <w:t> </w:t>
      </w:r>
      <w:r>
        <w:rPr>
          <w:sz w:val="24"/>
        </w:rPr>
        <w:t>4–6</w:t>
      </w:r>
      <w:r>
        <w:rPr>
          <w:spacing w:val="-3"/>
          <w:sz w:val="24"/>
        </w:rPr>
        <w:t> </w:t>
      </w:r>
      <w:r>
        <w:rPr>
          <w:sz w:val="24"/>
        </w:rPr>
        <w:t>недель):</w:t>
      </w:r>
    </w:p>
    <w:p>
      <w:pPr>
        <w:pStyle w:val="ListParagraph"/>
        <w:numPr>
          <w:ilvl w:val="0"/>
          <w:numId w:val="7"/>
        </w:numPr>
        <w:tabs>
          <w:tab w:pos="1122" w:val="left" w:leader="none"/>
        </w:tabs>
        <w:spacing w:line="360" w:lineRule="auto" w:before="137" w:after="0"/>
        <w:ind w:left="761" w:right="423" w:firstLine="0"/>
        <w:jc w:val="both"/>
        <w:rPr>
          <w:sz w:val="24"/>
        </w:rPr>
      </w:pPr>
      <w:r>
        <w:rPr>
          <w:sz w:val="24"/>
        </w:rPr>
        <w:t>подострый</w:t>
      </w:r>
      <w:r>
        <w:rPr>
          <w:spacing w:val="1"/>
          <w:sz w:val="24"/>
        </w:rPr>
        <w:t> </w:t>
      </w:r>
      <w:r>
        <w:rPr>
          <w:sz w:val="24"/>
        </w:rPr>
        <w:t>перикардит</w:t>
      </w:r>
      <w:r>
        <w:rPr>
          <w:spacing w:val="60"/>
          <w:sz w:val="24"/>
        </w:rPr>
        <w:t> </w:t>
      </w:r>
      <w:r>
        <w:rPr>
          <w:sz w:val="24"/>
        </w:rPr>
        <w:t>(перикардит</w:t>
      </w:r>
      <w:r>
        <w:rPr>
          <w:spacing w:val="60"/>
          <w:sz w:val="24"/>
        </w:rPr>
        <w:t> </w:t>
      </w:r>
      <w:r>
        <w:rPr>
          <w:sz w:val="24"/>
        </w:rPr>
        <w:t>длительностью</w:t>
      </w:r>
      <w:r>
        <w:rPr>
          <w:spacing w:val="60"/>
          <w:sz w:val="24"/>
        </w:rPr>
        <w:t> </w:t>
      </w:r>
      <w:r>
        <w:rPr>
          <w:sz w:val="24"/>
        </w:rPr>
        <w:t>более</w:t>
      </w:r>
      <w:r>
        <w:rPr>
          <w:spacing w:val="60"/>
          <w:sz w:val="24"/>
        </w:rPr>
        <w:t> </w:t>
      </w:r>
      <w:r>
        <w:rPr>
          <w:sz w:val="24"/>
        </w:rPr>
        <w:t>4–6</w:t>
      </w:r>
      <w:r>
        <w:rPr>
          <w:spacing w:val="60"/>
          <w:sz w:val="24"/>
        </w:rPr>
        <w:t> </w:t>
      </w:r>
      <w:r>
        <w:rPr>
          <w:sz w:val="24"/>
        </w:rPr>
        <w:t>недель,</w:t>
      </w:r>
      <w:r>
        <w:rPr>
          <w:spacing w:val="60"/>
          <w:sz w:val="24"/>
        </w:rPr>
        <w:t> </w:t>
      </w:r>
      <w:r>
        <w:rPr>
          <w:sz w:val="24"/>
        </w:rPr>
        <w:t>но</w:t>
      </w:r>
      <w:r>
        <w:rPr>
          <w:spacing w:val="60"/>
          <w:sz w:val="24"/>
        </w:rPr>
        <w:t> </w:t>
      </w:r>
      <w:r>
        <w:rPr>
          <w:sz w:val="24"/>
        </w:rPr>
        <w:t>менее</w:t>
      </w:r>
      <w:r>
        <w:rPr>
          <w:spacing w:val="-57"/>
          <w:sz w:val="24"/>
        </w:rPr>
        <w:t> </w:t>
      </w:r>
      <w:r>
        <w:rPr>
          <w:sz w:val="24"/>
        </w:rPr>
        <w:t>3</w:t>
      </w:r>
      <w:r>
        <w:rPr>
          <w:spacing w:val="-1"/>
          <w:sz w:val="24"/>
        </w:rPr>
        <w:t> </w:t>
      </w:r>
      <w:r>
        <w:rPr>
          <w:sz w:val="24"/>
        </w:rPr>
        <w:t>месяцев</w:t>
      </w:r>
      <w:r>
        <w:rPr>
          <w:spacing w:val="-1"/>
          <w:sz w:val="24"/>
        </w:rPr>
        <w:t> </w:t>
      </w:r>
      <w:r>
        <w:rPr>
          <w:sz w:val="24"/>
        </w:rPr>
        <w:t>без ремиссии);</w:t>
      </w:r>
    </w:p>
    <w:p>
      <w:pPr>
        <w:pStyle w:val="ListParagraph"/>
        <w:numPr>
          <w:ilvl w:val="0"/>
          <w:numId w:val="7"/>
        </w:numPr>
        <w:tabs>
          <w:tab w:pos="1122" w:val="left" w:leader="none"/>
        </w:tabs>
        <w:spacing w:line="240" w:lineRule="auto" w:before="0" w:after="0"/>
        <w:ind w:left="1122" w:right="0" w:hanging="361"/>
        <w:jc w:val="both"/>
        <w:rPr>
          <w:sz w:val="24"/>
        </w:rPr>
      </w:pPr>
      <w:r>
        <w:rPr>
          <w:sz w:val="24"/>
        </w:rPr>
        <w:t>хронический</w:t>
      </w:r>
      <w:r>
        <w:rPr>
          <w:spacing w:val="-5"/>
          <w:sz w:val="24"/>
        </w:rPr>
        <w:t> </w:t>
      </w:r>
      <w:r>
        <w:rPr>
          <w:sz w:val="24"/>
        </w:rPr>
        <w:t>перикардит</w:t>
      </w:r>
      <w:r>
        <w:rPr>
          <w:spacing w:val="-2"/>
          <w:sz w:val="24"/>
        </w:rPr>
        <w:t> </w:t>
      </w:r>
      <w:r>
        <w:rPr>
          <w:sz w:val="24"/>
        </w:rPr>
        <w:t>(более</w:t>
      </w:r>
      <w:r>
        <w:rPr>
          <w:spacing w:val="-4"/>
          <w:sz w:val="24"/>
        </w:rPr>
        <w:t> </w:t>
      </w:r>
      <w:r>
        <w:rPr>
          <w:sz w:val="24"/>
        </w:rPr>
        <w:t>3</w:t>
      </w:r>
      <w:r>
        <w:rPr>
          <w:spacing w:val="-2"/>
          <w:sz w:val="24"/>
        </w:rPr>
        <w:t> </w:t>
      </w:r>
      <w:r>
        <w:rPr>
          <w:sz w:val="24"/>
        </w:rPr>
        <w:t>месяцев):</w:t>
      </w:r>
    </w:p>
    <w:p>
      <w:pPr>
        <w:pStyle w:val="ListParagraph"/>
        <w:numPr>
          <w:ilvl w:val="0"/>
          <w:numId w:val="7"/>
        </w:numPr>
        <w:tabs>
          <w:tab w:pos="1122" w:val="left" w:leader="none"/>
        </w:tabs>
        <w:spacing w:line="360" w:lineRule="auto" w:before="137" w:after="0"/>
        <w:ind w:left="761" w:right="425" w:firstLine="0"/>
        <w:jc w:val="both"/>
        <w:rPr>
          <w:sz w:val="24"/>
        </w:rPr>
      </w:pPr>
      <w:r>
        <w:rPr>
          <w:sz w:val="24"/>
        </w:rPr>
        <w:t>рецидивирующий</w:t>
      </w:r>
      <w:r>
        <w:rPr>
          <w:spacing w:val="1"/>
          <w:sz w:val="24"/>
        </w:rPr>
        <w:t> </w:t>
      </w:r>
      <w:r>
        <w:rPr>
          <w:sz w:val="24"/>
        </w:rPr>
        <w:t>перикардит</w:t>
      </w:r>
      <w:r>
        <w:rPr>
          <w:spacing w:val="1"/>
          <w:sz w:val="24"/>
        </w:rPr>
        <w:t> </w:t>
      </w:r>
      <w:r>
        <w:rPr>
          <w:sz w:val="24"/>
        </w:rPr>
        <w:t>(перикардит,</w:t>
      </w:r>
      <w:r>
        <w:rPr>
          <w:spacing w:val="1"/>
          <w:sz w:val="24"/>
        </w:rPr>
        <w:t> </w:t>
      </w:r>
      <w:r>
        <w:rPr>
          <w:sz w:val="24"/>
        </w:rPr>
        <w:t>возникающий</w:t>
      </w:r>
      <w:r>
        <w:rPr>
          <w:spacing w:val="1"/>
          <w:sz w:val="24"/>
        </w:rPr>
        <w:t> </w:t>
      </w:r>
      <w:r>
        <w:rPr>
          <w:sz w:val="24"/>
        </w:rPr>
        <w:t>после</w:t>
      </w:r>
      <w:r>
        <w:rPr>
          <w:spacing w:val="1"/>
          <w:sz w:val="24"/>
        </w:rPr>
        <w:t> </w:t>
      </w:r>
      <w:r>
        <w:rPr>
          <w:sz w:val="24"/>
        </w:rPr>
        <w:t>разрешения</w:t>
      </w:r>
      <w:r>
        <w:rPr>
          <w:spacing w:val="1"/>
          <w:sz w:val="24"/>
        </w:rPr>
        <w:t> </w:t>
      </w:r>
      <w:r>
        <w:rPr>
          <w:sz w:val="24"/>
        </w:rPr>
        <w:t>первого</w:t>
      </w:r>
      <w:r>
        <w:rPr>
          <w:spacing w:val="10"/>
          <w:sz w:val="24"/>
        </w:rPr>
        <w:t> </w:t>
      </w:r>
      <w:r>
        <w:rPr>
          <w:sz w:val="24"/>
        </w:rPr>
        <w:t>эпизода</w:t>
      </w:r>
      <w:r>
        <w:rPr>
          <w:spacing w:val="12"/>
          <w:sz w:val="24"/>
        </w:rPr>
        <w:t> </w:t>
      </w:r>
      <w:r>
        <w:rPr>
          <w:sz w:val="24"/>
        </w:rPr>
        <w:t>острого</w:t>
      </w:r>
      <w:r>
        <w:rPr>
          <w:spacing w:val="11"/>
          <w:sz w:val="24"/>
        </w:rPr>
        <w:t> </w:t>
      </w:r>
      <w:r>
        <w:rPr>
          <w:sz w:val="24"/>
        </w:rPr>
        <w:t>перикардита</w:t>
      </w:r>
      <w:r>
        <w:rPr>
          <w:spacing w:val="12"/>
          <w:sz w:val="24"/>
        </w:rPr>
        <w:t> </w:t>
      </w:r>
      <w:r>
        <w:rPr>
          <w:sz w:val="24"/>
        </w:rPr>
        <w:t>и</w:t>
      </w:r>
      <w:r>
        <w:rPr>
          <w:spacing w:val="11"/>
          <w:sz w:val="24"/>
        </w:rPr>
        <w:t> </w:t>
      </w:r>
      <w:r>
        <w:rPr>
          <w:sz w:val="24"/>
        </w:rPr>
        <w:t>наличия</w:t>
      </w:r>
      <w:r>
        <w:rPr>
          <w:spacing w:val="10"/>
          <w:sz w:val="24"/>
        </w:rPr>
        <w:t> </w:t>
      </w:r>
      <w:r>
        <w:rPr>
          <w:sz w:val="24"/>
        </w:rPr>
        <w:t>бессимптомного</w:t>
      </w:r>
      <w:r>
        <w:rPr>
          <w:spacing w:val="10"/>
          <w:sz w:val="24"/>
        </w:rPr>
        <w:t> </w:t>
      </w:r>
      <w:r>
        <w:rPr>
          <w:sz w:val="24"/>
        </w:rPr>
        <w:t>периода</w:t>
      </w:r>
      <w:r>
        <w:rPr>
          <w:spacing w:val="10"/>
          <w:sz w:val="24"/>
        </w:rPr>
        <w:t> </w:t>
      </w:r>
      <w:r>
        <w:rPr>
          <w:sz w:val="24"/>
        </w:rPr>
        <w:t>не</w:t>
      </w:r>
      <w:r>
        <w:rPr>
          <w:spacing w:val="9"/>
          <w:sz w:val="24"/>
        </w:rPr>
        <w:t> </w:t>
      </w:r>
      <w:r>
        <w:rPr>
          <w:sz w:val="24"/>
        </w:rPr>
        <w:t>менее</w:t>
      </w:r>
      <w:r>
        <w:rPr>
          <w:spacing w:val="12"/>
          <w:sz w:val="24"/>
        </w:rPr>
        <w:t> </w:t>
      </w:r>
      <w:r>
        <w:rPr>
          <w:sz w:val="24"/>
        </w:rPr>
        <w:t>4–</w:t>
      </w:r>
      <w:r>
        <w:rPr>
          <w:spacing w:val="-58"/>
          <w:sz w:val="24"/>
        </w:rPr>
        <w:t> </w:t>
      </w:r>
      <w:r>
        <w:rPr>
          <w:sz w:val="24"/>
        </w:rPr>
        <w:t>6</w:t>
      </w:r>
      <w:r>
        <w:rPr>
          <w:spacing w:val="-1"/>
          <w:sz w:val="24"/>
        </w:rPr>
        <w:t> </w:t>
      </w:r>
      <w:r>
        <w:rPr>
          <w:sz w:val="24"/>
        </w:rPr>
        <w:t>недель):</w:t>
      </w:r>
    </w:p>
    <w:p>
      <w:pPr>
        <w:pStyle w:val="ListParagraph"/>
        <w:numPr>
          <w:ilvl w:val="1"/>
          <w:numId w:val="7"/>
        </w:numPr>
        <w:tabs>
          <w:tab w:pos="1818" w:val="left" w:leader="none"/>
        </w:tabs>
        <w:spacing w:line="348" w:lineRule="auto" w:before="1" w:after="0"/>
        <w:ind w:left="1482" w:right="427" w:firstLine="0"/>
        <w:jc w:val="both"/>
        <w:rPr>
          <w:sz w:val="24"/>
        </w:rPr>
      </w:pPr>
      <w:r>
        <w:rPr>
          <w:sz w:val="24"/>
        </w:rPr>
        <w:t>интермиттирующий или перемежающийся (с бессимптомными периодами</w:t>
      </w:r>
      <w:r>
        <w:rPr>
          <w:spacing w:val="1"/>
          <w:sz w:val="24"/>
        </w:rPr>
        <w:t> </w:t>
      </w:r>
      <w:r>
        <w:rPr>
          <w:sz w:val="24"/>
        </w:rPr>
        <w:t>без</w:t>
      </w:r>
      <w:r>
        <w:rPr>
          <w:spacing w:val="-1"/>
          <w:sz w:val="24"/>
        </w:rPr>
        <w:t> </w:t>
      </w:r>
      <w:r>
        <w:rPr>
          <w:sz w:val="24"/>
        </w:rPr>
        <w:t>применения терапии более</w:t>
      </w:r>
      <w:r>
        <w:rPr>
          <w:spacing w:val="-2"/>
          <w:sz w:val="24"/>
        </w:rPr>
        <w:t> </w:t>
      </w:r>
      <w:r>
        <w:rPr>
          <w:sz w:val="24"/>
        </w:rPr>
        <w:t>6 недель);</w:t>
      </w:r>
    </w:p>
    <w:p>
      <w:pPr>
        <w:pStyle w:val="ListParagraph"/>
        <w:numPr>
          <w:ilvl w:val="1"/>
          <w:numId w:val="7"/>
        </w:numPr>
        <w:tabs>
          <w:tab w:pos="1818" w:val="left" w:leader="none"/>
        </w:tabs>
        <w:spacing w:line="355" w:lineRule="auto" w:before="20" w:after="0"/>
        <w:ind w:left="1482" w:right="430" w:firstLine="0"/>
        <w:jc w:val="both"/>
        <w:rPr>
          <w:sz w:val="24"/>
        </w:rPr>
      </w:pPr>
      <w:r>
        <w:rPr>
          <w:sz w:val="24"/>
        </w:rPr>
        <w:t>непрерывно-рецидивирующий (прекращение или снижение интенсивности</w:t>
      </w:r>
      <w:r>
        <w:rPr>
          <w:spacing w:val="1"/>
          <w:sz w:val="24"/>
        </w:rPr>
        <w:t> </w:t>
      </w:r>
      <w:r>
        <w:rPr>
          <w:sz w:val="24"/>
        </w:rPr>
        <w:t>противовоспалительной</w:t>
      </w:r>
      <w:r>
        <w:rPr>
          <w:spacing w:val="1"/>
          <w:sz w:val="24"/>
        </w:rPr>
        <w:t> </w:t>
      </w:r>
      <w:r>
        <w:rPr>
          <w:sz w:val="24"/>
        </w:rPr>
        <w:t>терапии приводит к возникновению рецидива менее</w:t>
      </w:r>
      <w:r>
        <w:rPr>
          <w:spacing w:val="1"/>
          <w:sz w:val="24"/>
        </w:rPr>
        <w:t> </w:t>
      </w:r>
      <w:r>
        <w:rPr>
          <w:sz w:val="24"/>
        </w:rPr>
        <w:t>чем</w:t>
      </w:r>
      <w:r>
        <w:rPr>
          <w:spacing w:val="-2"/>
          <w:sz w:val="24"/>
        </w:rPr>
        <w:t> </w:t>
      </w:r>
      <w:r>
        <w:rPr>
          <w:sz w:val="24"/>
        </w:rPr>
        <w:t>за</w:t>
      </w:r>
      <w:r>
        <w:rPr>
          <w:spacing w:val="-1"/>
          <w:sz w:val="24"/>
        </w:rPr>
        <w:t> </w:t>
      </w:r>
      <w:r>
        <w:rPr>
          <w:sz w:val="24"/>
        </w:rPr>
        <w:t>6 недель).</w:t>
      </w:r>
    </w:p>
    <w:p>
      <w:pPr>
        <w:pStyle w:val="ListParagraph"/>
        <w:numPr>
          <w:ilvl w:val="2"/>
          <w:numId w:val="4"/>
        </w:numPr>
        <w:tabs>
          <w:tab w:pos="1122" w:val="left" w:leader="none"/>
        </w:tabs>
        <w:spacing w:line="240" w:lineRule="auto" w:before="7" w:after="0"/>
        <w:ind w:left="1122" w:right="0" w:hanging="361"/>
        <w:jc w:val="both"/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> </w:t>
      </w:r>
      <w:r>
        <w:rPr>
          <w:sz w:val="24"/>
        </w:rPr>
        <w:t>наличию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-2"/>
          <w:sz w:val="24"/>
        </w:rPr>
        <w:t> </w:t>
      </w:r>
      <w:r>
        <w:rPr>
          <w:sz w:val="24"/>
        </w:rPr>
        <w:t>отсутствию выпота:</w:t>
      </w:r>
    </w:p>
    <w:p>
      <w:pPr>
        <w:pStyle w:val="ListParagraph"/>
        <w:numPr>
          <w:ilvl w:val="0"/>
          <w:numId w:val="8"/>
        </w:numPr>
        <w:tabs>
          <w:tab w:pos="2526" w:val="left" w:leader="none"/>
          <w:tab w:pos="2527" w:val="left" w:leader="none"/>
        </w:tabs>
        <w:spacing w:line="240" w:lineRule="auto" w:before="139" w:after="0"/>
        <w:ind w:left="2526" w:right="0" w:hanging="565"/>
        <w:jc w:val="left"/>
        <w:rPr>
          <w:sz w:val="24"/>
        </w:rPr>
      </w:pPr>
      <w:r>
        <w:rPr>
          <w:sz w:val="24"/>
        </w:rPr>
        <w:t>сухой</w:t>
      </w:r>
      <w:r>
        <w:rPr>
          <w:spacing w:val="-3"/>
          <w:sz w:val="24"/>
        </w:rPr>
        <w:t> </w:t>
      </w:r>
      <w:r>
        <w:rPr>
          <w:sz w:val="24"/>
        </w:rPr>
        <w:t>(фибринозный),</w:t>
      </w:r>
    </w:p>
    <w:p>
      <w:pPr>
        <w:pStyle w:val="ListParagraph"/>
        <w:numPr>
          <w:ilvl w:val="0"/>
          <w:numId w:val="8"/>
        </w:numPr>
        <w:tabs>
          <w:tab w:pos="2526" w:val="left" w:leader="none"/>
          <w:tab w:pos="2527" w:val="left" w:leader="none"/>
        </w:tabs>
        <w:spacing w:line="240" w:lineRule="auto" w:before="137" w:after="0"/>
        <w:ind w:left="2526" w:right="0" w:hanging="565"/>
        <w:jc w:val="left"/>
        <w:rPr>
          <w:sz w:val="24"/>
        </w:rPr>
      </w:pPr>
      <w:r>
        <w:rPr>
          <w:sz w:val="24"/>
        </w:rPr>
        <w:t>экссудативный/экссудативно-констриктивный:</w:t>
      </w:r>
    </w:p>
    <w:p>
      <w:pPr>
        <w:pStyle w:val="ListParagraph"/>
        <w:numPr>
          <w:ilvl w:val="1"/>
          <w:numId w:val="8"/>
        </w:numPr>
        <w:tabs>
          <w:tab w:pos="2526" w:val="left" w:leader="none"/>
          <w:tab w:pos="2527" w:val="left" w:leader="none"/>
        </w:tabs>
        <w:spacing w:line="240" w:lineRule="auto" w:before="140" w:after="0"/>
        <w:ind w:left="2526" w:right="0" w:hanging="431"/>
        <w:jc w:val="left"/>
        <w:rPr>
          <w:sz w:val="24"/>
        </w:rPr>
      </w:pPr>
      <w:r>
        <w:rPr>
          <w:sz w:val="24"/>
          <w:u w:val="single"/>
        </w:rPr>
        <w:t>по</w:t>
      </w:r>
      <w:r>
        <w:rPr>
          <w:spacing w:val="-1"/>
          <w:sz w:val="24"/>
          <w:u w:val="single"/>
        </w:rPr>
        <w:t> </w:t>
      </w:r>
      <w:r>
        <w:rPr>
          <w:sz w:val="24"/>
          <w:u w:val="single"/>
        </w:rPr>
        <w:t>характеру</w:t>
      </w:r>
      <w:r>
        <w:rPr>
          <w:spacing w:val="-8"/>
          <w:sz w:val="24"/>
          <w:u w:val="single"/>
        </w:rPr>
        <w:t> </w:t>
      </w:r>
      <w:r>
        <w:rPr>
          <w:sz w:val="24"/>
          <w:u w:val="single"/>
        </w:rPr>
        <w:t>выпота:</w:t>
      </w:r>
    </w:p>
    <w:p>
      <w:pPr>
        <w:pStyle w:val="ListParagraph"/>
        <w:numPr>
          <w:ilvl w:val="0"/>
          <w:numId w:val="9"/>
        </w:numPr>
        <w:tabs>
          <w:tab w:pos="2526" w:val="left" w:leader="none"/>
          <w:tab w:pos="2527" w:val="left" w:leader="none"/>
        </w:tabs>
        <w:spacing w:line="240" w:lineRule="auto" w:before="129" w:after="0"/>
        <w:ind w:left="2526" w:right="0" w:hanging="431"/>
        <w:jc w:val="left"/>
        <w:rPr>
          <w:sz w:val="24"/>
        </w:rPr>
      </w:pPr>
      <w:r>
        <w:rPr>
          <w:sz w:val="24"/>
        </w:rPr>
        <w:t>транссудат</w:t>
      </w:r>
      <w:r>
        <w:rPr>
          <w:spacing w:val="-3"/>
          <w:sz w:val="24"/>
        </w:rPr>
        <w:t> </w:t>
      </w:r>
      <w:r>
        <w:rPr>
          <w:sz w:val="24"/>
        </w:rPr>
        <w:t>(гидроперикард),</w:t>
      </w:r>
    </w:p>
    <w:p>
      <w:pPr>
        <w:pStyle w:val="ListParagraph"/>
        <w:numPr>
          <w:ilvl w:val="0"/>
          <w:numId w:val="9"/>
        </w:numPr>
        <w:tabs>
          <w:tab w:pos="2526" w:val="left" w:leader="none"/>
          <w:tab w:pos="2527" w:val="left" w:leader="none"/>
        </w:tabs>
        <w:spacing w:line="240" w:lineRule="auto" w:before="139" w:after="0"/>
        <w:ind w:left="2526" w:right="0" w:hanging="431"/>
        <w:jc w:val="left"/>
        <w:rPr>
          <w:sz w:val="24"/>
        </w:rPr>
      </w:pPr>
      <w:r>
        <w:rPr>
          <w:sz w:val="24"/>
        </w:rPr>
        <w:t>экссудат:</w:t>
      </w:r>
    </w:p>
    <w:p>
      <w:pPr>
        <w:pStyle w:val="ListParagraph"/>
        <w:numPr>
          <w:ilvl w:val="1"/>
          <w:numId w:val="9"/>
        </w:numPr>
        <w:tabs>
          <w:tab w:pos="5359" w:val="left" w:leader="none"/>
        </w:tabs>
        <w:spacing w:line="240" w:lineRule="auto" w:before="137" w:after="0"/>
        <w:ind w:left="5359" w:right="0" w:hanging="277"/>
        <w:jc w:val="left"/>
        <w:rPr>
          <w:sz w:val="24"/>
        </w:rPr>
      </w:pPr>
      <w:r>
        <w:rPr>
          <w:sz w:val="24"/>
        </w:rPr>
        <w:t>серозный,</w:t>
      </w:r>
    </w:p>
    <w:p>
      <w:pPr>
        <w:pStyle w:val="ListParagraph"/>
        <w:numPr>
          <w:ilvl w:val="1"/>
          <w:numId w:val="9"/>
        </w:numPr>
        <w:tabs>
          <w:tab w:pos="5359" w:val="left" w:leader="none"/>
        </w:tabs>
        <w:spacing w:line="240" w:lineRule="auto" w:before="139" w:after="0"/>
        <w:ind w:left="5359" w:right="0" w:hanging="277"/>
        <w:jc w:val="left"/>
        <w:rPr>
          <w:sz w:val="24"/>
        </w:rPr>
      </w:pPr>
      <w:r>
        <w:rPr>
          <w:sz w:val="24"/>
        </w:rPr>
        <w:t>геморрагический,</w:t>
      </w:r>
    </w:p>
    <w:p>
      <w:pPr>
        <w:pStyle w:val="ListParagraph"/>
        <w:numPr>
          <w:ilvl w:val="1"/>
          <w:numId w:val="9"/>
        </w:numPr>
        <w:tabs>
          <w:tab w:pos="5359" w:val="left" w:leader="none"/>
        </w:tabs>
        <w:spacing w:line="240" w:lineRule="auto" w:before="137" w:after="0"/>
        <w:ind w:left="5359" w:right="0" w:hanging="277"/>
        <w:jc w:val="left"/>
        <w:rPr>
          <w:sz w:val="24"/>
        </w:rPr>
      </w:pPr>
      <w:r>
        <w:rPr>
          <w:sz w:val="24"/>
        </w:rPr>
        <w:t>гнойный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гнилостный</w:t>
      </w:r>
      <w:r>
        <w:rPr>
          <w:spacing w:val="-3"/>
          <w:sz w:val="24"/>
        </w:rPr>
        <w:t> </w:t>
      </w:r>
      <w:r>
        <w:rPr>
          <w:sz w:val="24"/>
        </w:rPr>
        <w:t>(пиоперикард),</w:t>
      </w:r>
    </w:p>
    <w:p>
      <w:pPr>
        <w:pStyle w:val="ListParagraph"/>
        <w:numPr>
          <w:ilvl w:val="1"/>
          <w:numId w:val="9"/>
        </w:numPr>
        <w:tabs>
          <w:tab w:pos="5359" w:val="left" w:leader="none"/>
        </w:tabs>
        <w:spacing w:line="240" w:lineRule="auto" w:before="139" w:after="0"/>
        <w:ind w:left="5359" w:right="0" w:hanging="277"/>
        <w:jc w:val="left"/>
        <w:rPr>
          <w:sz w:val="24"/>
        </w:rPr>
      </w:pPr>
      <w:r>
        <w:rPr>
          <w:sz w:val="24"/>
        </w:rPr>
        <w:t>хилезный</w:t>
      </w:r>
      <w:r>
        <w:rPr>
          <w:spacing w:val="-3"/>
          <w:sz w:val="24"/>
        </w:rPr>
        <w:t> </w:t>
      </w:r>
      <w:r>
        <w:rPr>
          <w:sz w:val="24"/>
        </w:rPr>
        <w:t>(хилоперикард);</w:t>
      </w:r>
    </w:p>
    <w:p>
      <w:pPr>
        <w:pStyle w:val="ListParagraph"/>
        <w:numPr>
          <w:ilvl w:val="1"/>
          <w:numId w:val="8"/>
        </w:numPr>
        <w:tabs>
          <w:tab w:pos="2526" w:val="left" w:leader="none"/>
          <w:tab w:pos="2527" w:val="left" w:leader="none"/>
        </w:tabs>
        <w:spacing w:line="350" w:lineRule="auto" w:before="137" w:after="0"/>
        <w:ind w:left="2096" w:right="424" w:firstLine="0"/>
        <w:jc w:val="left"/>
        <w:rPr>
          <w:sz w:val="24"/>
        </w:rPr>
      </w:pPr>
      <w:r>
        <w:rPr>
          <w:sz w:val="24"/>
          <w:u w:val="single"/>
        </w:rPr>
        <w:t>по</w:t>
      </w:r>
      <w:r>
        <w:rPr>
          <w:spacing w:val="9"/>
          <w:sz w:val="24"/>
          <w:u w:val="single"/>
        </w:rPr>
        <w:t> </w:t>
      </w:r>
      <w:r>
        <w:rPr>
          <w:sz w:val="24"/>
          <w:u w:val="single"/>
        </w:rPr>
        <w:t>степени</w:t>
      </w:r>
      <w:r>
        <w:rPr>
          <w:spacing w:val="10"/>
          <w:sz w:val="24"/>
          <w:u w:val="single"/>
        </w:rPr>
        <w:t> </w:t>
      </w:r>
      <w:r>
        <w:rPr>
          <w:sz w:val="24"/>
          <w:u w:val="single"/>
        </w:rPr>
        <w:t>выпота</w:t>
      </w:r>
      <w:r>
        <w:rPr>
          <w:spacing w:val="11"/>
          <w:sz w:val="24"/>
          <w:u w:val="single"/>
        </w:rPr>
        <w:t> </w:t>
      </w:r>
      <w:r>
        <w:rPr>
          <w:sz w:val="24"/>
          <w:u w:val="single"/>
        </w:rPr>
        <w:t>(объем</w:t>
      </w:r>
      <w:r>
        <w:rPr>
          <w:spacing w:val="9"/>
          <w:sz w:val="24"/>
          <w:u w:val="single"/>
        </w:rPr>
        <w:t> </w:t>
      </w:r>
      <w:r>
        <w:rPr>
          <w:sz w:val="24"/>
          <w:u w:val="single"/>
        </w:rPr>
        <w:t>выпота</w:t>
      </w:r>
      <w:r>
        <w:rPr>
          <w:spacing w:val="9"/>
          <w:sz w:val="24"/>
          <w:u w:val="single"/>
        </w:rPr>
        <w:t> </w:t>
      </w:r>
      <w:r>
        <w:rPr>
          <w:sz w:val="24"/>
          <w:u w:val="single"/>
        </w:rPr>
        <w:t>или</w:t>
      </w:r>
      <w:r>
        <w:rPr>
          <w:spacing w:val="12"/>
          <w:sz w:val="24"/>
          <w:u w:val="single"/>
        </w:rPr>
        <w:t> </w:t>
      </w:r>
      <w:r>
        <w:rPr>
          <w:sz w:val="24"/>
          <w:u w:val="single"/>
        </w:rPr>
        <w:t>ЭхоКГ-измерение</w:t>
      </w:r>
      <w:r>
        <w:rPr>
          <w:spacing w:val="10"/>
          <w:sz w:val="24"/>
          <w:u w:val="single"/>
        </w:rPr>
        <w:t> </w:t>
      </w:r>
      <w:r>
        <w:rPr>
          <w:sz w:val="24"/>
          <w:u w:val="single"/>
        </w:rPr>
        <w:t>в</w:t>
      </w:r>
      <w:r>
        <w:rPr>
          <w:spacing w:val="9"/>
          <w:sz w:val="24"/>
          <w:u w:val="single"/>
        </w:rPr>
        <w:t> </w:t>
      </w:r>
      <w:r>
        <w:rPr>
          <w:sz w:val="24"/>
          <w:u w:val="single"/>
        </w:rPr>
        <w:t>конце</w:t>
      </w:r>
      <w:r>
        <w:rPr>
          <w:spacing w:val="-57"/>
          <w:sz w:val="24"/>
        </w:rPr>
        <w:t> </w:t>
      </w:r>
      <w:r>
        <w:rPr>
          <w:sz w:val="24"/>
          <w:u w:val="single"/>
        </w:rPr>
        <w:t>диастолы):</w:t>
      </w:r>
    </w:p>
    <w:p>
      <w:pPr>
        <w:spacing w:after="0" w:line="350" w:lineRule="auto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2"/>
          <w:numId w:val="8"/>
        </w:numPr>
        <w:tabs>
          <w:tab w:pos="2526" w:val="left" w:leader="none"/>
          <w:tab w:pos="2527" w:val="left" w:leader="none"/>
        </w:tabs>
        <w:spacing w:line="240" w:lineRule="auto" w:before="66" w:after="0"/>
        <w:ind w:left="2526" w:right="0" w:hanging="294"/>
        <w:jc w:val="left"/>
        <w:rPr>
          <w:sz w:val="24"/>
        </w:rPr>
      </w:pPr>
      <w:r>
        <w:rPr>
          <w:sz w:val="24"/>
        </w:rPr>
        <w:t>небольшой</w:t>
      </w:r>
      <w:r>
        <w:rPr>
          <w:spacing w:val="-2"/>
          <w:sz w:val="24"/>
        </w:rPr>
        <w:t> </w:t>
      </w:r>
      <w:r>
        <w:rPr>
          <w:sz w:val="24"/>
        </w:rPr>
        <w:t>выпот</w:t>
      </w:r>
      <w:r>
        <w:rPr>
          <w:spacing w:val="-1"/>
          <w:sz w:val="24"/>
        </w:rPr>
        <w:t> </w:t>
      </w:r>
      <w:r>
        <w:rPr>
          <w:sz w:val="24"/>
        </w:rPr>
        <w:t>(50–100</w:t>
      </w:r>
      <w:r>
        <w:rPr>
          <w:spacing w:val="-1"/>
          <w:sz w:val="24"/>
        </w:rPr>
        <w:t> </w:t>
      </w:r>
      <w:r>
        <w:rPr>
          <w:sz w:val="24"/>
        </w:rPr>
        <w:t>мл</w:t>
      </w:r>
      <w:r>
        <w:rPr>
          <w:spacing w:val="-1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&lt;10</w:t>
      </w:r>
      <w:r>
        <w:rPr>
          <w:spacing w:val="-1"/>
          <w:sz w:val="24"/>
        </w:rPr>
        <w:t> </w:t>
      </w:r>
      <w:r>
        <w:rPr>
          <w:sz w:val="24"/>
        </w:rPr>
        <w:t>мм),</w:t>
      </w:r>
    </w:p>
    <w:p>
      <w:pPr>
        <w:pStyle w:val="ListParagraph"/>
        <w:numPr>
          <w:ilvl w:val="2"/>
          <w:numId w:val="8"/>
        </w:numPr>
        <w:tabs>
          <w:tab w:pos="2526" w:val="left" w:leader="none"/>
          <w:tab w:pos="2527" w:val="left" w:leader="none"/>
        </w:tabs>
        <w:spacing w:line="240" w:lineRule="auto" w:before="139" w:after="0"/>
        <w:ind w:left="2526" w:right="0" w:hanging="294"/>
        <w:jc w:val="left"/>
        <w:rPr>
          <w:sz w:val="24"/>
        </w:rPr>
      </w:pPr>
      <w:r>
        <w:rPr>
          <w:sz w:val="24"/>
        </w:rPr>
        <w:t>умеренный</w:t>
      </w:r>
      <w:r>
        <w:rPr>
          <w:spacing w:val="-1"/>
          <w:sz w:val="24"/>
        </w:rPr>
        <w:t> </w:t>
      </w:r>
      <w:r>
        <w:rPr>
          <w:sz w:val="24"/>
        </w:rPr>
        <w:t>выпот</w:t>
      </w:r>
      <w:r>
        <w:rPr>
          <w:spacing w:val="-1"/>
          <w:sz w:val="24"/>
        </w:rPr>
        <w:t> </w:t>
      </w:r>
      <w:r>
        <w:rPr>
          <w:sz w:val="24"/>
        </w:rPr>
        <w:t>(100–500</w:t>
      </w:r>
      <w:r>
        <w:rPr>
          <w:spacing w:val="-1"/>
          <w:sz w:val="24"/>
        </w:rPr>
        <w:t> </w:t>
      </w:r>
      <w:r>
        <w:rPr>
          <w:sz w:val="24"/>
        </w:rPr>
        <w:t>мл</w:t>
      </w:r>
      <w:r>
        <w:rPr>
          <w:spacing w:val="-2"/>
          <w:sz w:val="24"/>
        </w:rPr>
        <w:t> </w:t>
      </w:r>
      <w:r>
        <w:rPr>
          <w:sz w:val="24"/>
        </w:rPr>
        <w:t>или 10–20</w:t>
      </w:r>
      <w:r>
        <w:rPr>
          <w:spacing w:val="-1"/>
          <w:sz w:val="24"/>
        </w:rPr>
        <w:t> </w:t>
      </w:r>
      <w:r>
        <w:rPr>
          <w:sz w:val="24"/>
        </w:rPr>
        <w:t>мм),</w:t>
      </w:r>
    </w:p>
    <w:p>
      <w:pPr>
        <w:pStyle w:val="ListParagraph"/>
        <w:numPr>
          <w:ilvl w:val="2"/>
          <w:numId w:val="8"/>
        </w:numPr>
        <w:tabs>
          <w:tab w:pos="2526" w:val="left" w:leader="none"/>
          <w:tab w:pos="2527" w:val="left" w:leader="none"/>
        </w:tabs>
        <w:spacing w:line="240" w:lineRule="auto" w:before="137" w:after="0"/>
        <w:ind w:left="2526" w:right="0" w:hanging="294"/>
        <w:jc w:val="left"/>
        <w:rPr>
          <w:sz w:val="24"/>
        </w:rPr>
      </w:pPr>
      <w:r>
        <w:rPr>
          <w:sz w:val="24"/>
        </w:rPr>
        <w:t>выраженный</w:t>
      </w:r>
      <w:r>
        <w:rPr>
          <w:spacing w:val="-2"/>
          <w:sz w:val="24"/>
        </w:rPr>
        <w:t> </w:t>
      </w:r>
      <w:r>
        <w:rPr>
          <w:sz w:val="24"/>
        </w:rPr>
        <w:t>выпот</w:t>
      </w:r>
      <w:r>
        <w:rPr>
          <w:spacing w:val="-1"/>
          <w:sz w:val="24"/>
        </w:rPr>
        <w:t> </w:t>
      </w:r>
      <w:r>
        <w:rPr>
          <w:sz w:val="24"/>
        </w:rPr>
        <w:t>(&gt;500</w:t>
      </w:r>
      <w:r>
        <w:rPr>
          <w:spacing w:val="-2"/>
          <w:sz w:val="24"/>
        </w:rPr>
        <w:t> </w:t>
      </w:r>
      <w:r>
        <w:rPr>
          <w:sz w:val="24"/>
        </w:rPr>
        <w:t>мл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&gt;20</w:t>
      </w:r>
      <w:r>
        <w:rPr>
          <w:spacing w:val="-2"/>
          <w:sz w:val="24"/>
        </w:rPr>
        <w:t> </w:t>
      </w:r>
      <w:r>
        <w:rPr>
          <w:sz w:val="24"/>
        </w:rPr>
        <w:t>мм).</w:t>
      </w:r>
    </w:p>
    <w:p>
      <w:pPr>
        <w:pStyle w:val="ListParagraph"/>
        <w:numPr>
          <w:ilvl w:val="2"/>
          <w:numId w:val="4"/>
        </w:numPr>
        <w:tabs>
          <w:tab w:pos="1122" w:val="left" w:leader="none"/>
        </w:tabs>
        <w:spacing w:line="240" w:lineRule="auto" w:before="140" w:after="0"/>
        <w:ind w:left="1122" w:right="0" w:hanging="361"/>
        <w:jc w:val="left"/>
        <w:rPr>
          <w:sz w:val="24"/>
        </w:rPr>
      </w:pPr>
      <w:r>
        <w:rPr>
          <w:sz w:val="24"/>
        </w:rPr>
        <w:t>По</w:t>
      </w:r>
      <w:r>
        <w:rPr>
          <w:spacing w:val="-5"/>
          <w:sz w:val="24"/>
        </w:rPr>
        <w:t> </w:t>
      </w:r>
      <w:r>
        <w:rPr>
          <w:sz w:val="24"/>
        </w:rPr>
        <w:t>наличию</w:t>
      </w:r>
      <w:r>
        <w:rPr>
          <w:spacing w:val="-4"/>
          <w:sz w:val="24"/>
        </w:rPr>
        <w:t> </w:t>
      </w:r>
      <w:r>
        <w:rPr>
          <w:sz w:val="24"/>
        </w:rPr>
        <w:t>гемодинамических</w:t>
      </w:r>
      <w:r>
        <w:rPr>
          <w:spacing w:val="-5"/>
          <w:sz w:val="24"/>
        </w:rPr>
        <w:t> </w:t>
      </w:r>
      <w:r>
        <w:rPr>
          <w:sz w:val="24"/>
        </w:rPr>
        <w:t>нарушений:</w:t>
      </w:r>
    </w:p>
    <w:p>
      <w:pPr>
        <w:pStyle w:val="ListParagraph"/>
        <w:numPr>
          <w:ilvl w:val="0"/>
          <w:numId w:val="10"/>
        </w:numPr>
        <w:tabs>
          <w:tab w:pos="1818" w:val="left" w:leader="none"/>
        </w:tabs>
        <w:spacing w:line="240" w:lineRule="auto" w:before="137" w:after="0"/>
        <w:ind w:left="1818" w:right="0" w:hanging="336"/>
        <w:jc w:val="left"/>
        <w:rPr>
          <w:sz w:val="24"/>
        </w:rPr>
      </w:pPr>
      <w:r>
        <w:rPr>
          <w:sz w:val="24"/>
        </w:rPr>
        <w:t>тампонада</w:t>
      </w:r>
      <w:r>
        <w:rPr>
          <w:spacing w:val="-3"/>
          <w:sz w:val="24"/>
        </w:rPr>
        <w:t> </w:t>
      </w:r>
      <w:r>
        <w:rPr>
          <w:sz w:val="24"/>
        </w:rPr>
        <w:t>сердца,</w:t>
      </w:r>
    </w:p>
    <w:p>
      <w:pPr>
        <w:pStyle w:val="ListParagraph"/>
        <w:numPr>
          <w:ilvl w:val="0"/>
          <w:numId w:val="10"/>
        </w:numPr>
        <w:tabs>
          <w:tab w:pos="1818" w:val="left" w:leader="none"/>
          <w:tab w:pos="4038" w:val="left" w:leader="none"/>
          <w:tab w:pos="5810" w:val="left" w:leader="none"/>
          <w:tab w:pos="8057" w:val="left" w:leader="none"/>
        </w:tabs>
        <w:spacing w:line="360" w:lineRule="auto" w:before="139" w:after="0"/>
        <w:ind w:left="1482" w:right="423" w:firstLine="0"/>
        <w:jc w:val="left"/>
        <w:rPr>
          <w:sz w:val="24"/>
        </w:rPr>
      </w:pPr>
      <w:r>
        <w:rPr>
          <w:sz w:val="24"/>
        </w:rPr>
        <w:t>перикардиальная</w:t>
        <w:tab/>
        <w:t>констрикция</w:t>
        <w:tab/>
        <w:t>(констриктивный</w:t>
        <w:tab/>
      </w:r>
      <w:r>
        <w:rPr>
          <w:spacing w:val="-1"/>
          <w:sz w:val="24"/>
        </w:rPr>
        <w:t>(сдавливающий)</w:t>
      </w:r>
      <w:r>
        <w:rPr>
          <w:spacing w:val="-57"/>
          <w:sz w:val="24"/>
        </w:rPr>
        <w:t> </w:t>
      </w:r>
      <w:r>
        <w:rPr>
          <w:sz w:val="24"/>
        </w:rPr>
        <w:t>перикардит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3"/>
          <w:sz w:val="24"/>
        </w:rPr>
        <w:t> </w:t>
      </w:r>
      <w:r>
        <w:rPr>
          <w:sz w:val="24"/>
        </w:rPr>
        <w:t>«панцирное</w:t>
      </w:r>
      <w:r>
        <w:rPr>
          <w:spacing w:val="-1"/>
          <w:sz w:val="24"/>
        </w:rPr>
        <w:t> </w:t>
      </w:r>
      <w:r>
        <w:rPr>
          <w:sz w:val="24"/>
        </w:rPr>
        <w:t>сердце»).</w:t>
      </w:r>
    </w:p>
    <w:p>
      <w:pPr>
        <w:pStyle w:val="BodyText"/>
        <w:spacing w:before="10"/>
        <w:ind w:left="0"/>
        <w:jc w:val="left"/>
        <w:rPr>
          <w:sz w:val="35"/>
        </w:rPr>
      </w:pPr>
    </w:p>
    <w:p>
      <w:pPr>
        <w:pStyle w:val="Heading1"/>
        <w:ind w:left="402"/>
      </w:pPr>
      <w:r>
        <w:rPr/>
        <w:t>Морфологическая</w:t>
      </w:r>
      <w:r>
        <w:rPr>
          <w:spacing w:val="-2"/>
        </w:rPr>
        <w:t> </w:t>
      </w:r>
      <w:r>
        <w:rPr/>
        <w:t>классификация</w:t>
      </w:r>
      <w:r>
        <w:rPr>
          <w:spacing w:val="-3"/>
        </w:rPr>
        <w:t> </w:t>
      </w:r>
      <w:r>
        <w:rPr/>
        <w:t>болезней</w:t>
      </w:r>
      <w:r>
        <w:rPr>
          <w:spacing w:val="-3"/>
        </w:rPr>
        <w:t> </w:t>
      </w:r>
      <w:r>
        <w:rPr/>
        <w:t>перикарда</w:t>
      </w:r>
    </w:p>
    <w:p>
      <w:pPr>
        <w:pStyle w:val="ListParagraph"/>
        <w:numPr>
          <w:ilvl w:val="0"/>
          <w:numId w:val="11"/>
        </w:numPr>
        <w:tabs>
          <w:tab w:pos="1122" w:val="left" w:leader="none"/>
        </w:tabs>
        <w:spacing w:line="360" w:lineRule="auto" w:before="144" w:after="0"/>
        <w:ind w:left="402" w:right="425" w:firstLine="0"/>
        <w:jc w:val="both"/>
        <w:rPr>
          <w:b/>
          <w:sz w:val="24"/>
        </w:rPr>
      </w:pPr>
      <w:r>
        <w:rPr>
          <w:b/>
          <w:sz w:val="24"/>
        </w:rPr>
        <w:t>Скопления  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жидкости    в   полости   перикарда    (невоспалительный    выпот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перикарде):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272" w:lineRule="exact" w:before="0" w:after="0"/>
        <w:ind w:left="1122" w:right="0" w:hanging="361"/>
        <w:jc w:val="both"/>
        <w:rPr>
          <w:sz w:val="24"/>
        </w:rPr>
      </w:pPr>
      <w:r>
        <w:rPr>
          <w:i/>
          <w:sz w:val="24"/>
        </w:rPr>
        <w:t>серозный</w:t>
      </w:r>
      <w:r>
        <w:rPr>
          <w:i/>
          <w:spacing w:val="-4"/>
          <w:sz w:val="24"/>
        </w:rPr>
        <w:t> </w:t>
      </w:r>
      <w:r>
        <w:rPr>
          <w:sz w:val="24"/>
        </w:rPr>
        <w:t>(транссудат,</w:t>
      </w:r>
      <w:r>
        <w:rPr>
          <w:spacing w:val="-2"/>
          <w:sz w:val="24"/>
        </w:rPr>
        <w:t> </w:t>
      </w:r>
      <w:r>
        <w:rPr>
          <w:sz w:val="24"/>
        </w:rPr>
        <w:t>например</w:t>
      </w:r>
      <w:r>
        <w:rPr>
          <w:spacing w:val="-4"/>
          <w:sz w:val="24"/>
        </w:rPr>
        <w:t> </w:t>
      </w:r>
      <w:r>
        <w:rPr>
          <w:sz w:val="24"/>
        </w:rPr>
        <w:t>при</w:t>
      </w:r>
      <w:r>
        <w:rPr>
          <w:spacing w:val="-1"/>
          <w:sz w:val="24"/>
        </w:rPr>
        <w:t> </w:t>
      </w:r>
      <w:r>
        <w:rPr>
          <w:sz w:val="24"/>
        </w:rPr>
        <w:t>гипоальбуминемии</w:t>
      </w:r>
      <w:r>
        <w:rPr>
          <w:spacing w:val="-2"/>
          <w:sz w:val="24"/>
        </w:rPr>
        <w:t> </w:t>
      </w:r>
      <w:r>
        <w:rPr>
          <w:sz w:val="24"/>
        </w:rPr>
        <w:t>любой</w:t>
      </w:r>
      <w:r>
        <w:rPr>
          <w:spacing w:val="-3"/>
          <w:sz w:val="24"/>
        </w:rPr>
        <w:t> </w:t>
      </w:r>
      <w:r>
        <w:rPr>
          <w:sz w:val="24"/>
        </w:rPr>
        <w:t>этиологии);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360" w:lineRule="auto" w:before="137" w:after="0"/>
        <w:ind w:left="761" w:right="426" w:firstLine="0"/>
        <w:jc w:val="both"/>
        <w:rPr>
          <w:sz w:val="24"/>
        </w:rPr>
      </w:pPr>
      <w:r>
        <w:rPr>
          <w:i/>
          <w:sz w:val="24"/>
        </w:rPr>
        <w:t>серозно-геморрагический</w:t>
      </w:r>
      <w:r>
        <w:rPr>
          <w:i/>
          <w:spacing w:val="1"/>
          <w:sz w:val="24"/>
        </w:rPr>
        <w:t> </w:t>
      </w:r>
      <w:r>
        <w:rPr>
          <w:sz w:val="24"/>
        </w:rPr>
        <w:t>(транссудат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примесью</w:t>
      </w:r>
      <w:r>
        <w:rPr>
          <w:spacing w:val="1"/>
          <w:sz w:val="24"/>
        </w:rPr>
        <w:t> </w:t>
      </w:r>
      <w:r>
        <w:rPr>
          <w:sz w:val="24"/>
        </w:rPr>
        <w:t>крови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опухолях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метастазах с поражением перикарда, лучевой терапии органов грудной клетки, тупых</w:t>
      </w:r>
      <w:r>
        <w:rPr>
          <w:spacing w:val="1"/>
          <w:sz w:val="24"/>
        </w:rPr>
        <w:t> </w:t>
      </w:r>
      <w:r>
        <w:rPr>
          <w:sz w:val="24"/>
        </w:rPr>
        <w:t>травмах</w:t>
      </w:r>
      <w:r>
        <w:rPr>
          <w:spacing w:val="1"/>
          <w:sz w:val="24"/>
        </w:rPr>
        <w:t> </w:t>
      </w:r>
      <w:r>
        <w:rPr>
          <w:sz w:val="24"/>
        </w:rPr>
        <w:t>сердца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2"/>
          <w:sz w:val="24"/>
        </w:rPr>
        <w:t> </w:t>
      </w:r>
      <w:r>
        <w:rPr>
          <w:sz w:val="24"/>
        </w:rPr>
        <w:t>грудной клетки);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360" w:lineRule="auto" w:before="1" w:after="0"/>
        <w:ind w:left="761" w:right="423" w:firstLine="0"/>
        <w:jc w:val="both"/>
        <w:rPr>
          <w:sz w:val="24"/>
        </w:rPr>
      </w:pPr>
      <w:r>
        <w:rPr>
          <w:i/>
          <w:sz w:val="24"/>
        </w:rPr>
        <w:t>геморрагический</w:t>
      </w:r>
      <w:r>
        <w:rPr>
          <w:i/>
          <w:spacing w:val="1"/>
          <w:sz w:val="24"/>
        </w:rPr>
        <w:t> </w:t>
      </w:r>
      <w:r>
        <w:rPr>
          <w:sz w:val="24"/>
        </w:rPr>
        <w:t>— гемоперикард</w:t>
      </w:r>
      <w:r>
        <w:rPr>
          <w:spacing w:val="1"/>
          <w:sz w:val="24"/>
        </w:rPr>
        <w:t> </w:t>
      </w:r>
      <w:r>
        <w:rPr>
          <w:sz w:val="24"/>
        </w:rPr>
        <w:t>(кровь при</w:t>
      </w:r>
      <w:r>
        <w:rPr>
          <w:spacing w:val="1"/>
          <w:sz w:val="24"/>
        </w:rPr>
        <w:t> </w:t>
      </w:r>
      <w:r>
        <w:rPr>
          <w:sz w:val="24"/>
        </w:rPr>
        <w:t>разрывах</w:t>
      </w:r>
      <w:r>
        <w:rPr>
          <w:spacing w:val="1"/>
          <w:sz w:val="24"/>
        </w:rPr>
        <w:t> </w:t>
      </w:r>
      <w:r>
        <w:rPr>
          <w:sz w:val="24"/>
        </w:rPr>
        <w:t>миокарда при инфаркте</w:t>
      </w:r>
      <w:r>
        <w:rPr>
          <w:spacing w:val="1"/>
          <w:sz w:val="24"/>
        </w:rPr>
        <w:t> </w:t>
      </w:r>
      <w:r>
        <w:rPr>
          <w:sz w:val="24"/>
        </w:rPr>
        <w:t>миокарда или аритмогенной дисплазии правого желудочка, расслоении и разрывах</w:t>
      </w:r>
      <w:r>
        <w:rPr>
          <w:spacing w:val="1"/>
          <w:sz w:val="24"/>
        </w:rPr>
        <w:t> </w:t>
      </w:r>
      <w:r>
        <w:rPr>
          <w:sz w:val="24"/>
        </w:rPr>
        <w:t>аневризм</w:t>
      </w:r>
      <w:r>
        <w:rPr>
          <w:spacing w:val="-1"/>
          <w:sz w:val="24"/>
        </w:rPr>
        <w:t> </w:t>
      </w:r>
      <w:r>
        <w:rPr>
          <w:sz w:val="24"/>
        </w:rPr>
        <w:t>восходящего</w:t>
      </w:r>
      <w:r>
        <w:rPr>
          <w:spacing w:val="-1"/>
          <w:sz w:val="24"/>
        </w:rPr>
        <w:t> </w:t>
      </w:r>
      <w:r>
        <w:rPr>
          <w:sz w:val="24"/>
        </w:rPr>
        <w:t>отдела дуги</w:t>
      </w:r>
      <w:r>
        <w:rPr>
          <w:spacing w:val="-1"/>
          <w:sz w:val="24"/>
        </w:rPr>
        <w:t> </w:t>
      </w:r>
      <w:r>
        <w:rPr>
          <w:sz w:val="24"/>
        </w:rPr>
        <w:t>аорты, травмах</w:t>
      </w:r>
      <w:r>
        <w:rPr>
          <w:spacing w:val="2"/>
          <w:sz w:val="24"/>
        </w:rPr>
        <w:t> </w:t>
      </w:r>
      <w:r>
        <w:rPr>
          <w:sz w:val="24"/>
        </w:rPr>
        <w:t>сердца</w:t>
      </w:r>
      <w:r>
        <w:rPr>
          <w:spacing w:val="-2"/>
          <w:sz w:val="24"/>
        </w:rPr>
        <w:t> </w:t>
      </w:r>
      <w:r>
        <w:rPr>
          <w:sz w:val="24"/>
        </w:rPr>
        <w:t>и др.);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362" w:lineRule="auto" w:before="0" w:after="0"/>
        <w:ind w:left="761" w:right="423" w:firstLine="0"/>
        <w:jc w:val="both"/>
        <w:rPr>
          <w:sz w:val="24"/>
        </w:rPr>
      </w:pPr>
      <w:r>
        <w:rPr>
          <w:i/>
          <w:sz w:val="24"/>
        </w:rPr>
        <w:t>хилезный </w:t>
      </w:r>
      <w:r>
        <w:rPr>
          <w:sz w:val="24"/>
        </w:rPr>
        <w:t>— хилоперикард (при обструкции грудного лимфатического протока и</w:t>
      </w:r>
      <w:r>
        <w:rPr>
          <w:spacing w:val="1"/>
          <w:sz w:val="24"/>
        </w:rPr>
        <w:t> </w:t>
      </w:r>
      <w:r>
        <w:rPr>
          <w:sz w:val="24"/>
        </w:rPr>
        <w:t>нарушении</w:t>
      </w:r>
      <w:r>
        <w:rPr>
          <w:spacing w:val="1"/>
          <w:sz w:val="24"/>
        </w:rPr>
        <w:t> </w:t>
      </w:r>
      <w:r>
        <w:rPr>
          <w:sz w:val="24"/>
        </w:rPr>
        <w:t>лимфооттока из перикарда</w:t>
      </w:r>
      <w:r>
        <w:rPr>
          <w:spacing w:val="-1"/>
          <w:sz w:val="24"/>
        </w:rPr>
        <w:t> </w:t>
      </w:r>
      <w:r>
        <w:rPr>
          <w:sz w:val="24"/>
        </w:rPr>
        <w:t>любой</w:t>
      </w:r>
      <w:r>
        <w:rPr>
          <w:spacing w:val="1"/>
          <w:sz w:val="24"/>
        </w:rPr>
        <w:t> </w:t>
      </w:r>
      <w:r>
        <w:rPr>
          <w:sz w:val="24"/>
        </w:rPr>
        <w:t>этиологии);</w:t>
      </w:r>
    </w:p>
    <w:p>
      <w:pPr>
        <w:pStyle w:val="Heading1"/>
        <w:numPr>
          <w:ilvl w:val="0"/>
          <w:numId w:val="11"/>
        </w:numPr>
        <w:tabs>
          <w:tab w:pos="643" w:val="left" w:leader="none"/>
        </w:tabs>
        <w:spacing w:line="276" w:lineRule="exact" w:before="0" w:after="0"/>
        <w:ind w:left="642" w:right="0" w:hanging="241"/>
        <w:jc w:val="both"/>
      </w:pPr>
      <w:r>
        <w:rPr/>
        <w:t>Перикардит</w:t>
      </w:r>
      <w:r>
        <w:rPr>
          <w:spacing w:val="-2"/>
        </w:rPr>
        <w:t> </w:t>
      </w:r>
      <w:r>
        <w:rPr/>
        <w:t>(воспаление</w:t>
      </w:r>
      <w:r>
        <w:rPr>
          <w:spacing w:val="-5"/>
        </w:rPr>
        <w:t> </w:t>
      </w:r>
      <w:r>
        <w:rPr/>
        <w:t>листков</w:t>
      </w:r>
      <w:r>
        <w:rPr>
          <w:spacing w:val="-4"/>
        </w:rPr>
        <w:t> </w:t>
      </w:r>
      <w:r>
        <w:rPr/>
        <w:t>перикарда)</w:t>
      </w:r>
    </w:p>
    <w:p>
      <w:pPr>
        <w:spacing w:before="134"/>
        <w:ind w:left="761" w:right="0" w:firstLine="0"/>
        <w:jc w:val="both"/>
        <w:rPr>
          <w:sz w:val="24"/>
        </w:rPr>
      </w:pPr>
      <w:r>
        <w:rPr>
          <w:i/>
          <w:sz w:val="24"/>
        </w:rPr>
        <w:t>По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патогенезу</w:t>
      </w:r>
      <w:r>
        <w:rPr>
          <w:sz w:val="24"/>
        </w:rPr>
        <w:t>:</w:t>
      </w:r>
    </w:p>
    <w:p>
      <w:pPr>
        <w:pStyle w:val="ListParagraph"/>
        <w:numPr>
          <w:ilvl w:val="1"/>
          <w:numId w:val="11"/>
        </w:numPr>
        <w:tabs>
          <w:tab w:pos="1817" w:val="left" w:leader="none"/>
          <w:tab w:pos="1818" w:val="left" w:leader="none"/>
        </w:tabs>
        <w:spacing w:line="360" w:lineRule="auto" w:before="136" w:after="0"/>
        <w:ind w:left="1121" w:right="424" w:firstLine="0"/>
        <w:jc w:val="both"/>
        <w:rPr>
          <w:sz w:val="24"/>
        </w:rPr>
      </w:pPr>
      <w:r>
        <w:rPr>
          <w:b/>
          <w:sz w:val="24"/>
        </w:rPr>
        <w:t>первичные</w:t>
      </w:r>
      <w:r>
        <w:rPr>
          <w:b/>
          <w:spacing w:val="1"/>
          <w:sz w:val="24"/>
        </w:rPr>
        <w:t> </w:t>
      </w:r>
      <w:r>
        <w:rPr>
          <w:sz w:val="24"/>
        </w:rPr>
        <w:t>(острый</w:t>
      </w:r>
      <w:r>
        <w:rPr>
          <w:spacing w:val="1"/>
          <w:sz w:val="24"/>
        </w:rPr>
        <w:t> </w:t>
      </w:r>
      <w:r>
        <w:rPr>
          <w:sz w:val="24"/>
        </w:rPr>
        <w:t>неспецифический</w:t>
      </w:r>
      <w:r>
        <w:rPr>
          <w:spacing w:val="1"/>
          <w:sz w:val="24"/>
        </w:rPr>
        <w:t> </w:t>
      </w:r>
      <w:r>
        <w:rPr>
          <w:sz w:val="24"/>
        </w:rPr>
        <w:t>идиопатический</w:t>
      </w:r>
      <w:r>
        <w:rPr>
          <w:spacing w:val="1"/>
          <w:sz w:val="24"/>
        </w:rPr>
        <w:t> </w:t>
      </w:r>
      <w:r>
        <w:rPr>
          <w:sz w:val="24"/>
        </w:rPr>
        <w:t>перикардит,</w:t>
      </w:r>
      <w:r>
        <w:rPr>
          <w:spacing w:val="1"/>
          <w:sz w:val="24"/>
        </w:rPr>
        <w:t> </w:t>
      </w:r>
      <w:r>
        <w:rPr>
          <w:sz w:val="24"/>
        </w:rPr>
        <w:t>инфекционные</w:t>
      </w:r>
      <w:r>
        <w:rPr>
          <w:spacing w:val="-1"/>
          <w:sz w:val="24"/>
        </w:rPr>
        <w:t> </w:t>
      </w:r>
      <w:r>
        <w:rPr>
          <w:sz w:val="24"/>
        </w:rPr>
        <w:t>и паразитарные</w:t>
      </w:r>
      <w:r>
        <w:rPr>
          <w:spacing w:val="-2"/>
          <w:sz w:val="24"/>
        </w:rPr>
        <w:t> </w:t>
      </w:r>
      <w:r>
        <w:rPr>
          <w:sz w:val="24"/>
        </w:rPr>
        <w:t>перикардиты,</w:t>
      </w:r>
      <w:r>
        <w:rPr>
          <w:spacing w:val="-2"/>
          <w:sz w:val="24"/>
        </w:rPr>
        <w:t> </w:t>
      </w:r>
      <w:r>
        <w:rPr>
          <w:sz w:val="24"/>
        </w:rPr>
        <w:t>чаше</w:t>
      </w:r>
      <w:r>
        <w:rPr>
          <w:spacing w:val="-1"/>
          <w:sz w:val="24"/>
        </w:rPr>
        <w:t> </w:t>
      </w:r>
      <w:r>
        <w:rPr>
          <w:sz w:val="24"/>
        </w:rPr>
        <w:t>вирусные);</w:t>
      </w:r>
    </w:p>
    <w:p>
      <w:pPr>
        <w:pStyle w:val="ListParagraph"/>
        <w:numPr>
          <w:ilvl w:val="1"/>
          <w:numId w:val="11"/>
        </w:numPr>
        <w:tabs>
          <w:tab w:pos="1817" w:val="left" w:leader="none"/>
          <w:tab w:pos="1818" w:val="left" w:leader="none"/>
        </w:tabs>
        <w:spacing w:line="360" w:lineRule="auto" w:before="1" w:after="0"/>
        <w:ind w:left="1121" w:right="426" w:firstLine="0"/>
        <w:jc w:val="both"/>
        <w:rPr>
          <w:sz w:val="24"/>
        </w:rPr>
      </w:pPr>
      <w:r>
        <w:rPr>
          <w:b/>
          <w:sz w:val="24"/>
        </w:rPr>
        <w:t>вторичные</w:t>
      </w:r>
      <w:r>
        <w:rPr>
          <w:b/>
          <w:spacing w:val="1"/>
          <w:sz w:val="24"/>
        </w:rPr>
        <w:t> </w:t>
      </w:r>
      <w:r>
        <w:rPr>
          <w:sz w:val="24"/>
        </w:rPr>
        <w:t>(инфекционные,</w:t>
      </w:r>
      <w:r>
        <w:rPr>
          <w:spacing w:val="1"/>
          <w:sz w:val="24"/>
        </w:rPr>
        <w:t> </w:t>
      </w:r>
      <w:r>
        <w:rPr>
          <w:sz w:val="24"/>
        </w:rPr>
        <w:t>аутоиммунные,</w:t>
      </w:r>
      <w:r>
        <w:rPr>
          <w:spacing w:val="1"/>
          <w:sz w:val="24"/>
        </w:rPr>
        <w:t> </w:t>
      </w:r>
      <w:r>
        <w:rPr>
          <w:sz w:val="24"/>
        </w:rPr>
        <w:t>неопластические,</w:t>
      </w:r>
      <w:r>
        <w:rPr>
          <w:spacing w:val="-57"/>
          <w:sz w:val="24"/>
        </w:rPr>
        <w:t> </w:t>
      </w:r>
      <w:r>
        <w:rPr>
          <w:sz w:val="24"/>
        </w:rPr>
        <w:t>метаболические,</w:t>
      </w:r>
      <w:r>
        <w:rPr>
          <w:spacing w:val="1"/>
          <w:sz w:val="24"/>
        </w:rPr>
        <w:t> </w:t>
      </w:r>
      <w:r>
        <w:rPr>
          <w:sz w:val="24"/>
        </w:rPr>
        <w:t>травматические,</w:t>
      </w:r>
      <w:r>
        <w:rPr>
          <w:spacing w:val="1"/>
          <w:sz w:val="24"/>
        </w:rPr>
        <w:t> </w:t>
      </w:r>
      <w:r>
        <w:rPr>
          <w:sz w:val="24"/>
        </w:rPr>
        <w:t>ятрогенные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</w:t>
      </w:r>
      <w:r>
        <w:rPr>
          <w:spacing w:val="1"/>
          <w:sz w:val="24"/>
        </w:rPr>
        <w:t> </w:t>
      </w:r>
      <w:r>
        <w:rPr>
          <w:sz w:val="24"/>
        </w:rPr>
        <w:t>проявления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осложнения</w:t>
      </w:r>
      <w:r>
        <w:rPr>
          <w:spacing w:val="1"/>
          <w:sz w:val="24"/>
        </w:rPr>
        <w:t> </w:t>
      </w:r>
      <w:r>
        <w:rPr>
          <w:sz w:val="24"/>
        </w:rPr>
        <w:t>миокардита,</w:t>
      </w:r>
      <w:r>
        <w:rPr>
          <w:spacing w:val="1"/>
          <w:sz w:val="24"/>
        </w:rPr>
        <w:t> </w:t>
      </w:r>
      <w:r>
        <w:rPr>
          <w:sz w:val="24"/>
        </w:rPr>
        <w:t>различных</w:t>
      </w:r>
      <w:r>
        <w:rPr>
          <w:spacing w:val="1"/>
          <w:sz w:val="24"/>
        </w:rPr>
        <w:t> </w:t>
      </w:r>
      <w:r>
        <w:rPr>
          <w:sz w:val="24"/>
        </w:rPr>
        <w:t>заболеваний</w:t>
      </w:r>
      <w:r>
        <w:rPr>
          <w:spacing w:val="1"/>
          <w:sz w:val="24"/>
        </w:rPr>
        <w:t> </w:t>
      </w:r>
      <w:r>
        <w:rPr>
          <w:sz w:val="24"/>
        </w:rPr>
        <w:t>органов</w:t>
      </w:r>
      <w:r>
        <w:rPr>
          <w:spacing w:val="1"/>
          <w:sz w:val="24"/>
        </w:rPr>
        <w:t> </w:t>
      </w:r>
      <w:r>
        <w:rPr>
          <w:sz w:val="24"/>
        </w:rPr>
        <w:t>грудной</w:t>
      </w:r>
      <w:r>
        <w:rPr>
          <w:spacing w:val="1"/>
          <w:sz w:val="24"/>
        </w:rPr>
        <w:t> </w:t>
      </w:r>
      <w:r>
        <w:rPr>
          <w:sz w:val="24"/>
        </w:rPr>
        <w:t>клетки,</w:t>
      </w:r>
      <w:r>
        <w:rPr>
          <w:spacing w:val="1"/>
          <w:sz w:val="24"/>
        </w:rPr>
        <w:t> </w:t>
      </w:r>
      <w:r>
        <w:rPr>
          <w:sz w:val="24"/>
        </w:rPr>
        <w:t>системных</w:t>
      </w:r>
      <w:r>
        <w:rPr>
          <w:spacing w:val="-57"/>
          <w:sz w:val="24"/>
        </w:rPr>
        <w:t> </w:t>
      </w:r>
      <w:r>
        <w:rPr>
          <w:sz w:val="24"/>
        </w:rPr>
        <w:t>заболеваний,</w:t>
      </w:r>
      <w:r>
        <w:rPr>
          <w:spacing w:val="-1"/>
          <w:sz w:val="24"/>
        </w:rPr>
        <w:t> </w:t>
      </w:r>
      <w:r>
        <w:rPr>
          <w:sz w:val="24"/>
        </w:rPr>
        <w:t>оперативных вмешательств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сердце,</w:t>
      </w:r>
      <w:r>
        <w:rPr>
          <w:spacing w:val="-1"/>
          <w:sz w:val="24"/>
        </w:rPr>
        <w:t> </w:t>
      </w:r>
      <w:r>
        <w:rPr>
          <w:sz w:val="24"/>
        </w:rPr>
        <w:t>лучевой</w:t>
      </w:r>
      <w:r>
        <w:rPr>
          <w:spacing w:val="-1"/>
          <w:sz w:val="24"/>
        </w:rPr>
        <w:t> </w:t>
      </w:r>
      <w:r>
        <w:rPr>
          <w:sz w:val="24"/>
        </w:rPr>
        <w:t>терапии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5"/>
          <w:sz w:val="24"/>
        </w:rPr>
        <w:t> </w:t>
      </w:r>
      <w:r>
        <w:rPr>
          <w:sz w:val="24"/>
        </w:rPr>
        <w:t>т.д.).</w:t>
      </w:r>
    </w:p>
    <w:p>
      <w:pPr>
        <w:spacing w:before="0"/>
        <w:ind w:left="761" w:right="0" w:firstLine="0"/>
        <w:jc w:val="both"/>
        <w:rPr>
          <w:i/>
          <w:sz w:val="24"/>
        </w:rPr>
      </w:pPr>
      <w:r>
        <w:rPr>
          <w:i/>
          <w:sz w:val="24"/>
        </w:rPr>
        <w:t>По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характеру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воспаления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воспалительного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экссудата:</w:t>
      </w: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139" w:after="0"/>
        <w:ind w:left="761" w:right="427" w:firstLine="0"/>
        <w:jc w:val="both"/>
        <w:rPr>
          <w:sz w:val="24"/>
        </w:rPr>
      </w:pPr>
      <w:r>
        <w:rPr>
          <w:i/>
          <w:sz w:val="24"/>
        </w:rPr>
        <w:t>серозный,</w:t>
      </w:r>
      <w:r>
        <w:rPr>
          <w:i/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наличии</w:t>
      </w:r>
      <w:r>
        <w:rPr>
          <w:spacing w:val="1"/>
          <w:sz w:val="24"/>
        </w:rPr>
        <w:t> </w:t>
      </w:r>
      <w:r>
        <w:rPr>
          <w:sz w:val="24"/>
        </w:rPr>
        <w:t>примеси</w:t>
      </w:r>
      <w:r>
        <w:rPr>
          <w:spacing w:val="1"/>
          <w:sz w:val="24"/>
        </w:rPr>
        <w:t> </w:t>
      </w:r>
      <w:r>
        <w:rPr>
          <w:sz w:val="24"/>
        </w:rPr>
        <w:t>крови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i/>
          <w:sz w:val="24"/>
        </w:rPr>
        <w:t>серозно-геморрагический</w:t>
      </w:r>
      <w:r>
        <w:rPr>
          <w:i/>
          <w:spacing w:val="1"/>
          <w:sz w:val="24"/>
        </w:rPr>
        <w:t> </w:t>
      </w:r>
      <w:r>
        <w:rPr>
          <w:sz w:val="24"/>
        </w:rPr>
        <w:t>(острый</w:t>
      </w:r>
      <w:r>
        <w:rPr>
          <w:spacing w:val="-57"/>
          <w:sz w:val="24"/>
        </w:rPr>
        <w:t> </w:t>
      </w:r>
      <w:r>
        <w:rPr>
          <w:sz w:val="24"/>
        </w:rPr>
        <w:t>неспецифический идиопатический перикардит, первичный инфекционный вирусный,</w:t>
      </w:r>
      <w:r>
        <w:rPr>
          <w:spacing w:val="1"/>
          <w:sz w:val="24"/>
        </w:rPr>
        <w:t> </w:t>
      </w:r>
      <w:r>
        <w:rPr>
          <w:sz w:val="24"/>
        </w:rPr>
        <w:t>при опухолях и их метастазах с поражением эпи- и/или перикарда, тупых травмах</w:t>
      </w:r>
      <w:r>
        <w:rPr>
          <w:spacing w:val="1"/>
          <w:sz w:val="24"/>
        </w:rPr>
        <w:t> </w:t>
      </w:r>
      <w:r>
        <w:rPr>
          <w:sz w:val="24"/>
        </w:rPr>
        <w:t>сердца и грудной клетки, лучевой терапии органов грудной клетки, после оперативных</w:t>
      </w:r>
      <w:r>
        <w:rPr>
          <w:spacing w:val="-57"/>
          <w:sz w:val="24"/>
        </w:rPr>
        <w:t> </w:t>
      </w:r>
      <w:r>
        <w:rPr>
          <w:sz w:val="24"/>
        </w:rPr>
        <w:t>вмешательств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сердце</w:t>
      </w:r>
      <w:r>
        <w:rPr>
          <w:spacing w:val="-1"/>
          <w:sz w:val="24"/>
        </w:rPr>
        <w:t> </w:t>
      </w:r>
      <w:r>
        <w:rPr>
          <w:sz w:val="24"/>
        </w:rPr>
        <w:t>и др.);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66" w:after="0"/>
        <w:ind w:left="761" w:right="424" w:firstLine="0"/>
        <w:jc w:val="both"/>
        <w:rPr>
          <w:sz w:val="24"/>
        </w:rPr>
      </w:pPr>
      <w:r>
        <w:rPr>
          <w:i/>
          <w:sz w:val="24"/>
        </w:rPr>
        <w:t>фибринозный,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«сухой»</w:t>
      </w:r>
      <w:r>
        <w:rPr>
          <w:i/>
          <w:spacing w:val="1"/>
          <w:sz w:val="24"/>
        </w:rPr>
        <w:t> </w:t>
      </w:r>
      <w:r>
        <w:rPr>
          <w:sz w:val="24"/>
        </w:rPr>
        <w:t>(«волосатое</w:t>
      </w:r>
      <w:r>
        <w:rPr>
          <w:spacing w:val="1"/>
          <w:sz w:val="24"/>
        </w:rPr>
        <w:t> </w:t>
      </w:r>
      <w:r>
        <w:rPr>
          <w:sz w:val="24"/>
        </w:rPr>
        <w:t>сердце»,</w:t>
      </w:r>
      <w:r>
        <w:rPr>
          <w:spacing w:val="1"/>
          <w:sz w:val="24"/>
        </w:rPr>
        <w:t> </w:t>
      </w:r>
      <w:r>
        <w:rPr>
          <w:sz w:val="24"/>
        </w:rPr>
        <w:t>“bread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butter</w:t>
      </w:r>
      <w:r>
        <w:rPr>
          <w:spacing w:val="1"/>
          <w:sz w:val="24"/>
        </w:rPr>
        <w:t> </w:t>
      </w:r>
      <w:r>
        <w:rPr>
          <w:sz w:val="24"/>
        </w:rPr>
        <w:t>pericarditis”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первичный</w:t>
      </w:r>
      <w:r>
        <w:rPr>
          <w:spacing w:val="1"/>
          <w:sz w:val="24"/>
        </w:rPr>
        <w:t> </w:t>
      </w:r>
      <w:r>
        <w:rPr>
          <w:sz w:val="24"/>
        </w:rPr>
        <w:t>инфекционный,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уремии,</w:t>
      </w:r>
      <w:r>
        <w:rPr>
          <w:spacing w:val="1"/>
          <w:sz w:val="24"/>
        </w:rPr>
        <w:t> </w:t>
      </w:r>
      <w:r>
        <w:rPr>
          <w:sz w:val="24"/>
        </w:rPr>
        <w:t>очаговый</w:t>
      </w:r>
      <w:r>
        <w:rPr>
          <w:spacing w:val="1"/>
          <w:sz w:val="24"/>
        </w:rPr>
        <w:t> </w:t>
      </w:r>
      <w:r>
        <w:rPr>
          <w:sz w:val="24"/>
        </w:rPr>
        <w:t>фибринозный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трансмуральном</w:t>
      </w:r>
      <w:r>
        <w:rPr>
          <w:spacing w:val="-1"/>
          <w:sz w:val="24"/>
        </w:rPr>
        <w:t> </w:t>
      </w:r>
      <w:r>
        <w:rPr>
          <w:sz w:val="24"/>
        </w:rPr>
        <w:t>инфаркте</w:t>
      </w:r>
      <w:r>
        <w:rPr>
          <w:spacing w:val="-1"/>
          <w:sz w:val="24"/>
        </w:rPr>
        <w:t> </w:t>
      </w:r>
      <w:r>
        <w:rPr>
          <w:sz w:val="24"/>
        </w:rPr>
        <w:t>миокарда,</w:t>
      </w:r>
      <w:r>
        <w:rPr>
          <w:spacing w:val="-2"/>
          <w:sz w:val="24"/>
        </w:rPr>
        <w:t> </w:t>
      </w:r>
      <w:r>
        <w:rPr>
          <w:sz w:val="24"/>
        </w:rPr>
        <w:t>постинфарктном</w:t>
      </w:r>
      <w:r>
        <w:rPr>
          <w:spacing w:val="-2"/>
          <w:sz w:val="24"/>
        </w:rPr>
        <w:t> </w:t>
      </w:r>
      <w:r>
        <w:rPr>
          <w:sz w:val="24"/>
        </w:rPr>
        <w:t>синдроме</w:t>
      </w:r>
      <w:r>
        <w:rPr>
          <w:spacing w:val="1"/>
          <w:sz w:val="24"/>
        </w:rPr>
        <w:t> </w:t>
      </w:r>
      <w:r>
        <w:rPr>
          <w:sz w:val="24"/>
        </w:rPr>
        <w:t>Дресслера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др.);</w:t>
      </w: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2" w:after="0"/>
        <w:ind w:left="761" w:right="425" w:firstLine="0"/>
        <w:jc w:val="both"/>
        <w:rPr>
          <w:sz w:val="24"/>
        </w:rPr>
      </w:pPr>
      <w:r>
        <w:rPr>
          <w:i/>
          <w:sz w:val="24"/>
        </w:rPr>
        <w:t>фибринозно-гнойный</w:t>
      </w:r>
      <w:r>
        <w:rPr>
          <w:i/>
          <w:spacing w:val="1"/>
          <w:sz w:val="24"/>
        </w:rPr>
        <w:t> </w:t>
      </w:r>
      <w:r>
        <w:rPr>
          <w:sz w:val="24"/>
        </w:rPr>
        <w:t>(первичный</w:t>
      </w:r>
      <w:r>
        <w:rPr>
          <w:spacing w:val="1"/>
          <w:sz w:val="24"/>
        </w:rPr>
        <w:t> </w:t>
      </w:r>
      <w:r>
        <w:rPr>
          <w:sz w:val="24"/>
        </w:rPr>
        <w:t>инфекционный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бактериальный</w:t>
      </w:r>
      <w:r>
        <w:rPr>
          <w:spacing w:val="1"/>
          <w:sz w:val="24"/>
        </w:rPr>
        <w:t> </w:t>
      </w:r>
      <w:r>
        <w:rPr>
          <w:sz w:val="24"/>
        </w:rPr>
        <w:t>и/или</w:t>
      </w:r>
      <w:r>
        <w:rPr>
          <w:spacing w:val="1"/>
          <w:sz w:val="24"/>
        </w:rPr>
        <w:t> </w:t>
      </w:r>
      <w:r>
        <w:rPr>
          <w:sz w:val="24"/>
        </w:rPr>
        <w:t>микотический,</w:t>
      </w:r>
      <w:r>
        <w:rPr>
          <w:spacing w:val="-1"/>
          <w:sz w:val="24"/>
        </w:rPr>
        <w:t> </w:t>
      </w:r>
      <w:r>
        <w:rPr>
          <w:sz w:val="24"/>
        </w:rPr>
        <w:t>при</w:t>
      </w:r>
      <w:r>
        <w:rPr>
          <w:spacing w:val="-2"/>
          <w:sz w:val="24"/>
        </w:rPr>
        <w:t> </w:t>
      </w:r>
      <w:r>
        <w:rPr>
          <w:sz w:val="24"/>
        </w:rPr>
        <w:t>инфицировании</w:t>
      </w:r>
      <w:r>
        <w:rPr>
          <w:spacing w:val="-1"/>
          <w:sz w:val="24"/>
        </w:rPr>
        <w:t> </w:t>
      </w:r>
      <w:r>
        <w:rPr>
          <w:sz w:val="24"/>
        </w:rPr>
        <w:t>выпота,</w:t>
      </w:r>
      <w:r>
        <w:rPr>
          <w:spacing w:val="-2"/>
          <w:sz w:val="24"/>
        </w:rPr>
        <w:t> </w:t>
      </w:r>
      <w:r>
        <w:rPr>
          <w:sz w:val="24"/>
        </w:rPr>
        <w:t>других видов</w:t>
      </w:r>
      <w:r>
        <w:rPr>
          <w:spacing w:val="-1"/>
          <w:sz w:val="24"/>
        </w:rPr>
        <w:t> </w:t>
      </w:r>
      <w:r>
        <w:rPr>
          <w:sz w:val="24"/>
        </w:rPr>
        <w:t>перикардита,</w:t>
      </w:r>
      <w:r>
        <w:rPr>
          <w:spacing w:val="-2"/>
          <w:sz w:val="24"/>
        </w:rPr>
        <w:t> </w:t>
      </w:r>
      <w:r>
        <w:rPr>
          <w:sz w:val="24"/>
        </w:rPr>
        <w:t>сепсисе);</w:t>
      </w: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0" w:after="0"/>
        <w:ind w:left="761" w:right="425" w:firstLine="0"/>
        <w:jc w:val="both"/>
        <w:rPr>
          <w:sz w:val="24"/>
        </w:rPr>
      </w:pPr>
      <w:r>
        <w:rPr>
          <w:i/>
          <w:sz w:val="24"/>
        </w:rPr>
        <w:t>фибринозно-геморрагический</w:t>
      </w:r>
      <w:r>
        <w:rPr>
          <w:i/>
          <w:spacing w:val="1"/>
          <w:sz w:val="24"/>
        </w:rPr>
        <w:t> </w:t>
      </w:r>
      <w:r>
        <w:rPr>
          <w:sz w:val="24"/>
        </w:rPr>
        <w:t>(первичный</w:t>
      </w:r>
      <w:r>
        <w:rPr>
          <w:spacing w:val="1"/>
          <w:sz w:val="24"/>
        </w:rPr>
        <w:t> </w:t>
      </w:r>
      <w:r>
        <w:rPr>
          <w:sz w:val="24"/>
        </w:rPr>
        <w:t>инфекционный,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опухолях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метастазах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поражением</w:t>
      </w:r>
      <w:r>
        <w:rPr>
          <w:spacing w:val="1"/>
          <w:sz w:val="24"/>
        </w:rPr>
        <w:t> </w:t>
      </w:r>
      <w:r>
        <w:rPr>
          <w:sz w:val="24"/>
        </w:rPr>
        <w:t>эпи-</w:t>
      </w:r>
      <w:r>
        <w:rPr>
          <w:spacing w:val="1"/>
          <w:sz w:val="24"/>
        </w:rPr>
        <w:t> </w:t>
      </w:r>
      <w:r>
        <w:rPr>
          <w:sz w:val="24"/>
        </w:rPr>
        <w:t>и/или</w:t>
      </w:r>
      <w:r>
        <w:rPr>
          <w:spacing w:val="1"/>
          <w:sz w:val="24"/>
        </w:rPr>
        <w:t> </w:t>
      </w:r>
      <w:r>
        <w:rPr>
          <w:sz w:val="24"/>
        </w:rPr>
        <w:t>перикарда,</w:t>
      </w:r>
      <w:r>
        <w:rPr>
          <w:spacing w:val="1"/>
          <w:sz w:val="24"/>
        </w:rPr>
        <w:t> </w:t>
      </w:r>
      <w:r>
        <w:rPr>
          <w:sz w:val="24"/>
        </w:rPr>
        <w:t>тупых</w:t>
      </w:r>
      <w:r>
        <w:rPr>
          <w:spacing w:val="1"/>
          <w:sz w:val="24"/>
        </w:rPr>
        <w:t> </w:t>
      </w:r>
      <w:r>
        <w:rPr>
          <w:sz w:val="24"/>
        </w:rPr>
        <w:t>травмах</w:t>
      </w:r>
      <w:r>
        <w:rPr>
          <w:spacing w:val="1"/>
          <w:sz w:val="24"/>
        </w:rPr>
        <w:t> </w:t>
      </w:r>
      <w:r>
        <w:rPr>
          <w:sz w:val="24"/>
        </w:rPr>
        <w:t>сердца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грудной</w:t>
      </w:r>
      <w:r>
        <w:rPr>
          <w:spacing w:val="1"/>
          <w:sz w:val="24"/>
        </w:rPr>
        <w:t> </w:t>
      </w:r>
      <w:r>
        <w:rPr>
          <w:sz w:val="24"/>
        </w:rPr>
        <w:t>клетки, лучевой терапии органов грудной клетки, после оперативных вмешательств на</w:t>
      </w:r>
      <w:r>
        <w:rPr>
          <w:spacing w:val="1"/>
          <w:sz w:val="24"/>
        </w:rPr>
        <w:t> </w:t>
      </w:r>
      <w:r>
        <w:rPr>
          <w:sz w:val="24"/>
        </w:rPr>
        <w:t>сердце,</w:t>
      </w:r>
      <w:r>
        <w:rPr>
          <w:spacing w:val="3"/>
          <w:sz w:val="24"/>
        </w:rPr>
        <w:t> </w:t>
      </w:r>
      <w:r>
        <w:rPr>
          <w:sz w:val="24"/>
        </w:rPr>
        <w:t>уремии</w:t>
      </w:r>
      <w:r>
        <w:rPr>
          <w:spacing w:val="2"/>
          <w:sz w:val="24"/>
        </w:rPr>
        <w:t> </w:t>
      </w:r>
      <w:r>
        <w:rPr>
          <w:sz w:val="24"/>
        </w:rPr>
        <w:t>и др.);</w:t>
      </w: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0" w:after="0"/>
        <w:ind w:left="761" w:right="422" w:firstLine="0"/>
        <w:jc w:val="both"/>
        <w:rPr>
          <w:sz w:val="24"/>
        </w:rPr>
      </w:pPr>
      <w:r>
        <w:rPr>
          <w:i/>
          <w:sz w:val="24"/>
        </w:rPr>
        <w:t>гнойный</w:t>
      </w:r>
      <w:r>
        <w:rPr>
          <w:i/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(редко)</w:t>
      </w:r>
      <w:r>
        <w:rPr>
          <w:spacing w:val="1"/>
          <w:sz w:val="24"/>
        </w:rPr>
        <w:t> </w:t>
      </w:r>
      <w:r>
        <w:rPr>
          <w:i/>
          <w:sz w:val="24"/>
        </w:rPr>
        <w:t>гнилостный</w:t>
      </w:r>
      <w:r>
        <w:rPr>
          <w:i/>
          <w:spacing w:val="1"/>
          <w:sz w:val="24"/>
        </w:rPr>
        <w:t> </w:t>
      </w:r>
      <w:r>
        <w:rPr>
          <w:sz w:val="24"/>
        </w:rPr>
        <w:t>(пиоперикардит,</w:t>
      </w:r>
      <w:r>
        <w:rPr>
          <w:spacing w:val="1"/>
          <w:sz w:val="24"/>
        </w:rPr>
        <w:t> </w:t>
      </w:r>
      <w:r>
        <w:rPr>
          <w:sz w:val="24"/>
        </w:rPr>
        <w:t>первичный</w:t>
      </w:r>
      <w:r>
        <w:rPr>
          <w:spacing w:val="1"/>
          <w:sz w:val="24"/>
        </w:rPr>
        <w:t> </w:t>
      </w:r>
      <w:r>
        <w:rPr>
          <w:sz w:val="24"/>
        </w:rPr>
        <w:t>инфекционный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бактериальный и/или микотический, вторичный — при переходе воспаления с органов</w:t>
      </w:r>
      <w:r>
        <w:rPr>
          <w:spacing w:val="-57"/>
          <w:sz w:val="24"/>
        </w:rPr>
        <w:t> </w:t>
      </w:r>
      <w:r>
        <w:rPr>
          <w:sz w:val="24"/>
        </w:rPr>
        <w:t>средостения,</w:t>
      </w:r>
      <w:r>
        <w:rPr>
          <w:spacing w:val="-1"/>
          <w:sz w:val="24"/>
        </w:rPr>
        <w:t> </w:t>
      </w:r>
      <w:r>
        <w:rPr>
          <w:sz w:val="24"/>
        </w:rPr>
        <w:t>инфицировании</w:t>
      </w:r>
      <w:r>
        <w:rPr>
          <w:spacing w:val="-1"/>
          <w:sz w:val="24"/>
        </w:rPr>
        <w:t> </w:t>
      </w:r>
      <w:r>
        <w:rPr>
          <w:sz w:val="24"/>
        </w:rPr>
        <w:t>выпота,</w:t>
      </w:r>
      <w:r>
        <w:rPr>
          <w:spacing w:val="-1"/>
          <w:sz w:val="24"/>
        </w:rPr>
        <w:t> </w:t>
      </w:r>
      <w:r>
        <w:rPr>
          <w:sz w:val="24"/>
        </w:rPr>
        <w:t>других</w:t>
      </w:r>
      <w:r>
        <w:rPr>
          <w:spacing w:val="1"/>
          <w:sz w:val="24"/>
        </w:rPr>
        <w:t> </w:t>
      </w:r>
      <w:r>
        <w:rPr>
          <w:sz w:val="24"/>
        </w:rPr>
        <w:t>видов</w:t>
      </w:r>
      <w:r>
        <w:rPr>
          <w:spacing w:val="-1"/>
          <w:sz w:val="24"/>
        </w:rPr>
        <w:t> </w:t>
      </w:r>
      <w:r>
        <w:rPr>
          <w:sz w:val="24"/>
        </w:rPr>
        <w:t>перикардита,</w:t>
      </w:r>
      <w:r>
        <w:rPr>
          <w:spacing w:val="-1"/>
          <w:sz w:val="24"/>
        </w:rPr>
        <w:t> </w:t>
      </w:r>
      <w:r>
        <w:rPr>
          <w:sz w:val="24"/>
        </w:rPr>
        <w:t>сепсисе);</w:t>
      </w: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0" w:after="0"/>
        <w:ind w:left="761" w:right="422" w:firstLine="0"/>
        <w:jc w:val="both"/>
        <w:rPr>
          <w:sz w:val="24"/>
        </w:rPr>
      </w:pPr>
      <w:r>
        <w:rPr>
          <w:i/>
          <w:sz w:val="24"/>
        </w:rPr>
        <w:t>казеозный</w:t>
      </w:r>
      <w:r>
        <w:rPr>
          <w:i/>
          <w:spacing w:val="1"/>
          <w:sz w:val="24"/>
        </w:rPr>
        <w:t> </w:t>
      </w:r>
      <w:r>
        <w:rPr>
          <w:sz w:val="24"/>
        </w:rPr>
        <w:t>(при</w:t>
      </w:r>
      <w:r>
        <w:rPr>
          <w:spacing w:val="1"/>
          <w:sz w:val="24"/>
        </w:rPr>
        <w:t> </w:t>
      </w:r>
      <w:r>
        <w:rPr>
          <w:sz w:val="24"/>
        </w:rPr>
        <w:t>туберкулезе,</w:t>
      </w:r>
      <w:r>
        <w:rPr>
          <w:spacing w:val="1"/>
          <w:sz w:val="24"/>
        </w:rPr>
        <w:t> </w:t>
      </w:r>
      <w:r>
        <w:rPr>
          <w:sz w:val="24"/>
        </w:rPr>
        <w:t>три</w:t>
      </w:r>
      <w:r>
        <w:rPr>
          <w:spacing w:val="1"/>
          <w:sz w:val="24"/>
        </w:rPr>
        <w:t> </w:t>
      </w:r>
      <w:r>
        <w:rPr>
          <w:sz w:val="24"/>
        </w:rPr>
        <w:t>стадии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сухая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фибринозная,</w:t>
      </w:r>
      <w:r>
        <w:rPr>
          <w:spacing w:val="1"/>
          <w:sz w:val="24"/>
        </w:rPr>
        <w:t> </w:t>
      </w:r>
      <w:r>
        <w:rPr>
          <w:sz w:val="24"/>
        </w:rPr>
        <w:t>влажная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-57"/>
          <w:sz w:val="24"/>
        </w:rPr>
        <w:t> </w:t>
      </w:r>
      <w:r>
        <w:rPr>
          <w:sz w:val="24"/>
        </w:rPr>
        <w:t>экссудативная, серозно-фибринолзная,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абсорбционно-констриктивная);</w:t>
      </w:r>
    </w:p>
    <w:p>
      <w:pPr>
        <w:pStyle w:val="ListParagraph"/>
        <w:numPr>
          <w:ilvl w:val="0"/>
          <w:numId w:val="12"/>
        </w:numPr>
        <w:tabs>
          <w:tab w:pos="1122" w:val="left" w:leader="none"/>
        </w:tabs>
        <w:spacing w:line="360" w:lineRule="auto" w:before="0" w:after="0"/>
        <w:ind w:left="761" w:right="421" w:firstLine="0"/>
        <w:jc w:val="both"/>
        <w:rPr>
          <w:sz w:val="24"/>
        </w:rPr>
      </w:pPr>
      <w:r>
        <w:rPr>
          <w:i/>
          <w:sz w:val="24"/>
        </w:rPr>
        <w:t>фиброзный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1"/>
          <w:sz w:val="24"/>
        </w:rPr>
        <w:t> </w:t>
      </w:r>
      <w:r>
        <w:rPr>
          <w:sz w:val="24"/>
        </w:rPr>
        <w:t>адгезивный</w:t>
      </w:r>
      <w:r>
        <w:rPr>
          <w:spacing w:val="1"/>
          <w:sz w:val="24"/>
        </w:rPr>
        <w:t> </w:t>
      </w:r>
      <w:r>
        <w:rPr>
          <w:sz w:val="24"/>
        </w:rPr>
        <w:t>(слипчивый),</w:t>
      </w:r>
      <w:r>
        <w:rPr>
          <w:spacing w:val="1"/>
          <w:sz w:val="24"/>
        </w:rPr>
        <w:t> </w:t>
      </w:r>
      <w:r>
        <w:rPr>
          <w:sz w:val="24"/>
        </w:rPr>
        <w:t>облитерирующий,</w:t>
      </w:r>
      <w:r>
        <w:rPr>
          <w:spacing w:val="1"/>
          <w:sz w:val="24"/>
        </w:rPr>
        <w:t> </w:t>
      </w:r>
      <w:r>
        <w:rPr>
          <w:sz w:val="24"/>
        </w:rPr>
        <w:t>констриктивный</w:t>
      </w:r>
      <w:r>
        <w:rPr>
          <w:spacing w:val="1"/>
          <w:sz w:val="24"/>
        </w:rPr>
        <w:t> </w:t>
      </w:r>
      <w:r>
        <w:rPr>
          <w:sz w:val="24"/>
        </w:rPr>
        <w:t>(стенозирующий),</w:t>
      </w:r>
      <w:r>
        <w:rPr>
          <w:spacing w:val="1"/>
          <w:sz w:val="24"/>
        </w:rPr>
        <w:t> </w:t>
      </w:r>
      <w:r>
        <w:rPr>
          <w:sz w:val="24"/>
        </w:rPr>
        <w:t>медиастиноперикардит</w:t>
      </w:r>
      <w:r>
        <w:rPr>
          <w:spacing w:val="1"/>
          <w:sz w:val="24"/>
        </w:rPr>
        <w:t> </w:t>
      </w:r>
      <w:r>
        <w:rPr>
          <w:sz w:val="24"/>
        </w:rPr>
        <w:t>(обычно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исходе</w:t>
      </w:r>
      <w:r>
        <w:rPr>
          <w:spacing w:val="1"/>
          <w:sz w:val="24"/>
        </w:rPr>
        <w:t> </w:t>
      </w:r>
      <w:r>
        <w:rPr>
          <w:sz w:val="24"/>
        </w:rPr>
        <w:t>других</w:t>
      </w:r>
      <w:r>
        <w:rPr>
          <w:spacing w:val="1"/>
          <w:sz w:val="24"/>
        </w:rPr>
        <w:t> </w:t>
      </w:r>
      <w:r>
        <w:rPr>
          <w:sz w:val="24"/>
        </w:rPr>
        <w:t>перикардитов,</w:t>
      </w:r>
      <w:r>
        <w:rPr>
          <w:spacing w:val="1"/>
          <w:sz w:val="24"/>
        </w:rPr>
        <w:t> </w:t>
      </w:r>
      <w:r>
        <w:rPr>
          <w:sz w:val="24"/>
        </w:rPr>
        <w:t>редко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первичный).</w:t>
      </w:r>
      <w:r>
        <w:rPr>
          <w:spacing w:val="1"/>
          <w:sz w:val="24"/>
        </w:rPr>
        <w:t> </w:t>
      </w:r>
      <w:r>
        <w:rPr>
          <w:sz w:val="24"/>
        </w:rPr>
        <w:t>Вариант</w:t>
      </w:r>
      <w:r>
        <w:rPr>
          <w:spacing w:val="1"/>
          <w:sz w:val="24"/>
        </w:rPr>
        <w:t> </w:t>
      </w:r>
      <w:r>
        <w:rPr>
          <w:sz w:val="24"/>
        </w:rPr>
        <w:t>хронического</w:t>
      </w:r>
      <w:r>
        <w:rPr>
          <w:spacing w:val="1"/>
          <w:sz w:val="24"/>
        </w:rPr>
        <w:t> </w:t>
      </w:r>
      <w:r>
        <w:rPr>
          <w:sz w:val="24"/>
        </w:rPr>
        <w:t>фиброзного</w:t>
      </w:r>
      <w:r>
        <w:rPr>
          <w:spacing w:val="1"/>
          <w:sz w:val="24"/>
        </w:rPr>
        <w:t> </w:t>
      </w:r>
      <w:r>
        <w:rPr>
          <w:sz w:val="24"/>
        </w:rPr>
        <w:t>перикардита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обызвествлением</w:t>
      </w:r>
      <w:r>
        <w:rPr>
          <w:spacing w:val="1"/>
          <w:sz w:val="24"/>
        </w:rPr>
        <w:t> </w:t>
      </w:r>
      <w:r>
        <w:rPr>
          <w:sz w:val="24"/>
        </w:rPr>
        <w:t>сращений</w:t>
      </w:r>
      <w:r>
        <w:rPr>
          <w:spacing w:val="1"/>
          <w:sz w:val="24"/>
        </w:rPr>
        <w:t> </w:t>
      </w:r>
      <w:r>
        <w:rPr>
          <w:sz w:val="24"/>
        </w:rPr>
        <w:t>перикарда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кальциноз</w:t>
      </w:r>
      <w:r>
        <w:rPr>
          <w:spacing w:val="1"/>
          <w:sz w:val="24"/>
        </w:rPr>
        <w:t> </w:t>
      </w:r>
      <w:r>
        <w:rPr>
          <w:sz w:val="24"/>
        </w:rPr>
        <w:t>перикарда,</w:t>
      </w:r>
      <w:r>
        <w:rPr>
          <w:spacing w:val="1"/>
          <w:sz w:val="24"/>
        </w:rPr>
        <w:t> </w:t>
      </w:r>
      <w:r>
        <w:rPr>
          <w:sz w:val="24"/>
        </w:rPr>
        <w:t>очаговый</w:t>
      </w:r>
      <w:r>
        <w:rPr>
          <w:spacing w:val="6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диффузный</w:t>
      </w:r>
      <w:r>
        <w:rPr>
          <w:spacing w:val="-1"/>
          <w:sz w:val="24"/>
        </w:rPr>
        <w:t> </w:t>
      </w:r>
      <w:r>
        <w:rPr>
          <w:sz w:val="24"/>
        </w:rPr>
        <w:t>(«панцирное</w:t>
      </w:r>
      <w:r>
        <w:rPr>
          <w:spacing w:val="-1"/>
          <w:sz w:val="24"/>
        </w:rPr>
        <w:t> </w:t>
      </w:r>
      <w:r>
        <w:rPr>
          <w:sz w:val="24"/>
        </w:rPr>
        <w:t>сердце»).</w:t>
      </w:r>
    </w:p>
    <w:p>
      <w:pPr>
        <w:pStyle w:val="Heading1"/>
        <w:numPr>
          <w:ilvl w:val="0"/>
          <w:numId w:val="11"/>
        </w:numPr>
        <w:tabs>
          <w:tab w:pos="643" w:val="left" w:leader="none"/>
        </w:tabs>
        <w:spacing w:line="240" w:lineRule="auto" w:before="6" w:after="0"/>
        <w:ind w:left="642" w:right="0" w:hanging="241"/>
        <w:jc w:val="both"/>
      </w:pPr>
      <w:r>
        <w:rPr/>
        <w:t>Прочие</w:t>
      </w:r>
      <w:r>
        <w:rPr>
          <w:spacing w:val="-4"/>
        </w:rPr>
        <w:t> </w:t>
      </w:r>
      <w:r>
        <w:rPr/>
        <w:t>болезни</w:t>
      </w:r>
      <w:r>
        <w:rPr>
          <w:spacing w:val="-1"/>
        </w:rPr>
        <w:t> </w:t>
      </w:r>
      <w:r>
        <w:rPr/>
        <w:t>перикарда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360" w:lineRule="auto" w:before="132" w:after="0"/>
        <w:ind w:left="761" w:right="431" w:firstLine="0"/>
        <w:jc w:val="both"/>
        <w:rPr>
          <w:sz w:val="24"/>
        </w:rPr>
      </w:pPr>
      <w:r>
        <w:rPr>
          <w:sz w:val="24"/>
        </w:rPr>
        <w:t>пороки</w:t>
      </w:r>
      <w:r>
        <w:rPr>
          <w:spacing w:val="1"/>
          <w:sz w:val="24"/>
        </w:rPr>
        <w:t> </w:t>
      </w:r>
      <w:r>
        <w:rPr>
          <w:sz w:val="24"/>
        </w:rPr>
        <w:t>развития</w:t>
      </w:r>
      <w:r>
        <w:rPr>
          <w:spacing w:val="1"/>
          <w:sz w:val="24"/>
        </w:rPr>
        <w:t> </w:t>
      </w:r>
      <w:r>
        <w:rPr>
          <w:sz w:val="24"/>
        </w:rPr>
        <w:t>(полное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частичное</w:t>
      </w:r>
      <w:r>
        <w:rPr>
          <w:spacing w:val="1"/>
          <w:sz w:val="24"/>
        </w:rPr>
        <w:t> </w:t>
      </w:r>
      <w:r>
        <w:rPr>
          <w:sz w:val="24"/>
        </w:rPr>
        <w:t>отсутствие,</w:t>
      </w:r>
      <w:r>
        <w:rPr>
          <w:spacing w:val="1"/>
          <w:sz w:val="24"/>
        </w:rPr>
        <w:t> </w:t>
      </w:r>
      <w:r>
        <w:rPr>
          <w:sz w:val="24"/>
        </w:rPr>
        <w:t>врожденные</w:t>
      </w:r>
      <w:r>
        <w:rPr>
          <w:spacing w:val="1"/>
          <w:sz w:val="24"/>
        </w:rPr>
        <w:t> </w:t>
      </w:r>
      <w:r>
        <w:rPr>
          <w:sz w:val="24"/>
        </w:rPr>
        <w:t>кисты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дивертикулы);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240" w:lineRule="auto" w:before="0" w:after="0"/>
        <w:ind w:left="1122" w:right="0" w:hanging="361"/>
        <w:jc w:val="both"/>
        <w:rPr>
          <w:sz w:val="24"/>
        </w:rPr>
      </w:pPr>
      <w:r>
        <w:rPr>
          <w:sz w:val="24"/>
        </w:rPr>
        <w:t>эпикардиальные</w:t>
      </w:r>
      <w:r>
        <w:rPr>
          <w:spacing w:val="-3"/>
          <w:sz w:val="24"/>
        </w:rPr>
        <w:t> </w:t>
      </w:r>
      <w:r>
        <w:rPr>
          <w:sz w:val="24"/>
        </w:rPr>
        <w:t>бляшки</w:t>
      </w:r>
      <w:r>
        <w:rPr>
          <w:spacing w:val="-3"/>
          <w:sz w:val="24"/>
        </w:rPr>
        <w:t> </w:t>
      </w:r>
      <w:r>
        <w:rPr>
          <w:sz w:val="24"/>
        </w:rPr>
        <w:t>(очаговый</w:t>
      </w:r>
      <w:r>
        <w:rPr>
          <w:spacing w:val="-3"/>
          <w:sz w:val="24"/>
        </w:rPr>
        <w:t> </w:t>
      </w:r>
      <w:r>
        <w:rPr>
          <w:sz w:val="24"/>
        </w:rPr>
        <w:t>склероз</w:t>
      </w:r>
      <w:r>
        <w:rPr>
          <w:spacing w:val="-3"/>
          <w:sz w:val="24"/>
        </w:rPr>
        <w:t> </w:t>
      </w:r>
      <w:r>
        <w:rPr>
          <w:sz w:val="24"/>
        </w:rPr>
        <w:t>эпикарда);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240" w:lineRule="auto" w:before="139" w:after="0"/>
        <w:ind w:left="1122" w:right="0" w:hanging="361"/>
        <w:jc w:val="both"/>
        <w:rPr>
          <w:sz w:val="24"/>
        </w:rPr>
      </w:pPr>
      <w:r>
        <w:rPr>
          <w:sz w:val="24"/>
        </w:rPr>
        <w:t>сращения</w:t>
      </w:r>
      <w:r>
        <w:rPr>
          <w:spacing w:val="-3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(единичные</w:t>
      </w:r>
      <w:r>
        <w:rPr>
          <w:spacing w:val="-3"/>
          <w:sz w:val="24"/>
        </w:rPr>
        <w:t> </w:t>
      </w:r>
      <w:r>
        <w:rPr>
          <w:sz w:val="24"/>
        </w:rPr>
        <w:t>сращения);</w:t>
      </w:r>
    </w:p>
    <w:p>
      <w:pPr>
        <w:pStyle w:val="ListParagraph"/>
        <w:numPr>
          <w:ilvl w:val="1"/>
          <w:numId w:val="11"/>
        </w:numPr>
        <w:tabs>
          <w:tab w:pos="1122" w:val="left" w:leader="none"/>
        </w:tabs>
        <w:spacing w:line="240" w:lineRule="auto" w:before="137" w:after="0"/>
        <w:ind w:left="1122" w:right="0" w:hanging="361"/>
        <w:jc w:val="both"/>
        <w:rPr>
          <w:sz w:val="24"/>
        </w:rPr>
      </w:pPr>
      <w:r>
        <w:rPr>
          <w:sz w:val="24"/>
        </w:rPr>
        <w:t>кисты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дивертикулы</w:t>
      </w:r>
      <w:r>
        <w:rPr>
          <w:spacing w:val="-2"/>
          <w:sz w:val="24"/>
        </w:rPr>
        <w:t> </w:t>
      </w:r>
      <w:r>
        <w:rPr>
          <w:sz w:val="24"/>
        </w:rPr>
        <w:t>перикарда</w:t>
      </w:r>
      <w:r>
        <w:rPr>
          <w:spacing w:val="-4"/>
          <w:sz w:val="24"/>
        </w:rPr>
        <w:t> </w:t>
      </w:r>
      <w:r>
        <w:rPr>
          <w:sz w:val="24"/>
        </w:rPr>
        <w:t>(приобретенные).</w:t>
      </w:r>
    </w:p>
    <w:p>
      <w:pPr>
        <w:pStyle w:val="Heading1"/>
        <w:numPr>
          <w:ilvl w:val="0"/>
          <w:numId w:val="11"/>
        </w:numPr>
        <w:tabs>
          <w:tab w:pos="643" w:val="left" w:leader="none"/>
        </w:tabs>
        <w:spacing w:line="240" w:lineRule="auto" w:before="139" w:after="0"/>
        <w:ind w:left="642" w:right="0" w:hanging="241"/>
        <w:jc w:val="left"/>
      </w:pPr>
      <w:r>
        <w:rPr/>
        <w:t>Опухоли</w:t>
      </w:r>
      <w:r>
        <w:rPr>
          <w:spacing w:val="-4"/>
        </w:rPr>
        <w:t> </w:t>
      </w:r>
      <w:r>
        <w:rPr/>
        <w:t>перикарда</w:t>
      </w:r>
    </w:p>
    <w:p>
      <w:pPr>
        <w:pStyle w:val="ListParagraph"/>
        <w:numPr>
          <w:ilvl w:val="1"/>
          <w:numId w:val="11"/>
        </w:numPr>
        <w:tabs>
          <w:tab w:pos="1121" w:val="left" w:leader="none"/>
          <w:tab w:pos="1122" w:val="left" w:leader="none"/>
          <w:tab w:pos="2471" w:val="left" w:leader="none"/>
          <w:tab w:pos="3560" w:val="left" w:leader="none"/>
          <w:tab w:pos="4852" w:val="left" w:leader="none"/>
          <w:tab w:pos="7172" w:val="left" w:leader="none"/>
          <w:tab w:pos="7534" w:val="left" w:leader="none"/>
          <w:tab w:pos="9511" w:val="left" w:leader="none"/>
        </w:tabs>
        <w:spacing w:line="362" w:lineRule="auto" w:before="137" w:after="0"/>
        <w:ind w:left="761" w:right="425" w:firstLine="0"/>
        <w:jc w:val="left"/>
        <w:rPr>
          <w:sz w:val="24"/>
        </w:rPr>
      </w:pPr>
      <w:r>
        <w:rPr>
          <w:sz w:val="24"/>
        </w:rPr>
        <w:t>первичные</w:t>
        <w:tab/>
        <w:t>опухоли</w:t>
        <w:tab/>
        <w:t>перикарда</w:t>
        <w:tab/>
        <w:t>(доброкачественные</w:t>
        <w:tab/>
        <w:t>и</w:t>
        <w:tab/>
        <w:t>злокачественные</w:t>
        <w:tab/>
      </w:r>
      <w:r>
        <w:rPr>
          <w:spacing w:val="-3"/>
          <w:sz w:val="24"/>
        </w:rPr>
        <w:t>—</w:t>
      </w:r>
      <w:r>
        <w:rPr>
          <w:spacing w:val="-57"/>
          <w:sz w:val="24"/>
        </w:rPr>
        <w:t> </w:t>
      </w:r>
      <w:r>
        <w:rPr>
          <w:sz w:val="24"/>
        </w:rPr>
        <w:t>мезотелиома</w:t>
      </w:r>
      <w:r>
        <w:rPr>
          <w:spacing w:val="-2"/>
          <w:sz w:val="24"/>
        </w:rPr>
        <w:t> </w:t>
      </w:r>
      <w:r>
        <w:rPr>
          <w:sz w:val="24"/>
        </w:rPr>
        <w:t>и др.);</w:t>
      </w:r>
    </w:p>
    <w:p>
      <w:pPr>
        <w:pStyle w:val="ListParagraph"/>
        <w:numPr>
          <w:ilvl w:val="1"/>
          <w:numId w:val="11"/>
        </w:numPr>
        <w:tabs>
          <w:tab w:pos="1121" w:val="left" w:leader="none"/>
          <w:tab w:pos="1122" w:val="left" w:leader="none"/>
        </w:tabs>
        <w:spacing w:line="360" w:lineRule="auto" w:before="0" w:after="0"/>
        <w:ind w:left="761" w:right="424" w:firstLine="0"/>
        <w:jc w:val="left"/>
        <w:rPr>
          <w:sz w:val="24"/>
        </w:rPr>
      </w:pPr>
      <w:r>
        <w:rPr>
          <w:sz w:val="24"/>
        </w:rPr>
        <w:t>метастазы</w:t>
      </w:r>
      <w:r>
        <w:rPr>
          <w:spacing w:val="43"/>
          <w:sz w:val="24"/>
        </w:rPr>
        <w:t> </w:t>
      </w:r>
      <w:r>
        <w:rPr>
          <w:sz w:val="24"/>
        </w:rPr>
        <w:t>злокачественных</w:t>
      </w:r>
      <w:r>
        <w:rPr>
          <w:spacing w:val="46"/>
          <w:sz w:val="24"/>
        </w:rPr>
        <w:t> </w:t>
      </w:r>
      <w:r>
        <w:rPr>
          <w:sz w:val="24"/>
        </w:rPr>
        <w:t>опухолей</w:t>
      </w:r>
      <w:r>
        <w:rPr>
          <w:spacing w:val="43"/>
          <w:sz w:val="24"/>
        </w:rPr>
        <w:t> </w:t>
      </w:r>
      <w:r>
        <w:rPr>
          <w:sz w:val="24"/>
        </w:rPr>
        <w:t>другой</w:t>
      </w:r>
      <w:r>
        <w:rPr>
          <w:spacing w:val="43"/>
          <w:sz w:val="24"/>
        </w:rPr>
        <w:t> </w:t>
      </w:r>
      <w:r>
        <w:rPr>
          <w:sz w:val="24"/>
        </w:rPr>
        <w:t>локализации</w:t>
      </w:r>
      <w:r>
        <w:rPr>
          <w:spacing w:val="45"/>
          <w:sz w:val="24"/>
        </w:rPr>
        <w:t> </w:t>
      </w:r>
      <w:r>
        <w:rPr>
          <w:sz w:val="24"/>
        </w:rPr>
        <w:t>или</w:t>
      </w:r>
      <w:r>
        <w:rPr>
          <w:spacing w:val="41"/>
          <w:sz w:val="24"/>
        </w:rPr>
        <w:t> </w:t>
      </w:r>
      <w:r>
        <w:rPr>
          <w:sz w:val="24"/>
        </w:rPr>
        <w:t>их</w:t>
      </w:r>
      <w:r>
        <w:rPr>
          <w:spacing w:val="44"/>
          <w:sz w:val="24"/>
        </w:rPr>
        <w:t> </w:t>
      </w:r>
      <w:r>
        <w:rPr>
          <w:sz w:val="24"/>
        </w:rPr>
        <w:t>прорастание</w:t>
      </w:r>
      <w:r>
        <w:rPr>
          <w:spacing w:val="41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перикард</w:t>
      </w:r>
      <w:r>
        <w:rPr>
          <w:spacing w:val="-1"/>
          <w:sz w:val="24"/>
        </w:rPr>
        <w:t> </w:t>
      </w:r>
      <w:r>
        <w:rPr>
          <w:sz w:val="24"/>
        </w:rPr>
        <w:t>(чаще — рака легкого, молочных</w:t>
      </w:r>
      <w:r>
        <w:rPr>
          <w:spacing w:val="1"/>
          <w:sz w:val="24"/>
        </w:rPr>
        <w:t> </w:t>
      </w:r>
      <w:r>
        <w:rPr>
          <w:sz w:val="24"/>
        </w:rPr>
        <w:t>желез,</w:t>
      </w:r>
      <w:r>
        <w:rPr>
          <w:spacing w:val="1"/>
          <w:sz w:val="24"/>
        </w:rPr>
        <w:t> </w:t>
      </w:r>
      <w:r>
        <w:rPr>
          <w:sz w:val="24"/>
        </w:rPr>
        <w:t>желудка);</w:t>
      </w:r>
    </w:p>
    <w:p>
      <w:pPr>
        <w:pStyle w:val="ListParagraph"/>
        <w:numPr>
          <w:ilvl w:val="1"/>
          <w:numId w:val="11"/>
        </w:numPr>
        <w:tabs>
          <w:tab w:pos="1121" w:val="left" w:leader="none"/>
          <w:tab w:pos="1122" w:val="left" w:leader="none"/>
        </w:tabs>
        <w:spacing w:line="240" w:lineRule="auto" w:before="0" w:after="0"/>
        <w:ind w:left="1122" w:right="0" w:hanging="361"/>
        <w:jc w:val="left"/>
        <w:rPr>
          <w:sz w:val="24"/>
        </w:rPr>
      </w:pPr>
      <w:r>
        <w:rPr>
          <w:sz w:val="24"/>
        </w:rPr>
        <w:t>поражения</w:t>
      </w:r>
      <w:r>
        <w:rPr>
          <w:spacing w:val="-3"/>
          <w:sz w:val="24"/>
        </w:rPr>
        <w:t> </w:t>
      </w:r>
      <w:r>
        <w:rPr>
          <w:sz w:val="24"/>
        </w:rPr>
        <w:t>при</w:t>
      </w:r>
      <w:r>
        <w:rPr>
          <w:spacing w:val="-1"/>
          <w:sz w:val="24"/>
        </w:rPr>
        <w:t> </w:t>
      </w:r>
      <w:r>
        <w:rPr>
          <w:sz w:val="24"/>
        </w:rPr>
        <w:t>лимфомах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лейкозах.</w:t>
      </w:r>
    </w:p>
    <w:p>
      <w:pPr>
        <w:spacing w:after="0" w:line="240" w:lineRule="auto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1"/>
          <w:numId w:val="4"/>
        </w:numPr>
        <w:tabs>
          <w:tab w:pos="977" w:val="left" w:leader="none"/>
          <w:tab w:pos="978" w:val="left" w:leader="none"/>
        </w:tabs>
        <w:spacing w:line="360" w:lineRule="auto" w:before="73" w:after="0"/>
        <w:ind w:left="978" w:right="433" w:hanging="576"/>
        <w:jc w:val="left"/>
      </w:pPr>
      <w:bookmarkStart w:name="_bookmark8" w:id="15"/>
      <w:bookmarkEnd w:id="15"/>
      <w:r>
        <w:rPr>
          <w:b w:val="0"/>
        </w:rPr>
      </w:r>
      <w:bookmarkStart w:name="_bookmark8" w:id="16"/>
      <w:bookmarkEnd w:id="16"/>
      <w:r>
        <w:rPr/>
        <w:t>Клини</w:t>
      </w:r>
      <w:r>
        <w:rPr/>
        <w:t>ческая</w:t>
      </w:r>
      <w:r>
        <w:rPr>
          <w:spacing w:val="17"/>
        </w:rPr>
        <w:t> </w:t>
      </w:r>
      <w:r>
        <w:rPr/>
        <w:t>картина</w:t>
      </w:r>
      <w:r>
        <w:rPr>
          <w:spacing w:val="17"/>
        </w:rPr>
        <w:t> </w:t>
      </w:r>
      <w:r>
        <w:rPr/>
        <w:t>заболевания</w:t>
      </w:r>
      <w:r>
        <w:rPr>
          <w:spacing w:val="17"/>
        </w:rPr>
        <w:t> </w:t>
      </w:r>
      <w:r>
        <w:rPr/>
        <w:t>или</w:t>
      </w:r>
      <w:r>
        <w:rPr>
          <w:spacing w:val="18"/>
        </w:rPr>
        <w:t> </w:t>
      </w:r>
      <w:r>
        <w:rPr/>
        <w:t>состояния</w:t>
      </w:r>
      <w:r>
        <w:rPr>
          <w:spacing w:val="17"/>
        </w:rPr>
        <w:t> </w:t>
      </w:r>
      <w:r>
        <w:rPr/>
        <w:t>(группы</w:t>
      </w:r>
      <w:r>
        <w:rPr>
          <w:spacing w:val="15"/>
        </w:rPr>
        <w:t> </w:t>
      </w:r>
      <w:r>
        <w:rPr/>
        <w:t>заболеваний,</w:t>
      </w:r>
      <w:r>
        <w:rPr>
          <w:spacing w:val="-57"/>
        </w:rPr>
        <w:t> </w:t>
      </w:r>
      <w:r>
        <w:rPr/>
        <w:t>состояний)</w:t>
      </w: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39" w:after="0"/>
        <w:ind w:left="1122" w:right="0" w:hanging="720"/>
        <w:jc w:val="both"/>
      </w:pPr>
      <w:bookmarkStart w:name="_bookmark9" w:id="17"/>
      <w:bookmarkEnd w:id="17"/>
      <w:r>
        <w:rPr>
          <w:b w:val="0"/>
        </w:rPr>
      </w:r>
      <w:bookmarkStart w:name="_bookmark9" w:id="18"/>
      <w:bookmarkEnd w:id="18"/>
      <w:r>
        <w:rPr/>
        <w:t>Кли</w:t>
      </w:r>
      <w:r>
        <w:rPr/>
        <w:t>ническая</w:t>
      </w:r>
      <w:r>
        <w:rPr>
          <w:spacing w:val="-7"/>
        </w:rPr>
        <w:t> </w:t>
      </w:r>
      <w:r>
        <w:rPr/>
        <w:t>картина</w:t>
      </w:r>
      <w:r>
        <w:rPr>
          <w:spacing w:val="-8"/>
        </w:rPr>
        <w:t> </w:t>
      </w:r>
      <w:r>
        <w:rPr/>
        <w:t>перикардита</w:t>
      </w:r>
    </w:p>
    <w:p>
      <w:pPr>
        <w:pStyle w:val="BodyText"/>
        <w:spacing w:line="360" w:lineRule="auto" w:before="226"/>
        <w:ind w:left="118" w:right="422" w:firstLine="283"/>
      </w:pPr>
      <w:r>
        <w:rPr>
          <w:w w:val="105"/>
        </w:rPr>
        <w:t>Для</w:t>
      </w:r>
      <w:r>
        <w:rPr>
          <w:spacing w:val="1"/>
          <w:w w:val="105"/>
        </w:rPr>
        <w:t> </w:t>
      </w:r>
      <w:r>
        <w:rPr>
          <w:w w:val="105"/>
        </w:rPr>
        <w:t>острого</w:t>
      </w:r>
      <w:r>
        <w:rPr>
          <w:spacing w:val="1"/>
          <w:w w:val="105"/>
        </w:rPr>
        <w:t> </w:t>
      </w:r>
      <w:r>
        <w:rPr>
          <w:w w:val="105"/>
        </w:rPr>
        <w:t>вирусного</w:t>
      </w:r>
      <w:r>
        <w:rPr>
          <w:spacing w:val="1"/>
          <w:w w:val="105"/>
        </w:rPr>
        <w:t> </w:t>
      </w:r>
      <w:r>
        <w:rPr>
          <w:w w:val="105"/>
        </w:rPr>
        <w:t>или</w:t>
      </w:r>
      <w:r>
        <w:rPr>
          <w:spacing w:val="1"/>
          <w:w w:val="105"/>
        </w:rPr>
        <w:t> </w:t>
      </w:r>
      <w:r>
        <w:rPr>
          <w:w w:val="105"/>
        </w:rPr>
        <w:t>идиопатического</w:t>
      </w:r>
      <w:r>
        <w:rPr>
          <w:spacing w:val="1"/>
          <w:w w:val="105"/>
        </w:rPr>
        <w:t> </w:t>
      </w:r>
      <w:r>
        <w:rPr>
          <w:w w:val="105"/>
        </w:rPr>
        <w:t>перикардита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дебюте</w:t>
      </w:r>
      <w:r>
        <w:rPr>
          <w:spacing w:val="1"/>
          <w:w w:val="105"/>
        </w:rPr>
        <w:t> </w:t>
      </w:r>
      <w:r>
        <w:rPr>
          <w:w w:val="105"/>
        </w:rPr>
        <w:t>болезни</w:t>
      </w:r>
      <w:r>
        <w:rPr>
          <w:spacing w:val="1"/>
          <w:w w:val="105"/>
        </w:rPr>
        <w:t> </w:t>
      </w:r>
      <w:r>
        <w:rPr>
          <w:w w:val="105"/>
        </w:rPr>
        <w:t>характерны</w:t>
      </w:r>
      <w:r>
        <w:rPr>
          <w:spacing w:val="1"/>
          <w:w w:val="105"/>
        </w:rPr>
        <w:t> </w:t>
      </w:r>
      <w:r>
        <w:rPr>
          <w:w w:val="105"/>
        </w:rPr>
        <w:t>следующие</w:t>
      </w:r>
      <w:r>
        <w:rPr>
          <w:spacing w:val="1"/>
          <w:w w:val="105"/>
        </w:rPr>
        <w:t> </w:t>
      </w:r>
      <w:r>
        <w:rPr>
          <w:w w:val="105"/>
        </w:rPr>
        <w:t>проявления:</w:t>
      </w:r>
      <w:r>
        <w:rPr>
          <w:spacing w:val="1"/>
          <w:w w:val="105"/>
        </w:rPr>
        <w:t> </w:t>
      </w:r>
      <w:r>
        <w:rPr>
          <w:w w:val="105"/>
        </w:rPr>
        <w:t>боль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груди,</w:t>
      </w:r>
      <w:r>
        <w:rPr>
          <w:spacing w:val="1"/>
          <w:w w:val="105"/>
        </w:rPr>
        <w:t> </w:t>
      </w:r>
      <w:r>
        <w:rPr>
          <w:w w:val="105"/>
        </w:rPr>
        <w:t>шум</w:t>
      </w:r>
      <w:r>
        <w:rPr>
          <w:spacing w:val="1"/>
          <w:w w:val="105"/>
        </w:rPr>
        <w:t> </w:t>
      </w:r>
      <w:r>
        <w:rPr>
          <w:w w:val="105"/>
        </w:rPr>
        <w:t>трения</w:t>
      </w:r>
      <w:r>
        <w:rPr>
          <w:spacing w:val="1"/>
          <w:w w:val="105"/>
        </w:rPr>
        <w:t> </w:t>
      </w:r>
      <w:r>
        <w:rPr>
          <w:w w:val="105"/>
        </w:rPr>
        <w:t>перикарда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специфические</w:t>
      </w:r>
      <w:r>
        <w:rPr>
          <w:spacing w:val="-12"/>
          <w:w w:val="105"/>
        </w:rPr>
        <w:t> </w:t>
      </w:r>
      <w:r>
        <w:rPr>
          <w:w w:val="105"/>
        </w:rPr>
        <w:t>конкордантные</w:t>
      </w:r>
      <w:r>
        <w:rPr>
          <w:spacing w:val="-11"/>
          <w:w w:val="105"/>
        </w:rPr>
        <w:t> </w:t>
      </w:r>
      <w:r>
        <w:rPr>
          <w:w w:val="105"/>
        </w:rPr>
        <w:t>изменения</w:t>
      </w:r>
      <w:r>
        <w:rPr>
          <w:spacing w:val="-11"/>
          <w:w w:val="105"/>
        </w:rPr>
        <w:t> </w:t>
      </w:r>
      <w:r>
        <w:rPr>
          <w:w w:val="105"/>
        </w:rPr>
        <w:t>сегмента</w:t>
      </w:r>
      <w:r>
        <w:rPr>
          <w:spacing w:val="-8"/>
          <w:w w:val="105"/>
        </w:rPr>
        <w:t> </w:t>
      </w:r>
      <w:r>
        <w:rPr>
          <w:w w:val="105"/>
        </w:rPr>
        <w:t>ST</w:t>
      </w:r>
      <w:r>
        <w:rPr>
          <w:spacing w:val="-11"/>
          <w:w w:val="105"/>
        </w:rPr>
        <w:t> </w:t>
      </w:r>
      <w:r>
        <w:rPr>
          <w:w w:val="105"/>
        </w:rPr>
        <w:t>и</w:t>
      </w:r>
      <w:r>
        <w:rPr>
          <w:spacing w:val="-12"/>
          <w:w w:val="105"/>
        </w:rPr>
        <w:t> </w:t>
      </w:r>
      <w:r>
        <w:rPr>
          <w:w w:val="105"/>
        </w:rPr>
        <w:t>депрессия</w:t>
      </w:r>
      <w:r>
        <w:rPr>
          <w:spacing w:val="-10"/>
          <w:w w:val="105"/>
        </w:rPr>
        <w:t> </w:t>
      </w:r>
      <w:r>
        <w:rPr>
          <w:w w:val="105"/>
        </w:rPr>
        <w:t>интервала</w:t>
      </w:r>
      <w:r>
        <w:rPr>
          <w:spacing w:val="-14"/>
          <w:w w:val="105"/>
        </w:rPr>
        <w:t> </w:t>
      </w:r>
      <w:r>
        <w:rPr>
          <w:w w:val="105"/>
        </w:rPr>
        <w:t>PQ</w:t>
      </w:r>
      <w:r>
        <w:rPr>
          <w:spacing w:val="-14"/>
          <w:w w:val="105"/>
        </w:rPr>
        <w:t> </w:t>
      </w:r>
      <w:r>
        <w:rPr>
          <w:w w:val="105"/>
        </w:rPr>
        <w:t>или</w:t>
      </w:r>
      <w:r>
        <w:rPr>
          <w:spacing w:val="-12"/>
          <w:w w:val="105"/>
        </w:rPr>
        <w:t> </w:t>
      </w:r>
      <w:r>
        <w:rPr>
          <w:w w:val="105"/>
        </w:rPr>
        <w:t>PR.</w:t>
      </w:r>
      <w:r>
        <w:rPr>
          <w:spacing w:val="-60"/>
          <w:w w:val="105"/>
        </w:rPr>
        <w:t> </w:t>
      </w:r>
      <w:r>
        <w:rPr>
          <w:w w:val="105"/>
        </w:rPr>
        <w:t>Начало болезни в большинстве случаев острое, первое проявление болезни — боль в</w:t>
      </w:r>
      <w:r>
        <w:rPr>
          <w:spacing w:val="1"/>
          <w:w w:val="105"/>
        </w:rPr>
        <w:t> </w:t>
      </w:r>
      <w:r>
        <w:rPr>
          <w:w w:val="105"/>
        </w:rPr>
        <w:t>груди. Типична острая, разлитая боль,</w:t>
      </w:r>
      <w:r>
        <w:rPr>
          <w:spacing w:val="1"/>
          <w:w w:val="105"/>
        </w:rPr>
        <w:t> </w:t>
      </w:r>
      <w:r>
        <w:rPr>
          <w:w w:val="105"/>
        </w:rPr>
        <w:t>иррадиирущая в плечи, лопатку, спину. Боль</w:t>
      </w:r>
      <w:r>
        <w:rPr>
          <w:spacing w:val="1"/>
          <w:w w:val="105"/>
        </w:rPr>
        <w:t> </w:t>
      </w:r>
      <w:r>
        <w:rPr>
          <w:w w:val="105"/>
        </w:rPr>
        <w:t>усиливается</w:t>
      </w:r>
      <w:r>
        <w:rPr>
          <w:spacing w:val="1"/>
          <w:w w:val="105"/>
        </w:rPr>
        <w:t> </w:t>
      </w:r>
      <w:r>
        <w:rPr>
          <w:w w:val="105"/>
        </w:rPr>
        <w:t>на</w:t>
      </w:r>
      <w:r>
        <w:rPr>
          <w:spacing w:val="1"/>
          <w:w w:val="105"/>
        </w:rPr>
        <w:t> </w:t>
      </w:r>
      <w:r>
        <w:rPr>
          <w:w w:val="105"/>
        </w:rPr>
        <w:t>вдохе,</w:t>
      </w:r>
      <w:r>
        <w:rPr>
          <w:spacing w:val="1"/>
          <w:w w:val="105"/>
        </w:rPr>
        <w:t> </w:t>
      </w:r>
      <w:r>
        <w:rPr>
          <w:w w:val="105"/>
        </w:rPr>
        <w:t>что</w:t>
      </w:r>
      <w:r>
        <w:rPr>
          <w:spacing w:val="1"/>
          <w:w w:val="105"/>
        </w:rPr>
        <w:t> </w:t>
      </w:r>
      <w:r>
        <w:rPr>
          <w:w w:val="105"/>
        </w:rPr>
        <w:t>требует</w:t>
      </w:r>
      <w:r>
        <w:rPr>
          <w:spacing w:val="1"/>
          <w:w w:val="105"/>
        </w:rPr>
        <w:t> </w:t>
      </w:r>
      <w:r>
        <w:rPr>
          <w:w w:val="105"/>
        </w:rPr>
        <w:t>проведения</w:t>
      </w:r>
      <w:r>
        <w:rPr>
          <w:spacing w:val="1"/>
          <w:w w:val="105"/>
        </w:rPr>
        <w:t> </w:t>
      </w:r>
      <w:r>
        <w:rPr>
          <w:w w:val="105"/>
        </w:rPr>
        <w:t>дифференциального</w:t>
      </w:r>
      <w:r>
        <w:rPr>
          <w:spacing w:val="1"/>
          <w:w w:val="105"/>
        </w:rPr>
        <w:t> </w:t>
      </w:r>
      <w:r>
        <w:rPr>
          <w:w w:val="105"/>
        </w:rPr>
        <w:t>диагноза </w:t>
      </w:r>
      <w:r>
        <w:rPr>
          <w:spacing w:val="1"/>
          <w:w w:val="105"/>
        </w:rPr>
        <w:t> </w:t>
      </w:r>
      <w:r>
        <w:rPr>
          <w:w w:val="105"/>
        </w:rPr>
        <w:t>с</w:t>
      </w:r>
      <w:r>
        <w:rPr>
          <w:spacing w:val="1"/>
          <w:w w:val="105"/>
        </w:rPr>
        <w:t> </w:t>
      </w:r>
      <w:r>
        <w:rPr>
          <w:w w:val="105"/>
        </w:rPr>
        <w:t>плевритом, при кашле и глотании (проба с глотком воды). Боль ослабевает в положении</w:t>
      </w:r>
      <w:r>
        <w:rPr>
          <w:spacing w:val="1"/>
          <w:w w:val="105"/>
        </w:rPr>
        <w:t> </w:t>
      </w:r>
      <w:r>
        <w:rPr>
          <w:w w:val="105"/>
        </w:rPr>
        <w:t>лежа на животе. В остром периоде возможны, но не обязательны гипертермия, миалгия,</w:t>
      </w:r>
      <w:r>
        <w:rPr>
          <w:spacing w:val="1"/>
          <w:w w:val="105"/>
        </w:rPr>
        <w:t> </w:t>
      </w:r>
      <w:r>
        <w:rPr>
          <w:w w:val="105"/>
        </w:rPr>
        <w:t>слабость, нарушения ритма. Одышка не типична в раннем дебюте болезни. Ее появление</w:t>
      </w:r>
      <w:r>
        <w:rPr>
          <w:spacing w:val="-60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нарастание</w:t>
      </w:r>
      <w:r>
        <w:rPr>
          <w:spacing w:val="1"/>
          <w:w w:val="105"/>
        </w:rPr>
        <w:t> </w:t>
      </w:r>
      <w:r>
        <w:rPr>
          <w:w w:val="105"/>
        </w:rPr>
        <w:t>свидетельствуют</w:t>
      </w:r>
      <w:r>
        <w:rPr>
          <w:spacing w:val="1"/>
          <w:w w:val="105"/>
        </w:rPr>
        <w:t> </w:t>
      </w:r>
      <w:r>
        <w:rPr>
          <w:w w:val="105"/>
        </w:rPr>
        <w:t>о</w:t>
      </w:r>
      <w:r>
        <w:rPr>
          <w:spacing w:val="1"/>
          <w:w w:val="105"/>
        </w:rPr>
        <w:t> </w:t>
      </w:r>
      <w:r>
        <w:rPr>
          <w:w w:val="105"/>
        </w:rPr>
        <w:t>нарастании</w:t>
      </w:r>
      <w:r>
        <w:rPr>
          <w:spacing w:val="1"/>
          <w:w w:val="105"/>
        </w:rPr>
        <w:t> </w:t>
      </w:r>
      <w:r>
        <w:rPr>
          <w:w w:val="105"/>
        </w:rPr>
        <w:t>объема</w:t>
      </w:r>
      <w:r>
        <w:rPr>
          <w:spacing w:val="1"/>
          <w:w w:val="105"/>
        </w:rPr>
        <w:t> </w:t>
      </w:r>
      <w:r>
        <w:rPr>
          <w:w w:val="105"/>
        </w:rPr>
        <w:t>экссудата.</w:t>
      </w:r>
      <w:r>
        <w:rPr>
          <w:spacing w:val="1"/>
          <w:w w:val="105"/>
        </w:rPr>
        <w:t> </w:t>
      </w:r>
      <w:r>
        <w:rPr>
          <w:w w:val="105"/>
        </w:rPr>
        <w:t>Острый</w:t>
      </w:r>
      <w:r>
        <w:rPr>
          <w:spacing w:val="1"/>
          <w:w w:val="105"/>
        </w:rPr>
        <w:t> </w:t>
      </w:r>
      <w:r>
        <w:rPr>
          <w:w w:val="105"/>
        </w:rPr>
        <w:t>перикардит</w:t>
      </w:r>
      <w:r>
        <w:rPr>
          <w:spacing w:val="1"/>
          <w:w w:val="105"/>
        </w:rPr>
        <w:t> </w:t>
      </w:r>
      <w:r>
        <w:rPr>
          <w:w w:val="105"/>
        </w:rPr>
        <w:t>разрешается</w:t>
      </w:r>
      <w:r>
        <w:rPr>
          <w:spacing w:val="1"/>
          <w:w w:val="105"/>
        </w:rPr>
        <w:t> </w:t>
      </w:r>
      <w:r>
        <w:rPr>
          <w:w w:val="105"/>
        </w:rPr>
        <w:t>через</w:t>
      </w:r>
      <w:r>
        <w:rPr>
          <w:spacing w:val="1"/>
          <w:w w:val="105"/>
        </w:rPr>
        <w:t> </w:t>
      </w:r>
      <w:r>
        <w:rPr>
          <w:w w:val="105"/>
        </w:rPr>
        <w:t>2–6</w:t>
      </w:r>
      <w:r>
        <w:rPr>
          <w:spacing w:val="1"/>
          <w:w w:val="105"/>
        </w:rPr>
        <w:t> </w:t>
      </w:r>
      <w:r>
        <w:rPr>
          <w:w w:val="105"/>
        </w:rPr>
        <w:t>недель.</w:t>
      </w:r>
      <w:r>
        <w:rPr>
          <w:spacing w:val="1"/>
          <w:w w:val="105"/>
        </w:rPr>
        <w:t> </w:t>
      </w:r>
      <w:r>
        <w:rPr>
          <w:w w:val="105"/>
        </w:rPr>
        <w:t>У</w:t>
      </w:r>
      <w:r>
        <w:rPr>
          <w:spacing w:val="1"/>
          <w:w w:val="105"/>
        </w:rPr>
        <w:t> </w:t>
      </w:r>
      <w:r>
        <w:rPr>
          <w:w w:val="105"/>
        </w:rPr>
        <w:t>большинства</w:t>
      </w:r>
      <w:r>
        <w:rPr>
          <w:spacing w:val="1"/>
          <w:w w:val="105"/>
        </w:rPr>
        <w:t> </w:t>
      </w:r>
      <w:r>
        <w:rPr>
          <w:w w:val="105"/>
        </w:rPr>
        <w:t>пациентов</w:t>
      </w:r>
      <w:r>
        <w:rPr>
          <w:spacing w:val="1"/>
          <w:w w:val="105"/>
        </w:rPr>
        <w:t> </w:t>
      </w:r>
      <w:r>
        <w:rPr>
          <w:w w:val="105"/>
        </w:rPr>
        <w:t>с</w:t>
      </w:r>
      <w:r>
        <w:rPr>
          <w:spacing w:val="1"/>
          <w:w w:val="105"/>
        </w:rPr>
        <w:t> </w:t>
      </w:r>
      <w:r>
        <w:rPr>
          <w:w w:val="105"/>
        </w:rPr>
        <w:t>острым</w:t>
      </w:r>
      <w:r>
        <w:rPr>
          <w:spacing w:val="1"/>
          <w:w w:val="105"/>
        </w:rPr>
        <w:t> </w:t>
      </w:r>
      <w:r>
        <w:rPr>
          <w:w w:val="105"/>
        </w:rPr>
        <w:t>вирусным</w:t>
      </w:r>
      <w:r>
        <w:rPr>
          <w:spacing w:val="1"/>
          <w:w w:val="105"/>
        </w:rPr>
        <w:t> </w:t>
      </w:r>
      <w:r>
        <w:rPr>
          <w:w w:val="105"/>
        </w:rPr>
        <w:t>или</w:t>
      </w:r>
      <w:r>
        <w:rPr>
          <w:spacing w:val="1"/>
          <w:w w:val="105"/>
        </w:rPr>
        <w:t> </w:t>
      </w:r>
      <w:r>
        <w:rPr>
          <w:w w:val="105"/>
        </w:rPr>
        <w:t>идиопатическим</w:t>
      </w:r>
      <w:r>
        <w:rPr>
          <w:spacing w:val="-4"/>
          <w:w w:val="105"/>
        </w:rPr>
        <w:t> </w:t>
      </w:r>
      <w:r>
        <w:rPr>
          <w:w w:val="105"/>
        </w:rPr>
        <w:t>перикардитом</w:t>
      </w:r>
      <w:r>
        <w:rPr>
          <w:spacing w:val="-2"/>
          <w:w w:val="105"/>
        </w:rPr>
        <w:t> </w:t>
      </w:r>
      <w:r>
        <w:rPr>
          <w:w w:val="105"/>
        </w:rPr>
        <w:t>благоприятный</w:t>
      </w:r>
      <w:r>
        <w:rPr>
          <w:spacing w:val="-3"/>
          <w:w w:val="105"/>
        </w:rPr>
        <w:t> </w:t>
      </w:r>
      <w:r>
        <w:rPr>
          <w:w w:val="105"/>
        </w:rPr>
        <w:t>долгосрочный прогноз</w:t>
      </w:r>
      <w:r>
        <w:rPr>
          <w:spacing w:val="3"/>
          <w:w w:val="105"/>
        </w:rPr>
        <w:t> </w:t>
      </w:r>
      <w:r>
        <w:rPr>
          <w:w w:val="105"/>
        </w:rPr>
        <w:t>[52].</w:t>
      </w:r>
    </w:p>
    <w:p>
      <w:pPr>
        <w:pStyle w:val="BodyText"/>
        <w:spacing w:line="360" w:lineRule="auto"/>
        <w:ind w:left="118" w:right="423" w:firstLine="283"/>
      </w:pPr>
      <w:r>
        <w:rPr>
          <w:w w:val="105"/>
        </w:rPr>
        <w:t>При остром идиопатическом перикардите тампонада сердца развивается редко,</w:t>
      </w:r>
      <w:r>
        <w:rPr>
          <w:spacing w:val="1"/>
          <w:w w:val="105"/>
        </w:rPr>
        <w:t> </w:t>
      </w:r>
      <w:r>
        <w:rPr>
          <w:w w:val="105"/>
        </w:rPr>
        <w:t>ее</w:t>
      </w:r>
      <w:r>
        <w:rPr>
          <w:spacing w:val="1"/>
          <w:w w:val="105"/>
        </w:rPr>
        <w:t> </w:t>
      </w:r>
      <w:r>
        <w:rPr>
          <w:w w:val="105"/>
        </w:rPr>
        <w:t>развитие</w:t>
      </w:r>
      <w:r>
        <w:rPr>
          <w:spacing w:val="1"/>
          <w:w w:val="105"/>
        </w:rPr>
        <w:t> </w:t>
      </w:r>
      <w:r>
        <w:rPr>
          <w:w w:val="105"/>
        </w:rPr>
        <w:t>характерно</w:t>
      </w:r>
      <w:r>
        <w:rPr>
          <w:spacing w:val="1"/>
          <w:w w:val="105"/>
        </w:rPr>
        <w:t> </w:t>
      </w:r>
      <w:r>
        <w:rPr>
          <w:w w:val="105"/>
        </w:rPr>
        <w:t>для</w:t>
      </w:r>
      <w:r>
        <w:rPr>
          <w:spacing w:val="1"/>
          <w:w w:val="105"/>
        </w:rPr>
        <w:t> </w:t>
      </w:r>
      <w:r>
        <w:rPr>
          <w:w w:val="105"/>
        </w:rPr>
        <w:t>злокачественных</w:t>
      </w:r>
      <w:r>
        <w:rPr>
          <w:spacing w:val="1"/>
          <w:w w:val="105"/>
        </w:rPr>
        <w:t> </w:t>
      </w:r>
      <w:r>
        <w:rPr>
          <w:w w:val="105"/>
        </w:rPr>
        <w:t>опухолей,</w:t>
      </w:r>
      <w:r>
        <w:rPr>
          <w:spacing w:val="1"/>
          <w:w w:val="105"/>
        </w:rPr>
        <w:t> </w:t>
      </w:r>
      <w:r>
        <w:rPr>
          <w:w w:val="105"/>
        </w:rPr>
        <w:t>туберкулеза</w:t>
      </w:r>
      <w:r>
        <w:rPr>
          <w:spacing w:val="1"/>
          <w:w w:val="105"/>
        </w:rPr>
        <w:t> </w:t>
      </w:r>
      <w:r>
        <w:rPr>
          <w:w w:val="105"/>
        </w:rPr>
        <w:t>или</w:t>
      </w:r>
      <w:r>
        <w:rPr>
          <w:spacing w:val="1"/>
          <w:w w:val="105"/>
        </w:rPr>
        <w:t> </w:t>
      </w:r>
      <w:r>
        <w:rPr>
          <w:w w:val="105"/>
        </w:rPr>
        <w:t>гнойного</w:t>
      </w:r>
      <w:r>
        <w:rPr>
          <w:spacing w:val="1"/>
          <w:w w:val="105"/>
        </w:rPr>
        <w:t> </w:t>
      </w:r>
      <w:r>
        <w:rPr>
          <w:w w:val="105"/>
        </w:rPr>
        <w:t>перикардита.</w:t>
      </w: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46" w:after="0"/>
        <w:ind w:left="1122" w:right="0" w:hanging="720"/>
        <w:jc w:val="both"/>
      </w:pPr>
      <w:bookmarkStart w:name="_bookmark10" w:id="19"/>
      <w:bookmarkEnd w:id="19"/>
      <w:r>
        <w:rPr>
          <w:b w:val="0"/>
        </w:rPr>
      </w:r>
      <w:bookmarkStart w:name="_bookmark10" w:id="20"/>
      <w:bookmarkEnd w:id="20"/>
      <w:r>
        <w:rPr/>
        <w:t>Кли</w:t>
      </w:r>
      <w:r>
        <w:rPr/>
        <w:t>ническая</w:t>
      </w:r>
      <w:r>
        <w:rPr>
          <w:spacing w:val="-5"/>
        </w:rPr>
        <w:t> </w:t>
      </w:r>
      <w:r>
        <w:rPr/>
        <w:t>картина</w:t>
      </w:r>
      <w:r>
        <w:rPr>
          <w:spacing w:val="-6"/>
        </w:rPr>
        <w:t> </w:t>
      </w:r>
      <w:r>
        <w:rPr/>
        <w:t>тампонады</w:t>
      </w:r>
      <w:r>
        <w:rPr>
          <w:spacing w:val="-4"/>
        </w:rPr>
        <w:t> </w:t>
      </w:r>
      <w:r>
        <w:rPr/>
        <w:t>сердца</w:t>
      </w:r>
    </w:p>
    <w:p>
      <w:pPr>
        <w:pStyle w:val="BodyText"/>
        <w:spacing w:line="360" w:lineRule="auto" w:before="132"/>
        <w:ind w:left="118" w:right="424" w:firstLine="283"/>
      </w:pPr>
      <w:r>
        <w:rPr/>
        <w:t>Основные жалобы, которые предъявляют больные с тампонадой сердца или ее</w:t>
      </w:r>
      <w:r>
        <w:rPr>
          <w:spacing w:val="60"/>
        </w:rPr>
        <w:t> </w:t>
      </w:r>
      <w:r>
        <w:rPr/>
        <w:t>угрозой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остром</w:t>
      </w:r>
      <w:r>
        <w:rPr>
          <w:spacing w:val="1"/>
        </w:rPr>
        <w:t> </w:t>
      </w:r>
      <w:r>
        <w:rPr/>
        <w:t>перикардите,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жалобы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приступы</w:t>
      </w:r>
      <w:r>
        <w:rPr>
          <w:spacing w:val="1"/>
        </w:rPr>
        <w:t> </w:t>
      </w:r>
      <w:r>
        <w:rPr/>
        <w:t>резкой</w:t>
      </w:r>
      <w:r>
        <w:rPr>
          <w:spacing w:val="1"/>
        </w:rPr>
        <w:t> </w:t>
      </w:r>
      <w:r>
        <w:rPr/>
        <w:t>слабости,</w:t>
      </w:r>
      <w:r>
        <w:rPr>
          <w:spacing w:val="1"/>
        </w:rPr>
        <w:t> </w:t>
      </w:r>
      <w:r>
        <w:rPr/>
        <w:t>появление</w:t>
      </w:r>
      <w:r>
        <w:rPr>
          <w:spacing w:val="1"/>
        </w:rPr>
        <w:t> </w:t>
      </w:r>
      <w:r>
        <w:rPr/>
        <w:t>головокружения, обмороков, усиление одышки, обусловленной гиповолемией малого круга</w:t>
      </w:r>
      <w:r>
        <w:rPr>
          <w:spacing w:val="1"/>
        </w:rPr>
        <w:t> </w:t>
      </w:r>
      <w:r>
        <w:rPr/>
        <w:t>кровообращения.</w:t>
      </w:r>
      <w:r>
        <w:rPr>
          <w:spacing w:val="1"/>
        </w:rPr>
        <w:t> </w:t>
      </w:r>
      <w:r>
        <w:rPr/>
        <w:t>Типична</w:t>
      </w:r>
      <w:r>
        <w:rPr>
          <w:spacing w:val="1"/>
        </w:rPr>
        <w:t> </w:t>
      </w:r>
      <w:r>
        <w:rPr/>
        <w:t>поза</w:t>
      </w:r>
      <w:r>
        <w:rPr>
          <w:spacing w:val="1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— больной</w:t>
      </w:r>
      <w:r>
        <w:rPr>
          <w:spacing w:val="1"/>
        </w:rPr>
        <w:t> </w:t>
      </w:r>
      <w:r>
        <w:rPr/>
        <w:t>сидит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наклоном</w:t>
      </w:r>
      <w:r>
        <w:rPr>
          <w:spacing w:val="1"/>
        </w:rPr>
        <w:t> </w:t>
      </w:r>
      <w:r>
        <w:rPr/>
        <w:t>вперед.</w:t>
      </w:r>
      <w:r>
        <w:rPr>
          <w:spacing w:val="1"/>
        </w:rPr>
        <w:t> </w:t>
      </w:r>
      <w:r>
        <w:rPr/>
        <w:t>Кожные</w:t>
      </w:r>
      <w:r>
        <w:rPr>
          <w:spacing w:val="1"/>
        </w:rPr>
        <w:t> </w:t>
      </w:r>
      <w:r>
        <w:rPr/>
        <w:t>покровы бледные, холодные, цианоз. Возможны отечность лица, преимущественно левой</w:t>
      </w:r>
      <w:r>
        <w:rPr>
          <w:spacing w:val="1"/>
        </w:rPr>
        <w:t> </w:t>
      </w:r>
      <w:r>
        <w:rPr/>
        <w:t>руки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сдавления</w:t>
      </w:r>
      <w:r>
        <w:rPr>
          <w:spacing w:val="1"/>
        </w:rPr>
        <w:t> </w:t>
      </w:r>
      <w:r>
        <w:rPr/>
        <w:t>безымянной</w:t>
      </w:r>
      <w:r>
        <w:rPr>
          <w:spacing w:val="1"/>
        </w:rPr>
        <w:t> </w:t>
      </w:r>
      <w:r>
        <w:rPr/>
        <w:t>вены,</w:t>
      </w:r>
      <w:r>
        <w:rPr>
          <w:spacing w:val="1"/>
        </w:rPr>
        <w:t> </w:t>
      </w:r>
      <w:r>
        <w:rPr/>
        <w:t>появление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нарастание</w:t>
      </w:r>
      <w:r>
        <w:rPr>
          <w:spacing w:val="1"/>
        </w:rPr>
        <w:t> </w:t>
      </w:r>
      <w:r>
        <w:rPr/>
        <w:t>отеков.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осмотре</w:t>
      </w:r>
      <w:r>
        <w:rPr>
          <w:spacing w:val="1"/>
        </w:rPr>
        <w:t> </w:t>
      </w:r>
      <w:r>
        <w:rPr/>
        <w:t>больного отмечаются набухание шейных вен (менее заметное у больных с гиповолемией).</w:t>
      </w:r>
      <w:r>
        <w:rPr>
          <w:spacing w:val="1"/>
        </w:rPr>
        <w:t> </w:t>
      </w:r>
      <w:r>
        <w:rPr/>
        <w:t>Центральное венозное давление повышается до 200–300 мм рт. ст. (за исключением случаев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низком</w:t>
      </w:r>
      <w:r>
        <w:rPr>
          <w:spacing w:val="1"/>
        </w:rPr>
        <w:t> </w:t>
      </w:r>
      <w:r>
        <w:rPr/>
        <w:t>давлении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гиповолемией),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венозного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вдохе.</w:t>
      </w:r>
      <w:r>
        <w:rPr>
          <w:spacing w:val="1"/>
        </w:rPr>
        <w:t> </w:t>
      </w:r>
      <w:r>
        <w:rPr/>
        <w:t>Артериальная</w:t>
      </w:r>
      <w:r>
        <w:rPr>
          <w:spacing w:val="1"/>
        </w:rPr>
        <w:t> </w:t>
      </w:r>
      <w:r>
        <w:rPr/>
        <w:t>гипотензия</w:t>
      </w:r>
      <w:r>
        <w:rPr>
          <w:spacing w:val="1"/>
        </w:rPr>
        <w:t> </w:t>
      </w:r>
      <w:r>
        <w:rPr/>
        <w:t>прогрессирует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отсутствовать,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наблюдавшейся</w:t>
      </w:r>
      <w:r>
        <w:rPr>
          <w:spacing w:val="1"/>
        </w:rPr>
        <w:t> </w:t>
      </w:r>
      <w:r>
        <w:rPr/>
        <w:t>артериальной</w:t>
      </w:r>
      <w:r>
        <w:rPr>
          <w:spacing w:val="1"/>
        </w:rPr>
        <w:t> </w:t>
      </w:r>
      <w:r>
        <w:rPr/>
        <w:t>гипертензией.</w:t>
      </w:r>
      <w:r>
        <w:rPr>
          <w:spacing w:val="1"/>
        </w:rPr>
        <w:t> </w:t>
      </w:r>
      <w:r>
        <w:rPr/>
        <w:t>Сочетание артериальной гипотензии, ослабления тонов сердца и расширения яремных вен</w:t>
      </w:r>
      <w:r>
        <w:rPr>
          <w:spacing w:val="1"/>
        </w:rPr>
        <w:t> </w:t>
      </w:r>
      <w:r>
        <w:rPr/>
        <w:t>носит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>
          <w:b/>
          <w:i/>
        </w:rPr>
        <w:t>триады</w:t>
      </w:r>
      <w:r>
        <w:rPr>
          <w:b/>
          <w:i/>
          <w:spacing w:val="1"/>
        </w:rPr>
        <w:t> </w:t>
      </w:r>
      <w:r>
        <w:rPr>
          <w:b/>
          <w:i/>
        </w:rPr>
        <w:t>Бека</w:t>
      </w:r>
      <w:r>
        <w:rPr/>
        <w:t>.</w:t>
      </w:r>
      <w:r>
        <w:rPr>
          <w:spacing w:val="1"/>
        </w:rPr>
        <w:t> </w:t>
      </w:r>
      <w:r>
        <w:rPr/>
        <w:t>Появляется</w:t>
      </w:r>
      <w:r>
        <w:rPr>
          <w:spacing w:val="1"/>
        </w:rPr>
        <w:t> </w:t>
      </w:r>
      <w:r>
        <w:rPr/>
        <w:t>парадоксальный</w:t>
      </w:r>
      <w:r>
        <w:rPr>
          <w:spacing w:val="1"/>
        </w:rPr>
        <w:t> </w:t>
      </w:r>
      <w:r>
        <w:rPr/>
        <w:t>пульс,</w:t>
      </w:r>
      <w:r>
        <w:rPr>
          <w:spacing w:val="1"/>
        </w:rPr>
        <w:t> </w:t>
      </w:r>
      <w:r>
        <w:rPr/>
        <w:t>нарастает</w:t>
      </w:r>
      <w:r>
        <w:rPr>
          <w:spacing w:val="1"/>
        </w:rPr>
        <w:t> </w:t>
      </w:r>
      <w:r>
        <w:rPr/>
        <w:t>тахикардия.</w:t>
      </w:r>
      <w:r>
        <w:rPr>
          <w:spacing w:val="-57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одышка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учащенное</w:t>
      </w:r>
      <w:r>
        <w:rPr>
          <w:spacing w:val="1"/>
        </w:rPr>
        <w:t> </w:t>
      </w:r>
      <w:r>
        <w:rPr/>
        <w:t>дыхание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хрипов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легких.</w:t>
      </w:r>
      <w:r>
        <w:rPr>
          <w:spacing w:val="1"/>
        </w:rPr>
        <w:t> </w:t>
      </w:r>
      <w:r>
        <w:rPr/>
        <w:t>Увеличивается</w:t>
      </w:r>
      <w:r>
        <w:rPr>
          <w:spacing w:val="-1"/>
        </w:rPr>
        <w:t> </w:t>
      </w:r>
      <w:r>
        <w:rPr/>
        <w:t>печень, появляется асцит.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73" w:after="0"/>
        <w:ind w:left="1122" w:right="0" w:hanging="720"/>
        <w:jc w:val="both"/>
      </w:pPr>
      <w:bookmarkStart w:name="_bookmark11" w:id="21"/>
      <w:bookmarkEnd w:id="21"/>
      <w:r>
        <w:rPr>
          <w:b w:val="0"/>
        </w:rPr>
      </w:r>
      <w:bookmarkStart w:name="_bookmark11" w:id="22"/>
      <w:bookmarkEnd w:id="22"/>
      <w:r>
        <w:rPr/>
        <w:t>Клини</w:t>
      </w:r>
      <w:r>
        <w:rPr/>
        <w:t>ческая</w:t>
      </w:r>
      <w:r>
        <w:rPr>
          <w:spacing w:val="-3"/>
        </w:rPr>
        <w:t> </w:t>
      </w:r>
      <w:r>
        <w:rPr/>
        <w:t>картина</w:t>
      </w:r>
      <w:r>
        <w:rPr>
          <w:spacing w:val="-3"/>
        </w:rPr>
        <w:t> </w:t>
      </w:r>
      <w:r>
        <w:rPr/>
        <w:t>рецидивирующего</w:t>
      </w:r>
      <w:r>
        <w:rPr>
          <w:spacing w:val="-3"/>
        </w:rPr>
        <w:t> </w:t>
      </w:r>
      <w:r>
        <w:rPr/>
        <w:t>перикардита</w:t>
      </w:r>
    </w:p>
    <w:p>
      <w:pPr>
        <w:pStyle w:val="BodyText"/>
        <w:spacing w:line="360" w:lineRule="auto" w:before="224"/>
        <w:ind w:left="118" w:right="432" w:firstLine="283"/>
      </w:pPr>
      <w:r>
        <w:rPr/>
        <w:t>Четких клинических предвестников рецидивирующего течения перикардита нет, однако</w:t>
      </w:r>
      <w:r>
        <w:rPr>
          <w:spacing w:val="1"/>
        </w:rPr>
        <w:t> </w:t>
      </w:r>
      <w:r>
        <w:rPr/>
        <w:t>пациенты с долго сохраняющейся лихорадкой более склонны к рецидивам, чем пациенты с</w:t>
      </w:r>
      <w:r>
        <w:rPr>
          <w:spacing w:val="1"/>
        </w:rPr>
        <w:t> </w:t>
      </w:r>
      <w:r>
        <w:rPr/>
        <w:t>нормализацией</w:t>
      </w:r>
      <w:r>
        <w:rPr>
          <w:spacing w:val="-1"/>
        </w:rPr>
        <w:t> </w:t>
      </w:r>
      <w:r>
        <w:rPr/>
        <w:t>температурной реакции</w:t>
      </w:r>
      <w:r>
        <w:rPr>
          <w:spacing w:val="-2"/>
        </w:rPr>
        <w:t> </w:t>
      </w:r>
      <w:r>
        <w:rPr/>
        <w:t>к 5–7-му</w:t>
      </w:r>
      <w:r>
        <w:rPr>
          <w:spacing w:val="-3"/>
        </w:rPr>
        <w:t> </w:t>
      </w:r>
      <w:r>
        <w:rPr/>
        <w:t>дню.</w:t>
      </w: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44" w:after="0"/>
        <w:ind w:left="1122" w:right="0" w:hanging="720"/>
        <w:jc w:val="both"/>
      </w:pPr>
      <w:bookmarkStart w:name="_bookmark12" w:id="23"/>
      <w:bookmarkEnd w:id="23"/>
      <w:r>
        <w:rPr>
          <w:b w:val="0"/>
        </w:rPr>
      </w:r>
      <w:bookmarkStart w:name="_bookmark12" w:id="24"/>
      <w:bookmarkEnd w:id="24"/>
      <w:r>
        <w:rPr/>
        <w:t>Кли</w:t>
      </w:r>
      <w:r>
        <w:rPr/>
        <w:t>ническая</w:t>
      </w:r>
      <w:r>
        <w:rPr>
          <w:spacing w:val="-5"/>
        </w:rPr>
        <w:t> </w:t>
      </w:r>
      <w:r>
        <w:rPr/>
        <w:t>картина</w:t>
      </w:r>
      <w:r>
        <w:rPr>
          <w:spacing w:val="-4"/>
        </w:rPr>
        <w:t> </w:t>
      </w:r>
      <w:r>
        <w:rPr/>
        <w:t>постоянного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хронического</w:t>
      </w:r>
      <w:r>
        <w:rPr>
          <w:spacing w:val="-4"/>
        </w:rPr>
        <w:t> </w:t>
      </w:r>
      <w:r>
        <w:rPr/>
        <w:t>перикардита</w:t>
      </w:r>
    </w:p>
    <w:p>
      <w:pPr>
        <w:pStyle w:val="BodyText"/>
        <w:spacing w:line="360" w:lineRule="auto" w:before="135"/>
        <w:ind w:left="118" w:right="431" w:firstLine="283"/>
      </w:pPr>
      <w:r>
        <w:rPr/>
        <w:t>Клиническая</w:t>
      </w:r>
      <w:r>
        <w:rPr>
          <w:spacing w:val="1"/>
        </w:rPr>
        <w:t> </w:t>
      </w:r>
      <w:r>
        <w:rPr/>
        <w:t>картина</w:t>
      </w:r>
      <w:r>
        <w:rPr>
          <w:spacing w:val="1"/>
        </w:rPr>
        <w:t> </w:t>
      </w:r>
      <w:r>
        <w:rPr/>
        <w:t>постоянного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хронического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принципиально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отличаются</w:t>
      </w:r>
      <w:r>
        <w:rPr>
          <w:spacing w:val="-1"/>
        </w:rPr>
        <w:t> </w:t>
      </w:r>
      <w:r>
        <w:rPr/>
        <w:t>от рецидивирующего</w:t>
      </w:r>
      <w:r>
        <w:rPr>
          <w:spacing w:val="-1"/>
        </w:rPr>
        <w:t> </w:t>
      </w:r>
      <w:r>
        <w:rPr/>
        <w:t>перикардита.</w:t>
      </w: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43" w:after="0"/>
        <w:ind w:left="1122" w:right="0" w:hanging="720"/>
        <w:jc w:val="both"/>
      </w:pPr>
      <w:bookmarkStart w:name="_bookmark13" w:id="25"/>
      <w:bookmarkEnd w:id="25"/>
      <w:r>
        <w:rPr>
          <w:b w:val="0"/>
        </w:rPr>
      </w:r>
      <w:bookmarkStart w:name="_bookmark13" w:id="26"/>
      <w:bookmarkEnd w:id="26"/>
      <w:r>
        <w:rPr/>
        <w:t>Кли</w:t>
      </w:r>
      <w:r>
        <w:rPr/>
        <w:t>ническая</w:t>
      </w:r>
      <w:r>
        <w:rPr>
          <w:spacing w:val="-7"/>
        </w:rPr>
        <w:t> </w:t>
      </w:r>
      <w:r>
        <w:rPr/>
        <w:t>картина</w:t>
      </w:r>
      <w:r>
        <w:rPr>
          <w:spacing w:val="-9"/>
        </w:rPr>
        <w:t> </w:t>
      </w:r>
      <w:r>
        <w:rPr/>
        <w:t>миоперикардита</w:t>
      </w:r>
    </w:p>
    <w:p>
      <w:pPr>
        <w:pStyle w:val="BodyText"/>
        <w:spacing w:before="134"/>
      </w:pPr>
      <w:r>
        <w:rPr/>
        <w:t>К</w:t>
      </w:r>
      <w:r>
        <w:rPr>
          <w:spacing w:val="-3"/>
        </w:rPr>
        <w:t> </w:t>
      </w:r>
      <w:r>
        <w:rPr/>
        <w:t>наиболее</w:t>
      </w:r>
      <w:r>
        <w:rPr>
          <w:spacing w:val="-4"/>
        </w:rPr>
        <w:t> </w:t>
      </w:r>
      <w:r>
        <w:rPr/>
        <w:t>частым</w:t>
      </w:r>
      <w:r>
        <w:rPr>
          <w:spacing w:val="-2"/>
        </w:rPr>
        <w:t> </w:t>
      </w:r>
      <w:r>
        <w:rPr/>
        <w:t>жалобам</w:t>
      </w:r>
      <w:r>
        <w:rPr>
          <w:spacing w:val="-3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с</w:t>
      </w:r>
      <w:r>
        <w:rPr>
          <w:spacing w:val="-3"/>
        </w:rPr>
        <w:t> </w:t>
      </w:r>
      <w:r>
        <w:rPr/>
        <w:t>миоперикардитом</w:t>
      </w:r>
      <w:r>
        <w:rPr>
          <w:spacing w:val="-2"/>
        </w:rPr>
        <w:t> </w:t>
      </w:r>
      <w:r>
        <w:rPr/>
        <w:t>относятся следующие:</w:t>
      </w:r>
    </w:p>
    <w:p>
      <w:pPr>
        <w:pStyle w:val="ListParagraph"/>
        <w:numPr>
          <w:ilvl w:val="0"/>
          <w:numId w:val="14"/>
        </w:numPr>
        <w:tabs>
          <w:tab w:pos="1122" w:val="left" w:leader="none"/>
        </w:tabs>
        <w:spacing w:line="357" w:lineRule="auto" w:before="137" w:after="0"/>
        <w:ind w:left="1121" w:right="428" w:hanging="360"/>
        <w:jc w:val="both"/>
        <w:rPr>
          <w:sz w:val="24"/>
        </w:rPr>
      </w:pPr>
      <w:r>
        <w:rPr>
          <w:sz w:val="24"/>
        </w:rPr>
        <w:t>боль в груди, локализующаяся за грудиной и/или в левой половине грудной клетки,</w:t>
      </w:r>
      <w:r>
        <w:rPr>
          <w:spacing w:val="-57"/>
          <w:sz w:val="24"/>
        </w:rPr>
        <w:t> </w:t>
      </w:r>
      <w:r>
        <w:rPr>
          <w:sz w:val="24"/>
        </w:rPr>
        <w:t>усиливающаяся при глубоком дыхании и в горизонтальном положении. Возможна</w:t>
      </w:r>
      <w:r>
        <w:rPr>
          <w:spacing w:val="1"/>
          <w:sz w:val="24"/>
        </w:rPr>
        <w:t> </w:t>
      </w:r>
      <w:r>
        <w:rPr>
          <w:sz w:val="24"/>
        </w:rPr>
        <w:t>иррадиация</w:t>
      </w:r>
      <w:r>
        <w:rPr>
          <w:spacing w:val="1"/>
          <w:sz w:val="24"/>
        </w:rPr>
        <w:t> </w:t>
      </w:r>
      <w:r>
        <w:rPr>
          <w:sz w:val="24"/>
        </w:rPr>
        <w:t>боли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шею,</w:t>
      </w:r>
      <w:r>
        <w:rPr>
          <w:spacing w:val="1"/>
          <w:sz w:val="24"/>
        </w:rPr>
        <w:t> </w:t>
      </w:r>
      <w:r>
        <w:rPr>
          <w:sz w:val="24"/>
        </w:rPr>
        <w:t>левое</w:t>
      </w:r>
      <w:r>
        <w:rPr>
          <w:spacing w:val="1"/>
          <w:sz w:val="24"/>
        </w:rPr>
        <w:t> </w:t>
      </w:r>
      <w:r>
        <w:rPr>
          <w:sz w:val="24"/>
        </w:rPr>
        <w:t>плечо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нижнюю</w:t>
      </w:r>
      <w:r>
        <w:rPr>
          <w:spacing w:val="1"/>
          <w:sz w:val="24"/>
        </w:rPr>
        <w:t> </w:t>
      </w:r>
      <w:r>
        <w:rPr>
          <w:sz w:val="24"/>
        </w:rPr>
        <w:t>челюсть</w:t>
      </w:r>
      <w:r>
        <w:rPr>
          <w:spacing w:val="1"/>
          <w:sz w:val="24"/>
        </w:rPr>
        <w:t> </w:t>
      </w:r>
      <w:r>
        <w:rPr>
          <w:sz w:val="24"/>
        </w:rPr>
        <w:t>[79].</w:t>
      </w:r>
      <w:r>
        <w:rPr>
          <w:spacing w:val="1"/>
          <w:sz w:val="24"/>
        </w:rPr>
        <w:t> </w:t>
      </w:r>
      <w:r>
        <w:rPr>
          <w:sz w:val="24"/>
        </w:rPr>
        <w:t>Боль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груди</w:t>
      </w:r>
      <w:r>
        <w:rPr>
          <w:spacing w:val="1"/>
          <w:sz w:val="24"/>
        </w:rPr>
        <w:t> </w:t>
      </w:r>
      <w:r>
        <w:rPr>
          <w:sz w:val="24"/>
        </w:rPr>
        <w:t>наблюдается более</w:t>
      </w:r>
      <w:r>
        <w:rPr>
          <w:spacing w:val="-1"/>
          <w:sz w:val="24"/>
        </w:rPr>
        <w:t> </w:t>
      </w:r>
      <w:r>
        <w:rPr>
          <w:sz w:val="24"/>
        </w:rPr>
        <w:t>чем</w:t>
      </w:r>
      <w:r>
        <w:rPr>
          <w:spacing w:val="1"/>
          <w:sz w:val="24"/>
        </w:rPr>
        <w:t> </w:t>
      </w:r>
      <w:r>
        <w:rPr>
          <w:sz w:val="24"/>
        </w:rPr>
        <w:t>у</w:t>
      </w:r>
      <w:r>
        <w:rPr>
          <w:spacing w:val="-3"/>
          <w:sz w:val="24"/>
        </w:rPr>
        <w:t> </w:t>
      </w:r>
      <w:r>
        <w:rPr>
          <w:sz w:val="24"/>
        </w:rPr>
        <w:t>90%</w:t>
      </w:r>
      <w:r>
        <w:rPr>
          <w:spacing w:val="-1"/>
          <w:sz w:val="24"/>
        </w:rPr>
        <w:t> </w:t>
      </w:r>
      <w:r>
        <w:rPr>
          <w:sz w:val="24"/>
        </w:rPr>
        <w:t>пациентов [80];</w:t>
      </w:r>
    </w:p>
    <w:p>
      <w:pPr>
        <w:pStyle w:val="ListParagraph"/>
        <w:numPr>
          <w:ilvl w:val="0"/>
          <w:numId w:val="14"/>
        </w:numPr>
        <w:tabs>
          <w:tab w:pos="1122" w:val="left" w:leader="none"/>
        </w:tabs>
        <w:spacing w:line="352" w:lineRule="auto" w:before="2" w:after="0"/>
        <w:ind w:left="1121" w:right="435" w:hanging="360"/>
        <w:jc w:val="both"/>
        <w:rPr>
          <w:sz w:val="24"/>
        </w:rPr>
      </w:pPr>
      <w:r>
        <w:rPr>
          <w:sz w:val="24"/>
        </w:rPr>
        <w:t>неспецифические симптомы, такие как лихорадка (&gt;50%), общая слабость (&gt;50%),</w:t>
      </w:r>
      <w:r>
        <w:rPr>
          <w:spacing w:val="1"/>
          <w:sz w:val="24"/>
        </w:rPr>
        <w:t> </w:t>
      </w:r>
      <w:r>
        <w:rPr>
          <w:sz w:val="24"/>
        </w:rPr>
        <w:t>потливость</w:t>
      </w:r>
      <w:r>
        <w:rPr>
          <w:spacing w:val="-2"/>
          <w:sz w:val="24"/>
        </w:rPr>
        <w:t> </w:t>
      </w:r>
      <w:r>
        <w:rPr>
          <w:sz w:val="24"/>
        </w:rPr>
        <w:t>и т.д.</w:t>
      </w:r>
    </w:p>
    <w:p>
      <w:pPr>
        <w:pStyle w:val="BodyText"/>
        <w:spacing w:line="360" w:lineRule="auto" w:before="7"/>
        <w:ind w:right="431"/>
      </w:pPr>
      <w:r>
        <w:rPr/>
        <w:t>Внезапная</w:t>
      </w:r>
      <w:r>
        <w:rPr>
          <w:spacing w:val="1"/>
        </w:rPr>
        <w:t> </w:t>
      </w:r>
      <w:r>
        <w:rPr/>
        <w:t>сердечная</w:t>
      </w:r>
      <w:r>
        <w:rPr>
          <w:spacing w:val="1"/>
        </w:rPr>
        <w:t> </w:t>
      </w:r>
      <w:r>
        <w:rPr/>
        <w:t>смерть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являться</w:t>
      </w:r>
      <w:r>
        <w:rPr>
          <w:spacing w:val="1"/>
        </w:rPr>
        <w:t> </w:t>
      </w:r>
      <w:r>
        <w:rPr/>
        <w:t>(единственным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сочетании</w:t>
      </w:r>
      <w:r>
        <w:rPr>
          <w:spacing w:val="1"/>
        </w:rPr>
        <w:t> </w:t>
      </w:r>
      <w:r>
        <w:rPr/>
        <w:t>с</w:t>
      </w:r>
      <w:r>
        <w:rPr>
          <w:spacing w:val="-58"/>
        </w:rPr>
        <w:t> </w:t>
      </w:r>
      <w:r>
        <w:rPr/>
        <w:t>другими</w:t>
      </w:r>
      <w:r>
        <w:rPr>
          <w:spacing w:val="-1"/>
        </w:rPr>
        <w:t> </w:t>
      </w:r>
      <w:r>
        <w:rPr/>
        <w:t>симптомами) фатальным</w:t>
      </w:r>
      <w:r>
        <w:rPr>
          <w:spacing w:val="-3"/>
        </w:rPr>
        <w:t> </w:t>
      </w:r>
      <w:r>
        <w:rPr/>
        <w:t>проявлением</w:t>
      </w:r>
      <w:r>
        <w:rPr>
          <w:spacing w:val="-1"/>
        </w:rPr>
        <w:t> </w:t>
      </w:r>
      <w:r>
        <w:rPr/>
        <w:t>миоперикардита</w:t>
      </w:r>
      <w:r>
        <w:rPr>
          <w:spacing w:val="1"/>
        </w:rPr>
        <w:t> </w:t>
      </w:r>
      <w:r>
        <w:rPr/>
        <w:t>[81].</w:t>
      </w: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46" w:after="0"/>
        <w:ind w:left="1122" w:right="0" w:hanging="720"/>
        <w:jc w:val="both"/>
      </w:pPr>
      <w:bookmarkStart w:name="_bookmark14" w:id="27"/>
      <w:bookmarkEnd w:id="27"/>
      <w:r>
        <w:rPr>
          <w:b w:val="0"/>
        </w:rPr>
      </w:r>
      <w:bookmarkStart w:name="_bookmark14" w:id="28"/>
      <w:bookmarkEnd w:id="28"/>
      <w:r>
        <w:rPr/>
        <w:t>Кли</w:t>
      </w:r>
      <w:r>
        <w:rPr/>
        <w:t>ническая</w:t>
      </w:r>
      <w:r>
        <w:rPr>
          <w:spacing w:val="-5"/>
        </w:rPr>
        <w:t> </w:t>
      </w:r>
      <w:r>
        <w:rPr/>
        <w:t>картина</w:t>
      </w:r>
      <w:r>
        <w:rPr>
          <w:spacing w:val="-8"/>
        </w:rPr>
        <w:t> </w:t>
      </w:r>
      <w:r>
        <w:rPr/>
        <w:t>бактериального</w:t>
      </w:r>
      <w:r>
        <w:rPr>
          <w:spacing w:val="-4"/>
        </w:rPr>
        <w:t> </w:t>
      </w:r>
      <w:r>
        <w:rPr/>
        <w:t>перикардита</w:t>
      </w:r>
    </w:p>
    <w:p>
      <w:pPr>
        <w:pStyle w:val="BodyText"/>
        <w:spacing w:line="360" w:lineRule="auto" w:before="134"/>
        <w:ind w:right="425"/>
      </w:pPr>
      <w:r>
        <w:rPr/>
        <w:t>Клиническая картина хронического сдавления сердца чаще всего протекает под маской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[13,</w:t>
      </w:r>
      <w:r>
        <w:rPr>
          <w:spacing w:val="1"/>
        </w:rPr>
        <w:t> </w:t>
      </w:r>
      <w:r>
        <w:rPr/>
        <w:t>82].</w:t>
      </w:r>
      <w:r>
        <w:rPr>
          <w:spacing w:val="1"/>
        </w:rPr>
        <w:t> </w:t>
      </w:r>
      <w:r>
        <w:rPr/>
        <w:t>Основными</w:t>
      </w:r>
      <w:r>
        <w:rPr>
          <w:spacing w:val="1"/>
        </w:rPr>
        <w:t> </w:t>
      </w:r>
      <w:r>
        <w:rPr/>
        <w:t>проявлениями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перикардиальный</w:t>
      </w:r>
      <w:r>
        <w:rPr>
          <w:spacing w:val="1"/>
        </w:rPr>
        <w:t> </w:t>
      </w:r>
      <w:r>
        <w:rPr/>
        <w:t>выпот</w:t>
      </w:r>
      <w:r>
        <w:rPr>
          <w:spacing w:val="1"/>
        </w:rPr>
        <w:t> </w:t>
      </w:r>
      <w:r>
        <w:rPr/>
        <w:t>(встречается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79%</w:t>
      </w:r>
      <w:r>
        <w:rPr>
          <w:spacing w:val="1"/>
        </w:rPr>
        <w:t> </w:t>
      </w:r>
      <w:r>
        <w:rPr/>
        <w:t>случаев),</w:t>
      </w:r>
      <w:r>
        <w:rPr>
          <w:spacing w:val="1"/>
        </w:rPr>
        <w:t> </w:t>
      </w:r>
      <w:r>
        <w:rPr/>
        <w:t>выпотно-констриктивный</w:t>
      </w:r>
      <w:r>
        <w:rPr>
          <w:spacing w:val="-57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констриктивный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активным</w:t>
      </w:r>
      <w:r>
        <w:rPr>
          <w:spacing w:val="1"/>
        </w:rPr>
        <w:t> </w:t>
      </w:r>
      <w:r>
        <w:rPr/>
        <w:t>использованием</w:t>
      </w:r>
      <w:r>
        <w:rPr>
          <w:spacing w:val="-3"/>
        </w:rPr>
        <w:t> </w:t>
      </w:r>
      <w:r>
        <w:rPr/>
        <w:t>противотуберкулезных препаратов</w:t>
      </w:r>
      <w:r>
        <w:rPr>
          <w:spacing w:val="-1"/>
        </w:rPr>
        <w:t> </w:t>
      </w:r>
      <w:r>
        <w:rPr/>
        <w:t>снизилась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30–60%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5–25%</w:t>
      </w:r>
      <w:r>
        <w:rPr>
          <w:spacing w:val="-2"/>
        </w:rPr>
        <w:t> </w:t>
      </w:r>
      <w:r>
        <w:rPr/>
        <w:t>[12].</w:t>
      </w:r>
    </w:p>
    <w:p>
      <w:pPr>
        <w:pStyle w:val="Heading1"/>
        <w:numPr>
          <w:ilvl w:val="2"/>
          <w:numId w:val="13"/>
        </w:numPr>
        <w:tabs>
          <w:tab w:pos="1122" w:val="left" w:leader="none"/>
        </w:tabs>
        <w:spacing w:line="240" w:lineRule="auto" w:before="45" w:after="0"/>
        <w:ind w:left="1122" w:right="0" w:hanging="720"/>
        <w:jc w:val="both"/>
      </w:pPr>
      <w:bookmarkStart w:name="_bookmark15" w:id="29"/>
      <w:bookmarkEnd w:id="29"/>
      <w:r>
        <w:rPr>
          <w:b w:val="0"/>
        </w:rPr>
      </w:r>
      <w:bookmarkStart w:name="_bookmark15" w:id="30"/>
      <w:bookmarkEnd w:id="30"/>
      <w:r>
        <w:rPr/>
        <w:t>Кли</w:t>
      </w:r>
      <w:r>
        <w:rPr/>
        <w:t>ническая</w:t>
      </w:r>
      <w:r>
        <w:rPr>
          <w:spacing w:val="-7"/>
        </w:rPr>
        <w:t> </w:t>
      </w:r>
      <w:r>
        <w:rPr/>
        <w:t>картина</w:t>
      </w:r>
      <w:r>
        <w:rPr>
          <w:spacing w:val="-9"/>
        </w:rPr>
        <w:t> </w:t>
      </w:r>
      <w:r>
        <w:rPr/>
        <w:t>констриктивного</w:t>
      </w:r>
      <w:r>
        <w:rPr>
          <w:spacing w:val="-6"/>
        </w:rPr>
        <w:t> </w:t>
      </w:r>
      <w:r>
        <w:rPr/>
        <w:t>перикардита</w:t>
      </w:r>
    </w:p>
    <w:p>
      <w:pPr>
        <w:pStyle w:val="BodyText"/>
        <w:spacing w:before="132"/>
      </w:pPr>
      <w:r>
        <w:rPr/>
        <w:t>В</w:t>
      </w:r>
      <w:r>
        <w:rPr>
          <w:spacing w:val="-4"/>
        </w:rPr>
        <w:t> </w:t>
      </w:r>
      <w:r>
        <w:rPr/>
        <w:t>течение</w:t>
      </w:r>
      <w:r>
        <w:rPr>
          <w:spacing w:val="-3"/>
        </w:rPr>
        <w:t> </w:t>
      </w:r>
      <w:r>
        <w:rPr/>
        <w:t>констриктивного</w:t>
      </w:r>
      <w:r>
        <w:rPr>
          <w:spacing w:val="-1"/>
        </w:rPr>
        <w:t> </w:t>
      </w:r>
      <w:r>
        <w:rPr/>
        <w:t>перикардита</w:t>
      </w:r>
      <w:r>
        <w:rPr>
          <w:spacing w:val="-2"/>
        </w:rPr>
        <w:t> </w:t>
      </w:r>
      <w:r>
        <w:rPr/>
        <w:t>можно</w:t>
      </w:r>
      <w:r>
        <w:rPr>
          <w:spacing w:val="-2"/>
        </w:rPr>
        <w:t> </w:t>
      </w:r>
      <w:r>
        <w:rPr/>
        <w:t>выделить</w:t>
      </w:r>
      <w:r>
        <w:rPr>
          <w:spacing w:val="-1"/>
        </w:rPr>
        <w:t> </w:t>
      </w:r>
      <w:r>
        <w:rPr/>
        <w:t>4</w:t>
      </w:r>
      <w:r>
        <w:rPr>
          <w:spacing w:val="-1"/>
        </w:rPr>
        <w:t> </w:t>
      </w:r>
      <w:r>
        <w:rPr/>
        <w:t>периода:</w:t>
      </w:r>
    </w:p>
    <w:p>
      <w:pPr>
        <w:pStyle w:val="ListParagraph"/>
        <w:numPr>
          <w:ilvl w:val="3"/>
          <w:numId w:val="13"/>
        </w:numPr>
        <w:tabs>
          <w:tab w:pos="1830" w:val="left" w:leader="none"/>
        </w:tabs>
        <w:spacing w:line="240" w:lineRule="auto" w:before="139" w:after="0"/>
        <w:ind w:left="1830" w:right="0" w:hanging="360"/>
        <w:jc w:val="left"/>
        <w:rPr>
          <w:sz w:val="24"/>
        </w:rPr>
      </w:pPr>
      <w:r>
        <w:rPr>
          <w:sz w:val="24"/>
        </w:rPr>
        <w:t>скрытый;</w:t>
      </w:r>
    </w:p>
    <w:p>
      <w:pPr>
        <w:pStyle w:val="ListParagraph"/>
        <w:numPr>
          <w:ilvl w:val="3"/>
          <w:numId w:val="13"/>
        </w:numPr>
        <w:tabs>
          <w:tab w:pos="1830" w:val="left" w:leader="none"/>
        </w:tabs>
        <w:spacing w:line="240" w:lineRule="auto" w:before="137" w:after="0"/>
        <w:ind w:left="1830" w:right="0" w:hanging="360"/>
        <w:jc w:val="left"/>
        <w:rPr>
          <w:sz w:val="24"/>
        </w:rPr>
      </w:pPr>
      <w:r>
        <w:rPr>
          <w:sz w:val="24"/>
        </w:rPr>
        <w:t>начальных</w:t>
      </w:r>
      <w:r>
        <w:rPr>
          <w:spacing w:val="-6"/>
          <w:sz w:val="24"/>
        </w:rPr>
        <w:t> </w:t>
      </w:r>
      <w:r>
        <w:rPr>
          <w:sz w:val="24"/>
        </w:rPr>
        <w:t>клинических</w:t>
      </w:r>
      <w:r>
        <w:rPr>
          <w:spacing w:val="-3"/>
          <w:sz w:val="24"/>
        </w:rPr>
        <w:t> </w:t>
      </w:r>
      <w:r>
        <w:rPr>
          <w:sz w:val="24"/>
        </w:rPr>
        <w:t>проявлений;</w:t>
      </w:r>
    </w:p>
    <w:p>
      <w:pPr>
        <w:pStyle w:val="ListParagraph"/>
        <w:numPr>
          <w:ilvl w:val="3"/>
          <w:numId w:val="13"/>
        </w:numPr>
        <w:tabs>
          <w:tab w:pos="1830" w:val="left" w:leader="none"/>
        </w:tabs>
        <w:spacing w:line="240" w:lineRule="auto" w:before="140" w:after="0"/>
        <w:ind w:left="1830" w:right="0" w:hanging="360"/>
        <w:jc w:val="both"/>
        <w:rPr>
          <w:sz w:val="24"/>
        </w:rPr>
      </w:pPr>
      <w:r>
        <w:rPr>
          <w:sz w:val="24"/>
        </w:rPr>
        <w:t>выраженных</w:t>
      </w:r>
      <w:r>
        <w:rPr>
          <w:spacing w:val="-4"/>
          <w:sz w:val="24"/>
        </w:rPr>
        <w:t> </w:t>
      </w:r>
      <w:r>
        <w:rPr>
          <w:sz w:val="24"/>
        </w:rPr>
        <w:t>клинических</w:t>
      </w:r>
      <w:r>
        <w:rPr>
          <w:spacing w:val="-5"/>
          <w:sz w:val="24"/>
        </w:rPr>
        <w:t> </w:t>
      </w:r>
      <w:r>
        <w:rPr>
          <w:sz w:val="24"/>
        </w:rPr>
        <w:t>проявлений;</w:t>
      </w:r>
    </w:p>
    <w:p>
      <w:pPr>
        <w:pStyle w:val="ListParagraph"/>
        <w:numPr>
          <w:ilvl w:val="3"/>
          <w:numId w:val="13"/>
        </w:numPr>
        <w:tabs>
          <w:tab w:pos="1830" w:val="left" w:leader="none"/>
        </w:tabs>
        <w:spacing w:line="240" w:lineRule="auto" w:before="137" w:after="0"/>
        <w:ind w:left="1830" w:right="0" w:hanging="360"/>
        <w:jc w:val="both"/>
        <w:rPr>
          <w:sz w:val="24"/>
        </w:rPr>
      </w:pPr>
      <w:r>
        <w:rPr>
          <w:sz w:val="24"/>
        </w:rPr>
        <w:t>дистрофический</w:t>
      </w:r>
      <w:r>
        <w:rPr>
          <w:spacing w:val="-4"/>
          <w:sz w:val="24"/>
        </w:rPr>
        <w:t> </w:t>
      </w:r>
      <w:r>
        <w:rPr>
          <w:sz w:val="24"/>
        </w:rPr>
        <w:t>(терминальный).</w:t>
      </w:r>
    </w:p>
    <w:p>
      <w:pPr>
        <w:pStyle w:val="BodyText"/>
        <w:spacing w:line="360" w:lineRule="auto" w:before="139"/>
        <w:ind w:right="422" w:firstLine="707"/>
      </w:pPr>
      <w:r>
        <w:rPr/>
        <w:t>Скрытый период соответствует развитию адгезивного перикардита, когда полость</w:t>
      </w:r>
      <w:r>
        <w:rPr>
          <w:spacing w:val="1"/>
        </w:rPr>
        <w:t> </w:t>
      </w:r>
      <w:r>
        <w:rPr/>
        <w:t>перикарда заполняется нежными спайками, которые не влияют на работу сердца и общую</w:t>
      </w:r>
      <w:r>
        <w:rPr>
          <w:spacing w:val="1"/>
        </w:rPr>
        <w:t> </w:t>
      </w:r>
      <w:r>
        <w:rPr/>
        <w:t>гемодинамику.</w:t>
      </w:r>
      <w:r>
        <w:rPr>
          <w:spacing w:val="1"/>
        </w:rPr>
        <w:t> </w:t>
      </w:r>
      <w:r>
        <w:rPr/>
        <w:t>Отсутствует</w:t>
      </w:r>
      <w:r>
        <w:rPr>
          <w:spacing w:val="1"/>
        </w:rPr>
        <w:t> </w:t>
      </w:r>
      <w:r>
        <w:rPr/>
        <w:t>классическая</w:t>
      </w:r>
      <w:r>
        <w:rPr>
          <w:spacing w:val="1"/>
        </w:rPr>
        <w:t> </w:t>
      </w:r>
      <w:r>
        <w:rPr/>
        <w:t>«триада</w:t>
      </w:r>
      <w:r>
        <w:rPr>
          <w:spacing w:val="1"/>
        </w:rPr>
        <w:t> </w:t>
      </w:r>
      <w:r>
        <w:rPr/>
        <w:t>Бека»</w:t>
      </w:r>
      <w:r>
        <w:rPr>
          <w:spacing w:val="1"/>
        </w:rPr>
        <w:t> </w:t>
      </w:r>
      <w:r>
        <w:rPr/>
        <w:t>(высокое</w:t>
      </w:r>
      <w:r>
        <w:rPr>
          <w:spacing w:val="1"/>
        </w:rPr>
        <w:t> </w:t>
      </w:r>
      <w:r>
        <w:rPr/>
        <w:t>венозное</w:t>
      </w:r>
      <w:r>
        <w:rPr>
          <w:spacing w:val="1"/>
        </w:rPr>
        <w:t> </w:t>
      </w:r>
      <w:r>
        <w:rPr/>
        <w:t>давление,</w:t>
      </w:r>
      <w:r>
        <w:rPr>
          <w:spacing w:val="1"/>
        </w:rPr>
        <w:t> </w:t>
      </w:r>
      <w:r>
        <w:rPr/>
        <w:t>асцит,</w:t>
      </w:r>
      <w:r>
        <w:rPr>
          <w:spacing w:val="1"/>
        </w:rPr>
        <w:t> </w:t>
      </w:r>
      <w:r>
        <w:rPr/>
        <w:t>«малое тихое сердце»). Он может длиться от нескольких</w:t>
      </w:r>
      <w:r>
        <w:rPr>
          <w:spacing w:val="60"/>
        </w:rPr>
        <w:t> </w:t>
      </w:r>
      <w:r>
        <w:rPr/>
        <w:t>месяцев до нескольких</w:t>
      </w:r>
      <w:r>
        <w:rPr>
          <w:spacing w:val="1"/>
        </w:rPr>
        <w:t> </w:t>
      </w:r>
      <w:r>
        <w:rPr/>
        <w:t>лет.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3" w:firstLine="707"/>
      </w:pPr>
      <w:r>
        <w:rPr/>
        <w:t>Начальный</w:t>
      </w:r>
      <w:r>
        <w:rPr>
          <w:spacing w:val="1"/>
        </w:rPr>
        <w:t> </w:t>
      </w:r>
      <w:r>
        <w:rPr/>
        <w:t>период,</w:t>
      </w:r>
      <w:r>
        <w:rPr>
          <w:spacing w:val="1"/>
        </w:rPr>
        <w:t> </w:t>
      </w:r>
      <w:r>
        <w:rPr/>
        <w:t>характеризующийся</w:t>
      </w:r>
      <w:r>
        <w:rPr>
          <w:spacing w:val="1"/>
        </w:rPr>
        <w:t> </w:t>
      </w:r>
      <w:r>
        <w:rPr/>
        <w:t>нарастающими</w:t>
      </w:r>
      <w:r>
        <w:rPr>
          <w:spacing w:val="1"/>
        </w:rPr>
        <w:t> </w:t>
      </w:r>
      <w:r>
        <w:rPr/>
        <w:t>гемодинамическими</w:t>
      </w:r>
      <w:r>
        <w:rPr>
          <w:spacing w:val="1"/>
        </w:rPr>
        <w:t> </w:t>
      </w:r>
      <w:r>
        <w:rPr/>
        <w:t>нарушениями, которые проявляют себя только при физической нагрузке. Диастолическая</w:t>
      </w:r>
      <w:r>
        <w:rPr>
          <w:spacing w:val="1"/>
        </w:rPr>
        <w:t> </w:t>
      </w:r>
      <w:r>
        <w:rPr/>
        <w:t>дисфункция желудочков сердца приводит к повышению венозного давления по большому</w:t>
      </w:r>
      <w:r>
        <w:rPr>
          <w:spacing w:val="1"/>
        </w:rPr>
        <w:t> </w:t>
      </w:r>
      <w:r>
        <w:rPr/>
        <w:t>кругу, помимо этого, спайки между париетальным и висцеральным листками перикарда</w:t>
      </w:r>
      <w:r>
        <w:rPr>
          <w:spacing w:val="1"/>
        </w:rPr>
        <w:t> </w:t>
      </w:r>
      <w:r>
        <w:rPr/>
        <w:t>сдавливают верхнюю и нижнюю полые вены в местах их впадения в правое предсердие.</w:t>
      </w:r>
      <w:r>
        <w:rPr>
          <w:spacing w:val="1"/>
        </w:rPr>
        <w:t> </w:t>
      </w:r>
      <w:r>
        <w:rPr/>
        <w:t>Появляется</w:t>
      </w:r>
      <w:r>
        <w:rPr>
          <w:spacing w:val="-2"/>
        </w:rPr>
        <w:t> </w:t>
      </w:r>
      <w:r>
        <w:rPr/>
        <w:t>набухание</w:t>
      </w:r>
      <w:r>
        <w:rPr>
          <w:spacing w:val="-2"/>
        </w:rPr>
        <w:t> </w:t>
      </w:r>
      <w:r>
        <w:rPr/>
        <w:t>шейных</w:t>
      </w:r>
      <w:r>
        <w:rPr>
          <w:spacing w:val="-1"/>
        </w:rPr>
        <w:t> </w:t>
      </w:r>
      <w:r>
        <w:rPr/>
        <w:t>вен, усиливающееся</w:t>
      </w:r>
      <w:r>
        <w:rPr>
          <w:spacing w:val="-1"/>
        </w:rPr>
        <w:t> </w:t>
      </w:r>
      <w:r>
        <w:rPr/>
        <w:t>на</w:t>
      </w:r>
      <w:r>
        <w:rPr>
          <w:spacing w:val="-3"/>
        </w:rPr>
        <w:t> </w:t>
      </w:r>
      <w:r>
        <w:rPr/>
        <w:t>вдохе,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одутловатость лица.</w:t>
      </w:r>
    </w:p>
    <w:p>
      <w:pPr>
        <w:spacing w:before="1"/>
        <w:ind w:left="402" w:right="0" w:firstLine="0"/>
        <w:jc w:val="both"/>
        <w:rPr>
          <w:i/>
          <w:sz w:val="24"/>
        </w:rPr>
      </w:pPr>
      <w:r>
        <w:rPr>
          <w:i/>
          <w:sz w:val="24"/>
        </w:rPr>
        <w:t>Особые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формы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констриктивного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перикардита.</w:t>
      </w:r>
    </w:p>
    <w:p>
      <w:pPr>
        <w:pStyle w:val="BodyText"/>
        <w:spacing w:line="360" w:lineRule="auto" w:before="139"/>
        <w:ind w:right="426" w:firstLine="707"/>
      </w:pPr>
      <w:r>
        <w:rPr/>
        <w:t>Помимо</w:t>
      </w:r>
      <w:r>
        <w:rPr>
          <w:spacing w:val="1"/>
        </w:rPr>
        <w:t> </w:t>
      </w:r>
      <w:r>
        <w:rPr/>
        <w:t>классического</w:t>
      </w:r>
      <w:r>
        <w:rPr>
          <w:spacing w:val="1"/>
        </w:rPr>
        <w:t> </w:t>
      </w:r>
      <w:r>
        <w:rPr/>
        <w:t>хронического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перикардита,</w:t>
      </w:r>
      <w:r>
        <w:rPr>
          <w:spacing w:val="1"/>
        </w:rPr>
        <w:t> </w:t>
      </w:r>
      <w:r>
        <w:rPr/>
        <w:t>выделяют</w:t>
      </w:r>
      <w:r>
        <w:rPr>
          <w:spacing w:val="1"/>
        </w:rPr>
        <w:t> </w:t>
      </w:r>
      <w:r>
        <w:rPr/>
        <w:t>более</w:t>
      </w:r>
      <w:r>
        <w:rPr>
          <w:spacing w:val="-4"/>
        </w:rPr>
        <w:t> </w:t>
      </w:r>
      <w:r>
        <w:rPr/>
        <w:t>редкие</w:t>
      </w:r>
      <w:r>
        <w:rPr>
          <w:spacing w:val="-2"/>
        </w:rPr>
        <w:t> </w:t>
      </w:r>
      <w:r>
        <w:rPr/>
        <w:t>формы:</w:t>
      </w:r>
      <w:r>
        <w:rPr>
          <w:spacing w:val="-1"/>
        </w:rPr>
        <w:t> </w:t>
      </w:r>
      <w:r>
        <w:rPr/>
        <w:t>преходящую</w:t>
      </w:r>
      <w:r>
        <w:rPr>
          <w:spacing w:val="-2"/>
        </w:rPr>
        <w:t> </w:t>
      </w:r>
      <w:r>
        <w:rPr/>
        <w:t>констриктивную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экссудативно-констриктивную.</w:t>
      </w:r>
    </w:p>
    <w:p>
      <w:pPr>
        <w:pStyle w:val="BodyText"/>
        <w:spacing w:line="360" w:lineRule="auto"/>
        <w:ind w:right="422" w:firstLine="707"/>
      </w:pPr>
      <w:r>
        <w:rPr>
          <w:i/>
        </w:rPr>
        <w:t>Преходящий</w:t>
      </w:r>
      <w:r>
        <w:rPr>
          <w:i/>
          <w:spacing w:val="1"/>
        </w:rPr>
        <w:t> </w:t>
      </w:r>
      <w:r>
        <w:rPr>
          <w:i/>
        </w:rPr>
        <w:t>констриктивный</w:t>
      </w:r>
      <w:r>
        <w:rPr>
          <w:i/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после</w:t>
      </w:r>
      <w:r>
        <w:rPr>
          <w:spacing w:val="61"/>
        </w:rPr>
        <w:t> </w:t>
      </w:r>
      <w:r>
        <w:rPr/>
        <w:t>перенесенного</w:t>
      </w:r>
      <w:r>
        <w:rPr>
          <w:spacing w:val="1"/>
        </w:rPr>
        <w:t> </w:t>
      </w:r>
      <w:r>
        <w:rPr/>
        <w:t>острого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экссудативного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незначительным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воспаления</w:t>
      </w:r>
      <w:r>
        <w:rPr>
          <w:spacing w:val="60"/>
        </w:rPr>
        <w:t> </w:t>
      </w:r>
      <w:r>
        <w:rPr/>
        <w:t>околосердечной</w:t>
      </w:r>
      <w:r>
        <w:rPr>
          <w:spacing w:val="1"/>
        </w:rPr>
        <w:t> </w:t>
      </w:r>
      <w:r>
        <w:rPr/>
        <w:t>сумки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разрешается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противовоспалительной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[6,</w:t>
      </w:r>
      <w:r>
        <w:rPr>
          <w:spacing w:val="1"/>
        </w:rPr>
        <w:t> </w:t>
      </w:r>
      <w:r>
        <w:rPr/>
        <w:t>83].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клиническими</w:t>
      </w:r>
      <w:r>
        <w:rPr>
          <w:spacing w:val="1"/>
        </w:rPr>
        <w:t> </w:t>
      </w:r>
      <w:r>
        <w:rPr/>
        <w:t>проявлениями</w:t>
      </w:r>
      <w:r>
        <w:rPr>
          <w:spacing w:val="1"/>
        </w:rPr>
        <w:t> </w:t>
      </w:r>
      <w:r>
        <w:rPr/>
        <w:t>скрытого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начального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-1"/>
        </w:rPr>
        <w:t> </w:t>
      </w:r>
      <w:r>
        <w:rPr/>
        <w:t>перикардита.</w:t>
      </w:r>
    </w:p>
    <w:p>
      <w:pPr>
        <w:pStyle w:val="BodyText"/>
        <w:spacing w:line="360" w:lineRule="auto"/>
        <w:ind w:right="423" w:firstLine="707"/>
      </w:pPr>
      <w:r>
        <w:rPr>
          <w:i/>
        </w:rPr>
        <w:t>Экссудативно-констриктивный</w:t>
      </w:r>
      <w:r>
        <w:rPr>
          <w:i/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редко</w:t>
      </w:r>
      <w:r>
        <w:rPr>
          <w:spacing w:val="1"/>
        </w:rPr>
        <w:t> </w:t>
      </w:r>
      <w:r>
        <w:rPr/>
        <w:t>встречающаяся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констриктивного перикардита, характеризующаяся сдавлением сердца на фоне наличия</w:t>
      </w:r>
      <w:r>
        <w:rPr>
          <w:spacing w:val="1"/>
        </w:rPr>
        <w:t> </w:t>
      </w:r>
      <w:r>
        <w:rPr/>
        <w:t>выпота,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влияющего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гемодинамику</w:t>
      </w:r>
      <w:r>
        <w:rPr>
          <w:spacing w:val="1"/>
        </w:rPr>
        <w:t> </w:t>
      </w:r>
      <w:r>
        <w:rPr/>
        <w:t>[84].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опухолевого поражения, проведения химиотерапии, бактериальной инфекции (особенно</w:t>
      </w:r>
      <w:r>
        <w:rPr>
          <w:spacing w:val="1"/>
        </w:rPr>
        <w:t> </w:t>
      </w:r>
      <w:r>
        <w:rPr/>
        <w:t>туберкулезной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эндемичных</w:t>
      </w:r>
      <w:r>
        <w:rPr>
          <w:spacing w:val="1"/>
        </w:rPr>
        <w:t> </w:t>
      </w:r>
      <w:r>
        <w:rPr/>
        <w:t>странах),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оперативных</w:t>
      </w:r>
      <w:r>
        <w:rPr>
          <w:spacing w:val="1"/>
        </w:rPr>
        <w:t> </w:t>
      </w:r>
      <w:r>
        <w:rPr/>
        <w:t>вмешательств</w:t>
      </w:r>
      <w:r>
        <w:rPr>
          <w:spacing w:val="60"/>
        </w:rPr>
        <w:t> </w:t>
      </w:r>
      <w:r>
        <w:rPr/>
        <w:t>на</w:t>
      </w:r>
      <w:r>
        <w:rPr>
          <w:spacing w:val="1"/>
        </w:rPr>
        <w:t> </w:t>
      </w:r>
      <w:r>
        <w:rPr/>
        <w:t>сердце</w:t>
      </w:r>
      <w:r>
        <w:rPr>
          <w:spacing w:val="1"/>
        </w:rPr>
        <w:t> </w:t>
      </w:r>
      <w:r>
        <w:rPr/>
        <w:t>[85].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признак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повышенного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в</w:t>
      </w:r>
      <w:r>
        <w:rPr>
          <w:spacing w:val="61"/>
        </w:rPr>
        <w:t> </w:t>
      </w:r>
      <w:r>
        <w:rPr/>
        <w:t>правом</w:t>
      </w:r>
      <w:r>
        <w:rPr>
          <w:spacing w:val="1"/>
        </w:rPr>
        <w:t> </w:t>
      </w:r>
      <w:r>
        <w:rPr/>
        <w:t>предсердии (не снижается более чем на 50% от исходного или до уровня менее 10 мм</w:t>
      </w:r>
      <w:r>
        <w:rPr>
          <w:spacing w:val="1"/>
        </w:rPr>
        <w:t> </w:t>
      </w:r>
      <w:r>
        <w:rPr/>
        <w:t>рт.ст.) после снижения давления в полости</w:t>
      </w:r>
      <w:r>
        <w:rPr>
          <w:spacing w:val="1"/>
        </w:rPr>
        <w:t> </w:t>
      </w:r>
      <w:r>
        <w:rPr/>
        <w:t>перикарда до нормального уровня за счет</w:t>
      </w:r>
      <w:r>
        <w:rPr>
          <w:spacing w:val="1"/>
        </w:rPr>
        <w:t> </w:t>
      </w:r>
      <w:r>
        <w:rPr/>
        <w:t>удаления</w:t>
      </w:r>
      <w:r>
        <w:rPr>
          <w:spacing w:val="-1"/>
        </w:rPr>
        <w:t> </w:t>
      </w:r>
      <w:r>
        <w:rPr/>
        <w:t>перикардиального выпота [84].</w:t>
      </w:r>
    </w:p>
    <w:p>
      <w:pPr>
        <w:pStyle w:val="BodyText"/>
        <w:spacing w:before="5"/>
        <w:ind w:left="0"/>
        <w:jc w:val="left"/>
        <w:rPr>
          <w:sz w:val="21"/>
        </w:rPr>
      </w:pPr>
    </w:p>
    <w:p>
      <w:pPr>
        <w:pStyle w:val="Heading1"/>
        <w:numPr>
          <w:ilvl w:val="0"/>
          <w:numId w:val="4"/>
        </w:numPr>
        <w:tabs>
          <w:tab w:pos="834" w:val="left" w:leader="none"/>
        </w:tabs>
        <w:spacing w:line="360" w:lineRule="auto" w:before="0" w:after="0"/>
        <w:ind w:left="834" w:right="430" w:hanging="432"/>
        <w:jc w:val="both"/>
      </w:pPr>
      <w:bookmarkStart w:name="_bookmark16" w:id="31"/>
      <w:bookmarkEnd w:id="31"/>
      <w:r>
        <w:rPr>
          <w:b w:val="0"/>
        </w:rPr>
      </w:r>
      <w:bookmarkStart w:name="_bookmark16" w:id="32"/>
      <w:bookmarkEnd w:id="32"/>
      <w:r>
        <w:rPr/>
        <w:t>Д</w:t>
      </w:r>
      <w:r>
        <w:rPr/>
        <w:t>иагностика заболевания или состояния (группы заболеваний или состояний),</w:t>
      </w:r>
      <w:r>
        <w:rPr>
          <w:spacing w:val="1"/>
        </w:rPr>
        <w:t> </w:t>
      </w:r>
      <w:r>
        <w:rPr/>
        <w:t>медицинские</w:t>
      </w:r>
      <w:r>
        <w:rPr>
          <w:spacing w:val="1"/>
        </w:rPr>
        <w:t> </w:t>
      </w:r>
      <w:r>
        <w:rPr/>
        <w:t>показания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противопоказания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применению</w:t>
      </w:r>
      <w:r>
        <w:rPr>
          <w:spacing w:val="6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диагностики</w:t>
      </w:r>
    </w:p>
    <w:p>
      <w:pPr>
        <w:pStyle w:val="Heading1"/>
        <w:numPr>
          <w:ilvl w:val="1"/>
          <w:numId w:val="4"/>
        </w:numPr>
        <w:tabs>
          <w:tab w:pos="978" w:val="left" w:leader="none"/>
        </w:tabs>
        <w:spacing w:line="240" w:lineRule="auto" w:before="39" w:after="0"/>
        <w:ind w:left="978" w:right="0" w:hanging="576"/>
        <w:jc w:val="both"/>
      </w:pPr>
      <w:bookmarkStart w:name="_bookmark17" w:id="33"/>
      <w:bookmarkEnd w:id="33"/>
      <w:r>
        <w:rPr>
          <w:b w:val="0"/>
        </w:rPr>
      </w:r>
      <w:bookmarkStart w:name="_bookmark17" w:id="34"/>
      <w:bookmarkEnd w:id="34"/>
      <w:r>
        <w:rPr/>
        <w:t>Кр</w:t>
      </w:r>
      <w:r>
        <w:rPr/>
        <w:t>итерии</w:t>
      </w:r>
      <w:r>
        <w:rPr>
          <w:spacing w:val="-4"/>
        </w:rPr>
        <w:t> </w:t>
      </w:r>
      <w:r>
        <w:rPr/>
        <w:t>установления</w:t>
      </w:r>
      <w:r>
        <w:rPr>
          <w:spacing w:val="-1"/>
        </w:rPr>
        <w:t> </w:t>
      </w:r>
      <w:r>
        <w:rPr/>
        <w:t>заболевания</w:t>
      </w:r>
      <w:r>
        <w:rPr>
          <w:spacing w:val="-3"/>
        </w:rPr>
        <w:t> </w:t>
      </w:r>
      <w:r>
        <w:rPr/>
        <w:t>или</w:t>
      </w:r>
      <w:r>
        <w:rPr>
          <w:spacing w:val="-3"/>
        </w:rPr>
        <w:t> </w:t>
      </w:r>
      <w:r>
        <w:rPr/>
        <w:t>состояния</w:t>
      </w:r>
    </w:p>
    <w:p>
      <w:pPr>
        <w:pStyle w:val="BodyText"/>
        <w:spacing w:line="360" w:lineRule="auto" w:before="133"/>
        <w:ind w:right="435"/>
        <w:jc w:val="left"/>
      </w:pPr>
      <w:r>
        <w:rPr/>
        <w:t>Диагноз перикардит ставится на основании характерных жалоб и анамнеза пациента.</w:t>
      </w:r>
      <w:r>
        <w:rPr>
          <w:spacing w:val="1"/>
        </w:rPr>
        <w:t> </w:t>
      </w:r>
      <w:r>
        <w:rPr/>
        <w:t>Жалобы могут варьироваться в зависимости от типа перикардита (острый,</w:t>
      </w:r>
      <w:r>
        <w:rPr>
          <w:spacing w:val="1"/>
        </w:rPr>
        <w:t> </w:t>
      </w:r>
      <w:r>
        <w:rPr/>
        <w:t>рецидивирующий,</w:t>
      </w:r>
      <w:r>
        <w:rPr>
          <w:spacing w:val="-8"/>
        </w:rPr>
        <w:t> </w:t>
      </w:r>
      <w:r>
        <w:rPr/>
        <w:t>хронический,</w:t>
      </w:r>
      <w:r>
        <w:rPr>
          <w:spacing w:val="-4"/>
        </w:rPr>
        <w:t> </w:t>
      </w:r>
      <w:r>
        <w:rPr/>
        <w:t>перикордиальный</w:t>
      </w:r>
      <w:r>
        <w:rPr>
          <w:spacing w:val="-5"/>
        </w:rPr>
        <w:t> </w:t>
      </w:r>
      <w:r>
        <w:rPr/>
        <w:t>выпот,</w:t>
      </w:r>
      <w:r>
        <w:rPr>
          <w:spacing w:val="-5"/>
        </w:rPr>
        <w:t> </w:t>
      </w:r>
      <w:r>
        <w:rPr/>
        <w:t>миоперикардит,</w:t>
      </w:r>
      <w:r>
        <w:rPr>
          <w:spacing w:val="-4"/>
        </w:rPr>
        <w:t> </w:t>
      </w:r>
      <w:r>
        <w:rPr/>
        <w:t>тампонада</w:t>
      </w:r>
      <w:r>
        <w:rPr>
          <w:spacing w:val="-57"/>
        </w:rPr>
        <w:t> </w:t>
      </w:r>
      <w:r>
        <w:rPr/>
        <w:t>сердца, констриктивный перикардит). Жалобы и особенности анамнеза у пациентов с</w:t>
      </w:r>
      <w:r>
        <w:rPr>
          <w:spacing w:val="-57"/>
        </w:rPr>
        <w:t> </w:t>
      </w:r>
      <w:r>
        <w:rPr/>
        <w:t>перикардитом</w:t>
      </w:r>
      <w:r>
        <w:rPr>
          <w:spacing w:val="-4"/>
        </w:rPr>
        <w:t> </w:t>
      </w:r>
      <w:r>
        <w:rPr/>
        <w:t>подробно описаны в</w:t>
      </w:r>
      <w:r>
        <w:rPr>
          <w:spacing w:val="-2"/>
        </w:rPr>
        <w:t> </w:t>
      </w:r>
      <w:r>
        <w:rPr/>
        <w:t>главе</w:t>
      </w:r>
      <w:r>
        <w:rPr>
          <w:spacing w:val="-2"/>
        </w:rPr>
        <w:t> </w:t>
      </w:r>
      <w:r>
        <w:rPr/>
        <w:t>2.2</w:t>
      </w:r>
      <w:r>
        <w:rPr>
          <w:spacing w:val="2"/>
        </w:rPr>
        <w:t> </w:t>
      </w:r>
      <w:r>
        <w:rPr/>
        <w:t>Жалобы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анамнез.</w:t>
      </w:r>
    </w:p>
    <w:p>
      <w:pPr>
        <w:pStyle w:val="BodyText"/>
        <w:ind w:left="0"/>
        <w:jc w:val="left"/>
        <w:rPr>
          <w:sz w:val="36"/>
        </w:rPr>
      </w:pPr>
    </w:p>
    <w:p>
      <w:pPr>
        <w:pStyle w:val="BodyText"/>
      </w:pPr>
      <w:r>
        <w:rPr/>
        <w:t>Выявления</w:t>
      </w:r>
      <w:r>
        <w:rPr>
          <w:spacing w:val="-3"/>
        </w:rPr>
        <w:t> </w:t>
      </w:r>
      <w:r>
        <w:rPr/>
        <w:t>признаков</w:t>
      </w:r>
      <w:r>
        <w:rPr>
          <w:spacing w:val="-4"/>
        </w:rPr>
        <w:t> </w:t>
      </w:r>
      <w:r>
        <w:rPr/>
        <w:t>перикардита</w:t>
      </w:r>
      <w:r>
        <w:rPr>
          <w:spacing w:val="-3"/>
        </w:rPr>
        <w:t> </w:t>
      </w:r>
      <w:r>
        <w:rPr/>
        <w:t>при</w:t>
      </w:r>
      <w:r>
        <w:rPr>
          <w:spacing w:val="-3"/>
        </w:rPr>
        <w:t> </w:t>
      </w:r>
      <w:r>
        <w:rPr/>
        <w:t>лабораторном</w:t>
      </w:r>
      <w:r>
        <w:rPr>
          <w:spacing w:val="-3"/>
        </w:rPr>
        <w:t> </w:t>
      </w:r>
      <w:r>
        <w:rPr/>
        <w:t>обследовании:</w:t>
      </w:r>
    </w:p>
    <w:p>
      <w:pPr>
        <w:spacing w:after="0"/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15"/>
        </w:numPr>
        <w:tabs>
          <w:tab w:pos="1121" w:val="left" w:leader="none"/>
          <w:tab w:pos="1122" w:val="left" w:leader="none"/>
        </w:tabs>
        <w:spacing w:line="240" w:lineRule="auto" w:before="86" w:after="0"/>
        <w:ind w:left="1122" w:right="0" w:hanging="361"/>
        <w:jc w:val="left"/>
        <w:rPr>
          <w:sz w:val="24"/>
        </w:rPr>
      </w:pPr>
      <w:r>
        <w:rPr>
          <w:sz w:val="24"/>
        </w:rPr>
        <w:t>Повышение</w:t>
      </w:r>
      <w:r>
        <w:rPr>
          <w:spacing w:val="-6"/>
          <w:sz w:val="24"/>
        </w:rPr>
        <w:t> </w:t>
      </w:r>
      <w:r>
        <w:rPr>
          <w:sz w:val="24"/>
        </w:rPr>
        <w:t>уровня</w:t>
      </w:r>
      <w:r>
        <w:rPr>
          <w:spacing w:val="2"/>
          <w:sz w:val="24"/>
        </w:rPr>
        <w:t> </w:t>
      </w:r>
      <w:r>
        <w:rPr>
          <w:sz w:val="24"/>
        </w:rPr>
        <w:t>маркеров</w:t>
      </w:r>
      <w:r>
        <w:rPr>
          <w:spacing w:val="-4"/>
          <w:sz w:val="24"/>
        </w:rPr>
        <w:t> </w:t>
      </w:r>
      <w:r>
        <w:rPr>
          <w:sz w:val="24"/>
        </w:rPr>
        <w:t>воспаления</w:t>
      </w:r>
      <w:r>
        <w:rPr>
          <w:spacing w:val="-4"/>
          <w:sz w:val="24"/>
        </w:rPr>
        <w:t> </w:t>
      </w:r>
      <w:r>
        <w:rPr>
          <w:sz w:val="24"/>
        </w:rPr>
        <w:t>СРБ,</w:t>
      </w:r>
      <w:r>
        <w:rPr>
          <w:spacing w:val="-4"/>
          <w:sz w:val="24"/>
        </w:rPr>
        <w:t> </w:t>
      </w:r>
      <w:r>
        <w:rPr>
          <w:sz w:val="24"/>
        </w:rPr>
        <w:t>СОЭ.</w:t>
      </w:r>
    </w:p>
    <w:p>
      <w:pPr>
        <w:pStyle w:val="ListParagraph"/>
        <w:numPr>
          <w:ilvl w:val="0"/>
          <w:numId w:val="15"/>
        </w:numPr>
        <w:tabs>
          <w:tab w:pos="1121" w:val="left" w:leader="none"/>
          <w:tab w:pos="1122" w:val="left" w:leader="none"/>
        </w:tabs>
        <w:spacing w:line="352" w:lineRule="auto" w:before="138" w:after="0"/>
        <w:ind w:left="402" w:right="654" w:firstLine="359"/>
        <w:jc w:val="left"/>
        <w:rPr>
          <w:sz w:val="24"/>
        </w:rPr>
      </w:pPr>
      <w:r>
        <w:rPr>
          <w:sz w:val="24"/>
        </w:rPr>
        <w:t>Повышение уровня маркеров повреждения миокарда КФК-МВ и тропонинов I, T.</w:t>
      </w:r>
      <w:r>
        <w:rPr>
          <w:spacing w:val="-58"/>
          <w:sz w:val="24"/>
        </w:rPr>
        <w:t> </w:t>
      </w:r>
      <w:r>
        <w:rPr>
          <w:sz w:val="24"/>
        </w:rPr>
        <w:t>Выявление</w:t>
      </w:r>
      <w:r>
        <w:rPr>
          <w:spacing w:val="-2"/>
          <w:sz w:val="24"/>
        </w:rPr>
        <w:t> </w:t>
      </w:r>
      <w:r>
        <w:rPr>
          <w:sz w:val="24"/>
        </w:rPr>
        <w:t>признаков перикардита</w:t>
      </w:r>
      <w:r>
        <w:rPr>
          <w:spacing w:val="-1"/>
          <w:sz w:val="24"/>
        </w:rPr>
        <w:t> </w:t>
      </w:r>
      <w:r>
        <w:rPr>
          <w:sz w:val="24"/>
        </w:rPr>
        <w:t>при инструментальном</w:t>
      </w:r>
      <w:r>
        <w:rPr>
          <w:spacing w:val="-2"/>
          <w:sz w:val="24"/>
        </w:rPr>
        <w:t> </w:t>
      </w:r>
      <w:r>
        <w:rPr>
          <w:sz w:val="24"/>
        </w:rPr>
        <w:t>обследовании:</w:t>
      </w:r>
    </w:p>
    <w:p>
      <w:pPr>
        <w:pStyle w:val="ListParagraph"/>
        <w:numPr>
          <w:ilvl w:val="0"/>
          <w:numId w:val="15"/>
        </w:numPr>
        <w:tabs>
          <w:tab w:pos="1121" w:val="left" w:leader="none"/>
          <w:tab w:pos="1122" w:val="left" w:leader="none"/>
        </w:tabs>
        <w:spacing w:line="240" w:lineRule="auto" w:before="7" w:after="0"/>
        <w:ind w:left="1122" w:right="0" w:hanging="361"/>
        <w:jc w:val="left"/>
        <w:rPr>
          <w:sz w:val="24"/>
        </w:rPr>
      </w:pPr>
      <w:r>
        <w:rPr>
          <w:sz w:val="24"/>
        </w:rPr>
        <w:t>Выявления</w:t>
      </w:r>
      <w:r>
        <w:rPr>
          <w:spacing w:val="-3"/>
          <w:sz w:val="24"/>
        </w:rPr>
        <w:t> </w:t>
      </w:r>
      <w:r>
        <w:rPr>
          <w:sz w:val="24"/>
        </w:rPr>
        <w:t>признаков</w:t>
      </w:r>
      <w:r>
        <w:rPr>
          <w:spacing w:val="-2"/>
          <w:sz w:val="24"/>
        </w:rPr>
        <w:t> </w:t>
      </w:r>
      <w:r>
        <w:rPr>
          <w:sz w:val="24"/>
        </w:rPr>
        <w:t>перикардита</w:t>
      </w:r>
      <w:r>
        <w:rPr>
          <w:spacing w:val="-2"/>
          <w:sz w:val="24"/>
        </w:rPr>
        <w:t> </w:t>
      </w:r>
      <w:r>
        <w:rPr>
          <w:sz w:val="24"/>
        </w:rPr>
        <w:t>по</w:t>
      </w:r>
      <w:r>
        <w:rPr>
          <w:spacing w:val="-2"/>
          <w:sz w:val="24"/>
        </w:rPr>
        <w:t> </w:t>
      </w:r>
      <w:r>
        <w:rPr>
          <w:sz w:val="24"/>
        </w:rPr>
        <w:t>данным ЭхоКГ.</w:t>
      </w:r>
    </w:p>
    <w:p>
      <w:pPr>
        <w:pStyle w:val="ListParagraph"/>
        <w:numPr>
          <w:ilvl w:val="0"/>
          <w:numId w:val="15"/>
        </w:numPr>
        <w:tabs>
          <w:tab w:pos="1121" w:val="left" w:leader="none"/>
          <w:tab w:pos="1122" w:val="left" w:leader="none"/>
        </w:tabs>
        <w:spacing w:line="240" w:lineRule="auto" w:before="138" w:after="0"/>
        <w:ind w:left="1122" w:right="0" w:hanging="361"/>
        <w:jc w:val="left"/>
        <w:rPr>
          <w:sz w:val="24"/>
        </w:rPr>
      </w:pPr>
      <w:r>
        <w:rPr>
          <w:sz w:val="24"/>
        </w:rPr>
        <w:t>Выявление</w:t>
      </w:r>
      <w:r>
        <w:rPr>
          <w:spacing w:val="-3"/>
          <w:sz w:val="24"/>
        </w:rPr>
        <w:t> </w:t>
      </w:r>
      <w:r>
        <w:rPr>
          <w:sz w:val="24"/>
        </w:rPr>
        <w:t>признаков</w:t>
      </w:r>
      <w:r>
        <w:rPr>
          <w:spacing w:val="-2"/>
          <w:sz w:val="24"/>
        </w:rPr>
        <w:t> </w:t>
      </w:r>
      <w:r>
        <w:rPr>
          <w:sz w:val="24"/>
        </w:rPr>
        <w:t>перикардита</w:t>
      </w:r>
      <w:r>
        <w:rPr>
          <w:spacing w:val="-2"/>
          <w:sz w:val="24"/>
        </w:rPr>
        <w:t> </w:t>
      </w:r>
      <w:r>
        <w:rPr>
          <w:sz w:val="24"/>
        </w:rPr>
        <w:t>по</w:t>
      </w:r>
      <w:r>
        <w:rPr>
          <w:spacing w:val="-2"/>
          <w:sz w:val="24"/>
        </w:rPr>
        <w:t> </w:t>
      </w:r>
      <w:r>
        <w:rPr>
          <w:sz w:val="24"/>
        </w:rPr>
        <w:t>данным КТ.</w:t>
      </w:r>
    </w:p>
    <w:p>
      <w:pPr>
        <w:pStyle w:val="ListParagraph"/>
        <w:numPr>
          <w:ilvl w:val="0"/>
          <w:numId w:val="15"/>
        </w:numPr>
        <w:tabs>
          <w:tab w:pos="1121" w:val="left" w:leader="none"/>
          <w:tab w:pos="1122" w:val="left" w:leader="none"/>
        </w:tabs>
        <w:spacing w:line="240" w:lineRule="auto" w:before="138" w:after="0"/>
        <w:ind w:left="1122" w:right="0" w:hanging="361"/>
        <w:jc w:val="left"/>
        <w:rPr>
          <w:sz w:val="24"/>
        </w:rPr>
      </w:pPr>
      <w:r>
        <w:rPr>
          <w:sz w:val="24"/>
        </w:rPr>
        <w:t>Выявление утолщения</w:t>
      </w:r>
      <w:r>
        <w:rPr>
          <w:spacing w:val="-2"/>
          <w:sz w:val="24"/>
        </w:rPr>
        <w:t> </w:t>
      </w:r>
      <w:r>
        <w:rPr>
          <w:sz w:val="24"/>
        </w:rPr>
        <w:t>листков</w:t>
      </w:r>
      <w:r>
        <w:rPr>
          <w:spacing w:val="-2"/>
          <w:sz w:val="24"/>
        </w:rPr>
        <w:t> </w:t>
      </w:r>
      <w:r>
        <w:rPr>
          <w:sz w:val="24"/>
        </w:rPr>
        <w:t>перикарда</w:t>
      </w:r>
      <w:r>
        <w:rPr>
          <w:spacing w:val="-3"/>
          <w:sz w:val="24"/>
        </w:rPr>
        <w:t> </w:t>
      </w:r>
      <w:r>
        <w:rPr>
          <w:sz w:val="24"/>
        </w:rPr>
        <w:t>по</w:t>
      </w:r>
      <w:r>
        <w:rPr>
          <w:spacing w:val="-2"/>
          <w:sz w:val="24"/>
        </w:rPr>
        <w:t> </w:t>
      </w:r>
      <w:r>
        <w:rPr>
          <w:sz w:val="24"/>
        </w:rPr>
        <w:t>данным</w:t>
      </w:r>
      <w:r>
        <w:rPr>
          <w:spacing w:val="-4"/>
          <w:sz w:val="24"/>
        </w:rPr>
        <w:t> </w:t>
      </w:r>
      <w:r>
        <w:rPr>
          <w:sz w:val="24"/>
        </w:rPr>
        <w:t>МРТ.</w:t>
      </w:r>
    </w:p>
    <w:p>
      <w:pPr>
        <w:pStyle w:val="ListParagraph"/>
        <w:numPr>
          <w:ilvl w:val="0"/>
          <w:numId w:val="15"/>
        </w:numPr>
        <w:tabs>
          <w:tab w:pos="1121" w:val="left" w:leader="none"/>
          <w:tab w:pos="1122" w:val="left" w:leader="none"/>
        </w:tabs>
        <w:spacing w:line="240" w:lineRule="auto" w:before="135" w:after="0"/>
        <w:ind w:left="1122" w:right="0" w:hanging="361"/>
        <w:jc w:val="left"/>
        <w:rPr>
          <w:sz w:val="24"/>
        </w:rPr>
      </w:pPr>
      <w:r>
        <w:rPr>
          <w:sz w:val="24"/>
        </w:rPr>
        <w:t>Выявление</w:t>
      </w:r>
      <w:r>
        <w:rPr>
          <w:spacing w:val="-3"/>
          <w:sz w:val="24"/>
        </w:rPr>
        <w:t> </w:t>
      </w:r>
      <w:r>
        <w:rPr>
          <w:sz w:val="24"/>
        </w:rPr>
        <w:t>признаков</w:t>
      </w:r>
      <w:r>
        <w:rPr>
          <w:spacing w:val="-1"/>
          <w:sz w:val="24"/>
        </w:rPr>
        <w:t> </w:t>
      </w:r>
      <w:r>
        <w:rPr>
          <w:sz w:val="24"/>
        </w:rPr>
        <w:t>перикардита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ЭКГ</w:t>
      </w:r>
      <w:r>
        <w:rPr>
          <w:spacing w:val="-3"/>
          <w:sz w:val="24"/>
        </w:rPr>
        <w:t> </w:t>
      </w:r>
      <w:r>
        <w:rPr>
          <w:sz w:val="24"/>
        </w:rPr>
        <w:t>(в</w:t>
      </w:r>
      <w:r>
        <w:rPr>
          <w:spacing w:val="-2"/>
          <w:sz w:val="24"/>
        </w:rPr>
        <w:t> </w:t>
      </w:r>
      <w:r>
        <w:rPr>
          <w:sz w:val="24"/>
        </w:rPr>
        <w:t>динамике).</w:t>
      </w:r>
    </w:p>
    <w:p>
      <w:pPr>
        <w:pStyle w:val="BodyText"/>
        <w:ind w:left="0"/>
        <w:jc w:val="left"/>
        <w:rPr>
          <w:sz w:val="28"/>
        </w:rPr>
      </w:pPr>
    </w:p>
    <w:p>
      <w:pPr>
        <w:pStyle w:val="BodyText"/>
        <w:spacing w:before="5"/>
        <w:ind w:left="0"/>
        <w:jc w:val="left"/>
        <w:rPr>
          <w:sz w:val="41"/>
        </w:rPr>
      </w:pPr>
    </w:p>
    <w:p>
      <w:pPr>
        <w:pStyle w:val="Heading1"/>
        <w:numPr>
          <w:ilvl w:val="1"/>
          <w:numId w:val="4"/>
        </w:numPr>
        <w:tabs>
          <w:tab w:pos="977" w:val="left" w:leader="none"/>
          <w:tab w:pos="978" w:val="left" w:leader="none"/>
        </w:tabs>
        <w:spacing w:line="240" w:lineRule="auto" w:before="0" w:after="0"/>
        <w:ind w:left="978" w:right="0" w:hanging="576"/>
        <w:jc w:val="left"/>
      </w:pPr>
      <w:bookmarkStart w:name="_bookmark18" w:id="35"/>
      <w:bookmarkEnd w:id="35"/>
      <w:r>
        <w:rPr>
          <w:b w:val="0"/>
        </w:rPr>
      </w:r>
      <w:bookmarkStart w:name="_bookmark18" w:id="36"/>
      <w:bookmarkEnd w:id="36"/>
      <w:r>
        <w:rPr/>
        <w:t>Ж</w:t>
      </w:r>
      <w:r>
        <w:rPr/>
        <w:t>алобы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анамнез</w:t>
      </w:r>
    </w:p>
    <w:p>
      <w:pPr>
        <w:pStyle w:val="Heading1"/>
        <w:tabs>
          <w:tab w:pos="1121" w:val="left" w:leader="none"/>
        </w:tabs>
        <w:spacing w:before="179"/>
        <w:ind w:left="402"/>
        <w:jc w:val="left"/>
      </w:pPr>
      <w:bookmarkStart w:name="_bookmark19" w:id="37"/>
      <w:bookmarkEnd w:id="37"/>
      <w:r>
        <w:rPr>
          <w:b w:val="0"/>
        </w:rPr>
      </w:r>
      <w:r>
        <w:rPr/>
        <w:t>2.2.1</w:t>
        <w:tab/>
        <w:t>Жалобы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анамнез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/>
        <w:t>перикардите</w:t>
      </w:r>
    </w:p>
    <w:p>
      <w:pPr>
        <w:pStyle w:val="BodyText"/>
        <w:spacing w:before="132"/>
        <w:jc w:val="left"/>
      </w:pPr>
      <w:r>
        <w:rPr/>
        <w:t>Наиболее</w:t>
      </w:r>
      <w:r>
        <w:rPr>
          <w:spacing w:val="-4"/>
        </w:rPr>
        <w:t> </w:t>
      </w:r>
      <w:r>
        <w:rPr/>
        <w:t>характерными</w:t>
      </w:r>
      <w:r>
        <w:rPr>
          <w:spacing w:val="-2"/>
        </w:rPr>
        <w:t> </w:t>
      </w:r>
      <w:r>
        <w:rPr/>
        <w:t>являются:</w:t>
      </w:r>
    </w:p>
    <w:p>
      <w:pPr>
        <w:pStyle w:val="ListParagraph"/>
        <w:numPr>
          <w:ilvl w:val="0"/>
          <w:numId w:val="16"/>
        </w:numPr>
        <w:tabs>
          <w:tab w:pos="1121" w:val="left" w:leader="none"/>
          <w:tab w:pos="1122" w:val="left" w:leader="none"/>
        </w:tabs>
        <w:spacing w:line="350" w:lineRule="auto" w:before="138" w:after="0"/>
        <w:ind w:left="1121" w:right="774" w:hanging="360"/>
        <w:jc w:val="left"/>
        <w:rPr>
          <w:sz w:val="24"/>
        </w:rPr>
      </w:pPr>
      <w:r>
        <w:rPr>
          <w:b/>
          <w:sz w:val="24"/>
          <w:u w:val="thick"/>
        </w:rPr>
        <w:t>Боль</w:t>
      </w:r>
      <w:r>
        <w:rPr>
          <w:b/>
          <w:spacing w:val="16"/>
          <w:sz w:val="24"/>
          <w:u w:val="thick"/>
        </w:rPr>
        <w:t> </w:t>
      </w:r>
      <w:r>
        <w:rPr>
          <w:b/>
          <w:sz w:val="24"/>
          <w:u w:val="thick"/>
        </w:rPr>
        <w:t>в</w:t>
      </w:r>
      <w:r>
        <w:rPr>
          <w:b/>
          <w:spacing w:val="9"/>
          <w:sz w:val="24"/>
          <w:u w:val="thick"/>
        </w:rPr>
        <w:t> </w:t>
      </w:r>
      <w:r>
        <w:rPr>
          <w:b/>
          <w:sz w:val="24"/>
          <w:u w:val="thick"/>
        </w:rPr>
        <w:t>груди</w:t>
      </w:r>
      <w:r>
        <w:rPr>
          <w:sz w:val="24"/>
        </w:rPr>
        <w:t>,</w:t>
      </w:r>
      <w:r>
        <w:rPr>
          <w:spacing w:val="13"/>
          <w:sz w:val="24"/>
        </w:rPr>
        <w:t> </w:t>
      </w:r>
      <w:r>
        <w:rPr>
          <w:sz w:val="24"/>
        </w:rPr>
        <w:t>боли</w:t>
      </w:r>
      <w:r>
        <w:rPr>
          <w:spacing w:val="7"/>
          <w:sz w:val="24"/>
        </w:rPr>
        <w:t> </w:t>
      </w:r>
      <w:r>
        <w:rPr>
          <w:sz w:val="24"/>
        </w:rPr>
        <w:t>острые,</w:t>
      </w:r>
      <w:r>
        <w:rPr>
          <w:spacing w:val="6"/>
          <w:sz w:val="24"/>
        </w:rPr>
        <w:t> </w:t>
      </w:r>
      <w:r>
        <w:rPr>
          <w:sz w:val="24"/>
        </w:rPr>
        <w:t>интенсивные,</w:t>
      </w:r>
      <w:r>
        <w:rPr>
          <w:spacing w:val="6"/>
          <w:sz w:val="24"/>
        </w:rPr>
        <w:t> </w:t>
      </w:r>
      <w:r>
        <w:rPr>
          <w:sz w:val="24"/>
        </w:rPr>
        <w:t>жгучие,</w:t>
      </w:r>
      <w:r>
        <w:rPr>
          <w:spacing w:val="9"/>
          <w:sz w:val="24"/>
        </w:rPr>
        <w:t> </w:t>
      </w:r>
      <w:r>
        <w:rPr>
          <w:sz w:val="24"/>
        </w:rPr>
        <w:t>что</w:t>
      </w:r>
      <w:r>
        <w:rPr>
          <w:spacing w:val="6"/>
          <w:sz w:val="24"/>
        </w:rPr>
        <w:t> </w:t>
      </w:r>
      <w:r>
        <w:rPr>
          <w:sz w:val="24"/>
        </w:rPr>
        <w:t>практически</w:t>
      </w:r>
      <w:r>
        <w:rPr>
          <w:spacing w:val="6"/>
          <w:sz w:val="24"/>
        </w:rPr>
        <w:t> </w:t>
      </w:r>
      <w:r>
        <w:rPr>
          <w:sz w:val="24"/>
        </w:rPr>
        <w:t>совпадает</w:t>
      </w:r>
      <w:r>
        <w:rPr>
          <w:spacing w:val="6"/>
          <w:sz w:val="24"/>
        </w:rPr>
        <w:t> </w:t>
      </w:r>
      <w:r>
        <w:rPr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характеристикой</w:t>
      </w:r>
      <w:r>
        <w:rPr>
          <w:spacing w:val="13"/>
          <w:sz w:val="24"/>
        </w:rPr>
        <w:t> </w:t>
      </w:r>
      <w:r>
        <w:rPr>
          <w:sz w:val="24"/>
        </w:rPr>
        <w:t>боли</w:t>
      </w:r>
      <w:r>
        <w:rPr>
          <w:spacing w:val="10"/>
          <w:sz w:val="24"/>
        </w:rPr>
        <w:t> </w:t>
      </w:r>
      <w:r>
        <w:rPr>
          <w:sz w:val="24"/>
        </w:rPr>
        <w:t>при</w:t>
      </w:r>
      <w:r>
        <w:rPr>
          <w:spacing w:val="13"/>
          <w:sz w:val="24"/>
        </w:rPr>
        <w:t> </w:t>
      </w:r>
      <w:r>
        <w:rPr>
          <w:sz w:val="24"/>
        </w:rPr>
        <w:t>остром</w:t>
      </w:r>
      <w:r>
        <w:rPr>
          <w:spacing w:val="12"/>
          <w:sz w:val="24"/>
        </w:rPr>
        <w:t> </w:t>
      </w:r>
      <w:r>
        <w:rPr>
          <w:sz w:val="24"/>
        </w:rPr>
        <w:t>инфаркте</w:t>
      </w:r>
      <w:r>
        <w:rPr>
          <w:spacing w:val="11"/>
          <w:sz w:val="24"/>
        </w:rPr>
        <w:t> </w:t>
      </w:r>
      <w:r>
        <w:rPr>
          <w:sz w:val="24"/>
        </w:rPr>
        <w:t>миокарда</w:t>
      </w:r>
      <w:r>
        <w:rPr>
          <w:spacing w:val="11"/>
          <w:sz w:val="24"/>
        </w:rPr>
        <w:t> </w:t>
      </w:r>
      <w:r>
        <w:rPr>
          <w:sz w:val="24"/>
        </w:rPr>
        <w:t>(отмечается</w:t>
      </w:r>
      <w:r>
        <w:rPr>
          <w:spacing w:val="22"/>
          <w:sz w:val="24"/>
        </w:rPr>
        <w:t> </w:t>
      </w:r>
      <w:r>
        <w:rPr>
          <w:sz w:val="24"/>
        </w:rPr>
        <w:t>в</w:t>
      </w:r>
      <w:r>
        <w:rPr>
          <w:spacing w:val="25"/>
          <w:sz w:val="24"/>
        </w:rPr>
        <w:t> </w:t>
      </w:r>
      <w:r>
        <w:rPr>
          <w:sz w:val="24"/>
        </w:rPr>
        <w:t>85–90%)</w:t>
      </w:r>
    </w:p>
    <w:p>
      <w:pPr>
        <w:pStyle w:val="ListParagraph"/>
        <w:numPr>
          <w:ilvl w:val="0"/>
          <w:numId w:val="16"/>
        </w:numPr>
        <w:tabs>
          <w:tab w:pos="1121" w:val="left" w:leader="none"/>
          <w:tab w:pos="1122" w:val="left" w:leader="none"/>
        </w:tabs>
        <w:spacing w:line="350" w:lineRule="auto" w:before="13" w:after="0"/>
        <w:ind w:left="1121" w:right="432" w:hanging="360"/>
        <w:jc w:val="left"/>
        <w:rPr>
          <w:sz w:val="24"/>
        </w:rPr>
      </w:pPr>
      <w:r>
        <w:rPr>
          <w:b/>
          <w:sz w:val="24"/>
          <w:u w:val="thick"/>
        </w:rPr>
        <w:t>Одышка</w:t>
      </w:r>
      <w:r>
        <w:rPr>
          <w:b/>
          <w:spacing w:val="1"/>
          <w:sz w:val="24"/>
        </w:rPr>
        <w:t> </w:t>
      </w:r>
      <w:r>
        <w:rPr>
          <w:sz w:val="24"/>
        </w:rPr>
        <w:t>присутствует</w:t>
      </w:r>
      <w:r>
        <w:rPr>
          <w:spacing w:val="1"/>
          <w:sz w:val="24"/>
        </w:rPr>
        <w:t> </w:t>
      </w:r>
      <w:r>
        <w:rPr>
          <w:sz w:val="24"/>
        </w:rPr>
        <w:t>практически</w:t>
      </w:r>
      <w:r>
        <w:rPr>
          <w:spacing w:val="1"/>
          <w:sz w:val="24"/>
        </w:rPr>
        <w:t> </w:t>
      </w:r>
      <w:r>
        <w:rPr>
          <w:sz w:val="24"/>
        </w:rPr>
        <w:t>во</w:t>
      </w:r>
      <w:r>
        <w:rPr>
          <w:spacing w:val="1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случаях</w:t>
      </w:r>
      <w:r>
        <w:rPr>
          <w:spacing w:val="1"/>
          <w:sz w:val="24"/>
        </w:rPr>
        <w:t> </w:t>
      </w:r>
      <w:r>
        <w:rPr>
          <w:sz w:val="24"/>
        </w:rPr>
        <w:t>острого</w:t>
      </w:r>
      <w:r>
        <w:rPr>
          <w:spacing w:val="1"/>
          <w:sz w:val="24"/>
        </w:rPr>
        <w:t> </w:t>
      </w:r>
      <w:r>
        <w:rPr>
          <w:sz w:val="24"/>
        </w:rPr>
        <w:t>перикардита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обусловлена</w:t>
      </w:r>
      <w:r>
        <w:rPr>
          <w:spacing w:val="-2"/>
          <w:sz w:val="24"/>
        </w:rPr>
        <w:t> </w:t>
      </w:r>
      <w:r>
        <w:rPr>
          <w:sz w:val="24"/>
        </w:rPr>
        <w:t>развитием</w:t>
      </w:r>
      <w:r>
        <w:rPr>
          <w:spacing w:val="-1"/>
          <w:sz w:val="24"/>
        </w:rPr>
        <w:t> </w:t>
      </w:r>
      <w:r>
        <w:rPr>
          <w:sz w:val="24"/>
        </w:rPr>
        <w:t>диастолической дисфункции.</w:t>
      </w:r>
    </w:p>
    <w:p>
      <w:pPr>
        <w:pStyle w:val="ListParagraph"/>
        <w:numPr>
          <w:ilvl w:val="0"/>
          <w:numId w:val="16"/>
        </w:numPr>
        <w:tabs>
          <w:tab w:pos="1122" w:val="left" w:leader="none"/>
        </w:tabs>
        <w:spacing w:line="355" w:lineRule="auto" w:before="13" w:after="0"/>
        <w:ind w:left="1121" w:right="430" w:hanging="360"/>
        <w:jc w:val="both"/>
        <w:rPr>
          <w:sz w:val="24"/>
        </w:rPr>
      </w:pPr>
      <w:r>
        <w:rPr>
          <w:b/>
          <w:sz w:val="24"/>
          <w:u w:val="thick"/>
        </w:rPr>
        <w:t>Лихорадка</w:t>
      </w:r>
      <w:r>
        <w:rPr>
          <w:b/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имеет</w:t>
      </w:r>
      <w:r>
        <w:rPr>
          <w:spacing w:val="1"/>
          <w:sz w:val="24"/>
        </w:rPr>
        <w:t> </w:t>
      </w:r>
      <w:r>
        <w:rPr>
          <w:sz w:val="24"/>
        </w:rPr>
        <w:t>строгой</w:t>
      </w:r>
      <w:r>
        <w:rPr>
          <w:spacing w:val="1"/>
          <w:sz w:val="24"/>
        </w:rPr>
        <w:t> </w:t>
      </w:r>
      <w:r>
        <w:rPr>
          <w:sz w:val="24"/>
        </w:rPr>
        <w:t>закономерности,</w:t>
      </w:r>
      <w:r>
        <w:rPr>
          <w:spacing w:val="1"/>
          <w:sz w:val="24"/>
        </w:rPr>
        <w:t> </w:t>
      </w:r>
      <w:r>
        <w:rPr>
          <w:sz w:val="24"/>
        </w:rPr>
        <w:t>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ряде</w:t>
      </w:r>
      <w:r>
        <w:rPr>
          <w:spacing w:val="1"/>
          <w:sz w:val="24"/>
        </w:rPr>
        <w:t> </w:t>
      </w:r>
      <w:r>
        <w:rPr>
          <w:sz w:val="24"/>
        </w:rPr>
        <w:t>случаев</w:t>
      </w:r>
      <w:r>
        <w:rPr>
          <w:spacing w:val="60"/>
          <w:sz w:val="24"/>
        </w:rPr>
        <w:t> </w:t>
      </w:r>
      <w:r>
        <w:rPr>
          <w:sz w:val="24"/>
        </w:rPr>
        <w:t>отсутствует.</w:t>
      </w:r>
      <w:r>
        <w:rPr>
          <w:spacing w:val="1"/>
          <w:sz w:val="24"/>
        </w:rPr>
        <w:t> </w:t>
      </w:r>
      <w:r>
        <w:rPr>
          <w:sz w:val="24"/>
        </w:rPr>
        <w:t>Однако большинство авторов считают, что для классического варианта острого</w:t>
      </w:r>
      <w:r>
        <w:rPr>
          <w:spacing w:val="1"/>
          <w:sz w:val="24"/>
        </w:rPr>
        <w:t> </w:t>
      </w:r>
      <w:r>
        <w:rPr>
          <w:sz w:val="24"/>
        </w:rPr>
        <w:t>перикардита</w:t>
      </w:r>
      <w:r>
        <w:rPr>
          <w:spacing w:val="-4"/>
          <w:sz w:val="24"/>
        </w:rPr>
        <w:t> </w:t>
      </w:r>
      <w:r>
        <w:rPr>
          <w:sz w:val="24"/>
        </w:rPr>
        <w:t>характерна</w:t>
      </w:r>
      <w:r>
        <w:rPr>
          <w:spacing w:val="-2"/>
          <w:sz w:val="24"/>
        </w:rPr>
        <w:t> </w:t>
      </w:r>
      <w:r>
        <w:rPr>
          <w:sz w:val="24"/>
        </w:rPr>
        <w:t>невыраженная субфебрильная</w:t>
      </w:r>
      <w:r>
        <w:rPr>
          <w:spacing w:val="-1"/>
          <w:sz w:val="24"/>
        </w:rPr>
        <w:t> </w:t>
      </w:r>
      <w:r>
        <w:rPr>
          <w:sz w:val="24"/>
        </w:rPr>
        <w:t>температура.</w:t>
      </w:r>
    </w:p>
    <w:p>
      <w:pPr>
        <w:pStyle w:val="ListParagraph"/>
        <w:numPr>
          <w:ilvl w:val="0"/>
          <w:numId w:val="16"/>
        </w:numPr>
        <w:tabs>
          <w:tab w:pos="1122" w:val="left" w:leader="none"/>
        </w:tabs>
        <w:spacing w:line="360" w:lineRule="auto" w:before="8" w:after="0"/>
        <w:ind w:left="1121" w:right="424" w:hanging="360"/>
        <w:jc w:val="both"/>
        <w:rPr>
          <w:sz w:val="24"/>
        </w:rPr>
      </w:pPr>
      <w:r>
        <w:rPr>
          <w:sz w:val="24"/>
        </w:rPr>
        <w:t>При ограниченных малых выпотах больные жалоб не предъявляют [87, 88]. При</w:t>
      </w:r>
      <w:r>
        <w:rPr>
          <w:spacing w:val="1"/>
          <w:sz w:val="24"/>
        </w:rPr>
        <w:t> </w:t>
      </w:r>
      <w:r>
        <w:rPr>
          <w:sz w:val="24"/>
        </w:rPr>
        <w:t>умеренных</w:t>
      </w:r>
      <w:r>
        <w:rPr>
          <w:spacing w:val="1"/>
          <w:sz w:val="24"/>
        </w:rPr>
        <w:t> </w:t>
      </w:r>
      <w:r>
        <w:rPr>
          <w:sz w:val="24"/>
        </w:rPr>
        <w:t>выпотах</w:t>
      </w:r>
      <w:r>
        <w:rPr>
          <w:spacing w:val="1"/>
          <w:sz w:val="24"/>
        </w:rPr>
        <w:t> </w:t>
      </w:r>
      <w:r>
        <w:rPr>
          <w:sz w:val="24"/>
        </w:rPr>
        <w:t>больные</w:t>
      </w:r>
      <w:r>
        <w:rPr>
          <w:spacing w:val="1"/>
          <w:sz w:val="24"/>
        </w:rPr>
        <w:t> </w:t>
      </w:r>
      <w:r>
        <w:rPr>
          <w:sz w:val="24"/>
        </w:rPr>
        <w:t>предъявляют</w:t>
      </w:r>
      <w:r>
        <w:rPr>
          <w:spacing w:val="1"/>
          <w:sz w:val="24"/>
        </w:rPr>
        <w:t> </w:t>
      </w:r>
      <w:r>
        <w:rPr>
          <w:sz w:val="24"/>
        </w:rPr>
        <w:t>жалобы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нарастающую</w:t>
      </w:r>
      <w:r>
        <w:rPr>
          <w:spacing w:val="1"/>
          <w:sz w:val="24"/>
        </w:rPr>
        <w:t> </w:t>
      </w:r>
      <w:r>
        <w:rPr>
          <w:sz w:val="24"/>
        </w:rPr>
        <w:t>одышку,</w:t>
      </w:r>
      <w:r>
        <w:rPr>
          <w:spacing w:val="1"/>
          <w:sz w:val="24"/>
        </w:rPr>
        <w:t> </w:t>
      </w:r>
      <w:r>
        <w:rPr>
          <w:sz w:val="24"/>
        </w:rPr>
        <w:t>сначала при физической нагрузке, затем в покое, тупые, ноющие боли за грудиной</w:t>
      </w:r>
      <w:r>
        <w:rPr>
          <w:spacing w:val="1"/>
          <w:sz w:val="24"/>
        </w:rPr>
        <w:t> </w:t>
      </w:r>
      <w:r>
        <w:rPr>
          <w:sz w:val="24"/>
        </w:rPr>
        <w:t>и/или прекардиальной области, которые характеризуют как чувство «распирания»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«наполнения»</w:t>
      </w:r>
      <w:r>
        <w:rPr>
          <w:spacing w:val="1"/>
          <w:sz w:val="24"/>
        </w:rPr>
        <w:t> </w:t>
      </w:r>
      <w:r>
        <w:rPr>
          <w:sz w:val="24"/>
        </w:rPr>
        <w:t>[89].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выраженных</w:t>
      </w:r>
      <w:r>
        <w:rPr>
          <w:spacing w:val="1"/>
          <w:sz w:val="24"/>
        </w:rPr>
        <w:t> </w:t>
      </w:r>
      <w:r>
        <w:rPr>
          <w:sz w:val="24"/>
        </w:rPr>
        <w:t>выпотах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61"/>
          <w:sz w:val="24"/>
        </w:rPr>
        <w:t> </w:t>
      </w:r>
      <w:r>
        <w:rPr>
          <w:sz w:val="24"/>
        </w:rPr>
        <w:t>гемодинамических</w:t>
      </w:r>
      <w:r>
        <w:rPr>
          <w:spacing w:val="1"/>
          <w:sz w:val="24"/>
        </w:rPr>
        <w:t> </w:t>
      </w:r>
      <w:r>
        <w:rPr>
          <w:sz w:val="24"/>
        </w:rPr>
        <w:t>нарушениях появляются жалобы на головокружения и сердцебиения из-за развития</w:t>
      </w:r>
      <w:r>
        <w:rPr>
          <w:spacing w:val="-57"/>
          <w:sz w:val="24"/>
        </w:rPr>
        <w:t> </w:t>
      </w:r>
      <w:r>
        <w:rPr>
          <w:sz w:val="24"/>
        </w:rPr>
        <w:t>гипотонии и рефлекторной тахикардии. При постепенно нарастающих выраженных</w:t>
      </w:r>
      <w:r>
        <w:rPr>
          <w:spacing w:val="-57"/>
          <w:sz w:val="24"/>
        </w:rPr>
        <w:t> </w:t>
      </w:r>
      <w:r>
        <w:rPr>
          <w:sz w:val="24"/>
        </w:rPr>
        <w:t>выпотах могут возникать симптомы сдавления близлежащих органов: тошнота и</w:t>
      </w:r>
      <w:r>
        <w:rPr>
          <w:spacing w:val="1"/>
          <w:sz w:val="24"/>
        </w:rPr>
        <w:t> </w:t>
      </w:r>
      <w:r>
        <w:rPr>
          <w:sz w:val="24"/>
        </w:rPr>
        <w:t>отсутствие</w:t>
      </w:r>
      <w:r>
        <w:rPr>
          <w:spacing w:val="1"/>
          <w:sz w:val="24"/>
        </w:rPr>
        <w:t> </w:t>
      </w:r>
      <w:r>
        <w:rPr>
          <w:sz w:val="24"/>
        </w:rPr>
        <w:t>аппетита</w:t>
      </w:r>
      <w:r>
        <w:rPr>
          <w:spacing w:val="1"/>
          <w:sz w:val="24"/>
        </w:rPr>
        <w:t> </w:t>
      </w:r>
      <w:r>
        <w:rPr>
          <w:sz w:val="24"/>
        </w:rPr>
        <w:t>(сдавление</w:t>
      </w:r>
      <w:r>
        <w:rPr>
          <w:spacing w:val="1"/>
          <w:sz w:val="24"/>
        </w:rPr>
        <w:t> </w:t>
      </w:r>
      <w:r>
        <w:rPr>
          <w:sz w:val="24"/>
        </w:rPr>
        <w:t>диафрагмы),</w:t>
      </w:r>
      <w:r>
        <w:rPr>
          <w:spacing w:val="1"/>
          <w:sz w:val="24"/>
        </w:rPr>
        <w:t> </w:t>
      </w:r>
      <w:r>
        <w:rPr>
          <w:sz w:val="24"/>
        </w:rPr>
        <w:t>дисфагия</w:t>
      </w:r>
      <w:r>
        <w:rPr>
          <w:spacing w:val="1"/>
          <w:sz w:val="24"/>
        </w:rPr>
        <w:t> </w:t>
      </w:r>
      <w:r>
        <w:rPr>
          <w:sz w:val="24"/>
        </w:rPr>
        <w:t>(сдавление</w:t>
      </w:r>
      <w:r>
        <w:rPr>
          <w:spacing w:val="1"/>
          <w:sz w:val="24"/>
        </w:rPr>
        <w:t> </w:t>
      </w:r>
      <w:r>
        <w:rPr>
          <w:sz w:val="24"/>
        </w:rPr>
        <w:t>пищевода),</w:t>
      </w:r>
      <w:r>
        <w:rPr>
          <w:spacing w:val="1"/>
          <w:sz w:val="24"/>
        </w:rPr>
        <w:t> </w:t>
      </w:r>
      <w:r>
        <w:rPr>
          <w:sz w:val="24"/>
        </w:rPr>
        <w:t>охриплость</w:t>
      </w:r>
      <w:r>
        <w:rPr>
          <w:spacing w:val="1"/>
          <w:sz w:val="24"/>
        </w:rPr>
        <w:t> </w:t>
      </w:r>
      <w:r>
        <w:rPr>
          <w:sz w:val="24"/>
        </w:rPr>
        <w:t>голоса</w:t>
      </w:r>
      <w:r>
        <w:rPr>
          <w:spacing w:val="1"/>
          <w:sz w:val="24"/>
        </w:rPr>
        <w:t> </w:t>
      </w:r>
      <w:r>
        <w:rPr>
          <w:sz w:val="24"/>
        </w:rPr>
        <w:t>(сдавление</w:t>
      </w:r>
      <w:r>
        <w:rPr>
          <w:spacing w:val="1"/>
          <w:sz w:val="24"/>
        </w:rPr>
        <w:t> </w:t>
      </w:r>
      <w:r>
        <w:rPr>
          <w:sz w:val="24"/>
        </w:rPr>
        <w:t>возвратного</w:t>
      </w:r>
      <w:r>
        <w:rPr>
          <w:spacing w:val="1"/>
          <w:sz w:val="24"/>
        </w:rPr>
        <w:t> </w:t>
      </w:r>
      <w:r>
        <w:rPr>
          <w:sz w:val="24"/>
        </w:rPr>
        <w:t>гортанного</w:t>
      </w:r>
      <w:r>
        <w:rPr>
          <w:spacing w:val="1"/>
          <w:sz w:val="24"/>
        </w:rPr>
        <w:t> </w:t>
      </w:r>
      <w:r>
        <w:rPr>
          <w:sz w:val="24"/>
        </w:rPr>
        <w:t>нерва),</w:t>
      </w:r>
      <w:r>
        <w:rPr>
          <w:spacing w:val="1"/>
          <w:sz w:val="24"/>
        </w:rPr>
        <w:t> </w:t>
      </w:r>
      <w:r>
        <w:rPr>
          <w:sz w:val="24"/>
        </w:rPr>
        <w:t>икота</w:t>
      </w:r>
      <w:r>
        <w:rPr>
          <w:spacing w:val="1"/>
          <w:sz w:val="24"/>
        </w:rPr>
        <w:t> </w:t>
      </w:r>
      <w:r>
        <w:rPr>
          <w:sz w:val="24"/>
        </w:rPr>
        <w:t>(сдавление</w:t>
      </w:r>
      <w:r>
        <w:rPr>
          <w:spacing w:val="-57"/>
          <w:sz w:val="24"/>
        </w:rPr>
        <w:t> </w:t>
      </w:r>
      <w:r>
        <w:rPr>
          <w:sz w:val="24"/>
        </w:rPr>
        <w:t>диафрагмального</w:t>
      </w:r>
      <w:r>
        <w:rPr>
          <w:spacing w:val="-1"/>
          <w:sz w:val="24"/>
        </w:rPr>
        <w:t> </w:t>
      </w:r>
      <w:r>
        <w:rPr>
          <w:sz w:val="24"/>
        </w:rPr>
        <w:t>нерва).</w:t>
      </w:r>
    </w:p>
    <w:p>
      <w:pPr>
        <w:pStyle w:val="BodyText"/>
        <w:spacing w:before="1"/>
        <w:ind w:left="0"/>
        <w:jc w:val="left"/>
        <w:rPr>
          <w:sz w:val="27"/>
        </w:rPr>
      </w:pPr>
    </w:p>
    <w:p>
      <w:pPr>
        <w:pStyle w:val="Heading1"/>
        <w:numPr>
          <w:ilvl w:val="1"/>
          <w:numId w:val="4"/>
        </w:numPr>
        <w:tabs>
          <w:tab w:pos="977" w:val="left" w:leader="none"/>
          <w:tab w:pos="978" w:val="left" w:leader="none"/>
        </w:tabs>
        <w:spacing w:line="240" w:lineRule="auto" w:before="0" w:after="0"/>
        <w:ind w:left="978" w:right="0" w:hanging="576"/>
        <w:jc w:val="left"/>
      </w:pPr>
      <w:bookmarkStart w:name="_bookmark20" w:id="38"/>
      <w:bookmarkEnd w:id="38"/>
      <w:r>
        <w:rPr>
          <w:b w:val="0"/>
        </w:rPr>
      </w:r>
      <w:bookmarkStart w:name="_bookmark20" w:id="39"/>
      <w:bookmarkEnd w:id="39"/>
      <w:r>
        <w:rPr/>
        <w:t>Физи</w:t>
      </w:r>
      <w:r>
        <w:rPr/>
        <w:t>кальное</w:t>
      </w:r>
      <w:r>
        <w:rPr>
          <w:spacing w:val="-6"/>
        </w:rPr>
        <w:t> </w:t>
      </w:r>
      <w:r>
        <w:rPr/>
        <w:t>обследование</w:t>
      </w:r>
    </w:p>
    <w:p>
      <w:pPr>
        <w:pStyle w:val="Heading1"/>
        <w:numPr>
          <w:ilvl w:val="2"/>
          <w:numId w:val="17"/>
        </w:numPr>
        <w:tabs>
          <w:tab w:pos="1121" w:val="left" w:leader="none"/>
          <w:tab w:pos="1122" w:val="left" w:leader="none"/>
        </w:tabs>
        <w:spacing w:line="240" w:lineRule="auto" w:before="178" w:after="0"/>
        <w:ind w:left="1122" w:right="0" w:hanging="720"/>
        <w:jc w:val="left"/>
      </w:pPr>
      <w:bookmarkStart w:name="_bookmark21" w:id="40"/>
      <w:bookmarkEnd w:id="40"/>
      <w:r>
        <w:rPr>
          <w:b w:val="0"/>
        </w:rPr>
      </w:r>
      <w:bookmarkStart w:name="_bookmark21" w:id="41"/>
      <w:bookmarkEnd w:id="41"/>
      <w:r>
        <w:rPr/>
        <w:t>Физи</w:t>
      </w:r>
      <w:r>
        <w:rPr/>
        <w:t>кальное</w:t>
      </w:r>
      <w:r>
        <w:rPr>
          <w:spacing w:val="-5"/>
        </w:rPr>
        <w:t> </w:t>
      </w:r>
      <w:r>
        <w:rPr/>
        <w:t>обследование</w:t>
      </w:r>
      <w:r>
        <w:rPr>
          <w:spacing w:val="-4"/>
        </w:rPr>
        <w:t> </w:t>
      </w:r>
      <w:r>
        <w:rPr/>
        <w:t>при</w:t>
      </w:r>
      <w:r>
        <w:rPr>
          <w:spacing w:val="-1"/>
        </w:rPr>
        <w:t> </w:t>
      </w:r>
      <w:r>
        <w:rPr/>
        <w:t>остром</w:t>
      </w:r>
      <w:r>
        <w:rPr>
          <w:spacing w:val="-6"/>
        </w:rPr>
        <w:t> </w:t>
      </w:r>
      <w:r>
        <w:rPr/>
        <w:t>перикардите</w:t>
      </w:r>
    </w:p>
    <w:p>
      <w:pPr>
        <w:spacing w:line="360" w:lineRule="auto" w:before="132"/>
        <w:ind w:left="402" w:right="434" w:firstLine="0"/>
        <w:jc w:val="left"/>
        <w:rPr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физикальное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обследование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всех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подозрением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верификации диагноза</w:t>
      </w:r>
      <w:r>
        <w:rPr>
          <w:i/>
          <w:spacing w:val="1"/>
          <w:sz w:val="24"/>
        </w:rPr>
        <w:t> </w:t>
      </w:r>
      <w:r>
        <w:rPr>
          <w:sz w:val="24"/>
        </w:rPr>
        <w:t>[1,3, 94, 95, 96].</w:t>
      </w:r>
    </w:p>
    <w:p>
      <w:pPr>
        <w:spacing w:after="0" w:line="360" w:lineRule="auto"/>
        <w:jc w:val="left"/>
        <w:rPr>
          <w:sz w:val="24"/>
        </w:rPr>
        <w:sectPr>
          <w:pgSz w:w="11900" w:h="16850"/>
          <w:pgMar w:top="1040" w:bottom="280" w:left="1300" w:right="420"/>
        </w:sectPr>
      </w:pPr>
    </w:p>
    <w:p>
      <w:pPr>
        <w:pStyle w:val="Heading2"/>
        <w:spacing w:before="71"/>
      </w:pPr>
      <w:r>
        <w:rPr/>
        <w:t>ЕОК</w:t>
      </w:r>
      <w:r>
        <w:rPr>
          <w:spacing w:val="-2"/>
        </w:rPr>
        <w:t> </w:t>
      </w:r>
      <w:r>
        <w:rPr/>
        <w:t>IC (УУР А,</w:t>
      </w:r>
      <w:r>
        <w:rPr>
          <w:spacing w:val="-1"/>
        </w:rPr>
        <w:t> </w:t>
      </w:r>
      <w:r>
        <w:rPr/>
        <w:t>УДД</w:t>
      </w:r>
      <w:r>
        <w:rPr>
          <w:spacing w:val="-1"/>
        </w:rPr>
        <w:t> </w:t>
      </w:r>
      <w:r>
        <w:rPr/>
        <w:t>3)</w:t>
      </w:r>
    </w:p>
    <w:p>
      <w:pPr>
        <w:pStyle w:val="BodyText"/>
        <w:spacing w:line="360" w:lineRule="auto" w:before="134"/>
        <w:ind w:left="118" w:right="429"/>
      </w:pPr>
      <w:r>
        <w:rPr>
          <w:b/>
          <w:i/>
        </w:rPr>
        <w:t>Комментарии:</w:t>
      </w:r>
      <w:r>
        <w:rPr>
          <w:b/>
          <w:i/>
          <w:spacing w:val="1"/>
        </w:rPr>
        <w:t> </w:t>
      </w:r>
      <w:r>
        <w:rPr/>
        <w:t>в редких</w:t>
      </w:r>
      <w:r>
        <w:rPr>
          <w:spacing w:val="1"/>
        </w:rPr>
        <w:t> </w:t>
      </w:r>
      <w:r>
        <w:rPr/>
        <w:t>ситуациях</w:t>
      </w:r>
      <w:r>
        <w:rPr>
          <w:spacing w:val="1"/>
        </w:rPr>
        <w:t> </w:t>
      </w:r>
      <w:r>
        <w:rPr/>
        <w:t>удается</w:t>
      </w:r>
      <w:r>
        <w:rPr>
          <w:spacing w:val="1"/>
        </w:rPr>
        <w:t> </w:t>
      </w:r>
      <w:r>
        <w:rPr/>
        <w:t>обнаружить</w:t>
      </w:r>
      <w:r>
        <w:rPr>
          <w:spacing w:val="1"/>
        </w:rPr>
        <w:t> </w:t>
      </w:r>
      <w:r>
        <w:rPr/>
        <w:t>характерную</w:t>
      </w:r>
      <w:r>
        <w:rPr>
          <w:spacing w:val="1"/>
        </w:rPr>
        <w:t> </w:t>
      </w:r>
      <w:r>
        <w:rPr/>
        <w:t>позу пациента: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стремится сесть так, чтобы колени были максимально прижаты к грудной клетке, при этом</w:t>
      </w:r>
      <w:r>
        <w:rPr>
          <w:spacing w:val="1"/>
        </w:rPr>
        <w:t> </w:t>
      </w:r>
      <w:r>
        <w:rPr/>
        <w:t>грудная</w:t>
      </w:r>
      <w:r>
        <w:rPr>
          <w:spacing w:val="1"/>
        </w:rPr>
        <w:t> </w:t>
      </w:r>
      <w:r>
        <w:rPr/>
        <w:t>клетка,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наклонена</w:t>
      </w:r>
      <w:r>
        <w:rPr>
          <w:spacing w:val="1"/>
        </w:rPr>
        <w:t> </w:t>
      </w:r>
      <w:r>
        <w:rPr/>
        <w:t>вперед.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поза</w:t>
      </w:r>
      <w:r>
        <w:rPr>
          <w:spacing w:val="1"/>
        </w:rPr>
        <w:t> </w:t>
      </w:r>
      <w:r>
        <w:rPr/>
        <w:t>свидетельствует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большого</w:t>
      </w:r>
      <w:r>
        <w:rPr>
          <w:spacing w:val="-1"/>
        </w:rPr>
        <w:t> </w:t>
      </w:r>
      <w:r>
        <w:rPr/>
        <w:t>выпота в</w:t>
      </w:r>
      <w:r>
        <w:rPr>
          <w:spacing w:val="-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перикарда.</w:t>
      </w:r>
    </w:p>
    <w:p>
      <w:pPr>
        <w:pStyle w:val="BodyText"/>
        <w:spacing w:line="360" w:lineRule="auto" w:before="1"/>
        <w:ind w:left="118" w:right="424"/>
      </w:pPr>
      <w:r>
        <w:rPr/>
        <w:t>Высокая скорость снижения систолического АД или абсолютные значения систолического</w:t>
      </w:r>
      <w:r>
        <w:rPr>
          <w:spacing w:val="1"/>
        </w:rPr>
        <w:t> </w:t>
      </w:r>
      <w:r>
        <w:rPr/>
        <w:t>АД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100</w:t>
      </w:r>
      <w:r>
        <w:rPr>
          <w:spacing w:val="1"/>
        </w:rPr>
        <w:t> </w:t>
      </w:r>
      <w:r>
        <w:rPr/>
        <w:t>мм</w:t>
      </w:r>
      <w:r>
        <w:rPr>
          <w:spacing w:val="1"/>
        </w:rPr>
        <w:t> </w:t>
      </w:r>
      <w:r>
        <w:rPr/>
        <w:t>рт.ст.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основанием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предположения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большого</w:t>
      </w:r>
      <w:r>
        <w:rPr>
          <w:spacing w:val="1"/>
        </w:rPr>
        <w:t> </w:t>
      </w:r>
      <w:r>
        <w:rPr/>
        <w:t>объема выпота в перикарде. </w:t>
      </w:r>
      <w:r>
        <w:rPr>
          <w:b/>
        </w:rPr>
        <w:t>Аускультативно </w:t>
      </w:r>
      <w:r>
        <w:rPr/>
        <w:t>тоны сердцаприглушены, либо глухие. Шум</w:t>
      </w:r>
      <w:r>
        <w:rPr>
          <w:spacing w:val="1"/>
        </w:rPr>
        <w:t> </w:t>
      </w:r>
      <w:r>
        <w:rPr/>
        <w:t>трения перикарда определяется у трети пациентов в первый день болезни. В последующие</w:t>
      </w:r>
      <w:r>
        <w:rPr>
          <w:spacing w:val="1"/>
        </w:rPr>
        <w:t> </w:t>
      </w:r>
      <w:r>
        <w:rPr/>
        <w:t>дни</w:t>
      </w:r>
      <w:r>
        <w:rPr>
          <w:spacing w:val="-1"/>
        </w:rPr>
        <w:t> </w:t>
      </w:r>
      <w:r>
        <w:rPr/>
        <w:t>частота</w:t>
      </w:r>
      <w:r>
        <w:rPr>
          <w:spacing w:val="-2"/>
        </w:rPr>
        <w:t> </w:t>
      </w:r>
      <w:r>
        <w:rPr/>
        <w:t>выявления шума</w:t>
      </w:r>
      <w:r>
        <w:rPr>
          <w:spacing w:val="-2"/>
        </w:rPr>
        <w:t> </w:t>
      </w:r>
      <w:r>
        <w:rPr/>
        <w:t>резко снижается, составляя</w:t>
      </w:r>
      <w:r>
        <w:rPr>
          <w:spacing w:val="-1"/>
        </w:rPr>
        <w:t> </w:t>
      </w:r>
      <w:r>
        <w:rPr/>
        <w:t>единичные</w:t>
      </w:r>
      <w:r>
        <w:rPr>
          <w:spacing w:val="-3"/>
        </w:rPr>
        <w:t> </w:t>
      </w:r>
      <w:r>
        <w:rPr/>
        <w:t>случаи.</w:t>
      </w:r>
    </w:p>
    <w:p>
      <w:pPr>
        <w:pStyle w:val="BodyText"/>
        <w:spacing w:line="360" w:lineRule="auto"/>
        <w:ind w:left="118" w:right="428" w:firstLine="710"/>
      </w:pPr>
      <w:r>
        <w:rPr/>
        <w:t>При</w:t>
      </w:r>
      <w:r>
        <w:rPr>
          <w:spacing w:val="1"/>
        </w:rPr>
        <w:t> </w:t>
      </w:r>
      <w:r>
        <w:rPr/>
        <w:t>выраженных</w:t>
      </w:r>
      <w:r>
        <w:rPr>
          <w:spacing w:val="1"/>
        </w:rPr>
        <w:t> </w:t>
      </w:r>
      <w:r>
        <w:rPr/>
        <w:t>выпотах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высоком</w:t>
      </w:r>
      <w:r>
        <w:rPr>
          <w:spacing w:val="1"/>
        </w:rPr>
        <w:t> </w:t>
      </w:r>
      <w:r>
        <w:rPr/>
        <w:t>риске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появляются</w:t>
      </w:r>
      <w:r>
        <w:rPr>
          <w:spacing w:val="1"/>
        </w:rPr>
        <w:t> </w:t>
      </w:r>
      <w:r>
        <w:rPr/>
        <w:t>признаки</w:t>
      </w:r>
      <w:r>
        <w:rPr>
          <w:spacing w:val="-57"/>
        </w:rPr>
        <w:t> </w:t>
      </w:r>
      <w:r>
        <w:rPr/>
        <w:t>гемодинамических нарушений, известных как триады Бека: гипотония, пульсация яремных</w:t>
      </w:r>
      <w:r>
        <w:rPr>
          <w:spacing w:val="1"/>
        </w:rPr>
        <w:t> </w:t>
      </w:r>
      <w:r>
        <w:rPr/>
        <w:t>вен</w:t>
      </w:r>
      <w:r>
        <w:rPr>
          <w:spacing w:val="-1"/>
        </w:rPr>
        <w:t> </w:t>
      </w:r>
      <w:r>
        <w:rPr/>
        <w:t>и приглушенные</w:t>
      </w:r>
      <w:r>
        <w:rPr>
          <w:spacing w:val="-2"/>
        </w:rPr>
        <w:t> </w:t>
      </w:r>
      <w:r>
        <w:rPr/>
        <w:t>тоны сердца</w:t>
      </w:r>
      <w:r>
        <w:rPr>
          <w:spacing w:val="-1"/>
        </w:rPr>
        <w:t> </w:t>
      </w:r>
      <w:r>
        <w:rPr/>
        <w:t>[93].</w:t>
      </w:r>
    </w:p>
    <w:p>
      <w:pPr>
        <w:pStyle w:val="Heading1"/>
        <w:numPr>
          <w:ilvl w:val="2"/>
          <w:numId w:val="17"/>
        </w:numPr>
        <w:tabs>
          <w:tab w:pos="1122" w:val="left" w:leader="none"/>
        </w:tabs>
        <w:spacing w:line="240" w:lineRule="auto" w:before="46" w:after="0"/>
        <w:ind w:left="1122" w:right="0" w:hanging="720"/>
        <w:jc w:val="both"/>
      </w:pPr>
      <w:bookmarkStart w:name="_bookmark22" w:id="42"/>
      <w:bookmarkEnd w:id="42"/>
      <w:r>
        <w:rPr>
          <w:b w:val="0"/>
        </w:rPr>
      </w:r>
      <w:bookmarkStart w:name="_bookmark22" w:id="43"/>
      <w:bookmarkEnd w:id="43"/>
      <w:r>
        <w:rPr/>
        <w:t>Физи</w:t>
      </w:r>
      <w:r>
        <w:rPr/>
        <w:t>кальное</w:t>
      </w:r>
      <w:r>
        <w:rPr>
          <w:spacing w:val="-4"/>
        </w:rPr>
        <w:t> </w:t>
      </w:r>
      <w:r>
        <w:rPr/>
        <w:t>обследование</w:t>
      </w:r>
      <w:r>
        <w:rPr>
          <w:spacing w:val="-3"/>
        </w:rPr>
        <w:t> </w:t>
      </w:r>
      <w:r>
        <w:rPr/>
        <w:t>при</w:t>
      </w:r>
      <w:r>
        <w:rPr>
          <w:spacing w:val="-4"/>
        </w:rPr>
        <w:t> </w:t>
      </w:r>
      <w:r>
        <w:rPr/>
        <w:t>тампонаде</w:t>
      </w:r>
      <w:r>
        <w:rPr>
          <w:spacing w:val="-6"/>
        </w:rPr>
        <w:t> </w:t>
      </w:r>
      <w:r>
        <w:rPr/>
        <w:t>сердца</w:t>
      </w:r>
    </w:p>
    <w:p>
      <w:pPr>
        <w:pStyle w:val="BodyText"/>
        <w:spacing w:line="360" w:lineRule="auto" w:before="132"/>
        <w:ind w:right="425" w:firstLine="707"/>
      </w:pPr>
      <w:r>
        <w:rPr/>
        <w:t>При объективном обследовании выявляются типичные клинические симптомы и</w:t>
      </w:r>
      <w:r>
        <w:rPr>
          <w:spacing w:val="1"/>
        </w:rPr>
        <w:t> </w:t>
      </w:r>
      <w:r>
        <w:rPr/>
        <w:t>признаки:</w:t>
      </w:r>
      <w:r>
        <w:rPr>
          <w:spacing w:val="1"/>
        </w:rPr>
        <w:t> </w:t>
      </w:r>
      <w:r>
        <w:rPr/>
        <w:t>гипотензия,</w:t>
      </w:r>
      <w:r>
        <w:rPr>
          <w:spacing w:val="1"/>
        </w:rPr>
        <w:t> </w:t>
      </w:r>
      <w:r>
        <w:rPr/>
        <w:t>тахикардия,</w:t>
      </w:r>
      <w:r>
        <w:rPr>
          <w:spacing w:val="1"/>
        </w:rPr>
        <w:t> </w:t>
      </w:r>
      <w:r>
        <w:rPr/>
        <w:t>пульсация</w:t>
      </w:r>
      <w:r>
        <w:rPr>
          <w:spacing w:val="1"/>
        </w:rPr>
        <w:t> </w:t>
      </w:r>
      <w:r>
        <w:rPr/>
        <w:t>яремных</w:t>
      </w:r>
      <w:r>
        <w:rPr>
          <w:spacing w:val="1"/>
        </w:rPr>
        <w:t> </w:t>
      </w:r>
      <w:r>
        <w:rPr/>
        <w:t>вен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растяжения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повышения давления в них, парадоксальный пульс, значительное ослабление звучности</w:t>
      </w:r>
      <w:r>
        <w:rPr>
          <w:spacing w:val="1"/>
        </w:rPr>
        <w:t> </w:t>
      </w:r>
      <w:r>
        <w:rPr/>
        <w:t>тонов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точках</w:t>
      </w:r>
      <w:r>
        <w:rPr>
          <w:spacing w:val="1"/>
        </w:rPr>
        <w:t> </w:t>
      </w:r>
      <w:r>
        <w:rPr/>
        <w:t>выслушивания.</w:t>
      </w:r>
      <w:r>
        <w:rPr>
          <w:spacing w:val="1"/>
        </w:rPr>
        <w:t> </w:t>
      </w:r>
      <w:r>
        <w:rPr/>
        <w:t>Парадоксальный</w:t>
      </w:r>
      <w:r>
        <w:rPr>
          <w:spacing w:val="1"/>
        </w:rPr>
        <w:t> </w:t>
      </w:r>
      <w:r>
        <w:rPr/>
        <w:t>пульс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патогномоничным</w:t>
      </w:r>
      <w:r>
        <w:rPr>
          <w:spacing w:val="1"/>
        </w:rPr>
        <w:t> </w:t>
      </w:r>
      <w:r>
        <w:rPr/>
        <w:t>симптомом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проявляется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систолического</w:t>
      </w:r>
      <w:r>
        <w:rPr>
          <w:spacing w:val="1"/>
        </w:rPr>
        <w:t> </w:t>
      </w:r>
      <w:r>
        <w:rPr/>
        <w:t>артериального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10</w:t>
      </w:r>
      <w:r>
        <w:rPr>
          <w:spacing w:val="1"/>
        </w:rPr>
        <w:t> </w:t>
      </w:r>
      <w:r>
        <w:rPr/>
        <w:t>мм</w:t>
      </w:r>
      <w:r>
        <w:rPr>
          <w:spacing w:val="1"/>
        </w:rPr>
        <w:t> </w:t>
      </w:r>
      <w:r>
        <w:rPr/>
        <w:t>рт.</w:t>
      </w:r>
      <w:r>
        <w:rPr>
          <w:spacing w:val="1"/>
        </w:rPr>
        <w:t> </w:t>
      </w:r>
      <w:r>
        <w:rPr/>
        <w:t>ст.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вдохе</w:t>
      </w:r>
      <w:r>
        <w:rPr>
          <w:spacing w:val="60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спокойном</w:t>
      </w:r>
      <w:r>
        <w:rPr>
          <w:spacing w:val="-2"/>
        </w:rPr>
        <w:t> </w:t>
      </w:r>
      <w:r>
        <w:rPr/>
        <w:t>дыхании [94].</w:t>
      </w:r>
    </w:p>
    <w:p>
      <w:pPr>
        <w:pStyle w:val="Heading1"/>
        <w:numPr>
          <w:ilvl w:val="2"/>
          <w:numId w:val="17"/>
        </w:numPr>
        <w:tabs>
          <w:tab w:pos="1122" w:val="left" w:leader="none"/>
        </w:tabs>
        <w:spacing w:line="240" w:lineRule="auto" w:before="45" w:after="0"/>
        <w:ind w:left="1122" w:right="0" w:hanging="720"/>
        <w:jc w:val="both"/>
      </w:pPr>
      <w:bookmarkStart w:name="_bookmark23" w:id="44"/>
      <w:bookmarkEnd w:id="44"/>
      <w:r>
        <w:rPr>
          <w:b w:val="0"/>
        </w:rPr>
      </w:r>
      <w:bookmarkStart w:name="_bookmark23" w:id="45"/>
      <w:bookmarkEnd w:id="45"/>
      <w:r>
        <w:rPr/>
        <w:t>Физи</w:t>
      </w:r>
      <w:r>
        <w:rPr/>
        <w:t>кальное</w:t>
      </w:r>
      <w:r>
        <w:rPr>
          <w:spacing w:val="-6"/>
        </w:rPr>
        <w:t> </w:t>
      </w:r>
      <w:r>
        <w:rPr/>
        <w:t>обследование</w:t>
      </w:r>
      <w:r>
        <w:rPr>
          <w:spacing w:val="-6"/>
        </w:rPr>
        <w:t> </w:t>
      </w:r>
      <w:r>
        <w:rPr/>
        <w:t>при</w:t>
      </w:r>
      <w:r>
        <w:rPr>
          <w:spacing w:val="-5"/>
        </w:rPr>
        <w:t> </w:t>
      </w:r>
      <w:r>
        <w:rPr/>
        <w:t>миоперикардите</w:t>
      </w:r>
    </w:p>
    <w:p>
      <w:pPr>
        <w:pStyle w:val="BodyText"/>
        <w:spacing w:line="360" w:lineRule="auto" w:before="135"/>
        <w:ind w:right="426" w:firstLine="575"/>
      </w:pPr>
      <w:r>
        <w:rPr/>
        <w:t>В большинстве случаев у пациентов обнаруживаются лихорадка и тахикардия. 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температура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редко</w:t>
      </w:r>
      <w:r>
        <w:rPr>
          <w:spacing w:val="1"/>
        </w:rPr>
        <w:t> </w:t>
      </w:r>
      <w:r>
        <w:rPr/>
        <w:t>превышает</w:t>
      </w:r>
      <w:r>
        <w:rPr>
          <w:spacing w:val="1"/>
        </w:rPr>
        <w:t> </w:t>
      </w:r>
      <w:r>
        <w:rPr/>
        <w:t>38°С</w:t>
      </w:r>
      <w:r>
        <w:rPr>
          <w:spacing w:val="1"/>
        </w:rPr>
        <w:t> </w:t>
      </w:r>
      <w:r>
        <w:rPr/>
        <w:t>[95].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аускультации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выявляться</w:t>
      </w:r>
      <w:r>
        <w:rPr>
          <w:spacing w:val="1"/>
        </w:rPr>
        <w:t> </w:t>
      </w:r>
      <w:r>
        <w:rPr/>
        <w:t>шум</w:t>
      </w:r>
      <w:r>
        <w:rPr>
          <w:spacing w:val="1"/>
        </w:rPr>
        <w:t> </w:t>
      </w:r>
      <w:r>
        <w:rPr/>
        <w:t>трения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выслушиваемый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абсолютной</w:t>
      </w:r>
      <w:r>
        <w:rPr>
          <w:spacing w:val="1"/>
        </w:rPr>
        <w:t> </w:t>
      </w:r>
      <w:r>
        <w:rPr/>
        <w:t>сердечной</w:t>
      </w:r>
      <w:r>
        <w:rPr>
          <w:spacing w:val="-57"/>
        </w:rPr>
        <w:t> </w:t>
      </w:r>
      <w:r>
        <w:rPr/>
        <w:t>тупости.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развитии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обнаружены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бивентрикулярной</w:t>
      </w:r>
      <w:r>
        <w:rPr>
          <w:spacing w:val="-1"/>
        </w:rPr>
        <w:t> </w:t>
      </w:r>
      <w:r>
        <w:rPr/>
        <w:t>сердечной недостаточности.</w:t>
      </w:r>
    </w:p>
    <w:p>
      <w:pPr>
        <w:pStyle w:val="Heading1"/>
        <w:numPr>
          <w:ilvl w:val="2"/>
          <w:numId w:val="17"/>
        </w:numPr>
        <w:tabs>
          <w:tab w:pos="1122" w:val="left" w:leader="none"/>
        </w:tabs>
        <w:spacing w:line="240" w:lineRule="auto" w:before="45" w:after="0"/>
        <w:ind w:left="1122" w:right="0" w:hanging="720"/>
        <w:jc w:val="both"/>
      </w:pPr>
      <w:bookmarkStart w:name="_bookmark24" w:id="46"/>
      <w:bookmarkEnd w:id="46"/>
      <w:r>
        <w:rPr>
          <w:b w:val="0"/>
        </w:rPr>
      </w:r>
      <w:bookmarkStart w:name="_bookmark24" w:id="47"/>
      <w:bookmarkEnd w:id="47"/>
      <w:r>
        <w:rPr/>
        <w:t>Физи</w:t>
      </w:r>
      <w:r>
        <w:rPr/>
        <w:t>кальное</w:t>
      </w:r>
      <w:r>
        <w:rPr>
          <w:spacing w:val="-6"/>
        </w:rPr>
        <w:t> </w:t>
      </w:r>
      <w:r>
        <w:rPr/>
        <w:t>обследование</w:t>
      </w:r>
      <w:r>
        <w:rPr>
          <w:spacing w:val="-5"/>
        </w:rPr>
        <w:t> </w:t>
      </w:r>
      <w:r>
        <w:rPr/>
        <w:t>при</w:t>
      </w:r>
      <w:r>
        <w:rPr>
          <w:spacing w:val="-4"/>
        </w:rPr>
        <w:t> </w:t>
      </w:r>
      <w:r>
        <w:rPr/>
        <w:t>констриктивном</w:t>
      </w:r>
      <w:r>
        <w:rPr>
          <w:spacing w:val="-4"/>
        </w:rPr>
        <w:t> </w:t>
      </w:r>
      <w:r>
        <w:rPr/>
        <w:t>перикардите</w:t>
      </w:r>
    </w:p>
    <w:p>
      <w:pPr>
        <w:pStyle w:val="BodyText"/>
        <w:spacing w:line="360" w:lineRule="auto" w:before="132"/>
        <w:ind w:right="426" w:firstLine="707"/>
      </w:pPr>
      <w:r>
        <w:rPr/>
        <w:t>Период</w:t>
      </w:r>
      <w:r>
        <w:rPr>
          <w:spacing w:val="1"/>
        </w:rPr>
        <w:t> </w:t>
      </w:r>
      <w:r>
        <w:rPr/>
        <w:t>выраженных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персистирующим</w:t>
      </w:r>
      <w:r>
        <w:rPr>
          <w:spacing w:val="-57"/>
        </w:rPr>
        <w:t> </w:t>
      </w:r>
      <w:r>
        <w:rPr/>
        <w:t>повышением венозного давления (200–300 мм вод. ст.). Из-за выраженного сдавления</w:t>
      </w:r>
      <w:r>
        <w:rPr>
          <w:spacing w:val="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полой</w:t>
      </w:r>
      <w:r>
        <w:rPr>
          <w:spacing w:val="1"/>
        </w:rPr>
        <w:t> </w:t>
      </w:r>
      <w:r>
        <w:rPr/>
        <w:t>вены</w:t>
      </w:r>
      <w:r>
        <w:rPr>
          <w:spacing w:val="1"/>
        </w:rPr>
        <w:t> </w:t>
      </w:r>
      <w:r>
        <w:rPr/>
        <w:t>появляется</w:t>
      </w:r>
      <w:r>
        <w:rPr>
          <w:spacing w:val="1"/>
        </w:rPr>
        <w:t> </w:t>
      </w:r>
      <w:r>
        <w:rPr/>
        <w:t>характерный</w:t>
      </w:r>
      <w:r>
        <w:rPr>
          <w:spacing w:val="1"/>
        </w:rPr>
        <w:t> </w:t>
      </w:r>
      <w:r>
        <w:rPr/>
        <w:t>внешний</w:t>
      </w:r>
      <w:r>
        <w:rPr>
          <w:spacing w:val="1"/>
        </w:rPr>
        <w:t> </w:t>
      </w:r>
      <w:r>
        <w:rPr/>
        <w:t>вид</w:t>
      </w:r>
      <w:r>
        <w:rPr>
          <w:spacing w:val="1"/>
        </w:rPr>
        <w:t> </w:t>
      </w:r>
      <w:r>
        <w:rPr/>
        <w:t>больного:</w:t>
      </w:r>
      <w:r>
        <w:rPr>
          <w:spacing w:val="1"/>
        </w:rPr>
        <w:t> </w:t>
      </w:r>
      <w:r>
        <w:rPr/>
        <w:t>одутловатая</w:t>
      </w:r>
      <w:r>
        <w:rPr>
          <w:spacing w:val="1"/>
        </w:rPr>
        <w:t> </w:t>
      </w:r>
      <w:r>
        <w:rPr/>
        <w:t>цианотичная</w:t>
      </w:r>
      <w:r>
        <w:rPr>
          <w:spacing w:val="1"/>
        </w:rPr>
        <w:t> </w:t>
      </w:r>
      <w:r>
        <w:rPr/>
        <w:t>голова</w:t>
      </w:r>
      <w:r>
        <w:rPr>
          <w:spacing w:val="1"/>
        </w:rPr>
        <w:t> </w:t>
      </w:r>
      <w:r>
        <w:rPr/>
        <w:t>создает</w:t>
      </w:r>
      <w:r>
        <w:rPr>
          <w:spacing w:val="1"/>
        </w:rPr>
        <w:t> </w:t>
      </w:r>
      <w:r>
        <w:rPr/>
        <w:t>впечатление</w:t>
      </w:r>
      <w:r>
        <w:rPr>
          <w:spacing w:val="1"/>
        </w:rPr>
        <w:t> </w:t>
      </w:r>
      <w:r>
        <w:rPr/>
        <w:t>монументальности</w:t>
      </w:r>
      <w:r>
        <w:rPr>
          <w:spacing w:val="1"/>
        </w:rPr>
        <w:t> </w:t>
      </w:r>
      <w:r>
        <w:rPr/>
        <w:t>(«консульская</w:t>
      </w:r>
      <w:r>
        <w:rPr>
          <w:spacing w:val="1"/>
        </w:rPr>
        <w:t> </w:t>
      </w:r>
      <w:r>
        <w:rPr/>
        <w:t>голова»),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«воротник</w:t>
      </w:r>
      <w:r>
        <w:rPr>
          <w:spacing w:val="1"/>
        </w:rPr>
        <w:t> </w:t>
      </w:r>
      <w:r>
        <w:rPr/>
        <w:t>Стокса».</w:t>
      </w:r>
      <w:r>
        <w:rPr>
          <w:spacing w:val="1"/>
        </w:rPr>
        <w:t> </w:t>
      </w:r>
      <w:r>
        <w:rPr/>
        <w:t>Обращает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ортопноэ,</w:t>
      </w:r>
      <w:r>
        <w:rPr>
          <w:spacing w:val="1"/>
        </w:rPr>
        <w:t> </w:t>
      </w:r>
      <w:r>
        <w:rPr/>
        <w:t>несмотря</w:t>
      </w:r>
      <w:r>
        <w:rPr>
          <w:spacing w:val="1"/>
        </w:rPr>
        <w:t> </w:t>
      </w:r>
      <w:r>
        <w:rPr/>
        <w:t>на нарастающий</w:t>
      </w:r>
      <w:r>
        <w:rPr>
          <w:spacing w:val="1"/>
        </w:rPr>
        <w:t> </w:t>
      </w:r>
      <w:r>
        <w:rPr/>
        <w:t>цианоз и</w:t>
      </w:r>
      <w:r>
        <w:rPr>
          <w:spacing w:val="1"/>
        </w:rPr>
        <w:t> </w:t>
      </w:r>
      <w:r>
        <w:rPr/>
        <w:t>учащение дыхания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горизонтальном</w:t>
      </w:r>
      <w:r>
        <w:rPr>
          <w:spacing w:val="1"/>
        </w:rPr>
        <w:t> </w:t>
      </w:r>
      <w:r>
        <w:rPr/>
        <w:t>положении.</w:t>
      </w:r>
      <w:r>
        <w:rPr>
          <w:spacing w:val="1"/>
        </w:rPr>
        <w:t> </w:t>
      </w:r>
      <w:r>
        <w:rPr/>
        <w:t>Прогрессирующая</w:t>
      </w:r>
      <w:r>
        <w:rPr>
          <w:spacing w:val="35"/>
        </w:rPr>
        <w:t> </w:t>
      </w:r>
      <w:r>
        <w:rPr/>
        <w:t>из</w:t>
      </w:r>
      <w:r>
        <w:rPr>
          <w:spacing w:val="37"/>
        </w:rPr>
        <w:t> </w:t>
      </w:r>
      <w:r>
        <w:rPr/>
        <w:t>месяца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/>
        <w:t>месяц</w:t>
      </w:r>
      <w:r>
        <w:rPr>
          <w:spacing w:val="37"/>
        </w:rPr>
        <w:t> </w:t>
      </w:r>
      <w:r>
        <w:rPr/>
        <w:t>одышка</w:t>
      </w:r>
      <w:r>
        <w:rPr>
          <w:spacing w:val="35"/>
        </w:rPr>
        <w:t> </w:t>
      </w:r>
      <w:r>
        <w:rPr/>
        <w:t>носит</w:t>
      </w:r>
      <w:r>
        <w:rPr>
          <w:spacing w:val="36"/>
        </w:rPr>
        <w:t> </w:t>
      </w:r>
      <w:r>
        <w:rPr/>
        <w:t>постоянный</w:t>
      </w:r>
      <w:r>
        <w:rPr>
          <w:spacing w:val="34"/>
        </w:rPr>
        <w:t> </w:t>
      </w:r>
      <w:r>
        <w:rPr/>
        <w:t>характер</w:t>
      </w:r>
      <w:r>
        <w:rPr>
          <w:spacing w:val="34"/>
        </w:rPr>
        <w:t> </w:t>
      </w:r>
      <w:r>
        <w:rPr/>
        <w:t>и</w:t>
      </w:r>
      <w:r>
        <w:rPr>
          <w:spacing w:val="37"/>
        </w:rPr>
        <w:t> </w:t>
      </w:r>
      <w:r>
        <w:rPr/>
        <w:t>никогда</w:t>
      </w:r>
      <w:r>
        <w:rPr>
          <w:spacing w:val="33"/>
        </w:rPr>
        <w:t> </w:t>
      </w:r>
      <w:r>
        <w:rPr/>
        <w:t>не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4"/>
      </w:pPr>
      <w:r>
        <w:rPr/>
        <w:t>бывает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приступов,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физической</w:t>
      </w:r>
      <w:r>
        <w:rPr>
          <w:spacing w:val="1"/>
        </w:rPr>
        <w:t> </w:t>
      </w:r>
      <w:r>
        <w:rPr/>
        <w:t>нагрузке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нарастания</w:t>
      </w:r>
      <w:r>
        <w:rPr>
          <w:spacing w:val="1"/>
        </w:rPr>
        <w:t> </w:t>
      </w:r>
      <w:r>
        <w:rPr/>
        <w:t>интенсивности.</w:t>
      </w:r>
    </w:p>
    <w:p>
      <w:pPr>
        <w:pStyle w:val="BodyText"/>
        <w:spacing w:line="360" w:lineRule="auto" w:before="1"/>
        <w:ind w:right="423" w:firstLine="707"/>
      </w:pP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самых</w:t>
      </w:r>
      <w:r>
        <w:rPr>
          <w:spacing w:val="1"/>
        </w:rPr>
        <w:t> </w:t>
      </w:r>
      <w:r>
        <w:rPr/>
        <w:t>характерных</w:t>
      </w:r>
      <w:r>
        <w:rPr>
          <w:spacing w:val="1"/>
        </w:rPr>
        <w:t> </w:t>
      </w:r>
      <w:r>
        <w:rPr/>
        <w:t>признаков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объективном</w:t>
      </w:r>
      <w:r>
        <w:rPr>
          <w:spacing w:val="1"/>
        </w:rPr>
        <w:t> </w:t>
      </w:r>
      <w:r>
        <w:rPr/>
        <w:t>исследовании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выраженный асцит и гепатомегалия, являющиеся следствием надпеченочной портальной</w:t>
      </w:r>
      <w:r>
        <w:rPr>
          <w:spacing w:val="1"/>
        </w:rPr>
        <w:t> </w:t>
      </w:r>
      <w:r>
        <w:rPr/>
        <w:t>гипертензии.</w:t>
      </w:r>
      <w:r>
        <w:rPr>
          <w:spacing w:val="1"/>
        </w:rPr>
        <w:t> </w:t>
      </w:r>
      <w:r>
        <w:rPr/>
        <w:t>Особенностью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то,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асцит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гепатомегалия</w:t>
      </w:r>
      <w:r>
        <w:rPr>
          <w:spacing w:val="-1"/>
        </w:rPr>
        <w:t> </w:t>
      </w:r>
      <w:r>
        <w:rPr/>
        <w:t>предшествуют отеку</w:t>
      </w:r>
      <w:r>
        <w:rPr>
          <w:spacing w:val="-5"/>
        </w:rPr>
        <w:t> </w:t>
      </w:r>
      <w:r>
        <w:rPr/>
        <w:t>нижних</w:t>
      </w:r>
      <w:r>
        <w:rPr>
          <w:spacing w:val="2"/>
        </w:rPr>
        <w:t> </w:t>
      </w:r>
      <w:r>
        <w:rPr/>
        <w:t>конечностей.</w:t>
      </w:r>
    </w:p>
    <w:p>
      <w:pPr>
        <w:pStyle w:val="BodyText"/>
        <w:spacing w:line="360" w:lineRule="auto"/>
        <w:ind w:right="427" w:firstLine="707"/>
      </w:pPr>
      <w:r>
        <w:rPr/>
        <w:t>При</w:t>
      </w:r>
      <w:r>
        <w:rPr>
          <w:spacing w:val="1"/>
        </w:rPr>
        <w:t> </w:t>
      </w:r>
      <w:r>
        <w:rPr/>
        <w:t>глубоком</w:t>
      </w:r>
      <w:r>
        <w:rPr>
          <w:spacing w:val="1"/>
        </w:rPr>
        <w:t> </w:t>
      </w:r>
      <w:r>
        <w:rPr/>
        <w:t>вдохе</w:t>
      </w:r>
      <w:r>
        <w:rPr>
          <w:spacing w:val="1"/>
        </w:rPr>
        <w:t> </w:t>
      </w:r>
      <w:r>
        <w:rPr/>
        <w:t>иногда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определяться</w:t>
      </w:r>
      <w:r>
        <w:rPr>
          <w:spacing w:val="1"/>
        </w:rPr>
        <w:t> </w:t>
      </w:r>
      <w:r>
        <w:rPr/>
        <w:t>необычное</w:t>
      </w:r>
      <w:r>
        <w:rPr>
          <w:spacing w:val="1"/>
        </w:rPr>
        <w:t> </w:t>
      </w:r>
      <w:r>
        <w:rPr/>
        <w:t>систолическое</w:t>
      </w:r>
      <w:r>
        <w:rPr>
          <w:spacing w:val="1"/>
        </w:rPr>
        <w:t> </w:t>
      </w:r>
      <w:r>
        <w:rPr/>
        <w:t>западение или втяжение нижней части грудины и межреберных промежутков (симптом</w:t>
      </w:r>
      <w:r>
        <w:rPr>
          <w:spacing w:val="1"/>
        </w:rPr>
        <w:t> </w:t>
      </w:r>
      <w:r>
        <w:rPr/>
        <w:t>Сали–Чудновского),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объясняется</w:t>
      </w:r>
      <w:r>
        <w:rPr>
          <w:spacing w:val="1"/>
        </w:rPr>
        <w:t> </w:t>
      </w:r>
      <w:r>
        <w:rPr/>
        <w:t>появлением</w:t>
      </w:r>
      <w:r>
        <w:rPr>
          <w:spacing w:val="1"/>
        </w:rPr>
        <w:t> </w:t>
      </w:r>
      <w:r>
        <w:rPr/>
        <w:t>экстракардиальных</w:t>
      </w:r>
      <w:r>
        <w:rPr>
          <w:spacing w:val="1"/>
        </w:rPr>
        <w:t> </w:t>
      </w:r>
      <w:r>
        <w:rPr/>
        <w:t>сращений.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аускультации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тоны</w:t>
      </w:r>
      <w:r>
        <w:rPr>
          <w:spacing w:val="1"/>
        </w:rPr>
        <w:t> </w:t>
      </w:r>
      <w:r>
        <w:rPr/>
        <w:t>глухие.</w:t>
      </w:r>
      <w:r>
        <w:rPr>
          <w:spacing w:val="1"/>
        </w:rPr>
        <w:t> </w:t>
      </w:r>
      <w:r>
        <w:rPr/>
        <w:t>Появляется</w:t>
      </w:r>
      <w:r>
        <w:rPr>
          <w:spacing w:val="1"/>
        </w:rPr>
        <w:t> </w:t>
      </w:r>
      <w:r>
        <w:rPr/>
        <w:t>стойкая</w:t>
      </w:r>
      <w:r>
        <w:rPr>
          <w:spacing w:val="1"/>
        </w:rPr>
        <w:t> </w:t>
      </w:r>
      <w:r>
        <w:rPr/>
        <w:t>тахикардия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возможен</w:t>
      </w:r>
      <w:r>
        <w:rPr>
          <w:spacing w:val="1"/>
        </w:rPr>
        <w:t> </w:t>
      </w:r>
      <w:r>
        <w:rPr/>
        <w:t>парадоксальный пульс, который в отличие от тампонады встречается не более чем в 33%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[1,</w:t>
      </w:r>
      <w:r>
        <w:rPr>
          <w:spacing w:val="1"/>
        </w:rPr>
        <w:t> </w:t>
      </w:r>
      <w:r>
        <w:rPr/>
        <w:t>3,</w:t>
      </w:r>
      <w:r>
        <w:rPr>
          <w:spacing w:val="1"/>
        </w:rPr>
        <w:t> </w:t>
      </w:r>
      <w:r>
        <w:rPr/>
        <w:t>96].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рубцовом</w:t>
      </w:r>
      <w:r>
        <w:rPr>
          <w:spacing w:val="1"/>
        </w:rPr>
        <w:t> </w:t>
      </w:r>
      <w:r>
        <w:rPr/>
        <w:t>прорастании</w:t>
      </w:r>
      <w:r>
        <w:rPr>
          <w:spacing w:val="1"/>
        </w:rPr>
        <w:t> </w:t>
      </w:r>
      <w:r>
        <w:rPr/>
        <w:t>миокарда</w:t>
      </w:r>
      <w:r>
        <w:rPr>
          <w:spacing w:val="1"/>
        </w:rPr>
        <w:t> </w:t>
      </w:r>
      <w:r>
        <w:rPr/>
        <w:t>предсердий</w:t>
      </w:r>
      <w:r>
        <w:rPr>
          <w:spacing w:val="1"/>
        </w:rPr>
        <w:t> </w:t>
      </w:r>
      <w:r>
        <w:rPr/>
        <w:t>возникает</w:t>
      </w:r>
      <w:r>
        <w:rPr>
          <w:spacing w:val="1"/>
        </w:rPr>
        <w:t> </w:t>
      </w:r>
      <w:r>
        <w:rPr/>
        <w:t>фибрилляция</w:t>
      </w:r>
      <w:r>
        <w:rPr>
          <w:spacing w:val="-3"/>
        </w:rPr>
        <w:t> </w:t>
      </w:r>
      <w:r>
        <w:rPr/>
        <w:t>предсердий.</w:t>
      </w:r>
    </w:p>
    <w:p>
      <w:pPr>
        <w:pStyle w:val="Heading1"/>
        <w:numPr>
          <w:ilvl w:val="1"/>
          <w:numId w:val="4"/>
        </w:numPr>
        <w:tabs>
          <w:tab w:pos="977" w:val="left" w:leader="none"/>
          <w:tab w:pos="978" w:val="left" w:leader="none"/>
        </w:tabs>
        <w:spacing w:line="240" w:lineRule="auto" w:before="47" w:after="0"/>
        <w:ind w:left="978" w:right="0" w:hanging="576"/>
        <w:jc w:val="left"/>
      </w:pPr>
      <w:bookmarkStart w:name="_bookmark25" w:id="48"/>
      <w:bookmarkEnd w:id="48"/>
      <w:r>
        <w:rPr>
          <w:b w:val="0"/>
        </w:rPr>
      </w:r>
      <w:bookmarkStart w:name="_bookmark25" w:id="49"/>
      <w:bookmarkEnd w:id="49"/>
      <w:r>
        <w:rPr/>
        <w:t>Лабор</w:t>
      </w:r>
      <w:r>
        <w:rPr/>
        <w:t>аторные</w:t>
      </w:r>
      <w:r>
        <w:rPr>
          <w:spacing w:val="-10"/>
        </w:rPr>
        <w:t> </w:t>
      </w:r>
      <w:r>
        <w:rPr/>
        <w:t>диагностические</w:t>
      </w:r>
      <w:r>
        <w:rPr>
          <w:spacing w:val="-8"/>
        </w:rPr>
        <w:t> </w:t>
      </w:r>
      <w:r>
        <w:rPr/>
        <w:t>исследования</w:t>
      </w:r>
    </w:p>
    <w:p>
      <w:pPr>
        <w:pStyle w:val="ListParagraph"/>
        <w:numPr>
          <w:ilvl w:val="2"/>
          <w:numId w:val="18"/>
        </w:numPr>
        <w:tabs>
          <w:tab w:pos="1121" w:val="left" w:leader="none"/>
          <w:tab w:pos="1122" w:val="left" w:leader="none"/>
          <w:tab w:pos="1389" w:val="left" w:leader="none"/>
          <w:tab w:pos="1550" w:val="left" w:leader="none"/>
          <w:tab w:pos="1683" w:val="left" w:leader="none"/>
          <w:tab w:pos="2783" w:val="left" w:leader="none"/>
          <w:tab w:pos="2944" w:val="left" w:leader="none"/>
          <w:tab w:pos="3284" w:val="left" w:leader="none"/>
          <w:tab w:pos="3657" w:val="left" w:leader="none"/>
          <w:tab w:pos="4316" w:val="left" w:leader="none"/>
          <w:tab w:pos="4381" w:val="left" w:leader="none"/>
          <w:tab w:pos="4883" w:val="left" w:leader="none"/>
          <w:tab w:pos="5635" w:val="left" w:leader="none"/>
          <w:tab w:pos="5856" w:val="left" w:leader="none"/>
          <w:tab w:pos="6736" w:val="left" w:leader="none"/>
          <w:tab w:pos="6841" w:val="left" w:leader="none"/>
          <w:tab w:pos="7044" w:val="left" w:leader="none"/>
          <w:tab w:pos="7247" w:val="left" w:leader="none"/>
          <w:tab w:pos="7310" w:val="left" w:leader="none"/>
          <w:tab w:pos="8516" w:val="left" w:leader="none"/>
          <w:tab w:pos="8743" w:val="left" w:leader="none"/>
          <w:tab w:pos="8777" w:val="left" w:leader="none"/>
          <w:tab w:pos="9278" w:val="left" w:leader="none"/>
        </w:tabs>
        <w:spacing w:line="360" w:lineRule="auto" w:before="178" w:after="0"/>
        <w:ind w:left="118" w:right="419" w:firstLine="283"/>
        <w:jc w:val="left"/>
        <w:rPr>
          <w:sz w:val="24"/>
        </w:rPr>
      </w:pPr>
      <w:bookmarkStart w:name="_bookmark26" w:id="50"/>
      <w:bookmarkEnd w:id="50"/>
      <w:r>
        <w:rPr/>
      </w:r>
      <w:bookmarkStart w:name="_bookmark26" w:id="51"/>
      <w:bookmarkEnd w:id="51"/>
      <w:r>
        <w:rPr>
          <w:b/>
          <w:sz w:val="24"/>
        </w:rPr>
        <w:t>Лабор</w:t>
      </w:r>
      <w:r>
        <w:rPr>
          <w:b/>
          <w:sz w:val="24"/>
        </w:rPr>
        <w:t>аторные диагностические исследования при остром перикардите</w:t>
      </w:r>
      <w:r>
        <w:rPr>
          <w:b/>
          <w:spacing w:val="1"/>
          <w:sz w:val="24"/>
        </w:rPr>
        <w:t> </w:t>
      </w:r>
      <w:r>
        <w:rPr>
          <w:w w:val="105"/>
          <w:sz w:val="24"/>
        </w:rPr>
        <w:t>Обязательно</w:t>
        <w:tab/>
        <w:tab/>
        <w:t>определение</w:t>
        <w:tab/>
      </w:r>
      <w:r>
        <w:rPr>
          <w:b/>
          <w:w w:val="105"/>
          <w:sz w:val="24"/>
        </w:rPr>
        <w:t>уровня</w:t>
        <w:tab/>
        <w:t>маркеров</w:t>
        <w:tab/>
        <w:t>воспаления</w:t>
      </w:r>
      <w:r>
        <w:rPr>
          <w:w w:val="105"/>
          <w:sz w:val="24"/>
        </w:rPr>
        <w:t>.</w:t>
        <w:tab/>
        <w:tab/>
        <w:t>Повышение</w:t>
        <w:tab/>
        <w:t>маркеров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воспаления,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первую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очередь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С-реактивного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белка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(СРБ)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сыворотке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крови,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увеличение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скорости</w:t>
      </w:r>
      <w:r>
        <w:rPr>
          <w:spacing w:val="17"/>
          <w:w w:val="105"/>
          <w:sz w:val="24"/>
        </w:rPr>
        <w:t> </w:t>
      </w:r>
      <w:r>
        <w:rPr>
          <w:w w:val="105"/>
          <w:sz w:val="24"/>
        </w:rPr>
        <w:t>оседания</w:t>
      </w:r>
      <w:r>
        <w:rPr>
          <w:spacing w:val="17"/>
          <w:w w:val="105"/>
          <w:sz w:val="24"/>
        </w:rPr>
        <w:t> </w:t>
      </w:r>
      <w:r>
        <w:rPr>
          <w:w w:val="105"/>
          <w:sz w:val="24"/>
        </w:rPr>
        <w:t>эритроцитов</w:t>
      </w:r>
      <w:r>
        <w:rPr>
          <w:spacing w:val="13"/>
          <w:w w:val="105"/>
          <w:sz w:val="24"/>
        </w:rPr>
        <w:t> </w:t>
      </w:r>
      <w:r>
        <w:rPr>
          <w:w w:val="105"/>
          <w:sz w:val="24"/>
        </w:rPr>
        <w:t>(СОЭ)</w:t>
      </w:r>
      <w:r>
        <w:rPr>
          <w:spacing w:val="18"/>
          <w:w w:val="105"/>
          <w:sz w:val="24"/>
        </w:rPr>
        <w:t> </w:t>
      </w:r>
      <w:r>
        <w:rPr>
          <w:w w:val="105"/>
          <w:sz w:val="24"/>
        </w:rPr>
        <w:t>в</w:t>
      </w:r>
      <w:r>
        <w:rPr>
          <w:spacing w:val="16"/>
          <w:w w:val="105"/>
          <w:sz w:val="24"/>
        </w:rPr>
        <w:t> </w:t>
      </w:r>
      <w:r>
        <w:rPr>
          <w:w w:val="105"/>
          <w:sz w:val="24"/>
        </w:rPr>
        <w:t>общем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(клиническом)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анализе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крови,</w:t>
      </w:r>
      <w:r>
        <w:rPr>
          <w:spacing w:val="16"/>
          <w:w w:val="105"/>
          <w:sz w:val="24"/>
        </w:rPr>
        <w:t> </w:t>
      </w:r>
      <w:r>
        <w:rPr>
          <w:w w:val="105"/>
          <w:sz w:val="24"/>
        </w:rPr>
        <w:t>как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16"/>
          <w:w w:val="105"/>
          <w:sz w:val="24"/>
        </w:rPr>
        <w:t> </w:t>
      </w:r>
      <w:r>
        <w:rPr>
          <w:w w:val="105"/>
          <w:sz w:val="24"/>
        </w:rPr>
        <w:t>повышение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числа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лейкоцитов,</w:t>
      </w:r>
      <w:r>
        <w:rPr>
          <w:spacing w:val="16"/>
          <w:w w:val="105"/>
          <w:sz w:val="24"/>
        </w:rPr>
        <w:t> </w:t>
      </w:r>
      <w:r>
        <w:rPr>
          <w:w w:val="105"/>
          <w:sz w:val="24"/>
        </w:rPr>
        <w:t>встречается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у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большинства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пациентов.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Повышение</w:t>
      </w:r>
      <w:r>
        <w:rPr>
          <w:spacing w:val="43"/>
          <w:w w:val="105"/>
          <w:sz w:val="24"/>
        </w:rPr>
        <w:t> </w:t>
      </w:r>
      <w:r>
        <w:rPr>
          <w:w w:val="105"/>
          <w:sz w:val="24"/>
        </w:rPr>
        <w:t>уровня</w:t>
      </w:r>
      <w:r>
        <w:rPr>
          <w:spacing w:val="43"/>
          <w:w w:val="105"/>
          <w:sz w:val="24"/>
        </w:rPr>
        <w:t> </w:t>
      </w:r>
      <w:r>
        <w:rPr>
          <w:w w:val="105"/>
          <w:sz w:val="24"/>
        </w:rPr>
        <w:t>этих</w:t>
      </w:r>
      <w:r>
        <w:rPr>
          <w:spacing w:val="41"/>
          <w:w w:val="105"/>
          <w:sz w:val="24"/>
        </w:rPr>
        <w:t> </w:t>
      </w:r>
      <w:r>
        <w:rPr>
          <w:w w:val="105"/>
          <w:sz w:val="24"/>
        </w:rPr>
        <w:t>маркеров</w:t>
      </w:r>
      <w:r>
        <w:rPr>
          <w:spacing w:val="40"/>
          <w:w w:val="105"/>
          <w:sz w:val="24"/>
        </w:rPr>
        <w:t> </w:t>
      </w:r>
      <w:r>
        <w:rPr>
          <w:w w:val="105"/>
          <w:sz w:val="24"/>
        </w:rPr>
        <w:t>рассматривается</w:t>
      </w:r>
      <w:r>
        <w:rPr>
          <w:spacing w:val="39"/>
          <w:w w:val="105"/>
          <w:sz w:val="24"/>
        </w:rPr>
        <w:t> </w:t>
      </w:r>
      <w:r>
        <w:rPr>
          <w:w w:val="105"/>
          <w:sz w:val="24"/>
        </w:rPr>
        <w:t>как</w:t>
      </w:r>
      <w:r>
        <w:rPr>
          <w:spacing w:val="40"/>
          <w:w w:val="105"/>
          <w:sz w:val="24"/>
        </w:rPr>
        <w:t> </w:t>
      </w:r>
      <w:r>
        <w:rPr>
          <w:w w:val="105"/>
          <w:sz w:val="24"/>
        </w:rPr>
        <w:t>диагностически</w:t>
      </w:r>
      <w:r>
        <w:rPr>
          <w:spacing w:val="39"/>
          <w:w w:val="105"/>
          <w:sz w:val="24"/>
        </w:rPr>
        <w:t> </w:t>
      </w:r>
      <w:r>
        <w:rPr>
          <w:w w:val="105"/>
          <w:sz w:val="24"/>
        </w:rPr>
        <w:t>значимый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признак,</w:t>
        <w:tab/>
        <w:tab/>
        <w:t>подтверждающий</w:t>
        <w:tab/>
        <w:t>наличие</w:t>
        <w:tab/>
        <w:t>воспалительного</w:t>
        <w:tab/>
        <w:tab/>
        <w:tab/>
        <w:t>заболевания.</w:t>
        <w:tab/>
        <w:tab/>
        <w:tab/>
        <w:t>В</w:t>
        <w:tab/>
      </w:r>
      <w:r>
        <w:rPr>
          <w:sz w:val="24"/>
        </w:rPr>
        <w:t>силу</w:t>
      </w:r>
      <w:r>
        <w:rPr>
          <w:spacing w:val="-57"/>
          <w:sz w:val="24"/>
        </w:rPr>
        <w:t> </w:t>
      </w:r>
      <w:r>
        <w:rPr>
          <w:sz w:val="24"/>
        </w:rPr>
        <w:t>полиэтиологичности</w:t>
      </w:r>
      <w:r>
        <w:rPr>
          <w:spacing w:val="52"/>
          <w:sz w:val="24"/>
        </w:rPr>
        <w:t> </w:t>
      </w:r>
      <w:r>
        <w:rPr>
          <w:sz w:val="24"/>
        </w:rPr>
        <w:t>острого</w:t>
      </w:r>
      <w:r>
        <w:rPr>
          <w:spacing w:val="51"/>
          <w:sz w:val="24"/>
        </w:rPr>
        <w:t> </w:t>
      </w:r>
      <w:r>
        <w:rPr>
          <w:sz w:val="24"/>
        </w:rPr>
        <w:t>перикардита</w:t>
      </w:r>
      <w:r>
        <w:rPr>
          <w:spacing w:val="50"/>
          <w:sz w:val="24"/>
        </w:rPr>
        <w:t> </w:t>
      </w:r>
      <w:r>
        <w:rPr>
          <w:sz w:val="24"/>
        </w:rPr>
        <w:t>специфических</w:t>
      </w:r>
      <w:r>
        <w:rPr>
          <w:spacing w:val="53"/>
          <w:sz w:val="24"/>
        </w:rPr>
        <w:t> </w:t>
      </w:r>
      <w:r>
        <w:rPr>
          <w:sz w:val="24"/>
        </w:rPr>
        <w:t>биохимических</w:t>
      </w:r>
      <w:r>
        <w:rPr>
          <w:spacing w:val="53"/>
          <w:sz w:val="24"/>
        </w:rPr>
        <w:t> </w:t>
      </w:r>
      <w:r>
        <w:rPr>
          <w:sz w:val="24"/>
        </w:rPr>
        <w:t>маркеров</w:t>
      </w:r>
      <w:r>
        <w:rPr>
          <w:spacing w:val="50"/>
          <w:sz w:val="24"/>
        </w:rPr>
        <w:t> </w:t>
      </w:r>
      <w:r>
        <w:rPr>
          <w:sz w:val="24"/>
        </w:rPr>
        <w:t>не</w:t>
      </w:r>
      <w:r>
        <w:rPr>
          <w:spacing w:val="-57"/>
          <w:sz w:val="24"/>
        </w:rPr>
        <w:t> </w:t>
      </w:r>
      <w:r>
        <w:rPr>
          <w:sz w:val="24"/>
        </w:rPr>
        <w:t>существует.</w:t>
        <w:tab/>
        <w:tab/>
      </w:r>
      <w:r>
        <w:rPr>
          <w:w w:val="105"/>
          <w:sz w:val="24"/>
        </w:rPr>
        <w:t>Динамика</w:t>
        <w:tab/>
        <w:t>маркеров </w:t>
      </w:r>
      <w:r>
        <w:rPr>
          <w:spacing w:val="8"/>
          <w:w w:val="105"/>
          <w:sz w:val="24"/>
        </w:rPr>
        <w:t> </w:t>
      </w:r>
      <w:r>
        <w:rPr>
          <w:w w:val="105"/>
          <w:sz w:val="24"/>
        </w:rPr>
        <w:t>воспаления </w:t>
      </w:r>
      <w:r>
        <w:rPr>
          <w:spacing w:val="9"/>
          <w:w w:val="105"/>
          <w:sz w:val="24"/>
        </w:rPr>
        <w:t> </w:t>
      </w:r>
      <w:r>
        <w:rPr>
          <w:w w:val="105"/>
          <w:sz w:val="24"/>
        </w:rPr>
        <w:t>необходима</w:t>
        <w:tab/>
        <w:t>для</w:t>
        <w:tab/>
        <w:tab/>
        <w:t>контроля</w:t>
        <w:tab/>
        <w:t>активности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заболевания</w:t>
      </w:r>
      <w:r>
        <w:rPr>
          <w:spacing w:val="11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эффективности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лечения</w:t>
      </w:r>
      <w:r>
        <w:rPr>
          <w:spacing w:val="7"/>
          <w:w w:val="105"/>
          <w:sz w:val="24"/>
        </w:rPr>
        <w:t> </w:t>
      </w:r>
      <w:r>
        <w:rPr>
          <w:w w:val="105"/>
          <w:sz w:val="24"/>
        </w:rPr>
        <w:t>[97].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У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пациентов</w:t>
      </w:r>
      <w:r>
        <w:rPr>
          <w:spacing w:val="3"/>
          <w:w w:val="105"/>
          <w:sz w:val="24"/>
        </w:rPr>
        <w:t> </w:t>
      </w:r>
      <w:r>
        <w:rPr>
          <w:w w:val="105"/>
          <w:sz w:val="24"/>
        </w:rPr>
        <w:t>с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сопутствующим</w:t>
      </w:r>
      <w:r>
        <w:rPr>
          <w:spacing w:val="3"/>
          <w:w w:val="105"/>
          <w:sz w:val="24"/>
        </w:rPr>
        <w:t> </w:t>
      </w:r>
      <w:r>
        <w:rPr>
          <w:w w:val="105"/>
          <w:sz w:val="24"/>
        </w:rPr>
        <w:t>перикардиту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поражением</w:t>
        <w:tab/>
        <w:tab/>
        <w:t>миокарда</w:t>
        <w:tab/>
        <w:tab/>
        <w:t>отмечается</w:t>
        <w:tab/>
        <w:tab/>
        <w:t>повышение</w:t>
        <w:tab/>
        <w:tab/>
        <w:t>уровня</w:t>
        <w:tab/>
        <w:tab/>
        <w:t>специфических</w:t>
        <w:tab/>
        <w:tab/>
        <w:t>маркеров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повреждения</w:t>
      </w:r>
      <w:r>
        <w:rPr>
          <w:spacing w:val="41"/>
          <w:w w:val="105"/>
          <w:sz w:val="24"/>
        </w:rPr>
        <w:t> </w:t>
      </w:r>
      <w:r>
        <w:rPr>
          <w:w w:val="105"/>
          <w:sz w:val="24"/>
        </w:rPr>
        <w:t>миокарда</w:t>
      </w:r>
      <w:r>
        <w:rPr>
          <w:spacing w:val="43"/>
          <w:w w:val="105"/>
          <w:sz w:val="24"/>
        </w:rPr>
        <w:t> </w:t>
      </w:r>
      <w:r>
        <w:rPr>
          <w:w w:val="105"/>
          <w:sz w:val="24"/>
        </w:rPr>
        <w:t>активности</w:t>
      </w:r>
      <w:r>
        <w:rPr>
          <w:spacing w:val="41"/>
          <w:w w:val="105"/>
          <w:sz w:val="24"/>
        </w:rPr>
        <w:t> </w:t>
      </w:r>
      <w:r>
        <w:rPr>
          <w:w w:val="105"/>
          <w:sz w:val="24"/>
        </w:rPr>
        <w:t>креатинкиназы</w:t>
      </w:r>
      <w:r>
        <w:rPr>
          <w:spacing w:val="43"/>
          <w:w w:val="105"/>
          <w:sz w:val="24"/>
        </w:rPr>
        <w:t> </w:t>
      </w:r>
      <w:r>
        <w:rPr>
          <w:w w:val="105"/>
          <w:sz w:val="24"/>
        </w:rPr>
        <w:t>МВ</w:t>
      </w:r>
      <w:r>
        <w:rPr>
          <w:spacing w:val="41"/>
          <w:w w:val="105"/>
          <w:sz w:val="24"/>
        </w:rPr>
        <w:t> </w:t>
      </w:r>
      <w:r>
        <w:rPr>
          <w:w w:val="105"/>
          <w:sz w:val="24"/>
        </w:rPr>
        <w:t>фракции</w:t>
      </w:r>
      <w:r>
        <w:rPr>
          <w:spacing w:val="44"/>
          <w:w w:val="105"/>
          <w:sz w:val="24"/>
        </w:rPr>
        <w:t> </w:t>
      </w:r>
      <w:r>
        <w:rPr>
          <w:w w:val="105"/>
          <w:sz w:val="24"/>
        </w:rPr>
        <w:t>в</w:t>
      </w:r>
      <w:r>
        <w:rPr>
          <w:spacing w:val="40"/>
          <w:w w:val="105"/>
          <w:sz w:val="24"/>
        </w:rPr>
        <w:t> </w:t>
      </w:r>
      <w:r>
        <w:rPr>
          <w:w w:val="105"/>
          <w:sz w:val="24"/>
        </w:rPr>
        <w:t>крови</w:t>
      </w:r>
      <w:r>
        <w:rPr>
          <w:spacing w:val="42"/>
          <w:w w:val="105"/>
          <w:sz w:val="24"/>
        </w:rPr>
        <w:t> </w:t>
      </w:r>
      <w:r>
        <w:rPr>
          <w:w w:val="105"/>
          <w:sz w:val="24"/>
        </w:rPr>
        <w:t>(КФК-МВ)</w:t>
      </w:r>
      <w:r>
        <w:rPr>
          <w:spacing w:val="43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тропонинов</w:t>
      </w:r>
      <w:r>
        <w:rPr>
          <w:spacing w:val="-1"/>
          <w:w w:val="105"/>
          <w:sz w:val="24"/>
        </w:rPr>
        <w:t> </w:t>
      </w:r>
      <w:r>
        <w:rPr>
          <w:w w:val="105"/>
          <w:sz w:val="24"/>
        </w:rPr>
        <w:t>I,</w:t>
      </w:r>
      <w:r>
        <w:rPr>
          <w:spacing w:val="-1"/>
          <w:w w:val="105"/>
          <w:sz w:val="24"/>
        </w:rPr>
        <w:t> </w:t>
      </w:r>
      <w:r>
        <w:rPr>
          <w:w w:val="105"/>
          <w:sz w:val="24"/>
        </w:rPr>
        <w:t>T в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крови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[98,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99].</w:t>
      </w:r>
    </w:p>
    <w:p>
      <w:pPr>
        <w:spacing w:line="360" w:lineRule="auto" w:before="10"/>
        <w:ind w:left="118" w:right="423" w:firstLine="0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диагностики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подозрением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острый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 определение маркеров воспаления (исследование уровня C-реактивного белка в</w:t>
      </w:r>
      <w:r>
        <w:rPr>
          <w:i/>
          <w:spacing w:val="1"/>
          <w:sz w:val="24"/>
        </w:rPr>
        <w:t> </w:t>
      </w:r>
      <w:r>
        <w:rPr>
          <w:i/>
          <w:w w:val="95"/>
          <w:sz w:val="24"/>
        </w:rPr>
        <w:t>сыворотке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крови)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и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повреждения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миокарда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(Исследование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уровня/активности</w:t>
      </w:r>
      <w:r>
        <w:rPr>
          <w:i/>
          <w:spacing w:val="1"/>
          <w:w w:val="95"/>
          <w:sz w:val="24"/>
        </w:rPr>
        <w:t> </w:t>
      </w:r>
      <w:r>
        <w:rPr>
          <w:i/>
          <w:w w:val="95"/>
          <w:sz w:val="24"/>
        </w:rPr>
        <w:t>изоферментов</w:t>
      </w:r>
      <w:r>
        <w:rPr>
          <w:i/>
          <w:spacing w:val="-54"/>
          <w:w w:val="95"/>
          <w:sz w:val="24"/>
        </w:rPr>
        <w:t> </w:t>
      </w:r>
      <w:r>
        <w:rPr>
          <w:i/>
          <w:w w:val="90"/>
          <w:sz w:val="24"/>
        </w:rPr>
        <w:t>креатинкиназы</w:t>
      </w:r>
      <w:r>
        <w:rPr>
          <w:i/>
          <w:spacing w:val="3"/>
          <w:w w:val="90"/>
          <w:sz w:val="24"/>
        </w:rPr>
        <w:t> </w:t>
      </w:r>
      <w:r>
        <w:rPr>
          <w:i/>
          <w:w w:val="90"/>
          <w:sz w:val="24"/>
        </w:rPr>
        <w:t>в</w:t>
      </w:r>
      <w:r>
        <w:rPr>
          <w:i/>
          <w:spacing w:val="1"/>
          <w:w w:val="90"/>
          <w:sz w:val="24"/>
        </w:rPr>
        <w:t> </w:t>
      </w:r>
      <w:r>
        <w:rPr>
          <w:i/>
          <w:w w:val="90"/>
          <w:sz w:val="24"/>
        </w:rPr>
        <w:t>крови</w:t>
      </w:r>
      <w:r>
        <w:rPr>
          <w:i/>
          <w:spacing w:val="1"/>
          <w:w w:val="90"/>
          <w:sz w:val="24"/>
        </w:rPr>
        <w:t> </w:t>
      </w:r>
      <w:r>
        <w:rPr>
          <w:i/>
          <w:w w:val="90"/>
          <w:sz w:val="24"/>
        </w:rPr>
        <w:t>—</w:t>
      </w:r>
      <w:r>
        <w:rPr>
          <w:i/>
          <w:spacing w:val="5"/>
          <w:w w:val="90"/>
          <w:sz w:val="24"/>
        </w:rPr>
        <w:t> </w:t>
      </w:r>
      <w:r>
        <w:rPr>
          <w:i/>
          <w:w w:val="90"/>
          <w:sz w:val="24"/>
        </w:rPr>
        <w:t>КФК-MB,</w:t>
      </w:r>
      <w:r>
        <w:rPr>
          <w:i/>
          <w:spacing w:val="3"/>
          <w:w w:val="90"/>
          <w:sz w:val="24"/>
        </w:rPr>
        <w:t> </w:t>
      </w:r>
      <w:r>
        <w:rPr>
          <w:i/>
          <w:w w:val="90"/>
          <w:sz w:val="24"/>
        </w:rPr>
        <w:t>Исследование</w:t>
      </w:r>
      <w:r>
        <w:rPr>
          <w:i/>
          <w:spacing w:val="5"/>
          <w:w w:val="90"/>
          <w:sz w:val="24"/>
        </w:rPr>
        <w:t> </w:t>
      </w:r>
      <w:r>
        <w:rPr>
          <w:i/>
          <w:w w:val="90"/>
          <w:sz w:val="24"/>
        </w:rPr>
        <w:t>уровня</w:t>
      </w:r>
      <w:r>
        <w:rPr>
          <w:i/>
          <w:spacing w:val="2"/>
          <w:w w:val="90"/>
          <w:sz w:val="24"/>
        </w:rPr>
        <w:t> </w:t>
      </w:r>
      <w:r>
        <w:rPr>
          <w:i/>
          <w:w w:val="90"/>
          <w:sz w:val="24"/>
        </w:rPr>
        <w:t>тропонинов</w:t>
      </w:r>
      <w:r>
        <w:rPr>
          <w:i/>
          <w:spacing w:val="1"/>
          <w:w w:val="90"/>
          <w:sz w:val="24"/>
        </w:rPr>
        <w:t> </w:t>
      </w:r>
      <w:r>
        <w:rPr>
          <w:i/>
          <w:w w:val="90"/>
          <w:sz w:val="24"/>
        </w:rPr>
        <w:t>I, T</w:t>
      </w:r>
      <w:r>
        <w:rPr>
          <w:i/>
          <w:spacing w:val="4"/>
          <w:w w:val="90"/>
          <w:sz w:val="24"/>
        </w:rPr>
        <w:t> </w:t>
      </w:r>
      <w:r>
        <w:rPr>
          <w:i/>
          <w:w w:val="90"/>
          <w:sz w:val="24"/>
        </w:rPr>
        <w:t>в</w:t>
      </w:r>
      <w:r>
        <w:rPr>
          <w:i/>
          <w:spacing w:val="1"/>
          <w:w w:val="90"/>
          <w:sz w:val="24"/>
        </w:rPr>
        <w:t> </w:t>
      </w:r>
      <w:r>
        <w:rPr>
          <w:i/>
          <w:w w:val="90"/>
          <w:sz w:val="24"/>
        </w:rPr>
        <w:t>крови)</w:t>
      </w:r>
      <w:r>
        <w:rPr>
          <w:i/>
          <w:spacing w:val="1"/>
          <w:w w:val="90"/>
          <w:sz w:val="24"/>
        </w:rPr>
        <w:t> </w:t>
      </w:r>
      <w:r>
        <w:rPr>
          <w:i/>
          <w:w w:val="90"/>
          <w:sz w:val="24"/>
        </w:rPr>
        <w:t>[97–99].</w:t>
      </w:r>
    </w:p>
    <w:p>
      <w:pPr>
        <w:spacing w:before="14"/>
        <w:ind w:left="118" w:right="0" w:firstLine="0"/>
        <w:jc w:val="both"/>
        <w:rPr>
          <w:b/>
          <w:i/>
          <w:sz w:val="24"/>
        </w:rPr>
      </w:pPr>
      <w:r>
        <w:rPr>
          <w:b/>
          <w:i/>
          <w:w w:val="105"/>
          <w:sz w:val="24"/>
        </w:rPr>
        <w:t>ЕОК</w:t>
      </w:r>
      <w:r>
        <w:rPr>
          <w:b/>
          <w:i/>
          <w:spacing w:val="-3"/>
          <w:w w:val="105"/>
          <w:sz w:val="24"/>
        </w:rPr>
        <w:t> </w:t>
      </w:r>
      <w:r>
        <w:rPr>
          <w:b/>
          <w:i/>
          <w:w w:val="105"/>
          <w:sz w:val="24"/>
        </w:rPr>
        <w:t>IC</w:t>
      </w:r>
      <w:r>
        <w:rPr>
          <w:b/>
          <w:i/>
          <w:spacing w:val="-1"/>
          <w:w w:val="105"/>
          <w:sz w:val="24"/>
        </w:rPr>
        <w:t> </w:t>
      </w:r>
      <w:r>
        <w:rPr>
          <w:b/>
          <w:i/>
          <w:w w:val="105"/>
          <w:sz w:val="24"/>
        </w:rPr>
        <w:t>(УУР</w:t>
      </w:r>
      <w:r>
        <w:rPr>
          <w:b/>
          <w:i/>
          <w:spacing w:val="-2"/>
          <w:w w:val="105"/>
          <w:sz w:val="24"/>
        </w:rPr>
        <w:t> </w:t>
      </w:r>
      <w:r>
        <w:rPr>
          <w:b/>
          <w:i/>
          <w:w w:val="105"/>
          <w:sz w:val="24"/>
        </w:rPr>
        <w:t>С,</w:t>
      </w:r>
      <w:r>
        <w:rPr>
          <w:b/>
          <w:i/>
          <w:spacing w:val="-2"/>
          <w:w w:val="105"/>
          <w:sz w:val="24"/>
        </w:rPr>
        <w:t> </w:t>
      </w:r>
      <w:r>
        <w:rPr>
          <w:b/>
          <w:i/>
          <w:w w:val="105"/>
          <w:sz w:val="24"/>
        </w:rPr>
        <w:t>УДД 5)</w:t>
      </w:r>
    </w:p>
    <w:p>
      <w:pPr>
        <w:spacing w:after="0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2"/>
          <w:numId w:val="18"/>
        </w:numPr>
        <w:tabs>
          <w:tab w:pos="1122" w:val="left" w:leader="none"/>
        </w:tabs>
        <w:spacing w:line="360" w:lineRule="auto" w:before="73" w:after="0"/>
        <w:ind w:left="1121" w:right="1462" w:hanging="720"/>
        <w:jc w:val="both"/>
      </w:pPr>
      <w:bookmarkStart w:name="_bookmark27" w:id="52"/>
      <w:bookmarkEnd w:id="52"/>
      <w:r>
        <w:rPr>
          <w:b w:val="0"/>
        </w:rPr>
      </w:r>
      <w:bookmarkStart w:name="_bookmark27" w:id="53"/>
      <w:bookmarkEnd w:id="53"/>
      <w:r>
        <w:rPr/>
        <w:t>Лабора</w:t>
      </w:r>
      <w:r>
        <w:rPr/>
        <w:t>торные диагностические исследования при рецидивирующем,</w:t>
      </w:r>
      <w:r>
        <w:rPr>
          <w:spacing w:val="-57"/>
        </w:rPr>
        <w:t> </w:t>
      </w:r>
      <w:r>
        <w:rPr/>
        <w:t>постоянном</w:t>
      </w:r>
      <w:r>
        <w:rPr>
          <w:spacing w:val="-1"/>
        </w:rPr>
        <w:t> </w:t>
      </w:r>
      <w:r>
        <w:rPr/>
        <w:t>и хроническом перикардите</w:t>
      </w:r>
    </w:p>
    <w:p>
      <w:pPr>
        <w:pStyle w:val="BodyText"/>
        <w:spacing w:line="360" w:lineRule="auto"/>
        <w:ind w:right="422" w:firstLine="707"/>
      </w:pPr>
      <w:r>
        <w:rPr/>
        <w:t>В</w:t>
      </w:r>
      <w:r>
        <w:rPr>
          <w:spacing w:val="1"/>
        </w:rPr>
        <w:t> </w:t>
      </w:r>
      <w:r>
        <w:rPr/>
        <w:t>8–50%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рецидивирующем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отмечается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аминотрансфераз</w:t>
      </w:r>
      <w:r>
        <w:rPr>
          <w:spacing w:val="1"/>
        </w:rPr>
        <w:t> </w:t>
      </w:r>
      <w:r>
        <w:rPr/>
        <w:t>[100,</w:t>
      </w:r>
      <w:r>
        <w:rPr>
          <w:spacing w:val="1"/>
        </w:rPr>
        <w:t> </w:t>
      </w:r>
      <w:r>
        <w:rPr/>
        <w:t>101].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трети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регистрируется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маркеров</w:t>
      </w:r>
      <w:r>
        <w:rPr>
          <w:spacing w:val="1"/>
        </w:rPr>
        <w:t> </w:t>
      </w:r>
      <w:r>
        <w:rPr/>
        <w:t>повреждения</w:t>
      </w:r>
      <w:r>
        <w:rPr>
          <w:spacing w:val="1"/>
        </w:rPr>
        <w:t> </w:t>
      </w:r>
      <w:r>
        <w:rPr/>
        <w:t>миокарда</w:t>
      </w:r>
      <w:r>
        <w:rPr>
          <w:spacing w:val="1"/>
        </w:rPr>
        <w:t> </w:t>
      </w:r>
      <w:r>
        <w:rPr/>
        <w:t>(тропонин,</w:t>
      </w:r>
      <w:r>
        <w:rPr>
          <w:spacing w:val="-57"/>
        </w:rPr>
        <w:t> </w:t>
      </w:r>
      <w:r>
        <w:rPr/>
        <w:t>КФК-МВ)</w:t>
      </w:r>
      <w:r>
        <w:rPr>
          <w:spacing w:val="1"/>
        </w:rPr>
        <w:t> </w:t>
      </w:r>
      <w:r>
        <w:rPr/>
        <w:t>[6].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анализах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(до</w:t>
      </w:r>
      <w:r>
        <w:rPr>
          <w:spacing w:val="1"/>
        </w:rPr>
        <w:t> </w:t>
      </w:r>
      <w:r>
        <w:rPr/>
        <w:t>80%</w:t>
      </w:r>
      <w:r>
        <w:rPr>
          <w:spacing w:val="1"/>
        </w:rPr>
        <w:t> </w:t>
      </w:r>
      <w:r>
        <w:rPr/>
        <w:t>случаев)</w:t>
      </w:r>
      <w:r>
        <w:rPr>
          <w:spacing w:val="1"/>
        </w:rPr>
        <w:t> </w:t>
      </w:r>
      <w:r>
        <w:rPr/>
        <w:t>выявляются</w:t>
      </w:r>
      <w:r>
        <w:rPr>
          <w:spacing w:val="1"/>
        </w:rPr>
        <w:t> </w:t>
      </w:r>
      <w:r>
        <w:rPr/>
        <w:t>нейтрофильный лейкоцитоз, ускорение СОЭ и повышение уровня С-реактивного белка.</w:t>
      </w:r>
      <w:r>
        <w:rPr>
          <w:spacing w:val="1"/>
        </w:rPr>
        <w:t> </w:t>
      </w:r>
      <w:r>
        <w:rPr/>
        <w:t>Последний</w:t>
      </w:r>
      <w:r>
        <w:rPr>
          <w:spacing w:val="1"/>
        </w:rPr>
        <w:t> </w:t>
      </w:r>
      <w:r>
        <w:rPr/>
        <w:t>ассоциируется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риском</w:t>
      </w:r>
      <w:r>
        <w:rPr>
          <w:spacing w:val="1"/>
        </w:rPr>
        <w:t> </w:t>
      </w:r>
      <w:r>
        <w:rPr/>
        <w:t>рецидива</w:t>
      </w:r>
      <w:r>
        <w:rPr>
          <w:spacing w:val="1"/>
        </w:rPr>
        <w:t> </w:t>
      </w:r>
      <w:r>
        <w:rPr/>
        <w:t>заболевания.</w:t>
      </w:r>
      <w:r>
        <w:rPr>
          <w:spacing w:val="1"/>
        </w:rPr>
        <w:t> </w:t>
      </w:r>
      <w:r>
        <w:rPr/>
        <w:t>Маркером</w:t>
      </w:r>
      <w:r>
        <w:rPr>
          <w:spacing w:val="1"/>
        </w:rPr>
        <w:t> </w:t>
      </w:r>
      <w:r>
        <w:rPr/>
        <w:t>аутовоспалительной</w:t>
      </w:r>
      <w:r>
        <w:rPr>
          <w:spacing w:val="1"/>
        </w:rPr>
        <w:t> </w:t>
      </w:r>
      <w:r>
        <w:rPr/>
        <w:t>природы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активации</w:t>
      </w:r>
      <w:r>
        <w:rPr>
          <w:spacing w:val="1"/>
        </w:rPr>
        <w:t> </w:t>
      </w:r>
      <w:r>
        <w:rPr/>
        <w:t>макрофагального</w:t>
      </w:r>
      <w:r>
        <w:rPr>
          <w:spacing w:val="1"/>
        </w:rPr>
        <w:t> </w:t>
      </w:r>
      <w:r>
        <w:rPr/>
        <w:t>звена</w:t>
      </w:r>
      <w:r>
        <w:rPr>
          <w:spacing w:val="1"/>
        </w:rPr>
        <w:t> </w:t>
      </w:r>
      <w:r>
        <w:rPr/>
        <w:t>иммунитета,</w:t>
      </w:r>
      <w:r>
        <w:rPr>
          <w:spacing w:val="1"/>
        </w:rPr>
        <w:t> </w:t>
      </w:r>
      <w:r>
        <w:rPr/>
        <w:t>связанного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повышением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интерлейкина-18,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ферритин.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ферритина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определять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рецидива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наряду С-реактивным белком. Оценку цитокинового профиля в реальной клинической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нецелесообразно,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провоспалительных</w:t>
      </w:r>
      <w:r>
        <w:rPr>
          <w:spacing w:val="1"/>
        </w:rPr>
        <w:t> </w:t>
      </w:r>
      <w:r>
        <w:rPr/>
        <w:t>цитокинов широко варьирует в течение суток. Если рецидивирующий процесс не связан с</w:t>
      </w:r>
      <w:r>
        <w:rPr>
          <w:spacing w:val="1"/>
        </w:rPr>
        <w:t> </w:t>
      </w:r>
      <w:r>
        <w:rPr/>
        <w:t>системными заболеваниями соединительной ткани, то уровень ревматоидного фактора,</w:t>
      </w:r>
      <w:r>
        <w:rPr>
          <w:spacing w:val="1"/>
        </w:rPr>
        <w:t> </w:t>
      </w:r>
      <w:r>
        <w:rPr/>
        <w:t>системы комплемента, антинуклеарного фактора и других специфических аутоантител не</w:t>
      </w:r>
      <w:r>
        <w:rPr>
          <w:spacing w:val="1"/>
        </w:rPr>
        <w:t> </w:t>
      </w:r>
      <w:r>
        <w:rPr/>
        <w:t>повышен.</w:t>
      </w:r>
    </w:p>
    <w:p>
      <w:pPr>
        <w:spacing w:line="360" w:lineRule="auto" w:before="0"/>
        <w:ind w:left="402" w:right="422" w:firstLine="707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диагностики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выполнение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лабораторного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обследования,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включающего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(клинический)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анализ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активности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аспартат-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аланинаминотрансфераз, исследование уровня C-реактивного белка в сыворотке крови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ферритина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подозрением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перикардита [86,1,101,6].</w:t>
      </w:r>
    </w:p>
    <w:p>
      <w:pPr>
        <w:pStyle w:val="Heading2"/>
        <w:spacing w:before="1"/>
      </w:pPr>
      <w:r>
        <w:rPr/>
        <w:t>ЕОК</w:t>
      </w:r>
      <w:r>
        <w:rPr>
          <w:spacing w:val="-2"/>
        </w:rPr>
        <w:t> </w:t>
      </w:r>
      <w:r>
        <w:rPr/>
        <w:t>IC (УУРС</w:t>
      </w:r>
      <w:r>
        <w:rPr>
          <w:spacing w:val="-1"/>
        </w:rPr>
        <w:t> </w:t>
      </w:r>
      <w:r>
        <w:rPr/>
        <w:t>,</w:t>
      </w:r>
      <w:r>
        <w:rPr>
          <w:spacing w:val="-3"/>
        </w:rPr>
        <w:t> </w:t>
      </w:r>
      <w:r>
        <w:rPr/>
        <w:t>УДД</w:t>
      </w:r>
      <w:r>
        <w:rPr>
          <w:spacing w:val="-1"/>
        </w:rPr>
        <w:t> </w:t>
      </w:r>
      <w:r>
        <w:rPr/>
        <w:t>5)</w:t>
      </w:r>
    </w:p>
    <w:p>
      <w:pPr>
        <w:spacing w:line="360" w:lineRule="auto" w:before="132"/>
        <w:ind w:left="402" w:right="423" w:firstLine="0"/>
        <w:jc w:val="both"/>
        <w:rPr>
          <w:i/>
          <w:sz w:val="24"/>
        </w:rPr>
      </w:pPr>
      <w:r>
        <w:rPr>
          <w:i/>
          <w:sz w:val="24"/>
        </w:rPr>
        <w:t>Рекомендовано всем пациентам с рецидивирующим перикардитом определение маркеров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повреждения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миокарда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тропонинов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I,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T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уровня/активности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изоферментов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креатинкиназы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подозрением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рамках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дифференциального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диагноза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болевого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синдрома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грудной клетке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[86,1,6].</w:t>
      </w:r>
    </w:p>
    <w:p>
      <w:pPr>
        <w:pStyle w:val="Heading2"/>
        <w:spacing w:before="165"/>
      </w:pPr>
      <w:r>
        <w:rPr/>
        <w:t>ЕОК</w:t>
      </w:r>
      <w:r>
        <w:rPr>
          <w:spacing w:val="-2"/>
        </w:rPr>
        <w:t> </w:t>
      </w:r>
      <w:r>
        <w:rPr/>
        <w:t>IC</w:t>
      </w:r>
      <w:r>
        <w:rPr>
          <w:spacing w:val="-1"/>
        </w:rPr>
        <w:t> </w:t>
      </w:r>
      <w:r>
        <w:rPr/>
        <w:t>(УДД</w:t>
      </w:r>
      <w:r>
        <w:rPr>
          <w:spacing w:val="-2"/>
        </w:rPr>
        <w:t> </w:t>
      </w:r>
      <w:r>
        <w:rPr/>
        <w:t>5</w:t>
      </w:r>
      <w:r>
        <w:rPr>
          <w:spacing w:val="-1"/>
        </w:rPr>
        <w:t> </w:t>
      </w:r>
      <w:r>
        <w:rPr/>
        <w:t>УУР C)</w:t>
      </w:r>
    </w:p>
    <w:p>
      <w:pPr>
        <w:spacing w:line="360" w:lineRule="auto" w:before="135"/>
        <w:ind w:left="402" w:right="423" w:firstLine="0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содержания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ревматоидного</w:t>
      </w:r>
      <w:r>
        <w:rPr>
          <w:i/>
          <w:spacing w:val="14"/>
          <w:sz w:val="24"/>
        </w:rPr>
        <w:t> </w:t>
      </w:r>
      <w:r>
        <w:rPr>
          <w:i/>
          <w:sz w:val="24"/>
        </w:rPr>
        <w:t>фактора</w:t>
      </w:r>
      <w:r>
        <w:rPr>
          <w:i/>
          <w:spacing w:val="14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5"/>
          <w:sz w:val="24"/>
        </w:rPr>
        <w:t> </w:t>
      </w:r>
      <w:r>
        <w:rPr>
          <w:i/>
          <w:sz w:val="24"/>
        </w:rPr>
        <w:t>антител</w:t>
      </w:r>
      <w:r>
        <w:rPr>
          <w:i/>
          <w:spacing w:val="15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5"/>
          <w:sz w:val="24"/>
        </w:rPr>
        <w:t> </w:t>
      </w:r>
      <w:r>
        <w:rPr>
          <w:i/>
          <w:sz w:val="24"/>
        </w:rPr>
        <w:t>экстрагируемым</w:t>
      </w:r>
      <w:r>
        <w:rPr>
          <w:i/>
          <w:spacing w:val="15"/>
          <w:sz w:val="24"/>
        </w:rPr>
        <w:t> </w:t>
      </w:r>
      <w:r>
        <w:rPr>
          <w:i/>
          <w:sz w:val="24"/>
        </w:rPr>
        <w:t>ядерным</w:t>
      </w:r>
      <w:r>
        <w:rPr>
          <w:i/>
          <w:spacing w:val="16"/>
          <w:sz w:val="24"/>
        </w:rPr>
        <w:t> </w:t>
      </w:r>
      <w:r>
        <w:rPr>
          <w:i/>
          <w:sz w:val="24"/>
        </w:rPr>
        <w:t>антигенам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подозрением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исключения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аутоиммунного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генеза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заболевания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[1,101].</w:t>
      </w:r>
    </w:p>
    <w:p>
      <w:pPr>
        <w:spacing w:before="5"/>
        <w:ind w:left="402" w:right="0" w:firstLine="0"/>
        <w:jc w:val="left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нет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(УУР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С,</w:t>
      </w:r>
      <w:r>
        <w:rPr>
          <w:b/>
          <w:i/>
          <w:spacing w:val="-3"/>
          <w:sz w:val="24"/>
        </w:rPr>
        <w:t> </w:t>
      </w:r>
      <w:r>
        <w:rPr>
          <w:b/>
          <w:i/>
          <w:sz w:val="24"/>
        </w:rPr>
        <w:t>УДД 5)</w:t>
      </w:r>
    </w:p>
    <w:p>
      <w:pPr>
        <w:spacing w:after="0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2"/>
          <w:numId w:val="18"/>
        </w:numPr>
        <w:tabs>
          <w:tab w:pos="1121" w:val="left" w:leader="none"/>
          <w:tab w:pos="1122" w:val="left" w:leader="none"/>
        </w:tabs>
        <w:spacing w:line="240" w:lineRule="auto" w:before="67" w:after="0"/>
        <w:ind w:left="1122" w:right="0" w:hanging="720"/>
        <w:jc w:val="left"/>
      </w:pPr>
      <w:bookmarkStart w:name="_bookmark28" w:id="54"/>
      <w:bookmarkEnd w:id="54"/>
      <w:r>
        <w:rPr>
          <w:b w:val="0"/>
        </w:rPr>
      </w:r>
      <w:bookmarkStart w:name="_bookmark28" w:id="55"/>
      <w:bookmarkEnd w:id="55"/>
      <w:r>
        <w:rPr/>
        <w:t>Лабор</w:t>
      </w:r>
      <w:r>
        <w:rPr/>
        <w:t>аторные</w:t>
      </w:r>
      <w:r>
        <w:rPr>
          <w:spacing w:val="-7"/>
        </w:rPr>
        <w:t> </w:t>
      </w:r>
      <w:r>
        <w:rPr/>
        <w:t>диагностические</w:t>
      </w:r>
      <w:r>
        <w:rPr>
          <w:spacing w:val="-5"/>
        </w:rPr>
        <w:t> </w:t>
      </w:r>
      <w:r>
        <w:rPr/>
        <w:t>исследования</w:t>
      </w:r>
      <w:r>
        <w:rPr>
          <w:spacing w:val="-4"/>
        </w:rPr>
        <w:t> </w:t>
      </w:r>
      <w:r>
        <w:rPr/>
        <w:t>при</w:t>
      </w:r>
      <w:r>
        <w:rPr>
          <w:spacing w:val="-6"/>
        </w:rPr>
        <w:t> </w:t>
      </w:r>
      <w:r>
        <w:rPr/>
        <w:t>перикардиальном</w:t>
      </w:r>
      <w:r>
        <w:rPr>
          <w:spacing w:val="-4"/>
        </w:rPr>
        <w:t> </w:t>
      </w:r>
      <w:r>
        <w:rPr/>
        <w:t>выпоте</w:t>
      </w:r>
    </w:p>
    <w:p>
      <w:pPr>
        <w:pStyle w:val="BodyText"/>
        <w:ind w:left="0"/>
        <w:jc w:val="left"/>
        <w:rPr>
          <w:b/>
          <w:sz w:val="26"/>
        </w:rPr>
      </w:pPr>
    </w:p>
    <w:p>
      <w:pPr>
        <w:pStyle w:val="BodyText"/>
        <w:spacing w:before="7"/>
        <w:ind w:left="0"/>
        <w:jc w:val="left"/>
        <w:rPr>
          <w:b/>
          <w:sz w:val="21"/>
        </w:rPr>
      </w:pPr>
    </w:p>
    <w:p>
      <w:pPr>
        <w:spacing w:line="360" w:lineRule="auto" w:before="0"/>
        <w:ind w:left="402" w:right="424" w:firstLine="0"/>
        <w:jc w:val="both"/>
        <w:rPr>
          <w:i/>
          <w:sz w:val="24"/>
        </w:rPr>
      </w:pPr>
      <w:r>
        <w:rPr>
          <w:i/>
          <w:sz w:val="24"/>
        </w:rPr>
        <w:t>Рекомендовано с целью диагностики всем пациентам при подозрении на выпот в полость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40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40"/>
          <w:sz w:val="24"/>
        </w:rPr>
        <w:t> </w:t>
      </w:r>
      <w:r>
        <w:rPr>
          <w:i/>
          <w:sz w:val="24"/>
        </w:rPr>
        <w:t>маркеров</w:t>
      </w:r>
      <w:r>
        <w:rPr>
          <w:i/>
          <w:spacing w:val="40"/>
          <w:sz w:val="24"/>
        </w:rPr>
        <w:t> </w:t>
      </w:r>
      <w:r>
        <w:rPr>
          <w:i/>
          <w:sz w:val="24"/>
        </w:rPr>
        <w:t>воспаления</w:t>
      </w:r>
      <w:r>
        <w:rPr>
          <w:i/>
          <w:spacing w:val="42"/>
          <w:sz w:val="24"/>
        </w:rPr>
        <w:t> </w:t>
      </w:r>
      <w:r>
        <w:rPr>
          <w:i/>
          <w:sz w:val="24"/>
        </w:rPr>
        <w:t>(исследование</w:t>
      </w:r>
      <w:r>
        <w:rPr>
          <w:i/>
          <w:spacing w:val="40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42"/>
          <w:sz w:val="24"/>
        </w:rPr>
        <w:t> </w:t>
      </w:r>
      <w:r>
        <w:rPr>
          <w:i/>
          <w:sz w:val="24"/>
        </w:rPr>
        <w:t>C-реактивного</w:t>
      </w:r>
      <w:r>
        <w:rPr>
          <w:i/>
          <w:spacing w:val="40"/>
          <w:sz w:val="24"/>
        </w:rPr>
        <w:t> </w:t>
      </w:r>
      <w:r>
        <w:rPr>
          <w:i/>
          <w:sz w:val="24"/>
        </w:rPr>
        <w:t>белка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сыворотке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крови)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[1]</w:t>
      </w:r>
    </w:p>
    <w:p>
      <w:pPr>
        <w:pStyle w:val="Heading2"/>
        <w:spacing w:before="4"/>
      </w:pPr>
      <w:r>
        <w:rPr/>
        <w:t>ЕОК</w:t>
      </w:r>
      <w:r>
        <w:rPr>
          <w:spacing w:val="-1"/>
        </w:rPr>
        <w:t> </w:t>
      </w:r>
      <w:r>
        <w:rPr/>
        <w:t>IC (УУР</w:t>
      </w:r>
      <w:r>
        <w:rPr>
          <w:spacing w:val="-1"/>
        </w:rPr>
        <w:t> </w:t>
      </w:r>
      <w:r>
        <w:rPr/>
        <w:t>С,</w:t>
      </w:r>
      <w:r>
        <w:rPr>
          <w:spacing w:val="-3"/>
        </w:rPr>
        <w:t> </w:t>
      </w:r>
      <w:r>
        <w:rPr/>
        <w:t>УДД</w:t>
      </w:r>
      <w:r>
        <w:rPr>
          <w:spacing w:val="-1"/>
        </w:rPr>
        <w:t> </w:t>
      </w:r>
      <w:r>
        <w:rPr/>
        <w:t>5)</w:t>
      </w:r>
    </w:p>
    <w:p>
      <w:pPr>
        <w:pStyle w:val="ListParagraph"/>
        <w:numPr>
          <w:ilvl w:val="2"/>
          <w:numId w:val="18"/>
        </w:numPr>
        <w:tabs>
          <w:tab w:pos="1121" w:val="left" w:leader="none"/>
          <w:tab w:pos="1122" w:val="left" w:leader="none"/>
          <w:tab w:pos="1869" w:val="left" w:leader="none"/>
          <w:tab w:pos="1982" w:val="left" w:leader="none"/>
          <w:tab w:pos="2428" w:val="left" w:leader="none"/>
          <w:tab w:pos="3548" w:val="left" w:leader="none"/>
          <w:tab w:pos="4266" w:val="left" w:leader="none"/>
          <w:tab w:pos="5707" w:val="left" w:leader="none"/>
          <w:tab w:pos="6657" w:val="left" w:leader="none"/>
          <w:tab w:pos="7287" w:val="left" w:leader="none"/>
          <w:tab w:pos="7704" w:val="left" w:leader="none"/>
          <w:tab w:pos="8489" w:val="left" w:leader="none"/>
          <w:tab w:pos="8956" w:val="left" w:leader="none"/>
        </w:tabs>
        <w:spacing w:line="360" w:lineRule="auto" w:before="180" w:after="0"/>
        <w:ind w:left="402" w:right="429" w:firstLine="0"/>
        <w:jc w:val="left"/>
        <w:rPr>
          <w:sz w:val="24"/>
        </w:rPr>
      </w:pPr>
      <w:bookmarkStart w:name="_bookmark29" w:id="56"/>
      <w:bookmarkEnd w:id="56"/>
      <w:r>
        <w:rPr/>
      </w:r>
      <w:bookmarkStart w:name="_bookmark29" w:id="57"/>
      <w:bookmarkEnd w:id="57"/>
      <w:r>
        <w:rPr>
          <w:b/>
          <w:sz w:val="24"/>
        </w:rPr>
        <w:t>Лабор</w:t>
      </w:r>
      <w:r>
        <w:rPr>
          <w:b/>
          <w:sz w:val="24"/>
        </w:rPr>
        <w:t>аторные диагностические исследования при миоперикардитом</w:t>
      </w:r>
      <w:r>
        <w:rPr>
          <w:b/>
          <w:spacing w:val="1"/>
          <w:sz w:val="24"/>
        </w:rPr>
        <w:t> </w:t>
      </w:r>
      <w:r>
        <w:rPr>
          <w:sz w:val="24"/>
        </w:rPr>
        <w:t>Основанием</w:t>
        <w:tab/>
        <w:t>для</w:t>
        <w:tab/>
        <w:t>диагноза</w:t>
        <w:tab/>
        <w:t>«миоперикардит»  </w:t>
      </w:r>
      <w:r>
        <w:rPr>
          <w:spacing w:val="13"/>
          <w:sz w:val="24"/>
        </w:rPr>
        <w:t> </w:t>
      </w:r>
      <w:r>
        <w:rPr>
          <w:sz w:val="24"/>
        </w:rPr>
        <w:t>является</w:t>
        <w:tab/>
        <w:t>наличие</w:t>
        <w:tab/>
        <w:t>критериев</w:t>
        <w:tab/>
      </w:r>
      <w:r>
        <w:rPr>
          <w:spacing w:val="-1"/>
          <w:sz w:val="24"/>
        </w:rPr>
        <w:t>острого</w:t>
      </w:r>
      <w:r>
        <w:rPr>
          <w:spacing w:val="-57"/>
          <w:sz w:val="24"/>
        </w:rPr>
        <w:t> </w:t>
      </w:r>
      <w:r>
        <w:rPr>
          <w:sz w:val="24"/>
        </w:rPr>
        <w:t>перикардита,</w:t>
        <w:tab/>
        <w:tab/>
        <w:t>сопровождающихся</w:t>
        <w:tab/>
        <w:t>признаками</w:t>
        <w:tab/>
        <w:t>повреждения</w:t>
        <w:tab/>
        <w:t>миокарда</w:t>
        <w:tab/>
      </w:r>
      <w:r>
        <w:rPr>
          <w:spacing w:val="-1"/>
          <w:sz w:val="24"/>
        </w:rPr>
        <w:t>(повышение</w:t>
      </w:r>
      <w:r>
        <w:rPr>
          <w:spacing w:val="-57"/>
          <w:sz w:val="24"/>
        </w:rPr>
        <w:t> </w:t>
      </w:r>
      <w:r>
        <w:rPr>
          <w:sz w:val="24"/>
        </w:rPr>
        <w:t>тропонинов</w:t>
      </w:r>
      <w:r>
        <w:rPr>
          <w:spacing w:val="8"/>
          <w:sz w:val="24"/>
        </w:rPr>
        <w:t> </w:t>
      </w:r>
      <w:r>
        <w:rPr>
          <w:sz w:val="24"/>
        </w:rPr>
        <w:t>I</w:t>
      </w:r>
      <w:r>
        <w:rPr>
          <w:spacing w:val="3"/>
          <w:sz w:val="24"/>
        </w:rPr>
        <w:t> </w:t>
      </w:r>
      <w:r>
        <w:rPr>
          <w:sz w:val="24"/>
        </w:rPr>
        <w:t>или</w:t>
      </w:r>
      <w:r>
        <w:rPr>
          <w:spacing w:val="9"/>
          <w:sz w:val="24"/>
        </w:rPr>
        <w:t> </w:t>
      </w:r>
      <w:r>
        <w:rPr>
          <w:sz w:val="24"/>
        </w:rPr>
        <w:t>Т,</w:t>
      </w:r>
      <w:r>
        <w:rPr>
          <w:spacing w:val="8"/>
          <w:sz w:val="24"/>
        </w:rPr>
        <w:t> </w:t>
      </w:r>
      <w:r>
        <w:rPr>
          <w:sz w:val="24"/>
        </w:rPr>
        <w:t>КФК-МВ).</w:t>
      </w:r>
      <w:r>
        <w:rPr>
          <w:spacing w:val="8"/>
          <w:sz w:val="24"/>
        </w:rPr>
        <w:t> </w:t>
      </w:r>
      <w:r>
        <w:rPr>
          <w:sz w:val="24"/>
        </w:rPr>
        <w:t>Появление</w:t>
      </w:r>
      <w:r>
        <w:rPr>
          <w:spacing w:val="8"/>
          <w:sz w:val="24"/>
        </w:rPr>
        <w:t> </w:t>
      </w:r>
      <w:r>
        <w:rPr>
          <w:sz w:val="24"/>
        </w:rPr>
        <w:t>очагового</w:t>
      </w:r>
      <w:r>
        <w:rPr>
          <w:spacing w:val="8"/>
          <w:sz w:val="24"/>
        </w:rPr>
        <w:t> </w:t>
      </w:r>
      <w:r>
        <w:rPr>
          <w:sz w:val="24"/>
        </w:rPr>
        <w:t>или</w:t>
      </w:r>
      <w:r>
        <w:rPr>
          <w:spacing w:val="9"/>
          <w:sz w:val="24"/>
        </w:rPr>
        <w:t> </w:t>
      </w:r>
      <w:r>
        <w:rPr>
          <w:sz w:val="24"/>
        </w:rPr>
        <w:t>диффузного</w:t>
      </w:r>
      <w:r>
        <w:rPr>
          <w:spacing w:val="8"/>
          <w:sz w:val="24"/>
        </w:rPr>
        <w:t> </w:t>
      </w:r>
      <w:r>
        <w:rPr>
          <w:sz w:val="24"/>
        </w:rPr>
        <w:t>снижения</w:t>
      </w:r>
      <w:r>
        <w:rPr>
          <w:spacing w:val="8"/>
          <w:sz w:val="24"/>
        </w:rPr>
        <w:t> </w:t>
      </w:r>
      <w:r>
        <w:rPr>
          <w:sz w:val="24"/>
        </w:rPr>
        <w:t>функции</w:t>
      </w:r>
      <w:r>
        <w:rPr>
          <w:spacing w:val="-57"/>
          <w:sz w:val="24"/>
        </w:rPr>
        <w:t> </w:t>
      </w:r>
      <w:r>
        <w:rPr>
          <w:sz w:val="24"/>
        </w:rPr>
        <w:t>ЛЖ</w:t>
      </w:r>
      <w:r>
        <w:rPr>
          <w:spacing w:val="19"/>
          <w:sz w:val="24"/>
        </w:rPr>
        <w:t> </w:t>
      </w:r>
      <w:r>
        <w:rPr>
          <w:sz w:val="24"/>
        </w:rPr>
        <w:t>de</w:t>
      </w:r>
      <w:r>
        <w:rPr>
          <w:spacing w:val="17"/>
          <w:sz w:val="24"/>
        </w:rPr>
        <w:t> </w:t>
      </w:r>
      <w:r>
        <w:rPr>
          <w:sz w:val="24"/>
        </w:rPr>
        <w:t>novo</w:t>
      </w:r>
      <w:r>
        <w:rPr>
          <w:spacing w:val="23"/>
          <w:sz w:val="24"/>
        </w:rPr>
        <w:t> </w:t>
      </w:r>
      <w:r>
        <w:rPr>
          <w:sz w:val="24"/>
        </w:rPr>
        <w:t>у</w:t>
      </w:r>
      <w:r>
        <w:rPr>
          <w:spacing w:val="13"/>
          <w:sz w:val="24"/>
        </w:rPr>
        <w:t> </w:t>
      </w:r>
      <w:r>
        <w:rPr>
          <w:sz w:val="24"/>
        </w:rPr>
        <w:t>пациентов</w:t>
      </w:r>
      <w:r>
        <w:rPr>
          <w:spacing w:val="18"/>
          <w:sz w:val="24"/>
        </w:rPr>
        <w:t> </w:t>
      </w:r>
      <w:r>
        <w:rPr>
          <w:sz w:val="24"/>
        </w:rPr>
        <w:t>с</w:t>
      </w:r>
      <w:r>
        <w:rPr>
          <w:spacing w:val="17"/>
          <w:sz w:val="24"/>
        </w:rPr>
        <w:t> </w:t>
      </w:r>
      <w:r>
        <w:rPr>
          <w:sz w:val="24"/>
        </w:rPr>
        <w:t>повышенными</w:t>
      </w:r>
      <w:r>
        <w:rPr>
          <w:spacing w:val="18"/>
          <w:sz w:val="24"/>
        </w:rPr>
        <w:t> </w:t>
      </w:r>
      <w:r>
        <w:rPr>
          <w:sz w:val="24"/>
        </w:rPr>
        <w:t>биомаркерами</w:t>
      </w:r>
      <w:r>
        <w:rPr>
          <w:spacing w:val="18"/>
          <w:sz w:val="24"/>
        </w:rPr>
        <w:t> </w:t>
      </w:r>
      <w:r>
        <w:rPr>
          <w:sz w:val="24"/>
        </w:rPr>
        <w:t>миокарда</w:t>
      </w:r>
      <w:r>
        <w:rPr>
          <w:spacing w:val="17"/>
          <w:sz w:val="24"/>
        </w:rPr>
        <w:t> </w:t>
      </w:r>
      <w:r>
        <w:rPr>
          <w:sz w:val="24"/>
        </w:rPr>
        <w:t>и</w:t>
      </w:r>
      <w:r>
        <w:rPr>
          <w:spacing w:val="18"/>
          <w:sz w:val="24"/>
        </w:rPr>
        <w:t> </w:t>
      </w:r>
      <w:r>
        <w:rPr>
          <w:sz w:val="24"/>
        </w:rPr>
        <w:t>клиническими</w:t>
      </w:r>
      <w:r>
        <w:rPr>
          <w:spacing w:val="-57"/>
          <w:sz w:val="24"/>
        </w:rPr>
        <w:t> </w:t>
      </w:r>
      <w:r>
        <w:rPr>
          <w:sz w:val="24"/>
        </w:rPr>
        <w:t>признаками</w:t>
      </w:r>
      <w:r>
        <w:rPr>
          <w:spacing w:val="30"/>
          <w:sz w:val="24"/>
        </w:rPr>
        <w:t> </w:t>
      </w:r>
      <w:r>
        <w:rPr>
          <w:sz w:val="24"/>
        </w:rPr>
        <w:t>острого</w:t>
      </w:r>
      <w:r>
        <w:rPr>
          <w:spacing w:val="31"/>
          <w:sz w:val="24"/>
        </w:rPr>
        <w:t> </w:t>
      </w:r>
      <w:r>
        <w:rPr>
          <w:sz w:val="24"/>
        </w:rPr>
        <w:t>перикардита</w:t>
      </w:r>
      <w:r>
        <w:rPr>
          <w:spacing w:val="32"/>
          <w:sz w:val="24"/>
        </w:rPr>
        <w:t> </w:t>
      </w:r>
      <w:r>
        <w:rPr>
          <w:sz w:val="24"/>
        </w:rPr>
        <w:t>указывает</w:t>
      </w:r>
      <w:r>
        <w:rPr>
          <w:spacing w:val="31"/>
          <w:sz w:val="24"/>
        </w:rPr>
        <w:t> </w:t>
      </w:r>
      <w:r>
        <w:rPr>
          <w:sz w:val="24"/>
        </w:rPr>
        <w:t>на</w:t>
      </w:r>
      <w:r>
        <w:rPr>
          <w:spacing w:val="29"/>
          <w:sz w:val="24"/>
        </w:rPr>
        <w:t> </w:t>
      </w:r>
      <w:r>
        <w:rPr>
          <w:sz w:val="24"/>
        </w:rPr>
        <w:t>преобладание</w:t>
      </w:r>
      <w:r>
        <w:rPr>
          <w:spacing w:val="29"/>
          <w:sz w:val="24"/>
        </w:rPr>
        <w:t> </w:t>
      </w:r>
      <w:r>
        <w:rPr>
          <w:sz w:val="24"/>
        </w:rPr>
        <w:t>миокардита</w:t>
      </w:r>
      <w:r>
        <w:rPr>
          <w:spacing w:val="30"/>
          <w:sz w:val="24"/>
        </w:rPr>
        <w:t> </w:t>
      </w:r>
      <w:r>
        <w:rPr>
          <w:sz w:val="24"/>
        </w:rPr>
        <w:t>с</w:t>
      </w:r>
      <w:r>
        <w:rPr>
          <w:spacing w:val="29"/>
          <w:sz w:val="24"/>
        </w:rPr>
        <w:t> </w:t>
      </w:r>
      <w:r>
        <w:rPr>
          <w:sz w:val="24"/>
        </w:rPr>
        <w:t>вовлечением</w:t>
      </w:r>
      <w:r>
        <w:rPr>
          <w:spacing w:val="-57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(</w:t>
      </w:r>
      <w:r>
        <w:rPr>
          <w:spacing w:val="4"/>
          <w:sz w:val="24"/>
        </w:rPr>
        <w:t> </w:t>
      </w:r>
      <w:r>
        <w:rPr>
          <w:sz w:val="24"/>
        </w:rPr>
        <w:t>«перимиокардит») [1].</w:t>
      </w:r>
    </w:p>
    <w:p>
      <w:pPr>
        <w:pStyle w:val="BodyText"/>
        <w:spacing w:line="360" w:lineRule="auto"/>
        <w:jc w:val="left"/>
      </w:pPr>
      <w:r>
        <w:rPr/>
        <w:t>К</w:t>
      </w:r>
      <w:r>
        <w:rPr>
          <w:spacing w:val="42"/>
        </w:rPr>
        <w:t> </w:t>
      </w:r>
      <w:r>
        <w:rPr/>
        <w:t>лабораторным</w:t>
      </w:r>
      <w:r>
        <w:rPr>
          <w:spacing w:val="42"/>
        </w:rPr>
        <w:t> </w:t>
      </w:r>
      <w:r>
        <w:rPr/>
        <w:t>методам</w:t>
      </w:r>
      <w:r>
        <w:rPr>
          <w:spacing w:val="42"/>
        </w:rPr>
        <w:t> </w:t>
      </w:r>
      <w:r>
        <w:rPr/>
        <w:t>диагностики,</w:t>
      </w:r>
      <w:r>
        <w:rPr>
          <w:spacing w:val="40"/>
        </w:rPr>
        <w:t> </w:t>
      </w:r>
      <w:r>
        <w:rPr/>
        <w:t>применяемым</w:t>
      </w:r>
      <w:r>
        <w:rPr>
          <w:spacing w:val="47"/>
        </w:rPr>
        <w:t> </w:t>
      </w:r>
      <w:r>
        <w:rPr/>
        <w:t>у</w:t>
      </w:r>
      <w:r>
        <w:rPr>
          <w:spacing w:val="37"/>
        </w:rPr>
        <w:t> </w:t>
      </w:r>
      <w:r>
        <w:rPr/>
        <w:t>пациентов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/>
        <w:t>миоперикардитом,</w:t>
      </w:r>
      <w:r>
        <w:rPr>
          <w:spacing w:val="-57"/>
        </w:rPr>
        <w:t> </w:t>
      </w:r>
      <w:r>
        <w:rPr/>
        <w:t>относят</w:t>
      </w:r>
      <w:r>
        <w:rPr>
          <w:spacing w:val="-1"/>
        </w:rPr>
        <w:t> </w:t>
      </w:r>
      <w:r>
        <w:rPr/>
        <w:t>следующие:</w:t>
      </w:r>
    </w:p>
    <w:p>
      <w:pPr>
        <w:pStyle w:val="ListParagraph"/>
        <w:numPr>
          <w:ilvl w:val="3"/>
          <w:numId w:val="18"/>
        </w:numPr>
        <w:tabs>
          <w:tab w:pos="1121" w:val="left" w:leader="none"/>
          <w:tab w:pos="1122" w:val="left" w:leader="none"/>
        </w:tabs>
        <w:spacing w:line="350" w:lineRule="auto" w:before="0" w:after="0"/>
        <w:ind w:left="1121" w:right="432" w:hanging="360"/>
        <w:jc w:val="left"/>
        <w:rPr>
          <w:sz w:val="24"/>
        </w:rPr>
      </w:pPr>
      <w:r>
        <w:rPr>
          <w:sz w:val="24"/>
        </w:rPr>
        <w:t>Общий</w:t>
      </w:r>
      <w:r>
        <w:rPr>
          <w:spacing w:val="54"/>
          <w:sz w:val="24"/>
        </w:rPr>
        <w:t> </w:t>
      </w:r>
      <w:r>
        <w:rPr>
          <w:sz w:val="24"/>
        </w:rPr>
        <w:t>(клинический)</w:t>
      </w:r>
      <w:r>
        <w:rPr>
          <w:spacing w:val="52"/>
          <w:sz w:val="24"/>
        </w:rPr>
        <w:t> </w:t>
      </w:r>
      <w:r>
        <w:rPr>
          <w:sz w:val="24"/>
        </w:rPr>
        <w:t>анализ</w:t>
      </w:r>
      <w:r>
        <w:rPr>
          <w:spacing w:val="52"/>
          <w:sz w:val="24"/>
        </w:rPr>
        <w:t> </w:t>
      </w:r>
      <w:r>
        <w:rPr>
          <w:sz w:val="24"/>
        </w:rPr>
        <w:t>крови</w:t>
      </w:r>
      <w:r>
        <w:rPr>
          <w:spacing w:val="53"/>
          <w:sz w:val="24"/>
        </w:rPr>
        <w:t> </w:t>
      </w:r>
      <w:r>
        <w:rPr>
          <w:sz w:val="24"/>
        </w:rPr>
        <w:t>с</w:t>
      </w:r>
      <w:r>
        <w:rPr>
          <w:spacing w:val="53"/>
          <w:sz w:val="24"/>
        </w:rPr>
        <w:t> </w:t>
      </w:r>
      <w:r>
        <w:rPr>
          <w:sz w:val="24"/>
        </w:rPr>
        <w:t>определением</w:t>
      </w:r>
      <w:r>
        <w:rPr>
          <w:spacing w:val="52"/>
          <w:sz w:val="24"/>
        </w:rPr>
        <w:t> </w:t>
      </w:r>
      <w:r>
        <w:rPr>
          <w:sz w:val="24"/>
        </w:rPr>
        <w:t>лейкоцитарной</w:t>
      </w:r>
      <w:r>
        <w:rPr>
          <w:spacing w:val="55"/>
          <w:sz w:val="24"/>
        </w:rPr>
        <w:t> </w:t>
      </w:r>
      <w:r>
        <w:rPr>
          <w:sz w:val="24"/>
        </w:rPr>
        <w:t>формулы</w:t>
      </w:r>
      <w:r>
        <w:rPr>
          <w:spacing w:val="53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скорости оседания эритроцитов;</w:t>
      </w:r>
    </w:p>
    <w:p>
      <w:pPr>
        <w:pStyle w:val="ListParagraph"/>
        <w:numPr>
          <w:ilvl w:val="3"/>
          <w:numId w:val="18"/>
        </w:numPr>
        <w:tabs>
          <w:tab w:pos="1121" w:val="left" w:leader="none"/>
          <w:tab w:pos="1122" w:val="left" w:leader="none"/>
        </w:tabs>
        <w:spacing w:line="240" w:lineRule="auto" w:before="7" w:after="0"/>
        <w:ind w:left="1122" w:right="0" w:hanging="361"/>
        <w:jc w:val="left"/>
        <w:rPr>
          <w:sz w:val="24"/>
        </w:rPr>
      </w:pPr>
      <w:r>
        <w:rPr>
          <w:sz w:val="24"/>
        </w:rPr>
        <w:t>исследование</w:t>
      </w:r>
      <w:r>
        <w:rPr>
          <w:spacing w:val="1"/>
          <w:sz w:val="24"/>
        </w:rPr>
        <w:t> </w:t>
      </w:r>
      <w:r>
        <w:rPr>
          <w:sz w:val="24"/>
        </w:rPr>
        <w:t>уровня</w:t>
      </w:r>
      <w:r>
        <w:rPr>
          <w:spacing w:val="-1"/>
          <w:sz w:val="24"/>
        </w:rPr>
        <w:t> </w:t>
      </w:r>
      <w:r>
        <w:rPr>
          <w:sz w:val="24"/>
        </w:rPr>
        <w:t>C-реактивного</w:t>
      </w:r>
      <w:r>
        <w:rPr>
          <w:spacing w:val="-2"/>
          <w:sz w:val="24"/>
        </w:rPr>
        <w:t> </w:t>
      </w:r>
      <w:r>
        <w:rPr>
          <w:sz w:val="24"/>
        </w:rPr>
        <w:t>белка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сыворотке</w:t>
      </w:r>
      <w:r>
        <w:rPr>
          <w:spacing w:val="-3"/>
          <w:sz w:val="24"/>
        </w:rPr>
        <w:t> </w:t>
      </w:r>
      <w:r>
        <w:rPr>
          <w:sz w:val="24"/>
        </w:rPr>
        <w:t>крови;</w:t>
      </w:r>
    </w:p>
    <w:p>
      <w:pPr>
        <w:pStyle w:val="ListParagraph"/>
        <w:numPr>
          <w:ilvl w:val="3"/>
          <w:numId w:val="18"/>
        </w:numPr>
        <w:tabs>
          <w:tab w:pos="1121" w:val="left" w:leader="none"/>
          <w:tab w:pos="1122" w:val="left" w:leader="none"/>
        </w:tabs>
        <w:spacing w:line="352" w:lineRule="auto" w:before="136" w:after="0"/>
        <w:ind w:left="1121" w:right="425" w:hanging="360"/>
        <w:jc w:val="left"/>
        <w:rPr>
          <w:sz w:val="24"/>
        </w:rPr>
      </w:pPr>
      <w:r>
        <w:rPr>
          <w:sz w:val="24"/>
        </w:rPr>
        <w:t>маркеры</w:t>
      </w:r>
      <w:r>
        <w:rPr>
          <w:spacing w:val="45"/>
          <w:sz w:val="24"/>
        </w:rPr>
        <w:t> </w:t>
      </w:r>
      <w:r>
        <w:rPr>
          <w:sz w:val="24"/>
        </w:rPr>
        <w:t>повреждения</w:t>
      </w:r>
      <w:r>
        <w:rPr>
          <w:spacing w:val="45"/>
          <w:sz w:val="24"/>
        </w:rPr>
        <w:t> </w:t>
      </w:r>
      <w:r>
        <w:rPr>
          <w:sz w:val="24"/>
        </w:rPr>
        <w:t>миокарда:</w:t>
      </w:r>
      <w:r>
        <w:rPr>
          <w:spacing w:val="50"/>
          <w:sz w:val="24"/>
        </w:rPr>
        <w:t> </w:t>
      </w:r>
      <w:r>
        <w:rPr>
          <w:sz w:val="24"/>
        </w:rPr>
        <w:t>исследование</w:t>
      </w:r>
      <w:r>
        <w:rPr>
          <w:spacing w:val="49"/>
          <w:sz w:val="24"/>
        </w:rPr>
        <w:t> </w:t>
      </w:r>
      <w:r>
        <w:rPr>
          <w:sz w:val="24"/>
        </w:rPr>
        <w:t>уровня</w:t>
      </w:r>
      <w:r>
        <w:rPr>
          <w:spacing w:val="45"/>
          <w:sz w:val="24"/>
        </w:rPr>
        <w:t> </w:t>
      </w:r>
      <w:r>
        <w:rPr>
          <w:sz w:val="24"/>
        </w:rPr>
        <w:t>тропонинов</w:t>
      </w:r>
      <w:r>
        <w:rPr>
          <w:spacing w:val="48"/>
          <w:sz w:val="24"/>
        </w:rPr>
        <w:t> </w:t>
      </w:r>
      <w:r>
        <w:rPr>
          <w:sz w:val="24"/>
        </w:rPr>
        <w:t>I,</w:t>
      </w:r>
      <w:r>
        <w:rPr>
          <w:spacing w:val="45"/>
          <w:sz w:val="24"/>
        </w:rPr>
        <w:t> </w:t>
      </w:r>
      <w:r>
        <w:rPr>
          <w:sz w:val="24"/>
        </w:rPr>
        <w:t>T</w:t>
      </w:r>
      <w:r>
        <w:rPr>
          <w:spacing w:val="46"/>
          <w:sz w:val="24"/>
        </w:rPr>
        <w:t> </w:t>
      </w:r>
      <w:r>
        <w:rPr>
          <w:sz w:val="24"/>
        </w:rPr>
        <w:t>в</w:t>
      </w:r>
      <w:r>
        <w:rPr>
          <w:spacing w:val="47"/>
          <w:sz w:val="24"/>
        </w:rPr>
        <w:t> </w:t>
      </w:r>
      <w:r>
        <w:rPr>
          <w:sz w:val="24"/>
        </w:rPr>
        <w:t>крови,</w:t>
      </w:r>
      <w:r>
        <w:rPr>
          <w:spacing w:val="-57"/>
          <w:sz w:val="24"/>
        </w:rPr>
        <w:t> </w:t>
      </w:r>
      <w:r>
        <w:rPr>
          <w:sz w:val="24"/>
        </w:rPr>
        <w:t>Исследование</w:t>
      </w:r>
      <w:r>
        <w:rPr>
          <w:spacing w:val="-4"/>
          <w:sz w:val="24"/>
        </w:rPr>
        <w:t> </w:t>
      </w:r>
      <w:r>
        <w:rPr>
          <w:sz w:val="24"/>
        </w:rPr>
        <w:t>уровня/активности</w:t>
      </w:r>
      <w:r>
        <w:rPr>
          <w:spacing w:val="-4"/>
          <w:sz w:val="24"/>
        </w:rPr>
        <w:t> </w:t>
      </w:r>
      <w:r>
        <w:rPr>
          <w:sz w:val="24"/>
        </w:rPr>
        <w:t>изоферментов</w:t>
      </w:r>
      <w:r>
        <w:rPr>
          <w:spacing w:val="-4"/>
          <w:sz w:val="24"/>
        </w:rPr>
        <w:t> </w:t>
      </w:r>
      <w:r>
        <w:rPr>
          <w:sz w:val="24"/>
        </w:rPr>
        <w:t>креатинкиназы</w:t>
      </w:r>
      <w:r>
        <w:rPr>
          <w:spacing w:val="-4"/>
          <w:sz w:val="24"/>
        </w:rPr>
        <w:t> </w:t>
      </w:r>
      <w:r>
        <w:rPr>
          <w:sz w:val="24"/>
        </w:rPr>
        <w:t>в</w:t>
      </w:r>
      <w:r>
        <w:rPr>
          <w:spacing w:val="-5"/>
          <w:sz w:val="24"/>
        </w:rPr>
        <w:t> </w:t>
      </w:r>
      <w:r>
        <w:rPr>
          <w:sz w:val="24"/>
        </w:rPr>
        <w:t>крови</w:t>
      </w:r>
      <w:r>
        <w:rPr>
          <w:spacing w:val="-4"/>
          <w:sz w:val="24"/>
        </w:rPr>
        <w:t> </w:t>
      </w:r>
      <w:r>
        <w:rPr>
          <w:sz w:val="24"/>
        </w:rPr>
        <w:t>(КФК-МВ).</w:t>
      </w:r>
    </w:p>
    <w:p>
      <w:pPr>
        <w:spacing w:line="360" w:lineRule="auto" w:before="10"/>
        <w:ind w:left="402" w:right="422" w:firstLine="0"/>
        <w:jc w:val="both"/>
        <w:rPr>
          <w:i/>
          <w:sz w:val="24"/>
        </w:rPr>
      </w:pPr>
      <w:r>
        <w:rPr>
          <w:i/>
          <w:sz w:val="24"/>
        </w:rPr>
        <w:t>Рекомендовано с целью диагностики всем пациентам с миоперикардитом выполнение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лабораторного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обследования,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включающего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(клинический)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анализ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выявления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признаков воспаления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[1].</w:t>
      </w:r>
    </w:p>
    <w:p>
      <w:pPr>
        <w:pStyle w:val="Heading2"/>
        <w:spacing w:before="164"/>
      </w:pPr>
      <w:r>
        <w:rPr>
          <w:w w:val="105"/>
        </w:rPr>
        <w:t>ЕОК</w:t>
      </w:r>
      <w:r>
        <w:rPr>
          <w:spacing w:val="-3"/>
          <w:w w:val="105"/>
        </w:rPr>
        <w:t> </w:t>
      </w:r>
      <w:r>
        <w:rPr>
          <w:w w:val="105"/>
        </w:rPr>
        <w:t>IC</w:t>
      </w:r>
      <w:r>
        <w:rPr>
          <w:spacing w:val="-1"/>
          <w:w w:val="105"/>
        </w:rPr>
        <w:t> </w:t>
      </w:r>
      <w:r>
        <w:rPr>
          <w:w w:val="105"/>
        </w:rPr>
        <w:t>(УУР</w:t>
      </w:r>
      <w:r>
        <w:rPr>
          <w:spacing w:val="-2"/>
          <w:w w:val="105"/>
        </w:rPr>
        <w:t> </w:t>
      </w:r>
      <w:r>
        <w:rPr>
          <w:w w:val="105"/>
        </w:rPr>
        <w:t>С,</w:t>
      </w:r>
      <w:r>
        <w:rPr>
          <w:spacing w:val="-2"/>
          <w:w w:val="105"/>
        </w:rPr>
        <w:t> </w:t>
      </w:r>
      <w:r>
        <w:rPr>
          <w:w w:val="105"/>
        </w:rPr>
        <w:t>УДД 5)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3" w:firstLine="0"/>
        <w:jc w:val="both"/>
        <w:rPr>
          <w:i/>
          <w:sz w:val="24"/>
        </w:rPr>
      </w:pPr>
      <w:r>
        <w:rPr>
          <w:i/>
          <w:sz w:val="24"/>
        </w:rPr>
        <w:t>Рекомендовано с целью диагностики всем пациентам с миоперикардитом 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маркеров воспаления (исследование уровня C-реактивного белка в сыворотке крови)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повреждения миокарда (исследование уровня тропонинов I, T в кровитропонин I или Т,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уровня/активности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изоферментов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креатинкиназы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крови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(КФК-МВ))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[1].</w:t>
      </w:r>
    </w:p>
    <w:p>
      <w:pPr>
        <w:spacing w:before="13"/>
        <w:ind w:left="402" w:right="0" w:firstLine="0"/>
        <w:jc w:val="left"/>
        <w:rPr>
          <w:b/>
          <w:i/>
          <w:sz w:val="24"/>
        </w:rPr>
      </w:pPr>
      <w:r>
        <w:rPr>
          <w:b/>
          <w:i/>
          <w:w w:val="105"/>
          <w:sz w:val="24"/>
        </w:rPr>
        <w:t>ЕОК</w:t>
      </w:r>
      <w:r>
        <w:rPr>
          <w:b/>
          <w:i/>
          <w:spacing w:val="-3"/>
          <w:w w:val="105"/>
          <w:sz w:val="24"/>
        </w:rPr>
        <w:t> </w:t>
      </w:r>
      <w:r>
        <w:rPr>
          <w:b/>
          <w:i/>
          <w:w w:val="105"/>
          <w:sz w:val="24"/>
        </w:rPr>
        <w:t>IC</w:t>
      </w:r>
      <w:r>
        <w:rPr>
          <w:b/>
          <w:i/>
          <w:spacing w:val="-1"/>
          <w:w w:val="105"/>
          <w:sz w:val="24"/>
        </w:rPr>
        <w:t> </w:t>
      </w:r>
      <w:r>
        <w:rPr>
          <w:b/>
          <w:i/>
          <w:w w:val="105"/>
          <w:sz w:val="24"/>
        </w:rPr>
        <w:t>(УУР</w:t>
      </w:r>
      <w:r>
        <w:rPr>
          <w:b/>
          <w:i/>
          <w:spacing w:val="-2"/>
          <w:w w:val="105"/>
          <w:sz w:val="24"/>
        </w:rPr>
        <w:t> </w:t>
      </w:r>
      <w:r>
        <w:rPr>
          <w:b/>
          <w:i/>
          <w:w w:val="105"/>
          <w:sz w:val="24"/>
        </w:rPr>
        <w:t>С,</w:t>
      </w:r>
      <w:r>
        <w:rPr>
          <w:b/>
          <w:i/>
          <w:spacing w:val="-2"/>
          <w:w w:val="105"/>
          <w:sz w:val="24"/>
        </w:rPr>
        <w:t> </w:t>
      </w:r>
      <w:r>
        <w:rPr>
          <w:b/>
          <w:i/>
          <w:w w:val="105"/>
          <w:sz w:val="24"/>
        </w:rPr>
        <w:t>УДД 5)</w:t>
      </w:r>
    </w:p>
    <w:p>
      <w:pPr>
        <w:spacing w:after="0"/>
        <w:jc w:val="left"/>
        <w:rPr>
          <w:sz w:val="24"/>
        </w:rPr>
        <w:sectPr>
          <w:pgSz w:w="11900" w:h="16850"/>
          <w:pgMar w:top="1520" w:bottom="280" w:left="1300" w:right="420"/>
        </w:sectPr>
      </w:pPr>
    </w:p>
    <w:p>
      <w:pPr>
        <w:pStyle w:val="Heading1"/>
        <w:numPr>
          <w:ilvl w:val="2"/>
          <w:numId w:val="18"/>
        </w:numPr>
        <w:tabs>
          <w:tab w:pos="1122" w:val="left" w:leader="none"/>
        </w:tabs>
        <w:spacing w:line="360" w:lineRule="auto" w:before="73" w:after="0"/>
        <w:ind w:left="1121" w:right="1790" w:hanging="720"/>
        <w:jc w:val="both"/>
      </w:pPr>
      <w:bookmarkStart w:name="_bookmark30" w:id="58"/>
      <w:bookmarkEnd w:id="58"/>
      <w:r>
        <w:rPr>
          <w:b w:val="0"/>
        </w:rPr>
      </w:r>
      <w:bookmarkStart w:name="_bookmark30" w:id="59"/>
      <w:bookmarkEnd w:id="59"/>
      <w:r>
        <w:rPr/>
        <w:t>Лабора</w:t>
      </w:r>
      <w:r>
        <w:rPr/>
        <w:t>торные диагностические исследования при бактериальном</w:t>
      </w:r>
      <w:r>
        <w:rPr>
          <w:spacing w:val="-57"/>
        </w:rPr>
        <w:t> </w:t>
      </w:r>
      <w:r>
        <w:rPr/>
        <w:t>перикардите</w:t>
      </w:r>
    </w:p>
    <w:p>
      <w:pPr>
        <w:pStyle w:val="BodyText"/>
        <w:spacing w:line="360" w:lineRule="auto"/>
        <w:ind w:right="422" w:firstLine="511"/>
      </w:pPr>
      <w:r>
        <w:rPr/>
        <w:t>Для гнойного перикардита характерна высокая лихорадка. Он может сопровождать</w:t>
      </w:r>
      <w:r>
        <w:rPr>
          <w:spacing w:val="1"/>
        </w:rPr>
        <w:t> </w:t>
      </w:r>
      <w:r>
        <w:rPr/>
        <w:t>сепсис [55]. При подозрении на гнойный перикардит следует как можно быстрее провести</w:t>
      </w:r>
      <w:r>
        <w:rPr>
          <w:spacing w:val="-57"/>
        </w:rPr>
        <w:t> </w:t>
      </w:r>
      <w:r>
        <w:rPr/>
        <w:t>диагностический перикардиоцентез. Для перикардиальной жидкости характерно низкое</w:t>
      </w:r>
      <w:r>
        <w:rPr>
          <w:spacing w:val="1"/>
        </w:rPr>
        <w:t> </w:t>
      </w:r>
      <w:r>
        <w:rPr/>
        <w:t>отношение</w:t>
      </w:r>
      <w:r>
        <w:rPr>
          <w:spacing w:val="1"/>
        </w:rPr>
        <w:t> </w:t>
      </w:r>
      <w:r>
        <w:rPr/>
        <w:t>глюкозы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сыворотке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среднем</w:t>
      </w:r>
      <w:r>
        <w:rPr>
          <w:spacing w:val="1"/>
        </w:rPr>
        <w:t> </w:t>
      </w:r>
      <w:r>
        <w:rPr/>
        <w:t>0,3)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количества</w:t>
      </w:r>
      <w:r>
        <w:rPr>
          <w:spacing w:val="-57"/>
        </w:rPr>
        <w:t> </w:t>
      </w:r>
      <w:r>
        <w:rPr/>
        <w:t>лейкоцитов в жидкости перикарда с высокой долей нейтрофилов (среднее число клеток</w:t>
      </w:r>
      <w:r>
        <w:rPr>
          <w:spacing w:val="1"/>
        </w:rPr>
        <w:t> </w:t>
      </w:r>
      <w:r>
        <w:rPr/>
        <w:t>2,8/мкл, 92% нейтрофилов), что отличает гнойную форму от туберкулезной (отношение</w:t>
      </w:r>
      <w:r>
        <w:rPr>
          <w:spacing w:val="1"/>
        </w:rPr>
        <w:t> </w:t>
      </w:r>
      <w:r>
        <w:rPr/>
        <w:t>глюкозы 0,7, число клеток 1,7/мкл, 50% нейтрофилов) и от неопластической (отношение</w:t>
      </w:r>
      <w:r>
        <w:rPr>
          <w:spacing w:val="1"/>
        </w:rPr>
        <w:t> </w:t>
      </w:r>
      <w:r>
        <w:rPr/>
        <w:t>глюкозы</w:t>
      </w:r>
      <w:r>
        <w:rPr>
          <w:spacing w:val="1"/>
        </w:rPr>
        <w:t> </w:t>
      </w:r>
      <w:r>
        <w:rPr/>
        <w:t>0,8,</w:t>
      </w:r>
      <w:r>
        <w:rPr>
          <w:spacing w:val="1"/>
        </w:rPr>
        <w:t> </w:t>
      </w:r>
      <w:r>
        <w:rPr/>
        <w:t>число</w:t>
      </w:r>
      <w:r>
        <w:rPr>
          <w:spacing w:val="1"/>
        </w:rPr>
        <w:t> </w:t>
      </w:r>
      <w:r>
        <w:rPr/>
        <w:t>клеток</w:t>
      </w:r>
      <w:r>
        <w:rPr>
          <w:spacing w:val="1"/>
        </w:rPr>
        <w:t> </w:t>
      </w:r>
      <w:r>
        <w:rPr/>
        <w:t>3,3/мкл,</w:t>
      </w:r>
      <w:r>
        <w:rPr>
          <w:spacing w:val="1"/>
        </w:rPr>
        <w:t> </w:t>
      </w:r>
      <w:r>
        <w:rPr/>
        <w:t>55%</w:t>
      </w:r>
      <w:r>
        <w:rPr>
          <w:spacing w:val="1"/>
        </w:rPr>
        <w:t> </w:t>
      </w:r>
      <w:r>
        <w:rPr/>
        <w:t>нейтрофилов)</w:t>
      </w:r>
      <w:r>
        <w:rPr>
          <w:spacing w:val="1"/>
        </w:rPr>
        <w:t> </w:t>
      </w:r>
      <w:r>
        <w:rPr/>
        <w:t>[106].</w:t>
      </w:r>
      <w:r>
        <w:rPr>
          <w:spacing w:val="1"/>
        </w:rPr>
        <w:t> </w:t>
      </w:r>
      <w:r>
        <w:rPr/>
        <w:t>Микробиологическое</w:t>
      </w:r>
      <w:r>
        <w:rPr>
          <w:spacing w:val="1"/>
        </w:rPr>
        <w:t> </w:t>
      </w:r>
      <w:r>
        <w:rPr/>
        <w:t>(культуральное) исследование перикардиальной жидкости на аэробные и факультативно-</w:t>
      </w:r>
      <w:r>
        <w:rPr>
          <w:spacing w:val="1"/>
        </w:rPr>
        <w:t> </w:t>
      </w:r>
      <w:r>
        <w:rPr/>
        <w:t>анаэробные</w:t>
      </w:r>
      <w:r>
        <w:rPr>
          <w:spacing w:val="-3"/>
        </w:rPr>
        <w:t> </w:t>
      </w:r>
      <w:r>
        <w:rPr/>
        <w:t>микроорганизмы</w:t>
      </w:r>
      <w:r>
        <w:rPr>
          <w:spacing w:val="1"/>
        </w:rPr>
        <w:t> </w:t>
      </w:r>
      <w:r>
        <w:rPr/>
        <w:t>является обязательным.</w:t>
      </w:r>
    </w:p>
    <w:p>
      <w:pPr>
        <w:pStyle w:val="BodyText"/>
        <w:spacing w:before="7"/>
        <w:ind w:left="0"/>
        <w:jc w:val="left"/>
        <w:rPr>
          <w:sz w:val="35"/>
        </w:rPr>
      </w:pPr>
    </w:p>
    <w:p>
      <w:pPr>
        <w:pStyle w:val="BodyText"/>
        <w:spacing w:line="360" w:lineRule="auto"/>
        <w:ind w:right="424" w:firstLine="511"/>
      </w:pPr>
      <w:r>
        <w:rPr/>
        <w:t>При подозрении на гнойный перикардит рекомендовано как можно быстрее провести</w:t>
      </w:r>
      <w:r>
        <w:rPr>
          <w:spacing w:val="-57"/>
        </w:rPr>
        <w:t> </w:t>
      </w:r>
      <w:r>
        <w:rPr/>
        <w:t>диагностический</w:t>
      </w:r>
      <w:r>
        <w:rPr>
          <w:spacing w:val="-3"/>
        </w:rPr>
        <w:t> </w:t>
      </w:r>
      <w:r>
        <w:rPr/>
        <w:t>перикардиоцентез</w:t>
      </w:r>
      <w:r>
        <w:rPr>
          <w:spacing w:val="-2"/>
        </w:rPr>
        <w:t> </w:t>
      </w:r>
      <w:r>
        <w:rPr/>
        <w:t>[106].</w:t>
      </w:r>
    </w:p>
    <w:p>
      <w:pPr>
        <w:pStyle w:val="Heading2"/>
        <w:ind w:left="913"/>
      </w:pPr>
      <w:r>
        <w:rPr/>
        <w:t>ЕОК</w:t>
      </w:r>
      <w:r>
        <w:rPr>
          <w:spacing w:val="7"/>
        </w:rPr>
        <w:t> </w:t>
      </w:r>
      <w:r>
        <w:rPr/>
        <w:t>IC</w:t>
      </w:r>
      <w:r>
        <w:rPr>
          <w:spacing w:val="11"/>
        </w:rPr>
        <w:t> </w:t>
      </w:r>
      <w:r>
        <w:rPr/>
        <w:t>(УУР</w:t>
      </w:r>
      <w:r>
        <w:rPr>
          <w:spacing w:val="5"/>
        </w:rPr>
        <w:t> </w:t>
      </w:r>
      <w:r>
        <w:rPr/>
        <w:t>С,</w:t>
      </w:r>
      <w:r>
        <w:rPr>
          <w:spacing w:val="5"/>
        </w:rPr>
        <w:t> </w:t>
      </w:r>
      <w:r>
        <w:rPr/>
        <w:t>УДД</w:t>
      </w:r>
      <w:r>
        <w:rPr>
          <w:spacing w:val="4"/>
        </w:rPr>
        <w:t> </w:t>
      </w:r>
      <w:r>
        <w:rPr/>
        <w:t>4)</w:t>
      </w:r>
    </w:p>
    <w:p>
      <w:pPr>
        <w:pStyle w:val="BodyText"/>
        <w:spacing w:line="360" w:lineRule="auto" w:before="132"/>
        <w:ind w:right="430" w:firstLine="511"/>
      </w:pPr>
      <w:r>
        <w:rPr/>
        <w:t>Всем</w:t>
      </w:r>
      <w:r>
        <w:rPr>
          <w:spacing w:val="1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подозрении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гнойный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рекомендовано</w:t>
      </w:r>
      <w:r>
        <w:rPr>
          <w:spacing w:val="1"/>
        </w:rPr>
        <w:t> </w:t>
      </w:r>
      <w:r>
        <w:rPr/>
        <w:t>микробиологическое</w:t>
      </w:r>
      <w:r>
        <w:rPr>
          <w:spacing w:val="1"/>
        </w:rPr>
        <w:t> </w:t>
      </w:r>
      <w:r>
        <w:rPr/>
        <w:t>(культуральное)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перикардиальной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аэробные</w:t>
      </w:r>
      <w:r>
        <w:rPr>
          <w:spacing w:val="-3"/>
        </w:rPr>
        <w:t> </w:t>
      </w:r>
      <w:r>
        <w:rPr/>
        <w:t>и факультативно-анаэробные</w:t>
      </w:r>
      <w:r>
        <w:rPr>
          <w:spacing w:val="-2"/>
        </w:rPr>
        <w:t> </w:t>
      </w:r>
      <w:r>
        <w:rPr/>
        <w:t>микроорганизмы</w:t>
      </w:r>
      <w:r>
        <w:rPr>
          <w:spacing w:val="-1"/>
        </w:rPr>
        <w:t> </w:t>
      </w:r>
      <w:r>
        <w:rPr/>
        <w:t>[55].</w:t>
      </w:r>
    </w:p>
    <w:p>
      <w:pPr>
        <w:spacing w:before="7"/>
        <w:ind w:left="913" w:right="0" w:firstLine="0"/>
        <w:jc w:val="left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7"/>
          <w:sz w:val="24"/>
        </w:rPr>
        <w:t> </w:t>
      </w:r>
      <w:r>
        <w:rPr>
          <w:b/>
          <w:i/>
          <w:sz w:val="24"/>
        </w:rPr>
        <w:t>IC</w:t>
      </w:r>
      <w:r>
        <w:rPr>
          <w:b/>
          <w:i/>
          <w:spacing w:val="11"/>
          <w:sz w:val="24"/>
        </w:rPr>
        <w:t> </w:t>
      </w:r>
      <w:r>
        <w:rPr>
          <w:b/>
          <w:i/>
          <w:sz w:val="24"/>
        </w:rPr>
        <w:t>(УУР</w:t>
      </w:r>
      <w:r>
        <w:rPr>
          <w:b/>
          <w:i/>
          <w:spacing w:val="5"/>
          <w:sz w:val="24"/>
        </w:rPr>
        <w:t> </w:t>
      </w:r>
      <w:r>
        <w:rPr>
          <w:b/>
          <w:i/>
          <w:sz w:val="24"/>
        </w:rPr>
        <w:t>С,</w:t>
      </w:r>
      <w:r>
        <w:rPr>
          <w:b/>
          <w:i/>
          <w:spacing w:val="5"/>
          <w:sz w:val="24"/>
        </w:rPr>
        <w:t> </w:t>
      </w:r>
      <w:r>
        <w:rPr>
          <w:b/>
          <w:i/>
          <w:sz w:val="24"/>
        </w:rPr>
        <w:t>УДД</w:t>
      </w:r>
      <w:r>
        <w:rPr>
          <w:b/>
          <w:i/>
          <w:spacing w:val="4"/>
          <w:sz w:val="24"/>
        </w:rPr>
        <w:t> </w:t>
      </w:r>
      <w:r>
        <w:rPr>
          <w:b/>
          <w:i/>
          <w:sz w:val="24"/>
        </w:rPr>
        <w:t>4)</w:t>
      </w:r>
    </w:p>
    <w:p>
      <w:pPr>
        <w:pStyle w:val="Heading1"/>
        <w:numPr>
          <w:ilvl w:val="1"/>
          <w:numId w:val="4"/>
        </w:numPr>
        <w:tabs>
          <w:tab w:pos="978" w:val="left" w:leader="none"/>
        </w:tabs>
        <w:spacing w:line="240" w:lineRule="auto" w:before="177" w:after="0"/>
        <w:ind w:left="978" w:right="0" w:hanging="576"/>
        <w:jc w:val="both"/>
      </w:pPr>
      <w:bookmarkStart w:name="_bookmark31" w:id="60"/>
      <w:bookmarkEnd w:id="60"/>
      <w:r>
        <w:rPr>
          <w:b w:val="0"/>
        </w:rPr>
      </w:r>
      <w:bookmarkStart w:name="_bookmark31" w:id="61"/>
      <w:bookmarkEnd w:id="61"/>
      <w:r>
        <w:rPr/>
        <w:t>И</w:t>
      </w:r>
      <w:r>
        <w:rPr/>
        <w:t>нструментальные</w:t>
      </w:r>
      <w:r>
        <w:rPr>
          <w:spacing w:val="-9"/>
        </w:rPr>
        <w:t> </w:t>
      </w:r>
      <w:r>
        <w:rPr/>
        <w:t>диагностические</w:t>
      </w:r>
      <w:r>
        <w:rPr>
          <w:spacing w:val="-7"/>
        </w:rPr>
        <w:t> </w:t>
      </w:r>
      <w:r>
        <w:rPr/>
        <w:t>исследования</w:t>
      </w:r>
    </w:p>
    <w:p>
      <w:pPr>
        <w:pStyle w:val="Heading1"/>
        <w:spacing w:before="178"/>
        <w:ind w:left="402"/>
      </w:pPr>
      <w:bookmarkStart w:name="_bookmark32" w:id="62"/>
      <w:bookmarkEnd w:id="62"/>
      <w:r>
        <w:rPr>
          <w:b w:val="0"/>
        </w:rPr>
      </w:r>
      <w:r>
        <w:rPr/>
        <w:t>2.5.1  </w:t>
      </w:r>
      <w:r>
        <w:rPr>
          <w:spacing w:val="51"/>
        </w:rPr>
        <w:t> </w:t>
      </w:r>
      <w:r>
        <w:rPr/>
        <w:t>Эхокардиография</w:t>
      </w:r>
    </w:p>
    <w:p>
      <w:pPr>
        <w:spacing w:line="360" w:lineRule="auto" w:before="134"/>
        <w:ind w:left="402" w:right="428" w:firstLine="0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30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29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32"/>
          <w:sz w:val="24"/>
        </w:rPr>
        <w:t> </w:t>
      </w:r>
      <w:r>
        <w:rPr>
          <w:i/>
          <w:sz w:val="24"/>
        </w:rPr>
        <w:t>диагностики</w:t>
      </w:r>
      <w:r>
        <w:rPr>
          <w:i/>
          <w:spacing w:val="30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27"/>
          <w:sz w:val="24"/>
        </w:rPr>
        <w:t> </w:t>
      </w:r>
      <w:r>
        <w:rPr>
          <w:i/>
          <w:sz w:val="24"/>
        </w:rPr>
        <w:t>диспансерном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наблюдением</w:t>
      </w:r>
      <w:r>
        <w:rPr>
          <w:i/>
          <w:spacing w:val="30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30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с известным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диагнозом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выполнение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трансторакальной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эхокардиографии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(ЭхоКГ)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сочетании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допплерэхокардиографией [107,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108,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112, 83, 116–118].</w:t>
      </w:r>
    </w:p>
    <w:p>
      <w:pPr>
        <w:pStyle w:val="Heading2"/>
        <w:spacing w:before="4"/>
        <w:jc w:val="both"/>
      </w:pPr>
      <w:r>
        <w:rPr/>
        <w:t>ЕОК</w:t>
      </w:r>
      <w:r>
        <w:rPr>
          <w:spacing w:val="-2"/>
        </w:rPr>
        <w:t> </w:t>
      </w:r>
      <w:r>
        <w:rPr/>
        <w:t>IC (УУР</w:t>
      </w:r>
      <w:r>
        <w:rPr>
          <w:spacing w:val="-1"/>
        </w:rPr>
        <w:t> </w:t>
      </w:r>
      <w:r>
        <w:rPr/>
        <w:t>С,</w:t>
      </w:r>
      <w:r>
        <w:rPr>
          <w:spacing w:val="-3"/>
        </w:rPr>
        <w:t> </w:t>
      </w:r>
      <w:r>
        <w:rPr/>
        <w:t>УДД</w:t>
      </w:r>
      <w:r>
        <w:rPr>
          <w:spacing w:val="-1"/>
        </w:rPr>
        <w:t> </w:t>
      </w:r>
      <w:r>
        <w:rPr/>
        <w:t>4)</w:t>
      </w:r>
    </w:p>
    <w:p>
      <w:pPr>
        <w:pStyle w:val="BodyText"/>
        <w:spacing w:before="132"/>
        <w:ind w:left="1110"/>
        <w:jc w:val="left"/>
      </w:pPr>
      <w:r>
        <w:rPr/>
        <w:t>Комментарии:</w:t>
      </w:r>
    </w:p>
    <w:p>
      <w:pPr>
        <w:pStyle w:val="BodyText"/>
        <w:spacing w:line="360" w:lineRule="auto" w:before="140"/>
        <w:ind w:right="423" w:firstLine="707"/>
      </w:pPr>
      <w:r>
        <w:rPr/>
        <w:t>Трехмерная ЭхоКГ предоставляет больше возможностей для полноценного анализа</w:t>
      </w:r>
      <w:r>
        <w:rPr>
          <w:spacing w:val="-57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анатомической</w:t>
      </w:r>
      <w:r>
        <w:rPr>
          <w:spacing w:val="1"/>
        </w:rPr>
        <w:t> </w:t>
      </w:r>
      <w:r>
        <w:rPr/>
        <w:t>плоскости,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выполнение</w:t>
      </w:r>
      <w:r>
        <w:rPr>
          <w:spacing w:val="-57"/>
        </w:rPr>
        <w:t> </w:t>
      </w:r>
      <w:r>
        <w:rPr/>
        <w:t>увеличивает вероятность обнаружения локального выпота и гарантирует более точную</w:t>
      </w:r>
      <w:r>
        <w:rPr>
          <w:spacing w:val="1"/>
        </w:rPr>
        <w:t> </w:t>
      </w:r>
      <w:r>
        <w:rPr/>
        <w:t>количественную</w:t>
      </w:r>
      <w:r>
        <w:rPr>
          <w:spacing w:val="-1"/>
        </w:rPr>
        <w:t> </w:t>
      </w:r>
      <w:r>
        <w:rPr/>
        <w:t>оценку</w:t>
      </w:r>
      <w:r>
        <w:rPr>
          <w:spacing w:val="-3"/>
        </w:rPr>
        <w:t> </w:t>
      </w:r>
      <w:r>
        <w:rPr/>
        <w:t>объема</w:t>
      </w:r>
      <w:r>
        <w:rPr>
          <w:spacing w:val="-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нем.</w:t>
      </w:r>
    </w:p>
    <w:p>
      <w:pPr>
        <w:pStyle w:val="BodyText"/>
        <w:spacing w:line="360" w:lineRule="auto"/>
        <w:ind w:right="425" w:firstLine="707"/>
      </w:pPr>
      <w:r>
        <w:rPr/>
        <w:t>В</w:t>
      </w:r>
      <w:r>
        <w:rPr>
          <w:spacing w:val="1"/>
        </w:rPr>
        <w:t> </w:t>
      </w:r>
      <w:r>
        <w:rPr/>
        <w:t>норме</w:t>
      </w:r>
      <w:r>
        <w:rPr>
          <w:spacing w:val="1"/>
        </w:rPr>
        <w:t> </w:t>
      </w:r>
      <w:r>
        <w:rPr/>
        <w:t>толщина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&lt;3</w:t>
      </w:r>
      <w:r>
        <w:rPr>
          <w:spacing w:val="1"/>
        </w:rPr>
        <w:t> </w:t>
      </w:r>
      <w:r>
        <w:rPr/>
        <w:t>мм.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толщины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чреспищеводная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считается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чувствительной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точной, чем</w:t>
      </w:r>
      <w:r>
        <w:rPr>
          <w:spacing w:val="-1"/>
        </w:rPr>
        <w:t> </w:t>
      </w:r>
      <w:r>
        <w:rPr/>
        <w:t>трансторакальная.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4"/>
      </w:pP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выявлены</w:t>
      </w:r>
      <w:r>
        <w:rPr>
          <w:spacing w:val="1"/>
        </w:rPr>
        <w:t> </w:t>
      </w:r>
      <w:r>
        <w:rPr/>
        <w:t>ранние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-57"/>
        </w:rPr>
        <w:t> </w:t>
      </w:r>
      <w:r>
        <w:rPr/>
        <w:t>перикардита,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парадоксальное</w:t>
      </w:r>
      <w:r>
        <w:rPr>
          <w:spacing w:val="1"/>
        </w:rPr>
        <w:t> </w:t>
      </w:r>
      <w:r>
        <w:rPr/>
        <w:t>диастолическое</w:t>
      </w:r>
      <w:r>
        <w:rPr>
          <w:spacing w:val="1"/>
        </w:rPr>
        <w:t> </w:t>
      </w:r>
      <w:r>
        <w:rPr/>
        <w:t>движение</w:t>
      </w:r>
      <w:r>
        <w:rPr>
          <w:spacing w:val="1"/>
        </w:rPr>
        <w:t> </w:t>
      </w:r>
      <w:r>
        <w:rPr/>
        <w:t>межжелудочковой</w:t>
      </w:r>
      <w:r>
        <w:rPr>
          <w:spacing w:val="1"/>
        </w:rPr>
        <w:t> </w:t>
      </w:r>
      <w:r>
        <w:rPr/>
        <w:t>перегородки</w:t>
      </w:r>
      <w:r>
        <w:rPr>
          <w:spacing w:val="-1"/>
        </w:rPr>
        <w:t> </w:t>
      </w:r>
      <w:r>
        <w:rPr/>
        <w:t>(МЖП) (Приложение</w:t>
      </w:r>
      <w:r>
        <w:rPr>
          <w:spacing w:val="-1"/>
        </w:rPr>
        <w:t> </w:t>
      </w:r>
      <w:r>
        <w:rPr/>
        <w:t>А3, рис. 2)</w:t>
      </w:r>
      <w:r>
        <w:rPr>
          <w:spacing w:val="-2"/>
        </w:rPr>
        <w:t> </w:t>
      </w:r>
      <w:r>
        <w:rPr/>
        <w:t>[83].</w:t>
      </w:r>
    </w:p>
    <w:p>
      <w:pPr>
        <w:pStyle w:val="BodyText"/>
        <w:spacing w:line="360" w:lineRule="auto" w:before="2"/>
        <w:ind w:right="430" w:firstLine="707"/>
      </w:pPr>
      <w:r>
        <w:rPr/>
        <w:t>При</w:t>
      </w:r>
      <w:r>
        <w:rPr>
          <w:spacing w:val="1"/>
        </w:rPr>
        <w:t> </w:t>
      </w:r>
      <w:r>
        <w:rPr/>
        <w:t>констриктивном</w:t>
      </w:r>
      <w:r>
        <w:rPr>
          <w:spacing w:val="1"/>
        </w:rPr>
        <w:t> </w:t>
      </w:r>
      <w:r>
        <w:rPr/>
        <w:t>перикардите</w:t>
      </w:r>
      <w:r>
        <w:rPr>
          <w:spacing w:val="1"/>
        </w:rPr>
        <w:t> </w:t>
      </w:r>
      <w:r>
        <w:rPr/>
        <w:t>имеется</w:t>
      </w:r>
      <w:r>
        <w:rPr>
          <w:spacing w:val="1"/>
        </w:rPr>
        <w:t> </w:t>
      </w:r>
      <w:r>
        <w:rPr/>
        <w:t>значительная</w:t>
      </w:r>
      <w:r>
        <w:rPr>
          <w:spacing w:val="1"/>
        </w:rPr>
        <w:t> </w:t>
      </w:r>
      <w:r>
        <w:rPr/>
        <w:t>зависимость</w:t>
      </w:r>
      <w:r>
        <w:rPr>
          <w:spacing w:val="1"/>
        </w:rPr>
        <w:t> </w:t>
      </w:r>
      <w:r>
        <w:rPr/>
        <w:t>профиля</w:t>
      </w:r>
      <w:r>
        <w:rPr>
          <w:spacing w:val="1"/>
        </w:rPr>
        <w:t> </w:t>
      </w:r>
      <w:r>
        <w:rPr/>
        <w:t>кровотока</w:t>
      </w:r>
      <w:r>
        <w:rPr>
          <w:spacing w:val="-2"/>
        </w:rPr>
        <w:t> </w:t>
      </w:r>
      <w:r>
        <w:rPr/>
        <w:t>через митральный</w:t>
      </w:r>
      <w:r>
        <w:rPr>
          <w:spacing w:val="-3"/>
        </w:rPr>
        <w:t> </w:t>
      </w:r>
      <w:r>
        <w:rPr/>
        <w:t>и трикуспидальный</w:t>
      </w:r>
      <w:r>
        <w:rPr>
          <w:spacing w:val="-1"/>
        </w:rPr>
        <w:t> </w:t>
      </w:r>
      <w:r>
        <w:rPr/>
        <w:t>клапаны от</w:t>
      </w:r>
      <w:r>
        <w:rPr>
          <w:spacing w:val="-1"/>
        </w:rPr>
        <w:t> </w:t>
      </w:r>
      <w:r>
        <w:rPr/>
        <w:t>фаз дыхания:</w:t>
      </w:r>
    </w:p>
    <w:p>
      <w:pPr>
        <w:pStyle w:val="ListParagraph"/>
        <w:numPr>
          <w:ilvl w:val="0"/>
          <w:numId w:val="19"/>
        </w:numPr>
        <w:tabs>
          <w:tab w:pos="547" w:val="left" w:leader="none"/>
        </w:tabs>
        <w:spacing w:line="360" w:lineRule="auto" w:before="0" w:after="0"/>
        <w:ind w:left="402" w:right="427" w:firstLine="0"/>
        <w:jc w:val="left"/>
        <w:rPr>
          <w:sz w:val="24"/>
        </w:rPr>
      </w:pPr>
      <w:r>
        <w:rPr>
          <w:sz w:val="24"/>
        </w:rPr>
        <w:t>по данным импульсно-волновой допплерографии, в начале вдоха максимальная скорость</w:t>
      </w:r>
      <w:r>
        <w:rPr>
          <w:spacing w:val="-57"/>
          <w:sz w:val="24"/>
        </w:rPr>
        <w:t> </w:t>
      </w:r>
      <w:r>
        <w:rPr>
          <w:sz w:val="24"/>
        </w:rPr>
        <w:t>трансмитрального</w:t>
      </w:r>
      <w:r>
        <w:rPr>
          <w:spacing w:val="-4"/>
          <w:sz w:val="24"/>
        </w:rPr>
        <w:t> </w:t>
      </w:r>
      <w:r>
        <w:rPr>
          <w:sz w:val="24"/>
        </w:rPr>
        <w:t>пика</w:t>
      </w:r>
      <w:r>
        <w:rPr>
          <w:spacing w:val="-4"/>
          <w:sz w:val="24"/>
        </w:rPr>
        <w:t> </w:t>
      </w:r>
      <w:r>
        <w:rPr>
          <w:sz w:val="24"/>
        </w:rPr>
        <w:t>E</w:t>
      </w:r>
      <w:r>
        <w:rPr>
          <w:spacing w:val="2"/>
          <w:sz w:val="24"/>
        </w:rPr>
        <w:t> </w:t>
      </w:r>
      <w:r>
        <w:rPr>
          <w:sz w:val="24"/>
        </w:rPr>
        <w:t>уменьшается на</w:t>
      </w:r>
      <w:r>
        <w:rPr>
          <w:spacing w:val="-1"/>
          <w:sz w:val="24"/>
        </w:rPr>
        <w:t> </w:t>
      </w:r>
      <w:r>
        <w:rPr>
          <w:sz w:val="24"/>
        </w:rPr>
        <w:t>≥25%;</w:t>
      </w:r>
    </w:p>
    <w:p>
      <w:pPr>
        <w:pStyle w:val="ListParagraph"/>
        <w:numPr>
          <w:ilvl w:val="0"/>
          <w:numId w:val="19"/>
        </w:numPr>
        <w:tabs>
          <w:tab w:pos="556" w:val="left" w:leader="none"/>
        </w:tabs>
        <w:spacing w:line="240" w:lineRule="auto" w:before="0" w:after="0"/>
        <w:ind w:left="555" w:right="0" w:hanging="154"/>
        <w:jc w:val="left"/>
        <w:rPr>
          <w:sz w:val="24"/>
        </w:rPr>
      </w:pPr>
      <w:r>
        <w:rPr>
          <w:sz w:val="24"/>
        </w:rPr>
        <w:t>в</w:t>
      </w:r>
      <w:r>
        <w:rPr>
          <w:spacing w:val="9"/>
          <w:sz w:val="24"/>
        </w:rPr>
        <w:t> </w:t>
      </w:r>
      <w:r>
        <w:rPr>
          <w:sz w:val="24"/>
        </w:rPr>
        <w:t>начале</w:t>
      </w:r>
      <w:r>
        <w:rPr>
          <w:spacing w:val="10"/>
          <w:sz w:val="24"/>
        </w:rPr>
        <w:t> </w:t>
      </w:r>
      <w:r>
        <w:rPr>
          <w:sz w:val="24"/>
        </w:rPr>
        <w:t>выдоха</w:t>
      </w:r>
      <w:r>
        <w:rPr>
          <w:spacing w:val="10"/>
          <w:sz w:val="24"/>
        </w:rPr>
        <w:t> </w:t>
      </w:r>
      <w:r>
        <w:rPr>
          <w:sz w:val="24"/>
        </w:rPr>
        <w:t>максимальная</w:t>
      </w:r>
      <w:r>
        <w:rPr>
          <w:spacing w:val="11"/>
          <w:sz w:val="24"/>
        </w:rPr>
        <w:t> </w:t>
      </w:r>
      <w:r>
        <w:rPr>
          <w:sz w:val="24"/>
        </w:rPr>
        <w:t>скорость</w:t>
      </w:r>
      <w:r>
        <w:rPr>
          <w:spacing w:val="10"/>
          <w:sz w:val="24"/>
        </w:rPr>
        <w:t> </w:t>
      </w:r>
      <w:r>
        <w:rPr>
          <w:sz w:val="24"/>
        </w:rPr>
        <w:t>транстрикуспидального</w:t>
      </w:r>
      <w:r>
        <w:rPr>
          <w:spacing w:val="11"/>
          <w:sz w:val="24"/>
        </w:rPr>
        <w:t> </w:t>
      </w:r>
      <w:r>
        <w:rPr>
          <w:sz w:val="24"/>
        </w:rPr>
        <w:t>пика</w:t>
      </w:r>
      <w:r>
        <w:rPr>
          <w:spacing w:val="10"/>
          <w:sz w:val="24"/>
        </w:rPr>
        <w:t> </w:t>
      </w:r>
      <w:r>
        <w:rPr>
          <w:sz w:val="24"/>
        </w:rPr>
        <w:t>E</w:t>
      </w:r>
      <w:r>
        <w:rPr>
          <w:spacing w:val="13"/>
          <w:sz w:val="24"/>
        </w:rPr>
        <w:t> </w:t>
      </w:r>
      <w:r>
        <w:rPr>
          <w:sz w:val="24"/>
        </w:rPr>
        <w:t>уменьшается</w:t>
      </w:r>
      <w:r>
        <w:rPr>
          <w:spacing w:val="10"/>
          <w:sz w:val="24"/>
        </w:rPr>
        <w:t> </w:t>
      </w:r>
      <w:r>
        <w:rPr>
          <w:sz w:val="24"/>
        </w:rPr>
        <w:t>на</w:t>
      </w:r>
    </w:p>
    <w:p>
      <w:pPr>
        <w:pStyle w:val="BodyText"/>
        <w:spacing w:before="137"/>
        <w:jc w:val="left"/>
      </w:pPr>
      <w:r>
        <w:rPr/>
        <w:t>≥40%</w:t>
      </w:r>
      <w:r>
        <w:rPr>
          <w:spacing w:val="-2"/>
        </w:rPr>
        <w:t> </w:t>
      </w:r>
      <w:r>
        <w:rPr/>
        <w:t>(Приложение А3,</w:t>
      </w:r>
      <w:r>
        <w:rPr>
          <w:spacing w:val="-1"/>
        </w:rPr>
        <w:t> </w:t>
      </w:r>
      <w:r>
        <w:rPr/>
        <w:t>рис. 2)</w:t>
      </w:r>
      <w:r>
        <w:rPr>
          <w:spacing w:val="-2"/>
        </w:rPr>
        <w:t> </w:t>
      </w:r>
      <w:r>
        <w:rPr/>
        <w:t>[116].</w:t>
      </w:r>
    </w:p>
    <w:p>
      <w:pPr>
        <w:pStyle w:val="BodyText"/>
        <w:spacing w:line="360" w:lineRule="auto" w:before="139"/>
        <w:ind w:right="425" w:firstLine="707"/>
      </w:pPr>
      <w:r>
        <w:rPr/>
        <w:t>В диагностике констриктивного перикардита также может быть полезна тканевая</w:t>
      </w:r>
      <w:r>
        <w:rPr>
          <w:spacing w:val="1"/>
        </w:rPr>
        <w:t> </w:t>
      </w:r>
      <w:r>
        <w:rPr/>
        <w:t>допплерография,</w:t>
      </w:r>
      <w:r>
        <w:rPr>
          <w:spacing w:val="1"/>
        </w:rPr>
        <w:t> </w:t>
      </w:r>
      <w:r>
        <w:rPr/>
        <w:t>демонстрирующая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называемый</w:t>
      </w:r>
      <w:r>
        <w:rPr>
          <w:spacing w:val="1"/>
        </w:rPr>
        <w:t> </w:t>
      </w:r>
      <w:r>
        <w:rPr/>
        <w:t>феномен</w:t>
      </w:r>
      <w:r>
        <w:rPr>
          <w:spacing w:val="1"/>
        </w:rPr>
        <w:t> </w:t>
      </w:r>
      <w:r>
        <w:rPr/>
        <w:t>“annulus</w:t>
      </w:r>
      <w:r>
        <w:rPr>
          <w:spacing w:val="1"/>
        </w:rPr>
        <w:t> </w:t>
      </w:r>
      <w:r>
        <w:rPr/>
        <w:t>reversus”,</w:t>
      </w:r>
      <w:r>
        <w:rPr>
          <w:spacing w:val="1"/>
        </w:rPr>
        <w:t> </w:t>
      </w:r>
      <w:r>
        <w:rPr/>
        <w:t>заключающийся в том, что нормальная или повышенная ранняя диастолическая скорость</w:t>
      </w:r>
      <w:r>
        <w:rPr>
          <w:spacing w:val="1"/>
        </w:rPr>
        <w:t> </w:t>
      </w:r>
      <w:r>
        <w:rPr/>
        <w:t>движения медиальной части митрального кольца (медиальная е') оказывается выше, чем</w:t>
      </w:r>
      <w:r>
        <w:rPr>
          <w:spacing w:val="1"/>
        </w:rPr>
        <w:t> </w:t>
      </w:r>
      <w:r>
        <w:rPr/>
        <w:t>ранняя</w:t>
      </w:r>
      <w:r>
        <w:rPr>
          <w:spacing w:val="1"/>
        </w:rPr>
        <w:t> </w:t>
      </w:r>
      <w:r>
        <w:rPr/>
        <w:t>диастолическая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движения</w:t>
      </w:r>
      <w:r>
        <w:rPr>
          <w:spacing w:val="1"/>
        </w:rPr>
        <w:t> </w:t>
      </w:r>
      <w:r>
        <w:rPr/>
        <w:t>латеральной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фиброзного</w:t>
      </w:r>
      <w:r>
        <w:rPr>
          <w:spacing w:val="1"/>
        </w:rPr>
        <w:t> </w:t>
      </w:r>
      <w:r>
        <w:rPr/>
        <w:t>кольца</w:t>
      </w:r>
      <w:r>
        <w:rPr>
          <w:spacing w:val="1"/>
        </w:rPr>
        <w:t> </w:t>
      </w:r>
      <w:r>
        <w:rPr/>
        <w:t>(латеральная</w:t>
      </w:r>
      <w:r>
        <w:rPr>
          <w:spacing w:val="-1"/>
        </w:rPr>
        <w:t> </w:t>
      </w:r>
      <w:r>
        <w:rPr/>
        <w:t>е’) (Приложение А3, рис. 3)</w:t>
      </w:r>
      <w:r>
        <w:rPr>
          <w:spacing w:val="-1"/>
        </w:rPr>
        <w:t> </w:t>
      </w:r>
      <w:r>
        <w:rPr/>
        <w:t>[117].</w:t>
      </w:r>
    </w:p>
    <w:p>
      <w:pPr>
        <w:pStyle w:val="BodyText"/>
        <w:spacing w:line="360" w:lineRule="auto" w:before="1"/>
        <w:ind w:right="426" w:firstLine="707"/>
      </w:pPr>
      <w:r>
        <w:rPr/>
        <w:t>Сочетание разнонаправленного смещения МЖП в зависимости от фаз дыхания с</w:t>
      </w:r>
      <w:r>
        <w:rPr>
          <w:spacing w:val="1"/>
        </w:rPr>
        <w:t> </w:t>
      </w:r>
      <w:r>
        <w:rPr/>
        <w:t>увеличением ранней диастолической скорости движения медиальной части митрального</w:t>
      </w:r>
      <w:r>
        <w:rPr>
          <w:spacing w:val="1"/>
        </w:rPr>
        <w:t> </w:t>
      </w:r>
      <w:r>
        <w:rPr/>
        <w:t>кольца</w:t>
      </w:r>
      <w:r>
        <w:rPr>
          <w:spacing w:val="1"/>
        </w:rPr>
        <w:t> </w:t>
      </w:r>
      <w:r>
        <w:rPr/>
        <w:t>(медиальная</w:t>
      </w:r>
      <w:r>
        <w:rPr>
          <w:spacing w:val="1"/>
        </w:rPr>
        <w:t> </w:t>
      </w:r>
      <w:r>
        <w:rPr/>
        <w:t>е')</w:t>
      </w:r>
      <w:r>
        <w:rPr>
          <w:spacing w:val="1"/>
        </w:rPr>
        <w:t> </w:t>
      </w:r>
      <w:r>
        <w:rPr/>
        <w:t>≥9</w:t>
      </w:r>
      <w:r>
        <w:rPr>
          <w:spacing w:val="1"/>
        </w:rPr>
        <w:t> </w:t>
      </w:r>
      <w:r>
        <w:rPr/>
        <w:t>см/сек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самую</w:t>
      </w:r>
      <w:r>
        <w:rPr>
          <w:spacing w:val="1"/>
        </w:rPr>
        <w:t> </w:t>
      </w:r>
      <w:r>
        <w:rPr/>
        <w:t>высокую</w:t>
      </w:r>
      <w:r>
        <w:rPr>
          <w:spacing w:val="1"/>
        </w:rPr>
        <w:t> </w:t>
      </w:r>
      <w:r>
        <w:rPr/>
        <w:t>диагностическую</w:t>
      </w:r>
      <w:r>
        <w:rPr>
          <w:spacing w:val="1"/>
        </w:rPr>
        <w:t> </w:t>
      </w:r>
      <w:r>
        <w:rPr/>
        <w:t>чувствительность (87%) и</w:t>
      </w:r>
      <w:r>
        <w:rPr>
          <w:spacing w:val="-1"/>
        </w:rPr>
        <w:t> </w:t>
      </w:r>
      <w:r>
        <w:rPr/>
        <w:t>специфичность</w:t>
      </w:r>
      <w:r>
        <w:rPr>
          <w:spacing w:val="1"/>
        </w:rPr>
        <w:t> </w:t>
      </w:r>
      <w:r>
        <w:rPr/>
        <w:t>(91%) [118].</w:t>
      </w:r>
    </w:p>
    <w:p>
      <w:pPr>
        <w:pStyle w:val="BodyText"/>
        <w:spacing w:line="360" w:lineRule="auto"/>
        <w:ind w:right="449" w:firstLine="707"/>
        <w:jc w:val="left"/>
      </w:pPr>
      <w:r>
        <w:rPr/>
        <w:t>При эхокардиографическом исследовании для выявления констрикции перикарда</w:t>
      </w:r>
      <w:r>
        <w:rPr>
          <w:spacing w:val="1"/>
        </w:rPr>
        <w:t> </w:t>
      </w:r>
      <w:r>
        <w:rPr/>
        <w:t>могут быть использованы дополнительные показатели, в том числе деформация (strain).</w:t>
      </w:r>
      <w:r>
        <w:rPr>
          <w:spacing w:val="1"/>
        </w:rPr>
        <w:t> </w:t>
      </w:r>
      <w:r>
        <w:rPr/>
        <w:t>При констриктивном перикардите глобальная продольная деформация обычно сохранена,</w:t>
      </w:r>
      <w:r>
        <w:rPr>
          <w:spacing w:val="-57"/>
        </w:rPr>
        <w:t> </w:t>
      </w:r>
      <w:r>
        <w:rPr/>
        <w:t>тогда</w:t>
      </w:r>
      <w:r>
        <w:rPr>
          <w:spacing w:val="-4"/>
        </w:rPr>
        <w:t> </w:t>
      </w:r>
      <w:r>
        <w:rPr/>
        <w:t>как</w:t>
      </w:r>
      <w:r>
        <w:rPr>
          <w:spacing w:val="-3"/>
        </w:rPr>
        <w:t> </w:t>
      </w:r>
      <w:r>
        <w:rPr/>
        <w:t>окружностная</w:t>
      </w:r>
      <w:r>
        <w:rPr>
          <w:spacing w:val="-3"/>
        </w:rPr>
        <w:t> </w:t>
      </w:r>
      <w:r>
        <w:rPr/>
        <w:t>(циркулярная)</w:t>
      </w:r>
      <w:r>
        <w:rPr>
          <w:spacing w:val="-4"/>
        </w:rPr>
        <w:t> </w:t>
      </w:r>
      <w:r>
        <w:rPr/>
        <w:t>деформация,</w:t>
      </w:r>
      <w:r>
        <w:rPr>
          <w:spacing w:val="-3"/>
        </w:rPr>
        <w:t> </w:t>
      </w:r>
      <w:r>
        <w:rPr/>
        <w:t>скручивание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раннее</w:t>
      </w:r>
      <w:r>
        <w:rPr>
          <w:spacing w:val="-4"/>
        </w:rPr>
        <w:t> </w:t>
      </w:r>
      <w:r>
        <w:rPr/>
        <w:t>диастолическое</w:t>
      </w:r>
      <w:r>
        <w:rPr>
          <w:spacing w:val="-57"/>
        </w:rPr>
        <w:t> </w:t>
      </w:r>
      <w:r>
        <w:rPr/>
        <w:t>раскручивание</w:t>
      </w:r>
      <w:r>
        <w:rPr>
          <w:spacing w:val="1"/>
        </w:rPr>
        <w:t> </w:t>
      </w:r>
      <w:r>
        <w:rPr/>
        <w:t>снижены</w:t>
      </w:r>
      <w:r>
        <w:rPr>
          <w:spacing w:val="3"/>
        </w:rPr>
        <w:t> </w:t>
      </w:r>
      <w:r>
        <w:rPr/>
        <w:t>[119].</w:t>
      </w:r>
      <w:r>
        <w:rPr>
          <w:spacing w:val="3"/>
        </w:rPr>
        <w:t> </w:t>
      </w:r>
      <w:r>
        <w:rPr/>
        <w:t>Этот</w:t>
      </w:r>
      <w:r>
        <w:rPr>
          <w:spacing w:val="3"/>
        </w:rPr>
        <w:t> </w:t>
      </w:r>
      <w:r>
        <w:rPr/>
        <w:t>тип</w:t>
      </w:r>
      <w:r>
        <w:rPr>
          <w:spacing w:val="3"/>
        </w:rPr>
        <w:t> </w:t>
      </w:r>
      <w:r>
        <w:rPr/>
        <w:t>нарушения</w:t>
      </w:r>
      <w:r>
        <w:rPr>
          <w:spacing w:val="3"/>
        </w:rPr>
        <w:t> </w:t>
      </w:r>
      <w:r>
        <w:rPr/>
        <w:t>деформации,</w:t>
      </w:r>
      <w:r>
        <w:rPr>
          <w:spacing w:val="3"/>
        </w:rPr>
        <w:t> </w:t>
      </w:r>
      <w:r>
        <w:rPr/>
        <w:t>“strain</w:t>
      </w:r>
      <w:r>
        <w:rPr>
          <w:spacing w:val="3"/>
        </w:rPr>
        <w:t> </w:t>
      </w:r>
      <w:r>
        <w:rPr/>
        <w:t>reversus”,</w:t>
      </w:r>
      <w:r>
        <w:rPr>
          <w:spacing w:val="1"/>
        </w:rPr>
        <w:t> </w:t>
      </w:r>
      <w:r>
        <w:rPr/>
        <w:t>является аналогом “annulus reversus”, выявляемым при проведении тканевой</w:t>
      </w:r>
      <w:r>
        <w:rPr>
          <w:spacing w:val="1"/>
        </w:rPr>
        <w:t> </w:t>
      </w:r>
      <w:r>
        <w:rPr/>
        <w:t>допплерографии. Показано, что это нарушение является обратимым после проведения</w:t>
      </w:r>
      <w:r>
        <w:rPr>
          <w:spacing w:val="1"/>
        </w:rPr>
        <w:t> </w:t>
      </w:r>
      <w:r>
        <w:rPr/>
        <w:t>перикардэктомии</w:t>
      </w:r>
      <w:r>
        <w:rPr>
          <w:spacing w:val="-3"/>
        </w:rPr>
        <w:t> </w:t>
      </w:r>
      <w:r>
        <w:rPr/>
        <w:t>[119].</w:t>
      </w:r>
    </w:p>
    <w:p>
      <w:pPr>
        <w:pStyle w:val="Heading1"/>
        <w:spacing w:before="6"/>
        <w:ind w:left="1110"/>
        <w:jc w:val="left"/>
      </w:pPr>
      <w:r>
        <w:rPr/>
        <w:t>Констриктивный</w:t>
      </w:r>
      <w:r>
        <w:rPr>
          <w:spacing w:val="-8"/>
        </w:rPr>
        <w:t> </w:t>
      </w:r>
      <w:r>
        <w:rPr/>
        <w:t>перикардит</w:t>
      </w:r>
    </w:p>
    <w:p>
      <w:pPr>
        <w:pStyle w:val="BodyText"/>
        <w:spacing w:line="360" w:lineRule="auto" w:before="132"/>
        <w:ind w:right="419" w:firstLine="707"/>
      </w:pPr>
      <w:r>
        <w:rPr/>
        <w:t>Трансторакальная ЭхоКГ является надежным способом</w:t>
      </w:r>
      <w:r>
        <w:rPr>
          <w:spacing w:val="60"/>
        </w:rPr>
        <w:t> </w:t>
      </w:r>
      <w:r>
        <w:rPr/>
        <w:t>установить это изменение</w:t>
      </w:r>
      <w:r>
        <w:rPr>
          <w:spacing w:val="1"/>
        </w:rPr>
        <w:t> </w:t>
      </w:r>
      <w:r>
        <w:rPr/>
        <w:t>и, при обнаружении утолщения ≥ 3 мм, обладает 95-процентной чувствительностью и 86-</w:t>
      </w:r>
      <w:r>
        <w:rPr>
          <w:spacing w:val="1"/>
        </w:rPr>
        <w:t> </w:t>
      </w:r>
      <w:r>
        <w:rPr/>
        <w:t>процентной</w:t>
      </w:r>
      <w:r>
        <w:rPr>
          <w:spacing w:val="1"/>
        </w:rPr>
        <w:t> </w:t>
      </w:r>
      <w:r>
        <w:rPr/>
        <w:t>специфичностью</w:t>
      </w:r>
      <w:r>
        <w:rPr>
          <w:spacing w:val="2"/>
        </w:rPr>
        <w:t> </w:t>
      </w:r>
      <w:r>
        <w:rPr/>
        <w:t>(Приложение А3, рис.</w:t>
      </w:r>
      <w:r>
        <w:rPr>
          <w:spacing w:val="-1"/>
        </w:rPr>
        <w:t> </w:t>
      </w:r>
      <w:r>
        <w:rPr/>
        <w:t>4)</w:t>
      </w:r>
      <w:r>
        <w:rPr>
          <w:spacing w:val="-1"/>
        </w:rPr>
        <w:t> </w:t>
      </w:r>
      <w:r>
        <w:rPr/>
        <w:t>[3].</w:t>
      </w:r>
    </w:p>
    <w:p>
      <w:pPr>
        <w:pStyle w:val="BodyText"/>
        <w:spacing w:line="360" w:lineRule="auto" w:before="1"/>
        <w:ind w:right="424" w:firstLine="707"/>
      </w:pPr>
      <w:r>
        <w:rPr/>
        <w:t>Более ценной</w:t>
      </w:r>
      <w:r>
        <w:rPr>
          <w:spacing w:val="1"/>
        </w:rPr>
        <w:t> </w:t>
      </w:r>
      <w:r>
        <w:rPr/>
        <w:t>находкой</w:t>
      </w:r>
      <w:r>
        <w:rPr>
          <w:spacing w:val="1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участки</w:t>
      </w:r>
      <w:r>
        <w:rPr>
          <w:spacing w:val="1"/>
        </w:rPr>
        <w:t> </w:t>
      </w:r>
      <w:r>
        <w:rPr/>
        <w:t>адгезии, которые</w:t>
      </w:r>
      <w:r>
        <w:rPr>
          <w:spacing w:val="1"/>
        </w:rPr>
        <w:t> </w:t>
      </w:r>
      <w:r>
        <w:rPr/>
        <w:t>при двумерной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проявляются втяжением перикарда вслед за миокардом во время систолы без изменения</w:t>
      </w:r>
      <w:r>
        <w:rPr>
          <w:spacing w:val="1"/>
        </w:rPr>
        <w:t> </w:t>
      </w:r>
      <w:r>
        <w:rPr/>
        <w:t>эхо-негативного</w:t>
      </w:r>
      <w:r>
        <w:rPr>
          <w:spacing w:val="1"/>
        </w:rPr>
        <w:t> </w:t>
      </w:r>
      <w:r>
        <w:rPr/>
        <w:t>пространства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ними.</w:t>
      </w:r>
      <w:r>
        <w:rPr>
          <w:spacing w:val="1"/>
        </w:rPr>
        <w:t> </w:t>
      </w:r>
      <w:r>
        <w:rPr/>
        <w:t>Обнаружение</w:t>
      </w:r>
      <w:r>
        <w:rPr>
          <w:spacing w:val="1"/>
        </w:rPr>
        <w:t> </w:t>
      </w:r>
      <w:r>
        <w:rPr/>
        <w:t>распространенных</w:t>
      </w:r>
      <w:r>
        <w:rPr>
          <w:spacing w:val="1"/>
        </w:rPr>
        <w:t> </w:t>
      </w:r>
      <w:r>
        <w:rPr/>
        <w:t>участков</w:t>
      </w:r>
      <w:r>
        <w:rPr>
          <w:spacing w:val="1"/>
        </w:rPr>
        <w:t> </w:t>
      </w:r>
      <w:r>
        <w:rPr/>
        <w:t>адгезии</w:t>
      </w:r>
      <w:r>
        <w:rPr>
          <w:spacing w:val="25"/>
        </w:rPr>
        <w:t> </w:t>
      </w:r>
      <w:r>
        <w:rPr/>
        <w:t>перед</w:t>
      </w:r>
      <w:r>
        <w:rPr>
          <w:spacing w:val="24"/>
        </w:rPr>
        <w:t> </w:t>
      </w:r>
      <w:r>
        <w:rPr/>
        <w:t>легочной</w:t>
      </w:r>
      <w:r>
        <w:rPr>
          <w:spacing w:val="25"/>
        </w:rPr>
        <w:t> </w:t>
      </w:r>
      <w:r>
        <w:rPr/>
        <w:t>артерией</w:t>
      </w:r>
      <w:r>
        <w:rPr>
          <w:spacing w:val="25"/>
        </w:rPr>
        <w:t> </w:t>
      </w:r>
      <w:r>
        <w:rPr/>
        <w:t>и</w:t>
      </w:r>
      <w:r>
        <w:rPr>
          <w:spacing w:val="22"/>
        </w:rPr>
        <w:t> </w:t>
      </w:r>
      <w:r>
        <w:rPr/>
        <w:t>за</w:t>
      </w:r>
      <w:r>
        <w:rPr>
          <w:spacing w:val="23"/>
        </w:rPr>
        <w:t> </w:t>
      </w:r>
      <w:r>
        <w:rPr/>
        <w:t>боковой</w:t>
      </w:r>
      <w:r>
        <w:rPr>
          <w:spacing w:val="24"/>
        </w:rPr>
        <w:t> </w:t>
      </w:r>
      <w:r>
        <w:rPr/>
        <w:t>стенкой</w:t>
      </w:r>
      <w:r>
        <w:rPr>
          <w:spacing w:val="25"/>
        </w:rPr>
        <w:t> </w:t>
      </w:r>
      <w:r>
        <w:rPr/>
        <w:t>левого</w:t>
      </w:r>
      <w:r>
        <w:rPr>
          <w:spacing w:val="22"/>
        </w:rPr>
        <w:t> </w:t>
      </w:r>
      <w:r>
        <w:rPr/>
        <w:t>желудочка</w:t>
      </w:r>
      <w:r>
        <w:rPr>
          <w:spacing w:val="23"/>
        </w:rPr>
        <w:t> </w:t>
      </w:r>
      <w:r>
        <w:rPr/>
        <w:t>(при</w:t>
      </w:r>
      <w:r>
        <w:rPr>
          <w:spacing w:val="34"/>
        </w:rPr>
        <w:t> </w:t>
      </w:r>
      <w:r>
        <w:rPr/>
        <w:t>М-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2"/>
      </w:pPr>
      <w:r>
        <w:rPr/>
        <w:t>модальном</w:t>
      </w:r>
      <w:r>
        <w:rPr>
          <w:spacing w:val="1"/>
        </w:rPr>
        <w:t> </w:t>
      </w:r>
      <w:r>
        <w:rPr/>
        <w:t>исследовании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стенкой</w:t>
      </w:r>
      <w:r>
        <w:rPr>
          <w:spacing w:val="1"/>
        </w:rPr>
        <w:t> </w:t>
      </w:r>
      <w:r>
        <w:rPr/>
        <w:t>левого</w:t>
      </w:r>
      <w:r>
        <w:rPr>
          <w:spacing w:val="1"/>
        </w:rPr>
        <w:t> </w:t>
      </w:r>
      <w:r>
        <w:rPr/>
        <w:t>желудочка)</w:t>
      </w:r>
      <w:r>
        <w:rPr>
          <w:spacing w:val="1"/>
        </w:rPr>
        <w:t> </w:t>
      </w:r>
      <w:r>
        <w:rPr/>
        <w:t>говорит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генерализованном</w:t>
      </w:r>
      <w:r>
        <w:rPr>
          <w:spacing w:val="1"/>
        </w:rPr>
        <w:t> </w:t>
      </w:r>
      <w:r>
        <w:rPr/>
        <w:t>утолщении</w:t>
      </w:r>
      <w:r>
        <w:rPr>
          <w:spacing w:val="-1"/>
        </w:rPr>
        <w:t> </w:t>
      </w:r>
      <w:r>
        <w:rPr/>
        <w:t>листков околосердечной сумки.</w:t>
      </w:r>
    </w:p>
    <w:p>
      <w:pPr>
        <w:pStyle w:val="BodyText"/>
        <w:spacing w:line="360" w:lineRule="auto" w:before="1"/>
        <w:ind w:right="423" w:firstLine="707"/>
      </w:pPr>
      <w:r>
        <w:rPr/>
        <w:t>Парадоксальное</w:t>
      </w:r>
      <w:r>
        <w:rPr>
          <w:spacing w:val="1"/>
        </w:rPr>
        <w:t> </w:t>
      </w:r>
      <w:r>
        <w:rPr/>
        <w:t>движение</w:t>
      </w:r>
      <w:r>
        <w:rPr>
          <w:spacing w:val="1"/>
        </w:rPr>
        <w:t> </w:t>
      </w:r>
      <w:r>
        <w:rPr/>
        <w:t>межжелудочковой</w:t>
      </w:r>
      <w:r>
        <w:rPr>
          <w:spacing w:val="1"/>
        </w:rPr>
        <w:t> </w:t>
      </w:r>
      <w:r>
        <w:rPr/>
        <w:t>перегородки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ранней</w:t>
      </w:r>
      <w:r>
        <w:rPr>
          <w:spacing w:val="1"/>
        </w:rPr>
        <w:t> </w:t>
      </w:r>
      <w:r>
        <w:rPr/>
        <w:t>диастолы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характерным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констриктивным</w:t>
      </w:r>
      <w:r>
        <w:rPr>
          <w:spacing w:val="1"/>
        </w:rPr>
        <w:t> </w:t>
      </w:r>
      <w:r>
        <w:rPr/>
        <w:t>перикардитом.</w:t>
      </w:r>
      <w:r>
        <w:rPr>
          <w:spacing w:val="60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 вдоха движение происходит в сторону левого желудочка, во время выдоха — в</w:t>
      </w:r>
      <w:r>
        <w:rPr>
          <w:spacing w:val="1"/>
        </w:rPr>
        <w:t> </w:t>
      </w:r>
      <w:r>
        <w:rPr/>
        <w:t>противоположном</w:t>
      </w:r>
      <w:r>
        <w:rPr>
          <w:spacing w:val="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[3].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М-модальном</w:t>
      </w:r>
      <w:r>
        <w:rPr>
          <w:spacing w:val="1"/>
        </w:rPr>
        <w:t> </w:t>
      </w:r>
      <w:r>
        <w:rPr/>
        <w:t>исследовании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проявляется</w:t>
      </w:r>
      <w:r>
        <w:rPr>
          <w:spacing w:val="1"/>
        </w:rPr>
        <w:t> </w:t>
      </w:r>
      <w:r>
        <w:rPr/>
        <w:t>выемкой в раннюю диастолу при определении движения межжелудочковой перегородки,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напоминает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сокращения-расслабления</w:t>
      </w:r>
      <w:r>
        <w:rPr>
          <w:spacing w:val="1"/>
        </w:rPr>
        <w:t> </w:t>
      </w:r>
      <w:r>
        <w:rPr/>
        <w:t>миокарда,</w:t>
      </w:r>
      <w:r>
        <w:rPr>
          <w:spacing w:val="1"/>
        </w:rPr>
        <w:t> </w:t>
      </w:r>
      <w:r>
        <w:rPr/>
        <w:t>наблюдаемые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блокаде</w:t>
      </w:r>
      <w:r>
        <w:rPr>
          <w:spacing w:val="1"/>
        </w:rPr>
        <w:t> </w:t>
      </w:r>
      <w:r>
        <w:rPr/>
        <w:t>левой</w:t>
      </w:r>
      <w:r>
        <w:rPr>
          <w:spacing w:val="1"/>
        </w:rPr>
        <w:t> </w:t>
      </w:r>
      <w:r>
        <w:rPr/>
        <w:t>ножки</w:t>
      </w:r>
      <w:r>
        <w:rPr>
          <w:spacing w:val="1"/>
        </w:rPr>
        <w:t> </w:t>
      </w:r>
      <w:r>
        <w:rPr/>
        <w:t>пучка</w:t>
      </w:r>
      <w:r>
        <w:rPr>
          <w:spacing w:val="1"/>
        </w:rPr>
        <w:t> </w:t>
      </w:r>
      <w:r>
        <w:rPr/>
        <w:t>Гиса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электростимуляции</w:t>
      </w:r>
      <w:r>
        <w:rPr>
          <w:spacing w:val="61"/>
        </w:rPr>
        <w:t> </w:t>
      </w:r>
      <w:r>
        <w:rPr/>
        <w:t>правого</w:t>
      </w:r>
      <w:r>
        <w:rPr>
          <w:spacing w:val="61"/>
        </w:rPr>
        <w:t> </w:t>
      </w:r>
      <w:r>
        <w:rPr/>
        <w:t>желудочка</w:t>
      </w:r>
      <w:r>
        <w:rPr>
          <w:spacing w:val="1"/>
        </w:rPr>
        <w:t> </w:t>
      </w:r>
      <w:r>
        <w:rPr/>
        <w:t>(Приложение</w:t>
      </w:r>
      <w:r>
        <w:rPr>
          <w:spacing w:val="1"/>
        </w:rPr>
        <w:t> </w:t>
      </w:r>
      <w:r>
        <w:rPr/>
        <w:t>А3,</w:t>
      </w:r>
      <w:r>
        <w:rPr>
          <w:spacing w:val="1"/>
        </w:rPr>
        <w:t> </w:t>
      </w:r>
      <w:r>
        <w:rPr/>
        <w:t>рис.</w:t>
      </w:r>
      <w:r>
        <w:rPr>
          <w:spacing w:val="1"/>
        </w:rPr>
        <w:t> </w:t>
      </w:r>
      <w:r>
        <w:rPr/>
        <w:t>5).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определении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признака</w:t>
      </w:r>
      <w:r>
        <w:rPr>
          <w:spacing w:val="1"/>
        </w:rPr>
        <w:t> </w:t>
      </w:r>
      <w:r>
        <w:rPr/>
        <w:t>двухмерной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чувствительность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62%,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специфичность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93%</w:t>
      </w:r>
      <w:r>
        <w:rPr>
          <w:spacing w:val="1"/>
        </w:rPr>
        <w:t> </w:t>
      </w:r>
      <w:r>
        <w:rPr/>
        <w:t>[3].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допплеровской</w:t>
      </w:r>
      <w:r>
        <w:rPr>
          <w:spacing w:val="1"/>
        </w:rPr>
        <w:t> </w:t>
      </w:r>
      <w:r>
        <w:rPr/>
        <w:t>визуализации</w:t>
      </w:r>
      <w:r>
        <w:rPr>
          <w:spacing w:val="1"/>
        </w:rPr>
        <w:t> </w:t>
      </w:r>
      <w:r>
        <w:rPr/>
        <w:t>тканей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увеличить</w:t>
      </w:r>
      <w:r>
        <w:rPr>
          <w:spacing w:val="1"/>
        </w:rPr>
        <w:t> </w:t>
      </w:r>
      <w:r>
        <w:rPr/>
        <w:t>чувствительность</w:t>
      </w:r>
      <w:r>
        <w:rPr>
          <w:spacing w:val="1"/>
        </w:rPr>
        <w:t> </w:t>
      </w:r>
      <w:r>
        <w:rPr/>
        <w:t>метода</w:t>
      </w:r>
      <w:r>
        <w:rPr>
          <w:spacing w:val="-1"/>
        </w:rPr>
        <w:t> </w:t>
      </w:r>
      <w:r>
        <w:rPr/>
        <w:t>до 82,5% [122].</w:t>
      </w:r>
    </w:p>
    <w:p>
      <w:pPr>
        <w:pStyle w:val="BodyText"/>
        <w:spacing w:line="360" w:lineRule="auto" w:before="2"/>
        <w:ind w:right="422" w:firstLine="707"/>
      </w:pPr>
      <w:r>
        <w:rPr/>
        <w:t>Допплер-ЭхоКГ позволяет определить парадокс кольца. Он заключается в том, что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относительном</w:t>
      </w:r>
      <w:r>
        <w:rPr>
          <w:spacing w:val="1"/>
        </w:rPr>
        <w:t> </w:t>
      </w:r>
      <w:r>
        <w:rPr/>
        <w:t>сохранении</w:t>
      </w:r>
      <w:r>
        <w:rPr>
          <w:spacing w:val="1"/>
        </w:rPr>
        <w:t> </w:t>
      </w:r>
      <w:r>
        <w:rPr/>
        <w:t>способности</w:t>
      </w:r>
      <w:r>
        <w:rPr>
          <w:spacing w:val="1"/>
        </w:rPr>
        <w:t> </w:t>
      </w:r>
      <w:r>
        <w:rPr/>
        <w:t>миокарда</w:t>
      </w:r>
      <w:r>
        <w:rPr>
          <w:spacing w:val="1"/>
        </w:rPr>
        <w:t> </w:t>
      </w:r>
      <w:r>
        <w:rPr/>
        <w:t>растягиваться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продольном</w:t>
      </w:r>
      <w:r>
        <w:rPr>
          <w:spacing w:val="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деформация</w:t>
      </w:r>
      <w:r>
        <w:rPr>
          <w:spacing w:val="1"/>
        </w:rPr>
        <w:t> </w:t>
      </w:r>
      <w:r>
        <w:rPr/>
        <w:t>продольной</w:t>
      </w:r>
      <w:r>
        <w:rPr>
          <w:spacing w:val="1"/>
        </w:rPr>
        <w:t> </w:t>
      </w:r>
      <w:r>
        <w:rPr/>
        <w:t>оси</w:t>
      </w:r>
      <w:r>
        <w:rPr>
          <w:spacing w:val="1"/>
        </w:rPr>
        <w:t> </w:t>
      </w:r>
      <w:r>
        <w:rPr/>
        <w:t>левого</w:t>
      </w:r>
      <w:r>
        <w:rPr>
          <w:spacing w:val="1"/>
        </w:rPr>
        <w:t> </w:t>
      </w:r>
      <w:r>
        <w:rPr/>
        <w:t>желудочка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продольная</w:t>
      </w:r>
      <w:r>
        <w:rPr>
          <w:spacing w:val="1"/>
        </w:rPr>
        <w:t> </w:t>
      </w:r>
      <w:r>
        <w:rPr/>
        <w:t>ранняя</w:t>
      </w:r>
      <w:r>
        <w:rPr>
          <w:spacing w:val="1"/>
        </w:rPr>
        <w:t> </w:t>
      </w:r>
      <w:r>
        <w:rPr/>
        <w:t>диастолическая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нормальные,</w:t>
      </w:r>
      <w:r>
        <w:rPr>
          <w:spacing w:val="1"/>
        </w:rPr>
        <w:t> </w:t>
      </w:r>
      <w:r>
        <w:rPr/>
        <w:t>либо,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прогрессирования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перикардита,</w:t>
      </w:r>
      <w:r>
        <w:rPr>
          <w:spacing w:val="1"/>
        </w:rPr>
        <w:t> </w:t>
      </w:r>
      <w:r>
        <w:rPr/>
        <w:t>увеличиваются.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рестриктивной</w:t>
      </w:r>
      <w:r>
        <w:rPr>
          <w:spacing w:val="1"/>
        </w:rPr>
        <w:t> </w:t>
      </w:r>
      <w:r>
        <w:rPr/>
        <w:t>кардиомиопатии или при заболеваниях миокарда происходит снижение этих показателей.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усредненная</w:t>
      </w:r>
      <w:r>
        <w:rPr>
          <w:spacing w:val="1"/>
        </w:rPr>
        <w:t> </w:t>
      </w:r>
      <w:r>
        <w:rPr/>
        <w:t>максимальная</w:t>
      </w:r>
      <w:r>
        <w:rPr>
          <w:spacing w:val="1"/>
        </w:rPr>
        <w:t> </w:t>
      </w:r>
      <w:r>
        <w:rPr/>
        <w:t>тканевая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диастолического</w:t>
      </w:r>
      <w:r>
        <w:rPr>
          <w:spacing w:val="1"/>
        </w:rPr>
        <w:t> </w:t>
      </w:r>
      <w:r>
        <w:rPr/>
        <w:t>смещения септальной части митрального кольца выше латеральной (Приложение А3, рис.</w:t>
      </w:r>
      <w:r>
        <w:rPr>
          <w:spacing w:val="1"/>
        </w:rPr>
        <w:t> </w:t>
      </w:r>
      <w:r>
        <w:rPr/>
        <w:t>6) [117, 123, 124–128]. Несмотря на высокую чувствительность и специфичность (95% и</w:t>
      </w:r>
      <w:r>
        <w:rPr>
          <w:spacing w:val="1"/>
        </w:rPr>
        <w:t> </w:t>
      </w:r>
      <w:r>
        <w:rPr/>
        <w:t>96% соответственно), ограничение данного признака при диагностике будет проявляться в</w:t>
      </w:r>
      <w:r>
        <w:rPr>
          <w:spacing w:val="-57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неоднородности</w:t>
      </w:r>
      <w:r>
        <w:rPr>
          <w:spacing w:val="1"/>
        </w:rPr>
        <w:t> </w:t>
      </w:r>
      <w:r>
        <w:rPr/>
        <w:t>поражения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кальцификации</w:t>
      </w:r>
      <w:r>
        <w:rPr>
          <w:spacing w:val="61"/>
        </w:rPr>
        <w:t> </w:t>
      </w:r>
      <w:r>
        <w:rPr/>
        <w:t>кольца</w:t>
      </w:r>
      <w:r>
        <w:rPr>
          <w:spacing w:val="1"/>
        </w:rPr>
        <w:t> </w:t>
      </w:r>
      <w:r>
        <w:rPr/>
        <w:t>митрального</w:t>
      </w:r>
      <w:r>
        <w:rPr>
          <w:spacing w:val="-1"/>
        </w:rPr>
        <w:t> </w:t>
      </w:r>
      <w:r>
        <w:rPr/>
        <w:t>клапана.</w:t>
      </w:r>
    </w:p>
    <w:p>
      <w:pPr>
        <w:pStyle w:val="BodyText"/>
        <w:spacing w:line="360" w:lineRule="auto" w:before="1"/>
        <w:ind w:right="426" w:firstLine="707"/>
      </w:pPr>
      <w:r>
        <w:rPr/>
        <w:t>Характерно      динамическое      изменение      атриовентрикулярного      кровотока</w:t>
      </w:r>
      <w:r>
        <w:rPr>
          <w:spacing w:val="1"/>
        </w:rPr>
        <w:t> </w:t>
      </w:r>
      <w:r>
        <w:rPr/>
        <w:t>в зависимости от фазы дыхания (Приложение А3,, рис. 7), что отличает констриктивный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рестриктивной</w:t>
      </w:r>
      <w:r>
        <w:rPr>
          <w:spacing w:val="1"/>
        </w:rPr>
        <w:t> </w:t>
      </w:r>
      <w:r>
        <w:rPr/>
        <w:t>кардиомиопатии.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вдохе</w:t>
      </w:r>
      <w:r>
        <w:rPr>
          <w:spacing w:val="1"/>
        </w:rPr>
        <w:t> </w:t>
      </w:r>
      <w:r>
        <w:rPr/>
        <w:t>пиковая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уменьшается,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изометрического</w:t>
      </w:r>
      <w:r>
        <w:rPr>
          <w:spacing w:val="1"/>
        </w:rPr>
        <w:t> </w:t>
      </w:r>
      <w:r>
        <w:rPr/>
        <w:t>расслабления</w:t>
      </w:r>
      <w:r>
        <w:rPr>
          <w:spacing w:val="1"/>
        </w:rPr>
        <w:t> </w:t>
      </w:r>
      <w:r>
        <w:rPr/>
        <w:t>желудочков</w:t>
      </w:r>
      <w:r>
        <w:rPr>
          <w:spacing w:val="1"/>
        </w:rPr>
        <w:t> </w:t>
      </w:r>
      <w:r>
        <w:rPr/>
        <w:t>увеличивается.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выдохе — атриовентрикулярный кровоток возвращается к нормальным значениям. Как</w:t>
      </w:r>
      <w:r>
        <w:rPr>
          <w:spacing w:val="1"/>
        </w:rPr>
        <w:t> </w:t>
      </w:r>
      <w:r>
        <w:rPr/>
        <w:t>правило, прирост пиковой скорости составляет ≥25% на вдохе по сравнению с выдохом</w:t>
      </w:r>
      <w:r>
        <w:rPr>
          <w:spacing w:val="1"/>
        </w:rPr>
        <w:t> </w:t>
      </w:r>
      <w:r>
        <w:rPr/>
        <w:t>[129].</w:t>
      </w:r>
      <w:r>
        <w:rPr>
          <w:spacing w:val="-1"/>
        </w:rPr>
        <w:t> </w:t>
      </w:r>
      <w:r>
        <w:rPr/>
        <w:t>Этот признак</w:t>
      </w:r>
      <w:r>
        <w:rPr>
          <w:spacing w:val="-1"/>
        </w:rPr>
        <w:t> </w:t>
      </w:r>
      <w:r>
        <w:rPr/>
        <w:t>обладает 85%</w:t>
      </w:r>
      <w:r>
        <w:rPr>
          <w:spacing w:val="-1"/>
        </w:rPr>
        <w:t> </w:t>
      </w:r>
      <w:r>
        <w:rPr/>
        <w:t>чувствительности и 90%</w:t>
      </w:r>
      <w:r>
        <w:rPr>
          <w:spacing w:val="2"/>
        </w:rPr>
        <w:t> </w:t>
      </w:r>
      <w:r>
        <w:rPr/>
        <w:t>специфичности</w:t>
      </w:r>
      <w:r>
        <w:rPr>
          <w:spacing w:val="-2"/>
        </w:rPr>
        <w:t> </w:t>
      </w:r>
      <w:r>
        <w:rPr/>
        <w:t>[118].</w:t>
      </w:r>
    </w:p>
    <w:p>
      <w:pPr>
        <w:pStyle w:val="BodyText"/>
        <w:spacing w:line="360" w:lineRule="auto"/>
        <w:ind w:right="422" w:firstLine="707"/>
      </w:pPr>
      <w:r>
        <w:rPr/>
        <w:t>Однако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20%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констриктивным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характерных</w:t>
      </w:r>
      <w:r>
        <w:rPr>
          <w:spacing w:val="-1"/>
        </w:rPr>
        <w:t> </w:t>
      </w:r>
      <w:r>
        <w:rPr/>
        <w:t>изменений кровотока,</w:t>
      </w:r>
      <w:r>
        <w:rPr>
          <w:spacing w:val="-1"/>
        </w:rPr>
        <w:t> </w:t>
      </w:r>
      <w:r>
        <w:rPr/>
        <w:t>что</w:t>
      </w:r>
      <w:r>
        <w:rPr>
          <w:spacing w:val="-1"/>
        </w:rPr>
        <w:t> </w:t>
      </w:r>
      <w:r>
        <w:rPr/>
        <w:t>связывают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смешанных</w:t>
      </w:r>
      <w:r>
        <w:rPr>
          <w:spacing w:val="1"/>
        </w:rPr>
        <w:t> </w:t>
      </w:r>
      <w:r>
        <w:rPr/>
        <w:t>констриктивно-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6"/>
      </w:pPr>
      <w:r>
        <w:rPr/>
        <w:t>рестриктивных заболеваний и/или со значительным повышением давления внутри левого</w:t>
      </w:r>
      <w:r>
        <w:rPr>
          <w:spacing w:val="1"/>
        </w:rPr>
        <w:t> </w:t>
      </w:r>
      <w:r>
        <w:rPr/>
        <w:t>предсердия [130].</w:t>
      </w:r>
    </w:p>
    <w:p>
      <w:pPr>
        <w:pStyle w:val="BodyText"/>
        <w:spacing w:line="360" w:lineRule="auto" w:before="1"/>
        <w:ind w:right="431" w:firstLine="707"/>
      </w:pPr>
      <w:r>
        <w:rPr/>
        <w:t>Другими</w:t>
      </w:r>
      <w:r>
        <w:rPr>
          <w:spacing w:val="1"/>
        </w:rPr>
        <w:t> </w:t>
      </w:r>
      <w:r>
        <w:rPr/>
        <w:t>признаками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перикардится</w:t>
      </w:r>
      <w:r>
        <w:rPr>
          <w:spacing w:val="1"/>
        </w:rPr>
        <w:t> </w:t>
      </w:r>
      <w:r>
        <w:rPr/>
        <w:t>считаются:</w:t>
      </w:r>
      <w:r>
        <w:rPr>
          <w:spacing w:val="1"/>
        </w:rPr>
        <w:t> </w:t>
      </w:r>
      <w:r>
        <w:rPr/>
        <w:t>уменьшение</w:t>
      </w:r>
      <w:r>
        <w:rPr>
          <w:spacing w:val="-57"/>
        </w:rPr>
        <w:t> </w:t>
      </w:r>
      <w:r>
        <w:rPr/>
        <w:t>раскрытия</w:t>
      </w:r>
      <w:r>
        <w:rPr>
          <w:spacing w:val="1"/>
        </w:rPr>
        <w:t> </w:t>
      </w:r>
      <w:r>
        <w:rPr/>
        <w:t>митрального</w:t>
      </w:r>
      <w:r>
        <w:rPr>
          <w:spacing w:val="1"/>
        </w:rPr>
        <w:t> </w:t>
      </w:r>
      <w:r>
        <w:rPr/>
        <w:t>клапана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предсердной</w:t>
      </w:r>
      <w:r>
        <w:rPr>
          <w:spacing w:val="1"/>
        </w:rPr>
        <w:t> </w:t>
      </w:r>
      <w:r>
        <w:rPr/>
        <w:t>систолы,</w:t>
      </w:r>
      <w:r>
        <w:rPr>
          <w:spacing w:val="1"/>
        </w:rPr>
        <w:t> </w:t>
      </w:r>
      <w:r>
        <w:rPr/>
        <w:t>преждевременное</w:t>
      </w:r>
      <w:r>
        <w:rPr>
          <w:spacing w:val="-57"/>
        </w:rPr>
        <w:t> </w:t>
      </w:r>
      <w:r>
        <w:rPr/>
        <w:t>открытие</w:t>
      </w:r>
      <w:r>
        <w:rPr>
          <w:spacing w:val="-2"/>
        </w:rPr>
        <w:t> </w:t>
      </w:r>
      <w:r>
        <w:rPr/>
        <w:t>клапана</w:t>
      </w:r>
      <w:r>
        <w:rPr>
          <w:spacing w:val="-1"/>
        </w:rPr>
        <w:t> </w:t>
      </w:r>
      <w:r>
        <w:rPr/>
        <w:t>легочной артерии</w:t>
      </w:r>
      <w:r>
        <w:rPr>
          <w:spacing w:val="-2"/>
        </w:rPr>
        <w:t> </w:t>
      </w:r>
      <w:r>
        <w:rPr/>
        <w:t>[131].</w:t>
      </w:r>
    </w:p>
    <w:p>
      <w:pPr>
        <w:pStyle w:val="BodyText"/>
        <w:spacing w:line="360" w:lineRule="auto" w:before="1"/>
        <w:ind w:right="423" w:firstLine="707"/>
      </w:pPr>
      <w:r>
        <w:rPr/>
        <w:t>Застой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большому</w:t>
      </w:r>
      <w:r>
        <w:rPr>
          <w:spacing w:val="1"/>
        </w:rPr>
        <w:t> </w:t>
      </w:r>
      <w:r>
        <w:rPr/>
        <w:t>кругу</w:t>
      </w:r>
      <w:r>
        <w:rPr>
          <w:spacing w:val="1"/>
        </w:rPr>
        <w:t> </w:t>
      </w:r>
      <w:r>
        <w:rPr/>
        <w:t>проявляется</w:t>
      </w:r>
      <w:r>
        <w:rPr>
          <w:spacing w:val="1"/>
        </w:rPr>
        <w:t> </w:t>
      </w:r>
      <w:r>
        <w:rPr/>
        <w:t>отсутствием</w:t>
      </w:r>
      <w:r>
        <w:rPr>
          <w:spacing w:val="1"/>
        </w:rPr>
        <w:t> </w:t>
      </w:r>
      <w:r>
        <w:rPr/>
        <w:t>коллабирования</w:t>
      </w:r>
      <w:r>
        <w:rPr>
          <w:spacing w:val="1"/>
        </w:rPr>
        <w:t> </w:t>
      </w:r>
      <w:r>
        <w:rPr/>
        <w:t>полых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печеночных</w:t>
      </w:r>
      <w:r>
        <w:rPr>
          <w:spacing w:val="1"/>
        </w:rPr>
        <w:t> </w:t>
      </w:r>
      <w:r>
        <w:rPr/>
        <w:t>вен.</w:t>
      </w:r>
      <w:r>
        <w:rPr>
          <w:spacing w:val="1"/>
        </w:rPr>
        <w:t> </w:t>
      </w:r>
      <w:r>
        <w:rPr/>
        <w:t>Особенностью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выявляемый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допплер-ЭхоКГ</w:t>
      </w:r>
      <w:r>
        <w:rPr>
          <w:spacing w:val="1"/>
        </w:rPr>
        <w:t> </w:t>
      </w:r>
      <w:r>
        <w:rPr/>
        <w:t>обратный</w:t>
      </w:r>
      <w:r>
        <w:rPr>
          <w:spacing w:val="1"/>
        </w:rPr>
        <w:t> </w:t>
      </w:r>
      <w:r>
        <w:rPr/>
        <w:t>кровоток, усиливающийся на выдохе больше чем на вдохе (Приложение А3, рис. 8) [132].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отличие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рестриктивной</w:t>
      </w:r>
      <w:r>
        <w:rPr>
          <w:spacing w:val="1"/>
        </w:rPr>
        <w:t> </w:t>
      </w:r>
      <w:r>
        <w:rPr/>
        <w:t>кардиомиопатии</w:t>
      </w:r>
      <w:r>
        <w:rPr>
          <w:spacing w:val="1"/>
        </w:rPr>
        <w:t> </w:t>
      </w:r>
      <w:r>
        <w:rPr/>
        <w:t>характерно</w:t>
      </w:r>
      <w:r>
        <w:rPr>
          <w:spacing w:val="-1"/>
        </w:rPr>
        <w:t> </w:t>
      </w:r>
      <w:r>
        <w:rPr/>
        <w:t>обратное</w:t>
      </w:r>
      <w:r>
        <w:rPr>
          <w:spacing w:val="-1"/>
        </w:rPr>
        <w:t> </w:t>
      </w:r>
      <w:r>
        <w:rPr/>
        <w:t>соотношение.</w:t>
      </w:r>
    </w:p>
    <w:p>
      <w:pPr>
        <w:pStyle w:val="BodyText"/>
        <w:spacing w:line="360" w:lineRule="auto"/>
        <w:ind w:right="424" w:firstLine="707"/>
      </w:pPr>
      <w:r>
        <w:rPr/>
        <w:t>В легочных венах также определяются изменения кровотока в зависимости от фазы</w:t>
      </w:r>
      <w:r>
        <w:rPr>
          <w:spacing w:val="-57"/>
        </w:rPr>
        <w:t> </w:t>
      </w:r>
      <w:r>
        <w:rPr/>
        <w:t>дыхания аналогичные вариациям тока крови через атриовентрикулярные отверстия, но с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выраженными</w:t>
      </w:r>
      <w:r>
        <w:rPr>
          <w:spacing w:val="1"/>
        </w:rPr>
        <w:t> </w:t>
      </w:r>
      <w:r>
        <w:rPr/>
        <w:t>скоростными</w:t>
      </w:r>
      <w:r>
        <w:rPr>
          <w:spacing w:val="1"/>
        </w:rPr>
        <w:t> </w:t>
      </w:r>
      <w:r>
        <w:rPr/>
        <w:t>показателями</w:t>
      </w:r>
      <w:r>
        <w:rPr>
          <w:spacing w:val="1"/>
        </w:rPr>
        <w:t> </w:t>
      </w:r>
      <w:r>
        <w:rPr/>
        <w:t>[133].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рестриктивной</w:t>
      </w:r>
      <w:r>
        <w:rPr>
          <w:spacing w:val="1"/>
        </w:rPr>
        <w:t> </w:t>
      </w:r>
      <w:r>
        <w:rPr/>
        <w:t>кардиомиопатии наблюдается снижение скорости кровотока во всех фазах дыхательного</w:t>
      </w:r>
      <w:r>
        <w:rPr>
          <w:spacing w:val="1"/>
        </w:rPr>
        <w:t> </w:t>
      </w:r>
      <w:r>
        <w:rPr/>
        <w:t>цикла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выраженных</w:t>
      </w:r>
      <w:r>
        <w:rPr>
          <w:spacing w:val="1"/>
        </w:rPr>
        <w:t> </w:t>
      </w:r>
      <w:r>
        <w:rPr/>
        <w:t>вариаций.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констриктивный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часто</w:t>
      </w:r>
      <w:r>
        <w:rPr>
          <w:spacing w:val="-57"/>
        </w:rPr>
        <w:t> </w:t>
      </w:r>
      <w:r>
        <w:rPr/>
        <w:t>сопровождается</w:t>
      </w:r>
      <w:r>
        <w:rPr>
          <w:spacing w:val="-2"/>
        </w:rPr>
        <w:t> </w:t>
      </w:r>
      <w:r>
        <w:rPr/>
        <w:t>асцитом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гидротораксом,</w:t>
      </w:r>
      <w:r>
        <w:rPr>
          <w:spacing w:val="-1"/>
        </w:rPr>
        <w:t> </w:t>
      </w:r>
      <w:r>
        <w:rPr/>
        <w:t>также</w:t>
      </w:r>
      <w:r>
        <w:rPr>
          <w:spacing w:val="-4"/>
        </w:rPr>
        <w:t> </w:t>
      </w:r>
      <w:r>
        <w:rPr/>
        <w:t>выявляемыми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эхокардиографии.</w:t>
      </w:r>
    </w:p>
    <w:p>
      <w:pPr>
        <w:pStyle w:val="BodyText"/>
        <w:spacing w:before="1"/>
        <w:ind w:left="0"/>
        <w:jc w:val="left"/>
        <w:rPr>
          <w:sz w:val="36"/>
        </w:rPr>
      </w:pPr>
    </w:p>
    <w:p>
      <w:pPr>
        <w:spacing w:line="360" w:lineRule="auto" w:before="0"/>
        <w:ind w:left="402" w:right="1302" w:firstLine="0"/>
        <w:jc w:val="left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Чувствительность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специфичность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эхокардиографических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признаков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констриктивного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перикардита</w:t>
      </w:r>
    </w:p>
    <w:p>
      <w:pPr>
        <w:pStyle w:val="BodyText"/>
        <w:spacing w:before="9" w:after="1"/>
        <w:ind w:left="0"/>
        <w:jc w:val="left"/>
        <w:rPr>
          <w:i/>
          <w:sz w:val="17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7"/>
        <w:gridCol w:w="2555"/>
        <w:gridCol w:w="2228"/>
      </w:tblGrid>
      <w:tr>
        <w:trPr>
          <w:trHeight w:val="1067" w:hRule="atLeast"/>
        </w:trPr>
        <w:tc>
          <w:tcPr>
            <w:tcW w:w="4787" w:type="dxa"/>
          </w:tcPr>
          <w:p>
            <w:pPr>
              <w:pStyle w:val="TableParagraph"/>
              <w:spacing w:before="8"/>
              <w:ind w:left="0"/>
              <w:rPr>
                <w:i/>
                <w:sz w:val="38"/>
              </w:rPr>
            </w:pPr>
          </w:p>
          <w:p>
            <w:pPr>
              <w:pStyle w:val="TableParagraph"/>
              <w:tabs>
                <w:tab w:pos="1975" w:val="left" w:leader="none"/>
              </w:tabs>
              <w:ind w:left="1542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  <w:tab/>
              <w:t>Показатель</w:t>
            </w:r>
          </w:p>
        </w:tc>
        <w:tc>
          <w:tcPr>
            <w:tcW w:w="2555" w:type="dxa"/>
          </w:tcPr>
          <w:p>
            <w:pPr>
              <w:pStyle w:val="TableParagraph"/>
              <w:spacing w:before="8"/>
              <w:ind w:left="0"/>
              <w:rPr>
                <w:i/>
                <w:sz w:val="20"/>
              </w:rPr>
            </w:pPr>
          </w:p>
          <w:p>
            <w:pPr>
              <w:pStyle w:val="TableParagraph"/>
              <w:tabs>
                <w:tab w:pos="548" w:val="left" w:leader="none"/>
              </w:tabs>
              <w:spacing w:before="1"/>
              <w:ind w:left="116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  <w:tab/>
              <w:t>Чувствительност</w:t>
            </w:r>
          </w:p>
          <w:p>
            <w:pPr>
              <w:pStyle w:val="TableParagraph"/>
              <w:spacing w:before="139"/>
              <w:ind w:left="1247"/>
              <w:rPr>
                <w:b/>
                <w:sz w:val="24"/>
              </w:rPr>
            </w:pPr>
            <w:r>
              <w:rPr>
                <w:b/>
                <w:sz w:val="24"/>
              </w:rPr>
              <w:t>ь, %</w:t>
            </w:r>
          </w:p>
        </w:tc>
        <w:tc>
          <w:tcPr>
            <w:tcW w:w="2228" w:type="dxa"/>
          </w:tcPr>
          <w:p>
            <w:pPr>
              <w:pStyle w:val="TableParagraph"/>
              <w:spacing w:before="8"/>
              <w:ind w:left="0"/>
              <w:rPr>
                <w:i/>
                <w:sz w:val="20"/>
              </w:rPr>
            </w:pPr>
          </w:p>
          <w:p>
            <w:pPr>
              <w:pStyle w:val="TableParagraph"/>
              <w:tabs>
                <w:tab w:pos="576" w:val="left" w:leader="none"/>
              </w:tabs>
              <w:spacing w:before="1"/>
              <w:ind w:left="144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  <w:tab/>
              <w:t>Специфичнос</w:t>
            </w:r>
          </w:p>
          <w:p>
            <w:pPr>
              <w:pStyle w:val="TableParagraph"/>
              <w:spacing w:before="139"/>
              <w:ind w:left="1025"/>
              <w:rPr>
                <w:b/>
                <w:sz w:val="24"/>
              </w:rPr>
            </w:pPr>
            <w:r>
              <w:rPr>
                <w:b/>
                <w:sz w:val="24"/>
              </w:rPr>
              <w:t>ть,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%</w:t>
            </w:r>
          </w:p>
        </w:tc>
      </w:tr>
      <w:tr>
        <w:trPr>
          <w:trHeight w:val="2484" w:hRule="atLeast"/>
        </w:trPr>
        <w:tc>
          <w:tcPr>
            <w:tcW w:w="4787" w:type="dxa"/>
          </w:tcPr>
          <w:p>
            <w:pPr>
              <w:pStyle w:val="TableParagraph"/>
              <w:tabs>
                <w:tab w:pos="2064" w:val="left" w:leader="none"/>
                <w:tab w:pos="3753" w:val="left" w:leader="none"/>
              </w:tabs>
              <w:spacing w:line="360" w:lineRule="auto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Изменение</w:t>
              <w:tab/>
              <w:t>пиковой</w:t>
              <w:tab/>
            </w:r>
            <w:r>
              <w:rPr>
                <w:spacing w:val="-1"/>
                <w:sz w:val="24"/>
              </w:rPr>
              <w:t>скорости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трансмитрального кровотока в фазу раннего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диастолического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наполнения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≥25%;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обратный ток крови в печеночных венах 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50"/>
                <w:sz w:val="24"/>
              </w:rPr>
              <w:t> </w:t>
            </w:r>
            <w:r>
              <w:rPr>
                <w:sz w:val="24"/>
              </w:rPr>
              <w:t>вдоха;</w:t>
            </w:r>
            <w:r>
              <w:rPr>
                <w:spacing w:val="51"/>
                <w:sz w:val="24"/>
              </w:rPr>
              <w:t> </w:t>
            </w:r>
            <w:r>
              <w:rPr>
                <w:sz w:val="24"/>
              </w:rPr>
              <w:t>≥25%</w:t>
            </w:r>
            <w:r>
              <w:rPr>
                <w:spacing w:val="50"/>
                <w:sz w:val="24"/>
              </w:rPr>
              <w:t> </w:t>
            </w:r>
            <w:r>
              <w:rPr>
                <w:sz w:val="24"/>
              </w:rPr>
              <w:t>ортоградный</w:t>
            </w:r>
          </w:p>
          <w:p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диастолический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кровоток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[129]</w:t>
            </w:r>
          </w:p>
        </w:tc>
        <w:tc>
          <w:tcPr>
            <w:tcW w:w="2555" w:type="dxa"/>
          </w:tcPr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spacing w:before="7"/>
              <w:ind w:left="0"/>
              <w:rPr>
                <w:i/>
                <w:sz w:val="37"/>
              </w:rPr>
            </w:pPr>
          </w:p>
          <w:p>
            <w:pPr>
              <w:pStyle w:val="TableParagraph"/>
              <w:ind w:left="1156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2228" w:type="dxa"/>
          </w:tcPr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spacing w:before="7"/>
              <w:ind w:left="0"/>
              <w:rPr>
                <w:i/>
                <w:sz w:val="37"/>
              </w:rPr>
            </w:pPr>
          </w:p>
          <w:p>
            <w:pPr>
              <w:pStyle w:val="TableParagraph"/>
              <w:ind w:left="992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</w:tr>
      <w:tr>
        <w:trPr>
          <w:trHeight w:val="1242" w:hRule="atLeast"/>
        </w:trPr>
        <w:tc>
          <w:tcPr>
            <w:tcW w:w="4787" w:type="dxa"/>
          </w:tcPr>
          <w:p>
            <w:pPr>
              <w:pStyle w:val="TableParagraph"/>
              <w:tabs>
                <w:tab w:pos="2064" w:val="left" w:leader="none"/>
                <w:tab w:pos="3753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Изменение</w:t>
              <w:tab/>
              <w:t>пиковой</w:t>
              <w:tab/>
              <w:t>скорости</w:t>
            </w:r>
          </w:p>
          <w:p>
            <w:pPr>
              <w:pStyle w:val="TableParagraph"/>
              <w:spacing w:line="410" w:lineRule="atLeast" w:before="5"/>
              <w:ind w:right="95"/>
              <w:rPr>
                <w:sz w:val="24"/>
              </w:rPr>
            </w:pPr>
            <w:r>
              <w:rPr>
                <w:sz w:val="24"/>
              </w:rPr>
              <w:t>трансмитрального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кровотока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фазу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раннего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диастолического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наполнения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≥10%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[124]</w:t>
            </w:r>
          </w:p>
        </w:tc>
        <w:tc>
          <w:tcPr>
            <w:tcW w:w="2555" w:type="dxa"/>
          </w:tcPr>
          <w:p>
            <w:pPr>
              <w:pStyle w:val="TableParagraph"/>
              <w:spacing w:before="6"/>
              <w:ind w:left="0"/>
              <w:rPr>
                <w:i/>
                <w:sz w:val="35"/>
              </w:rPr>
            </w:pPr>
          </w:p>
          <w:p>
            <w:pPr>
              <w:pStyle w:val="TableParagraph"/>
              <w:spacing w:before="1"/>
              <w:ind w:left="1156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2228" w:type="dxa"/>
          </w:tcPr>
          <w:p>
            <w:pPr>
              <w:pStyle w:val="TableParagraph"/>
              <w:spacing w:before="6"/>
              <w:ind w:left="0"/>
              <w:rPr>
                <w:i/>
                <w:sz w:val="35"/>
              </w:rPr>
            </w:pPr>
          </w:p>
          <w:p>
            <w:pPr>
              <w:pStyle w:val="TableParagraph"/>
              <w:spacing w:before="1"/>
              <w:ind w:left="992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</w:tr>
      <w:tr>
        <w:trPr>
          <w:trHeight w:val="1242" w:hRule="atLeast"/>
        </w:trPr>
        <w:tc>
          <w:tcPr>
            <w:tcW w:w="4787" w:type="dxa"/>
          </w:tcPr>
          <w:p>
            <w:pPr>
              <w:pStyle w:val="TableParagraph"/>
              <w:tabs>
                <w:tab w:pos="1237" w:val="left" w:leader="none"/>
                <w:tab w:pos="2405" w:val="left" w:leader="none"/>
                <w:tab w:pos="3472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Пиковая</w:t>
              <w:tab/>
              <w:t>скорость</w:t>
              <w:tab/>
              <w:t>раннего</w:t>
              <w:tab/>
              <w:t>наполнения</w:t>
            </w:r>
          </w:p>
          <w:p>
            <w:pPr>
              <w:pStyle w:val="TableParagraph"/>
              <w:tabs>
                <w:tab w:pos="1590" w:val="left" w:leader="none"/>
                <w:tab w:pos="2343" w:val="left" w:leader="none"/>
                <w:tab w:pos="3317" w:val="left" w:leader="none"/>
                <w:tab w:pos="4384" w:val="left" w:leader="none"/>
              </w:tabs>
              <w:spacing w:line="410" w:lineRule="atLeast" w:before="5"/>
              <w:ind w:right="93"/>
              <w:rPr>
                <w:sz w:val="24"/>
              </w:rPr>
            </w:pPr>
            <w:r>
              <w:rPr>
                <w:sz w:val="24"/>
              </w:rPr>
              <w:t>желудочков</w:t>
              <w:tab/>
              <w:t>&gt;100</w:t>
              <w:tab/>
              <w:t>см/сек,</w:t>
              <w:tab/>
              <w:t>цветное</w:t>
              <w:tab/>
              <w:t>М-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модальное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[125]</w:t>
            </w:r>
          </w:p>
        </w:tc>
        <w:tc>
          <w:tcPr>
            <w:tcW w:w="2555" w:type="dxa"/>
          </w:tcPr>
          <w:p>
            <w:pPr>
              <w:pStyle w:val="TableParagraph"/>
              <w:spacing w:before="6"/>
              <w:ind w:left="0"/>
              <w:rPr>
                <w:i/>
                <w:sz w:val="35"/>
              </w:rPr>
            </w:pPr>
          </w:p>
          <w:p>
            <w:pPr>
              <w:pStyle w:val="TableParagraph"/>
              <w:spacing w:before="1"/>
              <w:ind w:left="1156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2228" w:type="dxa"/>
          </w:tcPr>
          <w:p>
            <w:pPr>
              <w:pStyle w:val="TableParagraph"/>
              <w:spacing w:before="6"/>
              <w:ind w:left="0"/>
              <w:rPr>
                <w:i/>
                <w:sz w:val="35"/>
              </w:rPr>
            </w:pPr>
          </w:p>
          <w:p>
            <w:pPr>
              <w:pStyle w:val="TableParagraph"/>
              <w:spacing w:before="1"/>
              <w:ind w:left="992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</w:tr>
    </w:tbl>
    <w:p>
      <w:pPr>
        <w:spacing w:after="0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7"/>
        <w:gridCol w:w="2555"/>
        <w:gridCol w:w="2228"/>
      </w:tblGrid>
      <w:tr>
        <w:trPr>
          <w:trHeight w:val="2486" w:hRule="atLeast"/>
        </w:trPr>
        <w:tc>
          <w:tcPr>
            <w:tcW w:w="4787" w:type="dxa"/>
          </w:tcPr>
          <w:p>
            <w:pPr>
              <w:pStyle w:val="TableParagraph"/>
              <w:tabs>
                <w:tab w:pos="2801" w:val="left" w:leader="none"/>
              </w:tabs>
              <w:spacing w:line="360" w:lineRule="auto"/>
              <w:ind w:right="96"/>
              <w:rPr>
                <w:sz w:val="24"/>
              </w:rPr>
            </w:pPr>
            <w:r>
              <w:rPr>
                <w:sz w:val="24"/>
              </w:rPr>
              <w:t>Вариабельность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систолического/диастолического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кровотока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легочных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венах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зависимости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фазы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дыхания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≥65%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вдохе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+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изменение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пика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диастолического</w:t>
              <w:tab/>
            </w:r>
            <w:r>
              <w:rPr>
                <w:spacing w:val="-1"/>
                <w:sz w:val="24"/>
              </w:rPr>
              <w:t>трансмитрального</w:t>
            </w:r>
          </w:p>
          <w:p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кровотока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≥40% [133]</w:t>
            </w:r>
          </w:p>
        </w:tc>
        <w:tc>
          <w:tcPr>
            <w:tcW w:w="2555" w:type="dxa"/>
          </w:tcPr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spacing w:before="11"/>
              <w:ind w:left="0"/>
              <w:rPr>
                <w:i/>
                <w:sz w:val="36"/>
              </w:rPr>
            </w:pPr>
          </w:p>
          <w:p>
            <w:pPr>
              <w:pStyle w:val="TableParagraph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2228" w:type="dxa"/>
          </w:tcPr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spacing w:before="11"/>
              <w:ind w:left="0"/>
              <w:rPr>
                <w:i/>
                <w:sz w:val="36"/>
              </w:rPr>
            </w:pPr>
          </w:p>
          <w:p>
            <w:pPr>
              <w:pStyle w:val="TableParagraph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</w:tr>
      <w:tr>
        <w:trPr>
          <w:trHeight w:val="1240" w:hRule="atLeast"/>
        </w:trPr>
        <w:tc>
          <w:tcPr>
            <w:tcW w:w="4787" w:type="dxa"/>
          </w:tcPr>
          <w:p>
            <w:pPr>
              <w:pStyle w:val="TableParagraph"/>
              <w:spacing w:line="360" w:lineRule="auto"/>
              <w:ind w:right="89"/>
              <w:rPr>
                <w:sz w:val="24"/>
              </w:rPr>
            </w:pPr>
            <w:r>
              <w:rPr>
                <w:sz w:val="24"/>
              </w:rPr>
              <w:t>Вариабельность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диастолического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кровотока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легочных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венах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зависимости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фазы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дыхания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≥18% [125]</w:t>
            </w:r>
          </w:p>
        </w:tc>
        <w:tc>
          <w:tcPr>
            <w:tcW w:w="2555" w:type="dxa"/>
          </w:tcPr>
          <w:p>
            <w:pPr>
              <w:pStyle w:val="TableParagraph"/>
              <w:spacing w:before="7"/>
              <w:ind w:left="0"/>
              <w:rPr>
                <w:i/>
                <w:sz w:val="34"/>
              </w:rPr>
            </w:pPr>
          </w:p>
          <w:p>
            <w:pPr>
              <w:pStyle w:val="TableParagraph"/>
              <w:spacing w:before="1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  <w:tc>
          <w:tcPr>
            <w:tcW w:w="2228" w:type="dxa"/>
          </w:tcPr>
          <w:p>
            <w:pPr>
              <w:pStyle w:val="TableParagraph"/>
              <w:spacing w:before="7"/>
              <w:ind w:left="0"/>
              <w:rPr>
                <w:i/>
                <w:sz w:val="34"/>
              </w:rPr>
            </w:pPr>
          </w:p>
          <w:p>
            <w:pPr>
              <w:pStyle w:val="TableParagraph"/>
              <w:spacing w:before="1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</w:tr>
      <w:tr>
        <w:trPr>
          <w:trHeight w:val="414" w:hRule="atLeast"/>
        </w:trPr>
        <w:tc>
          <w:tcPr>
            <w:tcW w:w="4787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Расширение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печеночных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вен,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W-волна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[135]</w:t>
            </w:r>
          </w:p>
        </w:tc>
        <w:tc>
          <w:tcPr>
            <w:tcW w:w="2555" w:type="dxa"/>
          </w:tcPr>
          <w:p>
            <w:pPr>
              <w:pStyle w:val="TableParagraph"/>
              <w:spacing w:line="262" w:lineRule="exact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2228" w:type="dxa"/>
          </w:tcPr>
          <w:p>
            <w:pPr>
              <w:pStyle w:val="TableParagraph"/>
              <w:spacing w:line="262" w:lineRule="exact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>
        <w:trPr>
          <w:trHeight w:val="1241" w:hRule="atLeast"/>
        </w:trPr>
        <w:tc>
          <w:tcPr>
            <w:tcW w:w="4787" w:type="dxa"/>
          </w:tcPr>
          <w:p>
            <w:pPr>
              <w:pStyle w:val="TableParagraph"/>
              <w:tabs>
                <w:tab w:pos="2780" w:val="left" w:leader="none"/>
              </w:tabs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Отклонение</w:t>
              <w:tab/>
              <w:t>межжелудочковой</w:t>
            </w:r>
          </w:p>
          <w:p>
            <w:pPr>
              <w:pStyle w:val="TableParagraph"/>
              <w:tabs>
                <w:tab w:pos="1680" w:val="left" w:leader="none"/>
                <w:tab w:pos="3284" w:val="left" w:leader="none"/>
              </w:tabs>
              <w:spacing w:line="410" w:lineRule="atLeast" w:before="5"/>
              <w:ind w:right="97"/>
              <w:rPr>
                <w:sz w:val="24"/>
              </w:rPr>
            </w:pPr>
            <w:r>
              <w:rPr>
                <w:sz w:val="24"/>
              </w:rPr>
              <w:t>перегородки,</w:t>
              <w:tab/>
              <w:t>М-модальное</w:t>
              <w:tab/>
            </w:r>
            <w:r>
              <w:rPr>
                <w:spacing w:val="-1"/>
                <w:sz w:val="24"/>
              </w:rPr>
              <w:t>исследование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[134]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0"/>
              <w:ind w:left="0"/>
              <w:rPr>
                <w:i/>
                <w:sz w:val="34"/>
              </w:rPr>
            </w:pPr>
          </w:p>
          <w:p>
            <w:pPr>
              <w:pStyle w:val="TableParagraph"/>
              <w:spacing w:before="1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2228" w:type="dxa"/>
          </w:tcPr>
          <w:p>
            <w:pPr>
              <w:pStyle w:val="TableParagraph"/>
              <w:spacing w:before="10"/>
              <w:ind w:left="0"/>
              <w:rPr>
                <w:i/>
                <w:sz w:val="34"/>
              </w:rPr>
            </w:pPr>
          </w:p>
          <w:p>
            <w:pPr>
              <w:pStyle w:val="TableParagraph"/>
              <w:spacing w:before="1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</w:tr>
      <w:tr>
        <w:trPr>
          <w:trHeight w:val="829" w:hRule="atLeast"/>
        </w:trPr>
        <w:tc>
          <w:tcPr>
            <w:tcW w:w="4787" w:type="dxa"/>
          </w:tcPr>
          <w:p>
            <w:pPr>
              <w:pStyle w:val="TableParagraph"/>
              <w:tabs>
                <w:tab w:pos="2780" w:val="left" w:leader="none"/>
              </w:tabs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Отклонение</w:t>
              <w:tab/>
              <w:t>межжелудочковой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перегородки,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двухмерная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ЭхоКГ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[134]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95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  <w:tc>
          <w:tcPr>
            <w:tcW w:w="2228" w:type="dxa"/>
          </w:tcPr>
          <w:p>
            <w:pPr>
              <w:pStyle w:val="TableParagraph"/>
              <w:spacing w:before="195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</w:tr>
      <w:tr>
        <w:trPr>
          <w:trHeight w:val="1656" w:hRule="atLeast"/>
        </w:trPr>
        <w:tc>
          <w:tcPr>
            <w:tcW w:w="4787" w:type="dxa"/>
          </w:tcPr>
          <w:p>
            <w:pPr>
              <w:pStyle w:val="TableParagraph"/>
              <w:spacing w:line="360" w:lineRule="auto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Двухфазное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смещение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межжелудочковой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перегородки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фазу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ранней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диастолы,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допплеровская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визуализация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тканей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(≥7</w:t>
            </w:r>
          </w:p>
          <w:p>
            <w:pPr>
              <w:pStyle w:val="TableParagraph"/>
              <w:spacing w:line="275" w:lineRule="exact"/>
              <w:jc w:val="both"/>
              <w:rPr>
                <w:sz w:val="24"/>
              </w:rPr>
            </w:pPr>
            <w:r>
              <w:rPr>
                <w:sz w:val="24"/>
              </w:rPr>
              <w:t>см/сек)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[122]</w:t>
            </w:r>
          </w:p>
        </w:tc>
        <w:tc>
          <w:tcPr>
            <w:tcW w:w="2555" w:type="dxa"/>
          </w:tcPr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spacing w:before="9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  <w:tc>
          <w:tcPr>
            <w:tcW w:w="2228" w:type="dxa"/>
          </w:tcPr>
          <w:p>
            <w:pPr>
              <w:pStyle w:val="TableParagraph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spacing w:before="9"/>
              <w:ind w:left="0"/>
              <w:rPr>
                <w:i/>
                <w:sz w:val="26"/>
              </w:rPr>
            </w:pPr>
          </w:p>
          <w:p>
            <w:pPr>
              <w:pStyle w:val="TableParagraph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</w:tr>
      <w:tr>
        <w:trPr>
          <w:trHeight w:val="827" w:hRule="atLeast"/>
        </w:trPr>
        <w:tc>
          <w:tcPr>
            <w:tcW w:w="4787" w:type="dxa"/>
          </w:tcPr>
          <w:p>
            <w:pPr>
              <w:pStyle w:val="TableParagraph"/>
              <w:tabs>
                <w:tab w:pos="1731" w:val="left" w:leader="none"/>
                <w:tab w:pos="3297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Утолщение</w:t>
              <w:tab/>
              <w:t>перикарда,</w:t>
              <w:tab/>
              <w:t>М-модальное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[134]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92"/>
              <w:ind w:left="922" w:right="916"/>
              <w:jc w:val="center"/>
              <w:rPr>
                <w:sz w:val="24"/>
              </w:rPr>
            </w:pPr>
            <w:r>
              <w:rPr>
                <w:sz w:val="24"/>
              </w:rPr>
              <w:t>53/100</w:t>
            </w:r>
          </w:p>
        </w:tc>
        <w:tc>
          <w:tcPr>
            <w:tcW w:w="2228" w:type="dxa"/>
          </w:tcPr>
          <w:p>
            <w:pPr>
              <w:pStyle w:val="TableParagraph"/>
              <w:spacing w:before="192"/>
              <w:ind w:left="758" w:right="753"/>
              <w:jc w:val="center"/>
              <w:rPr>
                <w:sz w:val="24"/>
              </w:rPr>
            </w:pPr>
            <w:r>
              <w:rPr>
                <w:sz w:val="24"/>
              </w:rPr>
              <w:t>100/50</w:t>
            </w:r>
          </w:p>
        </w:tc>
      </w:tr>
      <w:tr>
        <w:trPr>
          <w:trHeight w:val="827" w:hRule="atLeast"/>
        </w:trPr>
        <w:tc>
          <w:tcPr>
            <w:tcW w:w="4787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Утолщение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перикарда,</w:t>
            </w:r>
            <w:r>
              <w:rPr>
                <w:spacing w:val="65"/>
                <w:sz w:val="24"/>
              </w:rPr>
              <w:t> </w:t>
            </w:r>
            <w:r>
              <w:rPr>
                <w:sz w:val="24"/>
              </w:rPr>
              <w:t>двухмерная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ЭхоКГ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[129]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92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2228" w:type="dxa"/>
          </w:tcPr>
          <w:p>
            <w:pPr>
              <w:pStyle w:val="TableParagraph"/>
              <w:spacing w:before="192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827" w:hRule="atLeast"/>
        </w:trPr>
        <w:tc>
          <w:tcPr>
            <w:tcW w:w="4787" w:type="dxa"/>
          </w:tcPr>
          <w:p>
            <w:pPr>
              <w:pStyle w:val="TableParagraph"/>
              <w:tabs>
                <w:tab w:pos="1714" w:val="left" w:leader="none"/>
                <w:tab w:pos="2772" w:val="left" w:leader="none"/>
                <w:tab w:pos="4382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Увеличение</w:t>
              <w:tab/>
              <w:t>левого</w:t>
              <w:tab/>
              <w:t>предсердия,</w:t>
              <w:tab/>
              <w:t>М-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модальное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[135]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92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2228" w:type="dxa"/>
          </w:tcPr>
          <w:p>
            <w:pPr>
              <w:pStyle w:val="TableParagraph"/>
              <w:spacing w:before="192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>
        <w:trPr>
          <w:trHeight w:val="827" w:hRule="atLeast"/>
        </w:trPr>
        <w:tc>
          <w:tcPr>
            <w:tcW w:w="4787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Раннее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открытие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клапана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легочной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артерии,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М-модальное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[135]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95"/>
              <w:ind w:left="922" w:right="915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228" w:type="dxa"/>
          </w:tcPr>
          <w:p>
            <w:pPr>
              <w:pStyle w:val="TableParagraph"/>
              <w:spacing w:before="195"/>
              <w:ind w:left="758" w:right="752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>
        <w:trPr>
          <w:trHeight w:val="830" w:hRule="atLeast"/>
        </w:trPr>
        <w:tc>
          <w:tcPr>
            <w:tcW w:w="4787" w:type="dxa"/>
          </w:tcPr>
          <w:p>
            <w:pPr>
              <w:pStyle w:val="TableParagraph"/>
              <w:tabs>
                <w:tab w:pos="1738" w:val="left" w:leader="none"/>
                <w:tab w:pos="2863" w:val="left" w:leader="none"/>
                <w:tab w:pos="3993" w:val="left" w:leader="none"/>
              </w:tabs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Уплощение</w:t>
              <w:tab/>
              <w:t>задней</w:t>
              <w:tab/>
              <w:t>стенки</w:t>
              <w:tab/>
              <w:t>левого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желудочка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[129,135]</w:t>
            </w:r>
          </w:p>
        </w:tc>
        <w:tc>
          <w:tcPr>
            <w:tcW w:w="2555" w:type="dxa"/>
          </w:tcPr>
          <w:p>
            <w:pPr>
              <w:pStyle w:val="TableParagraph"/>
              <w:spacing w:before="195"/>
              <w:ind w:left="916" w:right="916"/>
              <w:jc w:val="center"/>
              <w:rPr>
                <w:sz w:val="24"/>
              </w:rPr>
            </w:pPr>
            <w:r>
              <w:rPr>
                <w:sz w:val="24"/>
              </w:rPr>
              <w:t>92/64</w:t>
            </w:r>
          </w:p>
        </w:tc>
        <w:tc>
          <w:tcPr>
            <w:tcW w:w="2228" w:type="dxa"/>
          </w:tcPr>
          <w:p>
            <w:pPr>
              <w:pStyle w:val="TableParagraph"/>
              <w:spacing w:before="195"/>
              <w:ind w:left="758" w:right="753"/>
              <w:jc w:val="center"/>
              <w:rPr>
                <w:sz w:val="24"/>
              </w:rPr>
            </w:pPr>
            <w:r>
              <w:rPr>
                <w:sz w:val="24"/>
              </w:rPr>
              <w:t>100/90</w:t>
            </w:r>
          </w:p>
        </w:tc>
      </w:tr>
    </w:tbl>
    <w:p>
      <w:pPr>
        <w:pStyle w:val="BodyText"/>
        <w:ind w:left="0"/>
        <w:jc w:val="left"/>
        <w:rPr>
          <w:i/>
          <w:sz w:val="20"/>
        </w:rPr>
      </w:pPr>
    </w:p>
    <w:p>
      <w:pPr>
        <w:pStyle w:val="ListParagraph"/>
        <w:numPr>
          <w:ilvl w:val="3"/>
          <w:numId w:val="20"/>
        </w:numPr>
        <w:tabs>
          <w:tab w:pos="1266" w:val="left" w:leader="none"/>
        </w:tabs>
        <w:spacing w:line="240" w:lineRule="auto" w:before="210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Перикардиальный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выпот</w:t>
      </w:r>
    </w:p>
    <w:p>
      <w:pPr>
        <w:pStyle w:val="BodyText"/>
        <w:spacing w:line="360" w:lineRule="auto" w:before="136"/>
        <w:ind w:right="423"/>
      </w:pPr>
      <w:r>
        <w:rPr/>
        <w:t>Большое количество выпота в полости перикарда (эхонегативное пространство в диастолу</w:t>
      </w:r>
      <w:r>
        <w:rPr>
          <w:spacing w:val="-57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20</w:t>
      </w:r>
      <w:r>
        <w:rPr>
          <w:spacing w:val="1"/>
        </w:rPr>
        <w:t> </w:t>
      </w:r>
      <w:r>
        <w:rPr/>
        <w:t>мл),</w:t>
      </w:r>
      <w:r>
        <w:rPr>
          <w:spacing w:val="1"/>
        </w:rPr>
        <w:t> </w:t>
      </w:r>
      <w:r>
        <w:rPr/>
        <w:t>тампонада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наряду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повышением</w:t>
      </w:r>
      <w:r>
        <w:rPr>
          <w:spacing w:val="1"/>
        </w:rPr>
        <w:t> </w:t>
      </w:r>
      <w:r>
        <w:rPr/>
        <w:t>температуры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38°С,</w:t>
      </w:r>
      <w:r>
        <w:rPr>
          <w:spacing w:val="1"/>
        </w:rPr>
        <w:t> </w:t>
      </w:r>
      <w:r>
        <w:rPr/>
        <w:t>подострым</w:t>
      </w:r>
      <w:r>
        <w:rPr>
          <w:spacing w:val="1"/>
        </w:rPr>
        <w:t> </w:t>
      </w:r>
      <w:r>
        <w:rPr/>
        <w:t>течением,</w:t>
      </w:r>
      <w:r>
        <w:rPr>
          <w:spacing w:val="1"/>
        </w:rPr>
        <w:t> </w:t>
      </w:r>
      <w:r>
        <w:rPr/>
        <w:t>отсутствием</w:t>
      </w:r>
      <w:r>
        <w:rPr>
          <w:spacing w:val="1"/>
        </w:rPr>
        <w:t> </w:t>
      </w:r>
      <w:r>
        <w:rPr/>
        <w:t>эффекта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нестероидных</w:t>
      </w:r>
      <w:r>
        <w:rPr>
          <w:spacing w:val="1"/>
        </w:rPr>
        <w:t> </w:t>
      </w:r>
      <w:r>
        <w:rPr/>
        <w:t>противовоспалительных</w:t>
      </w:r>
      <w:r>
        <w:rPr>
          <w:spacing w:val="1"/>
        </w:rPr>
        <w:t> </w:t>
      </w:r>
      <w:r>
        <w:rPr/>
        <w:t>препаратов</w:t>
      </w:r>
      <w:r>
        <w:rPr>
          <w:spacing w:val="30"/>
        </w:rPr>
        <w:t> </w:t>
      </w:r>
      <w:r>
        <w:rPr/>
        <w:t>в</w:t>
      </w:r>
      <w:r>
        <w:rPr>
          <w:spacing w:val="29"/>
        </w:rPr>
        <w:t> </w:t>
      </w:r>
      <w:r>
        <w:rPr/>
        <w:t>течение</w:t>
      </w:r>
      <w:r>
        <w:rPr>
          <w:spacing w:val="29"/>
        </w:rPr>
        <w:t> </w:t>
      </w:r>
      <w:r>
        <w:rPr/>
        <w:t>7</w:t>
      </w:r>
      <w:r>
        <w:rPr>
          <w:spacing w:val="29"/>
        </w:rPr>
        <w:t> </w:t>
      </w:r>
      <w:r>
        <w:rPr/>
        <w:t>дней</w:t>
      </w:r>
      <w:r>
        <w:rPr>
          <w:spacing w:val="31"/>
        </w:rPr>
        <w:t> </w:t>
      </w:r>
      <w:r>
        <w:rPr/>
        <w:t>являются</w:t>
      </w:r>
      <w:r>
        <w:rPr>
          <w:spacing w:val="29"/>
        </w:rPr>
        <w:t> </w:t>
      </w:r>
      <w:r>
        <w:rPr/>
        <w:t>факторами</w:t>
      </w:r>
      <w:r>
        <w:rPr>
          <w:spacing w:val="30"/>
        </w:rPr>
        <w:t> </w:t>
      </w:r>
      <w:r>
        <w:rPr/>
        <w:t>неблагоприятного</w:t>
      </w:r>
      <w:r>
        <w:rPr>
          <w:spacing w:val="29"/>
        </w:rPr>
        <w:t> </w:t>
      </w:r>
      <w:r>
        <w:rPr/>
        <w:t>прогноза</w:t>
      </w:r>
      <w:r>
        <w:rPr>
          <w:spacing w:val="27"/>
        </w:rPr>
        <w:t> </w:t>
      </w:r>
      <w:r>
        <w:rPr/>
        <w:t>[136,</w:t>
      </w:r>
      <w:r>
        <w:rPr>
          <w:spacing w:val="29"/>
        </w:rPr>
        <w:t> </w:t>
      </w:r>
      <w:r>
        <w:rPr/>
        <w:t>137,</w:t>
      </w:r>
    </w:p>
    <w:p>
      <w:pPr>
        <w:spacing w:after="0" w:line="360" w:lineRule="auto"/>
        <w:sectPr>
          <w:pgSz w:w="11900" w:h="16850"/>
          <w:pgMar w:top="1140" w:bottom="280" w:left="1300" w:right="420"/>
        </w:sectPr>
      </w:pPr>
    </w:p>
    <w:p>
      <w:pPr>
        <w:pStyle w:val="BodyText"/>
        <w:spacing w:line="360" w:lineRule="auto" w:before="66"/>
        <w:ind w:right="425"/>
      </w:pPr>
      <w:r>
        <w:rPr/>
        <w:t>93].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хотя</w:t>
      </w:r>
      <w:r>
        <w:rPr>
          <w:spacing w:val="1"/>
        </w:rPr>
        <w:t> </w:t>
      </w:r>
      <w:r>
        <w:rPr/>
        <w:t>бы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фактора</w:t>
      </w:r>
      <w:r>
        <w:rPr>
          <w:spacing w:val="1"/>
        </w:rPr>
        <w:t> </w:t>
      </w:r>
      <w:r>
        <w:rPr/>
        <w:t>неблагоприятного</w:t>
      </w:r>
      <w:r>
        <w:rPr>
          <w:spacing w:val="1"/>
        </w:rPr>
        <w:t> </w:t>
      </w:r>
      <w:r>
        <w:rPr/>
        <w:t>прогноза</w:t>
      </w:r>
      <w:r>
        <w:rPr>
          <w:spacing w:val="1"/>
        </w:rPr>
        <w:t> </w:t>
      </w:r>
      <w:r>
        <w:rPr/>
        <w:t>требуются</w:t>
      </w:r>
      <w:r>
        <w:rPr>
          <w:spacing w:val="1"/>
        </w:rPr>
        <w:t> </w:t>
      </w:r>
      <w:r>
        <w:rPr/>
        <w:t>госпитализация</w:t>
      </w:r>
      <w:r>
        <w:rPr>
          <w:spacing w:val="-4"/>
        </w:rPr>
        <w:t> </w:t>
      </w:r>
      <w:r>
        <w:rPr/>
        <w:t>и поиск причины</w:t>
      </w:r>
      <w:r>
        <w:rPr>
          <w:spacing w:val="-3"/>
        </w:rPr>
        <w:t> </w:t>
      </w:r>
      <w:r>
        <w:rPr/>
        <w:t>[1].</w:t>
      </w:r>
    </w:p>
    <w:p>
      <w:pPr>
        <w:pStyle w:val="BodyText"/>
        <w:spacing w:line="360" w:lineRule="auto" w:before="1"/>
        <w:ind w:right="426" w:firstLine="707"/>
      </w:pPr>
      <w:r>
        <w:rPr/>
        <w:t>В</w:t>
      </w:r>
      <w:r>
        <w:rPr>
          <w:spacing w:val="1"/>
        </w:rPr>
        <w:t> </w:t>
      </w:r>
      <w:r>
        <w:rPr/>
        <w:t>норме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содержится</w:t>
      </w:r>
      <w:r>
        <w:rPr>
          <w:spacing w:val="1"/>
        </w:rPr>
        <w:t> </w:t>
      </w:r>
      <w:r>
        <w:rPr/>
        <w:t>10–50</w:t>
      </w:r>
      <w:r>
        <w:rPr>
          <w:spacing w:val="1"/>
        </w:rPr>
        <w:t> </w:t>
      </w:r>
      <w:r>
        <w:rPr/>
        <w:t>мл</w:t>
      </w:r>
      <w:r>
        <w:rPr>
          <w:spacing w:val="1"/>
        </w:rPr>
        <w:t> </w:t>
      </w:r>
      <w:r>
        <w:rPr/>
        <w:t>жидкости,</w:t>
      </w:r>
      <w:r>
        <w:rPr>
          <w:spacing w:val="1"/>
        </w:rPr>
        <w:t> </w:t>
      </w:r>
      <w:r>
        <w:rPr/>
        <w:t>относящейся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ультрафильтрату</w:t>
      </w:r>
      <w:r>
        <w:rPr>
          <w:spacing w:val="1"/>
        </w:rPr>
        <w:t> </w:t>
      </w:r>
      <w:r>
        <w:rPr/>
        <w:t>плазмы,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служит</w:t>
      </w:r>
      <w:r>
        <w:rPr>
          <w:spacing w:val="1"/>
        </w:rPr>
        <w:t> </w:t>
      </w:r>
      <w:r>
        <w:rPr/>
        <w:t>смазкой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листками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[1].</w:t>
      </w:r>
      <w:r>
        <w:rPr>
          <w:spacing w:val="1"/>
        </w:rPr>
        <w:t> </w:t>
      </w:r>
      <w:r>
        <w:rPr/>
        <w:t>Воспалительный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ведет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формированию</w:t>
      </w:r>
      <w:r>
        <w:rPr>
          <w:spacing w:val="1"/>
        </w:rPr>
        <w:t> </w:t>
      </w:r>
      <w:r>
        <w:rPr/>
        <w:t>экссудата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перикарда, при тяжелой хронической сердечной недостаточности и/или высокой легочной</w:t>
      </w:r>
      <w:r>
        <w:rPr>
          <w:spacing w:val="-57"/>
        </w:rPr>
        <w:t> </w:t>
      </w:r>
      <w:r>
        <w:rPr/>
        <w:t>гипертензии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реабсорбции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увеличении</w:t>
      </w:r>
      <w:r>
        <w:rPr>
          <w:spacing w:val="1"/>
        </w:rPr>
        <w:t> </w:t>
      </w:r>
      <w:r>
        <w:rPr/>
        <w:t>системного</w:t>
      </w:r>
      <w:r>
        <w:rPr>
          <w:spacing w:val="1"/>
        </w:rPr>
        <w:t> </w:t>
      </w:r>
      <w:r>
        <w:rPr/>
        <w:t>венозного</w:t>
      </w:r>
      <w:r>
        <w:rPr>
          <w:spacing w:val="1"/>
        </w:rPr>
        <w:t> </w:t>
      </w:r>
      <w:r>
        <w:rPr/>
        <w:t>давления</w:t>
      </w:r>
      <w:r>
        <w:rPr>
          <w:spacing w:val="-1"/>
        </w:rPr>
        <w:t> </w:t>
      </w:r>
      <w:r>
        <w:rPr/>
        <w:t>между</w:t>
      </w:r>
      <w:r>
        <w:rPr>
          <w:spacing w:val="-5"/>
        </w:rPr>
        <w:t> </w:t>
      </w:r>
      <w:r>
        <w:rPr/>
        <w:t>листками перикарда</w:t>
      </w:r>
      <w:r>
        <w:rPr>
          <w:spacing w:val="-1"/>
        </w:rPr>
        <w:t> </w:t>
      </w:r>
      <w:r>
        <w:rPr/>
        <w:t>накапливается транссудат [87].</w:t>
      </w:r>
    </w:p>
    <w:p>
      <w:pPr>
        <w:pStyle w:val="ListParagraph"/>
        <w:numPr>
          <w:ilvl w:val="3"/>
          <w:numId w:val="20"/>
        </w:numPr>
        <w:tabs>
          <w:tab w:pos="1266" w:val="left" w:leader="none"/>
        </w:tabs>
        <w:spacing w:line="240" w:lineRule="auto" w:before="41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Тампонада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сердца</w:t>
      </w:r>
    </w:p>
    <w:p>
      <w:pPr>
        <w:pStyle w:val="BodyText"/>
        <w:spacing w:line="360" w:lineRule="auto" w:before="139"/>
        <w:ind w:right="424"/>
      </w:pPr>
      <w:r>
        <w:rPr/>
        <w:t>Наличие выпота в перикарде при тампонаде сердца может быть легко идентифицировано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ЭхоКГ-исследовании.</w:t>
      </w:r>
      <w:r>
        <w:rPr>
          <w:spacing w:val="1"/>
        </w:rPr>
        <w:t> </w:t>
      </w:r>
      <w:r>
        <w:rPr/>
        <w:t>Как правило,</w:t>
      </w:r>
      <w:r>
        <w:rPr>
          <w:spacing w:val="1"/>
        </w:rPr>
        <w:t> </w:t>
      </w:r>
      <w:r>
        <w:rPr/>
        <w:t>сердце имеет</w:t>
      </w:r>
      <w:r>
        <w:rPr>
          <w:spacing w:val="1"/>
        </w:rPr>
        <w:t> </w:t>
      </w:r>
      <w:r>
        <w:rPr/>
        <w:t>нормальные размеры.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определяются</w:t>
      </w:r>
      <w:r>
        <w:rPr>
          <w:spacing w:val="1"/>
        </w:rPr>
        <w:t> </w:t>
      </w:r>
      <w:r>
        <w:rPr/>
        <w:t>небольшие</w:t>
      </w:r>
      <w:r>
        <w:rPr>
          <w:spacing w:val="1"/>
        </w:rPr>
        <w:t> </w:t>
      </w:r>
      <w:r>
        <w:rPr/>
        <w:t>размеры</w:t>
      </w:r>
      <w:r>
        <w:rPr>
          <w:spacing w:val="1"/>
        </w:rPr>
        <w:t> </w:t>
      </w:r>
      <w:r>
        <w:rPr/>
        <w:t>предсердий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желудочков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недостаточного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кровью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диастолу,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отмечается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хорошая</w:t>
      </w:r>
      <w:r>
        <w:rPr>
          <w:spacing w:val="1"/>
        </w:rPr>
        <w:t> </w:t>
      </w:r>
      <w:r>
        <w:rPr/>
        <w:t>систолическая</w:t>
      </w:r>
      <w:r>
        <w:rPr>
          <w:spacing w:val="1"/>
        </w:rPr>
        <w:t> </w:t>
      </w:r>
      <w:r>
        <w:rPr/>
        <w:t>функция</w:t>
      </w:r>
      <w:r>
        <w:rPr>
          <w:spacing w:val="1"/>
        </w:rPr>
        <w:t> </w:t>
      </w:r>
      <w:r>
        <w:rPr/>
        <w:t>(компенсаторный</w:t>
      </w:r>
      <w:r>
        <w:rPr>
          <w:spacing w:val="-1"/>
        </w:rPr>
        <w:t> </w:t>
      </w:r>
      <w:r>
        <w:rPr/>
        <w:t>гиперкинез стенок).</w:t>
      </w:r>
    </w:p>
    <w:p>
      <w:pPr>
        <w:pStyle w:val="BodyText"/>
        <w:spacing w:line="360" w:lineRule="auto"/>
        <w:ind w:right="423" w:firstLine="707"/>
      </w:pPr>
      <w:r>
        <w:rPr/>
        <w:t>Если</w:t>
      </w:r>
      <w:r>
        <w:rPr>
          <w:spacing w:val="1"/>
        </w:rPr>
        <w:t> </w:t>
      </w:r>
      <w:r>
        <w:rPr/>
        <w:t>выпот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большой,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определяет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накопления</w:t>
      </w:r>
      <w:r>
        <w:rPr>
          <w:spacing w:val="1"/>
        </w:rPr>
        <w:t> </w:t>
      </w:r>
      <w:r>
        <w:rPr/>
        <w:t>жидкости,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количество.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жидкость</w:t>
      </w:r>
      <w:r>
        <w:rPr>
          <w:spacing w:val="1"/>
        </w:rPr>
        <w:t> </w:t>
      </w:r>
      <w:r>
        <w:rPr/>
        <w:t>накапливается</w:t>
      </w:r>
      <w:r>
        <w:rPr>
          <w:spacing w:val="60"/>
        </w:rPr>
        <w:t> </w:t>
      </w:r>
      <w:r>
        <w:rPr/>
        <w:t>быстро,</w:t>
      </w:r>
      <w:r>
        <w:rPr>
          <w:spacing w:val="1"/>
        </w:rPr>
        <w:t> </w:t>
      </w:r>
      <w:r>
        <w:rPr/>
        <w:t>возможно развитие тампонады сердца с небольшим выпотом в перикард с расхождением</w:t>
      </w:r>
      <w:r>
        <w:rPr>
          <w:spacing w:val="1"/>
        </w:rPr>
        <w:t> </w:t>
      </w:r>
      <w:r>
        <w:rPr/>
        <w:t>его листков всего лишь на 10 мм. И наоборот, тампонада сердца может не развиться даже</w:t>
      </w:r>
      <w:r>
        <w:rPr>
          <w:spacing w:val="1"/>
        </w:rPr>
        <w:t> </w:t>
      </w:r>
      <w:r>
        <w:rPr/>
        <w:t>при большом перикардиальном выпоте, если он накапливается медленно. Как правило,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перикарде</w:t>
      </w:r>
      <w:r>
        <w:rPr>
          <w:spacing w:val="1"/>
        </w:rPr>
        <w:t> </w:t>
      </w:r>
      <w:r>
        <w:rPr/>
        <w:t>легко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диастолу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измерении</w:t>
      </w:r>
      <w:r>
        <w:rPr>
          <w:spacing w:val="60"/>
        </w:rPr>
        <w:t> </w:t>
      </w:r>
      <w:r>
        <w:rPr/>
        <w:t>величины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листками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сантиметрах</w:t>
      </w:r>
      <w:r>
        <w:rPr>
          <w:spacing w:val="1"/>
        </w:rPr>
        <w:t> </w:t>
      </w:r>
      <w:r>
        <w:rPr/>
        <w:t>(перпендикулярно</w:t>
      </w:r>
      <w:r>
        <w:rPr>
          <w:spacing w:val="1"/>
        </w:rPr>
        <w:t> </w:t>
      </w:r>
      <w:r>
        <w:rPr/>
        <w:t>стенкам</w:t>
      </w:r>
      <w:r>
        <w:rPr>
          <w:spacing w:val="1"/>
        </w:rPr>
        <w:t> </w:t>
      </w:r>
      <w:r>
        <w:rPr/>
        <w:t>желудочков),</w:t>
      </w:r>
      <w:r>
        <w:rPr>
          <w:spacing w:val="1"/>
        </w:rPr>
        <w:t> </w:t>
      </w:r>
      <w:r>
        <w:rPr/>
        <w:t>обычно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парастернальной позиции:</w:t>
      </w:r>
    </w:p>
    <w:p>
      <w:pPr>
        <w:pStyle w:val="ListParagraph"/>
        <w:numPr>
          <w:ilvl w:val="0"/>
          <w:numId w:val="21"/>
        </w:numPr>
        <w:tabs>
          <w:tab w:pos="782" w:val="left" w:leader="none"/>
        </w:tabs>
        <w:spacing w:line="360" w:lineRule="auto" w:before="0" w:after="0"/>
        <w:ind w:left="402" w:right="432" w:firstLine="0"/>
        <w:jc w:val="left"/>
        <w:rPr>
          <w:sz w:val="24"/>
        </w:rPr>
      </w:pPr>
      <w:r>
        <w:rPr>
          <w:sz w:val="24"/>
        </w:rPr>
        <w:t>минимальный</w:t>
      </w:r>
      <w:r>
        <w:rPr>
          <w:spacing w:val="56"/>
          <w:sz w:val="24"/>
        </w:rPr>
        <w:t> </w:t>
      </w:r>
      <w:r>
        <w:rPr>
          <w:sz w:val="24"/>
        </w:rPr>
        <w:t>перикардиальный</w:t>
      </w:r>
      <w:r>
        <w:rPr>
          <w:spacing w:val="59"/>
          <w:sz w:val="24"/>
        </w:rPr>
        <w:t> </w:t>
      </w:r>
      <w:r>
        <w:rPr>
          <w:sz w:val="24"/>
        </w:rPr>
        <w:t>выпот</w:t>
      </w:r>
      <w:r>
        <w:rPr>
          <w:spacing w:val="57"/>
          <w:sz w:val="24"/>
        </w:rPr>
        <w:t> </w:t>
      </w:r>
      <w:r>
        <w:rPr>
          <w:sz w:val="24"/>
        </w:rPr>
        <w:t>обычно</w:t>
      </w:r>
      <w:r>
        <w:rPr>
          <w:spacing w:val="58"/>
          <w:sz w:val="24"/>
        </w:rPr>
        <w:t> </w:t>
      </w:r>
      <w:r>
        <w:rPr>
          <w:sz w:val="24"/>
        </w:rPr>
        <w:t>видно</w:t>
      </w:r>
      <w:r>
        <w:rPr>
          <w:spacing w:val="58"/>
          <w:sz w:val="24"/>
        </w:rPr>
        <w:t> </w:t>
      </w:r>
      <w:r>
        <w:rPr>
          <w:sz w:val="24"/>
        </w:rPr>
        <w:t>только</w:t>
      </w:r>
      <w:r>
        <w:rPr>
          <w:spacing w:val="58"/>
          <w:sz w:val="24"/>
        </w:rPr>
        <w:t> </w:t>
      </w:r>
      <w:r>
        <w:rPr>
          <w:sz w:val="24"/>
        </w:rPr>
        <w:t>в</w:t>
      </w:r>
      <w:r>
        <w:rPr>
          <w:spacing w:val="58"/>
          <w:sz w:val="24"/>
        </w:rPr>
        <w:t> </w:t>
      </w:r>
      <w:r>
        <w:rPr>
          <w:sz w:val="24"/>
        </w:rPr>
        <w:t>систолу</w:t>
      </w:r>
      <w:r>
        <w:rPr>
          <w:spacing w:val="53"/>
          <w:sz w:val="24"/>
        </w:rPr>
        <w:t> </w:t>
      </w:r>
      <w:r>
        <w:rPr>
          <w:sz w:val="24"/>
        </w:rPr>
        <w:t>и</w:t>
      </w:r>
      <w:r>
        <w:rPr>
          <w:spacing w:val="59"/>
          <w:sz w:val="24"/>
        </w:rPr>
        <w:t> </w:t>
      </w:r>
      <w:r>
        <w:rPr>
          <w:sz w:val="24"/>
        </w:rPr>
        <w:t>без</w:t>
      </w:r>
      <w:r>
        <w:rPr>
          <w:spacing w:val="-57"/>
          <w:sz w:val="24"/>
        </w:rPr>
        <w:t> </w:t>
      </w:r>
      <w:r>
        <w:rPr>
          <w:sz w:val="24"/>
        </w:rPr>
        <w:t>гемодинамических</w:t>
      </w:r>
      <w:r>
        <w:rPr>
          <w:spacing w:val="1"/>
          <w:sz w:val="24"/>
        </w:rPr>
        <w:t> </w:t>
      </w:r>
      <w:r>
        <w:rPr>
          <w:sz w:val="24"/>
        </w:rPr>
        <w:t>последствий;</w:t>
      </w:r>
    </w:p>
    <w:p>
      <w:pPr>
        <w:pStyle w:val="ListParagraph"/>
        <w:numPr>
          <w:ilvl w:val="0"/>
          <w:numId w:val="21"/>
        </w:numPr>
        <w:tabs>
          <w:tab w:pos="662" w:val="left" w:leader="none"/>
        </w:tabs>
        <w:spacing w:line="240" w:lineRule="auto" w:before="0" w:after="0"/>
        <w:ind w:left="661" w:right="0" w:hanging="260"/>
        <w:jc w:val="left"/>
        <w:rPr>
          <w:sz w:val="24"/>
        </w:rPr>
      </w:pPr>
      <w:r>
        <w:rPr>
          <w:sz w:val="24"/>
        </w:rPr>
        <w:t>расхождение</w:t>
      </w:r>
      <w:r>
        <w:rPr>
          <w:spacing w:val="-3"/>
          <w:sz w:val="24"/>
        </w:rPr>
        <w:t> </w:t>
      </w:r>
      <w:r>
        <w:rPr>
          <w:sz w:val="24"/>
        </w:rPr>
        <w:t>листков</w:t>
      </w:r>
      <w:r>
        <w:rPr>
          <w:spacing w:val="-2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&lt;1</w:t>
      </w:r>
      <w:r>
        <w:rPr>
          <w:spacing w:val="-1"/>
          <w:sz w:val="24"/>
        </w:rPr>
        <w:t> </w:t>
      </w:r>
      <w:r>
        <w:rPr>
          <w:sz w:val="24"/>
        </w:rPr>
        <w:t>см</w:t>
      </w:r>
      <w:r>
        <w:rPr>
          <w:spacing w:val="-3"/>
          <w:sz w:val="24"/>
        </w:rPr>
        <w:t> </w:t>
      </w:r>
      <w:r>
        <w:rPr>
          <w:sz w:val="24"/>
        </w:rPr>
        <w:t>соответствует</w:t>
      </w:r>
      <w:r>
        <w:rPr>
          <w:spacing w:val="-1"/>
          <w:sz w:val="24"/>
        </w:rPr>
        <w:t> </w:t>
      </w:r>
      <w:r>
        <w:rPr>
          <w:sz w:val="24"/>
        </w:rPr>
        <w:t>примерно</w:t>
      </w:r>
      <w:r>
        <w:rPr>
          <w:spacing w:val="-1"/>
          <w:sz w:val="24"/>
        </w:rPr>
        <w:t> </w:t>
      </w:r>
      <w:r>
        <w:rPr>
          <w:sz w:val="24"/>
        </w:rPr>
        <w:t>300</w:t>
      </w:r>
      <w:r>
        <w:rPr>
          <w:spacing w:val="-2"/>
          <w:sz w:val="24"/>
        </w:rPr>
        <w:t> </w:t>
      </w:r>
      <w:r>
        <w:rPr>
          <w:sz w:val="24"/>
        </w:rPr>
        <w:t>мл</w:t>
      </w:r>
      <w:r>
        <w:rPr>
          <w:spacing w:val="-1"/>
          <w:sz w:val="24"/>
        </w:rPr>
        <w:t> </w:t>
      </w:r>
      <w:r>
        <w:rPr>
          <w:sz w:val="24"/>
        </w:rPr>
        <w:t>выпота;</w:t>
      </w:r>
    </w:p>
    <w:p>
      <w:pPr>
        <w:pStyle w:val="ListParagraph"/>
        <w:numPr>
          <w:ilvl w:val="0"/>
          <w:numId w:val="21"/>
        </w:numPr>
        <w:tabs>
          <w:tab w:pos="662" w:val="left" w:leader="none"/>
        </w:tabs>
        <w:spacing w:line="240" w:lineRule="auto" w:before="137" w:after="0"/>
        <w:ind w:left="661" w:right="0" w:hanging="260"/>
        <w:jc w:val="left"/>
        <w:rPr>
          <w:sz w:val="24"/>
        </w:rPr>
      </w:pPr>
      <w:r>
        <w:rPr>
          <w:sz w:val="24"/>
        </w:rPr>
        <w:t>расхождение</w:t>
      </w:r>
      <w:r>
        <w:rPr>
          <w:spacing w:val="-2"/>
          <w:sz w:val="24"/>
        </w:rPr>
        <w:t> </w:t>
      </w:r>
      <w:r>
        <w:rPr>
          <w:sz w:val="24"/>
        </w:rPr>
        <w:t>листков</w:t>
      </w:r>
      <w:r>
        <w:rPr>
          <w:spacing w:val="-1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1–2</w:t>
      </w:r>
      <w:r>
        <w:rPr>
          <w:spacing w:val="-1"/>
          <w:sz w:val="24"/>
        </w:rPr>
        <w:t> </w:t>
      </w:r>
      <w:r>
        <w:rPr>
          <w:sz w:val="24"/>
        </w:rPr>
        <w:t>см</w:t>
      </w:r>
      <w:r>
        <w:rPr>
          <w:spacing w:val="2"/>
          <w:sz w:val="24"/>
        </w:rPr>
        <w:t> </w:t>
      </w:r>
      <w:r>
        <w:rPr>
          <w:sz w:val="24"/>
        </w:rPr>
        <w:t>—</w:t>
      </w:r>
      <w:r>
        <w:rPr>
          <w:spacing w:val="-1"/>
          <w:sz w:val="24"/>
        </w:rPr>
        <w:t> </w:t>
      </w:r>
      <w:r>
        <w:rPr>
          <w:sz w:val="24"/>
        </w:rPr>
        <w:t>около 500 мл</w:t>
      </w:r>
      <w:r>
        <w:rPr>
          <w:spacing w:val="-1"/>
          <w:sz w:val="24"/>
        </w:rPr>
        <w:t> </w:t>
      </w:r>
      <w:r>
        <w:rPr>
          <w:sz w:val="24"/>
        </w:rPr>
        <w:t>выпота;</w:t>
      </w:r>
    </w:p>
    <w:p>
      <w:pPr>
        <w:pStyle w:val="ListParagraph"/>
        <w:numPr>
          <w:ilvl w:val="0"/>
          <w:numId w:val="21"/>
        </w:numPr>
        <w:tabs>
          <w:tab w:pos="662" w:val="left" w:leader="none"/>
        </w:tabs>
        <w:spacing w:line="240" w:lineRule="auto" w:before="139" w:after="0"/>
        <w:ind w:left="661" w:right="0" w:hanging="260"/>
        <w:jc w:val="both"/>
        <w:rPr>
          <w:sz w:val="24"/>
        </w:rPr>
      </w:pPr>
      <w:r>
        <w:rPr>
          <w:sz w:val="24"/>
        </w:rPr>
        <w:t>расхождение</w:t>
      </w:r>
      <w:r>
        <w:rPr>
          <w:spacing w:val="-2"/>
          <w:sz w:val="24"/>
        </w:rPr>
        <w:t> </w:t>
      </w:r>
      <w:r>
        <w:rPr>
          <w:sz w:val="24"/>
        </w:rPr>
        <w:t>листков</w:t>
      </w:r>
      <w:r>
        <w:rPr>
          <w:spacing w:val="-2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2</w:t>
      </w:r>
      <w:r>
        <w:rPr>
          <w:spacing w:val="-1"/>
          <w:sz w:val="24"/>
        </w:rPr>
        <w:t> </w:t>
      </w:r>
      <w:r>
        <w:rPr>
          <w:sz w:val="24"/>
        </w:rPr>
        <w:t>см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обычно соответствует</w:t>
      </w:r>
      <w:r>
        <w:rPr>
          <w:spacing w:val="-1"/>
          <w:sz w:val="24"/>
        </w:rPr>
        <w:t> </w:t>
      </w:r>
      <w:r>
        <w:rPr>
          <w:sz w:val="24"/>
        </w:rPr>
        <w:t>более</w:t>
      </w:r>
      <w:r>
        <w:rPr>
          <w:spacing w:val="-2"/>
          <w:sz w:val="24"/>
        </w:rPr>
        <w:t> </w:t>
      </w:r>
      <w:r>
        <w:rPr>
          <w:sz w:val="24"/>
        </w:rPr>
        <w:t>700</w:t>
      </w:r>
      <w:r>
        <w:rPr>
          <w:spacing w:val="-1"/>
          <w:sz w:val="24"/>
        </w:rPr>
        <w:t> </w:t>
      </w:r>
      <w:r>
        <w:rPr>
          <w:sz w:val="24"/>
        </w:rPr>
        <w:t>мл выпота.</w:t>
      </w:r>
    </w:p>
    <w:p>
      <w:pPr>
        <w:pStyle w:val="ListParagraph"/>
        <w:numPr>
          <w:ilvl w:val="0"/>
          <w:numId w:val="21"/>
        </w:numPr>
        <w:tabs>
          <w:tab w:pos="724" w:val="left" w:leader="none"/>
        </w:tabs>
        <w:spacing w:line="360" w:lineRule="auto" w:before="138" w:after="0"/>
        <w:ind w:left="402" w:right="428" w:firstLine="0"/>
        <w:jc w:val="both"/>
        <w:rPr>
          <w:sz w:val="24"/>
        </w:rPr>
      </w:pPr>
      <w:r>
        <w:rPr>
          <w:sz w:val="24"/>
        </w:rPr>
        <w:t>Симптом</w:t>
      </w:r>
      <w:r>
        <w:rPr>
          <w:spacing w:val="1"/>
          <w:sz w:val="24"/>
        </w:rPr>
        <w:t> </w:t>
      </w:r>
      <w:r>
        <w:rPr>
          <w:sz w:val="24"/>
        </w:rPr>
        <w:t>«качающегося</w:t>
      </w:r>
      <w:r>
        <w:rPr>
          <w:spacing w:val="1"/>
          <w:sz w:val="24"/>
        </w:rPr>
        <w:t> </w:t>
      </w:r>
      <w:r>
        <w:rPr>
          <w:sz w:val="24"/>
        </w:rPr>
        <w:t>сердца» возникает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большом</w:t>
      </w:r>
      <w:r>
        <w:rPr>
          <w:spacing w:val="1"/>
          <w:sz w:val="24"/>
        </w:rPr>
        <w:t> </w:t>
      </w:r>
      <w:r>
        <w:rPr>
          <w:sz w:val="24"/>
        </w:rPr>
        <w:t>перикардиальном</w:t>
      </w:r>
      <w:r>
        <w:rPr>
          <w:spacing w:val="1"/>
          <w:sz w:val="24"/>
        </w:rPr>
        <w:t> </w:t>
      </w:r>
      <w:r>
        <w:rPr>
          <w:sz w:val="24"/>
        </w:rPr>
        <w:t>выпоте,</w:t>
      </w:r>
      <w:r>
        <w:rPr>
          <w:spacing w:val="1"/>
          <w:sz w:val="24"/>
        </w:rPr>
        <w:t> </w:t>
      </w:r>
      <w:r>
        <w:rPr>
          <w:sz w:val="24"/>
        </w:rPr>
        <w:t>когда создаются условия для чрезмерных колебательных движений сердца. Это состояние</w:t>
      </w:r>
      <w:r>
        <w:rPr>
          <w:spacing w:val="1"/>
          <w:sz w:val="24"/>
        </w:rPr>
        <w:t> </w:t>
      </w:r>
      <w:r>
        <w:rPr>
          <w:sz w:val="24"/>
        </w:rPr>
        <w:t>часто</w:t>
      </w:r>
      <w:r>
        <w:rPr>
          <w:spacing w:val="-1"/>
          <w:sz w:val="24"/>
        </w:rPr>
        <w:t> </w:t>
      </w:r>
      <w:r>
        <w:rPr>
          <w:sz w:val="24"/>
        </w:rPr>
        <w:t>сопровождается</w:t>
      </w:r>
      <w:r>
        <w:rPr>
          <w:spacing w:val="-1"/>
          <w:sz w:val="24"/>
        </w:rPr>
        <w:t> </w:t>
      </w:r>
      <w:r>
        <w:rPr>
          <w:sz w:val="24"/>
        </w:rPr>
        <w:t>тампонадой и электрической</w:t>
      </w:r>
      <w:r>
        <w:rPr>
          <w:spacing w:val="-1"/>
          <w:sz w:val="24"/>
        </w:rPr>
        <w:t> </w:t>
      </w:r>
      <w:r>
        <w:rPr>
          <w:sz w:val="24"/>
        </w:rPr>
        <w:t>альтернацией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ЭКГ.</w:t>
      </w:r>
    </w:p>
    <w:p>
      <w:pPr>
        <w:pStyle w:val="BodyText"/>
        <w:spacing w:line="360" w:lineRule="auto" w:before="1"/>
        <w:ind w:right="423" w:firstLine="707"/>
      </w:pPr>
      <w:r>
        <w:rPr/>
        <w:t>При</w:t>
      </w:r>
      <w:r>
        <w:rPr>
          <w:spacing w:val="1"/>
        </w:rPr>
        <w:t> </w:t>
      </w:r>
      <w:r>
        <w:rPr/>
        <w:t>выполнении</w:t>
      </w:r>
      <w:r>
        <w:rPr>
          <w:spacing w:val="1"/>
        </w:rPr>
        <w:t> </w:t>
      </w:r>
      <w:r>
        <w:rPr/>
        <w:t>трансторакальной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обнаружены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особенности перикардиального выпота, как наличие и локализация в нем фибринозных</w:t>
      </w:r>
      <w:r>
        <w:rPr>
          <w:spacing w:val="1"/>
        </w:rPr>
        <w:t> </w:t>
      </w:r>
      <w:r>
        <w:rPr/>
        <w:t>нитей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сгустков.</w:t>
      </w:r>
      <w:r>
        <w:rPr>
          <w:spacing w:val="1"/>
        </w:rPr>
        <w:t> </w:t>
      </w:r>
      <w:r>
        <w:rPr/>
        <w:t>Перикардиальный</w:t>
      </w:r>
      <w:r>
        <w:rPr>
          <w:spacing w:val="1"/>
        </w:rPr>
        <w:t> </w:t>
      </w:r>
      <w:r>
        <w:rPr/>
        <w:t>выпот,</w:t>
      </w:r>
      <w:r>
        <w:rPr>
          <w:spacing w:val="1"/>
        </w:rPr>
        <w:t> </w:t>
      </w:r>
      <w:r>
        <w:rPr/>
        <w:t>связанный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терминальной</w:t>
      </w:r>
      <w:r>
        <w:rPr>
          <w:spacing w:val="1"/>
        </w:rPr>
        <w:t> </w:t>
      </w:r>
      <w:r>
        <w:rPr/>
        <w:t>стадией</w:t>
      </w:r>
      <w:r>
        <w:rPr>
          <w:spacing w:val="1"/>
        </w:rPr>
        <w:t> </w:t>
      </w:r>
      <w:r>
        <w:rPr/>
        <w:t>заболеваний</w:t>
      </w:r>
      <w:r>
        <w:rPr>
          <w:spacing w:val="-1"/>
        </w:rPr>
        <w:t> </w:t>
      </w:r>
      <w:r>
        <w:rPr/>
        <w:t>почек, также</w:t>
      </w:r>
      <w:r>
        <w:rPr>
          <w:spacing w:val="-3"/>
        </w:rPr>
        <w:t> </w:t>
      </w:r>
      <w:r>
        <w:rPr/>
        <w:t>может эффективно</w:t>
      </w:r>
      <w:r>
        <w:rPr>
          <w:spacing w:val="-1"/>
        </w:rPr>
        <w:t> </w:t>
      </w:r>
      <w:r>
        <w:rPr/>
        <w:t>анализироваться при</w:t>
      </w:r>
      <w:r>
        <w:rPr>
          <w:spacing w:val="-1"/>
        </w:rPr>
        <w:t> </w:t>
      </w:r>
      <w:r>
        <w:rPr/>
        <w:t>ЭхоКГ</w:t>
      </w:r>
      <w:r>
        <w:rPr>
          <w:spacing w:val="-1"/>
        </w:rPr>
        <w:t> </w:t>
      </w:r>
      <w:r>
        <w:rPr/>
        <w:t>[141].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tabs>
          <w:tab w:pos="1826" w:val="left" w:leader="none"/>
          <w:tab w:pos="3289" w:val="left" w:leader="none"/>
          <w:tab w:pos="4315" w:val="left" w:leader="none"/>
          <w:tab w:pos="5663" w:val="left" w:leader="none"/>
          <w:tab w:pos="6656" w:val="left" w:leader="none"/>
          <w:tab w:pos="8325" w:val="left" w:leader="none"/>
        </w:tabs>
        <w:spacing w:line="360" w:lineRule="auto" w:before="66"/>
        <w:ind w:right="432" w:firstLine="707"/>
        <w:jc w:val="left"/>
      </w:pPr>
      <w:r>
        <w:rPr/>
        <w:t>При</w:t>
        <w:tab/>
        <w:t>нарастании</w:t>
        <w:tab/>
        <w:t>выпота</w:t>
        <w:tab/>
        <w:t>перикарда</w:t>
        <w:tab/>
        <w:t>ЭхоКГ</w:t>
        <w:tab/>
        <w:t>визуализация</w:t>
        <w:tab/>
      </w:r>
      <w:r>
        <w:rPr>
          <w:spacing w:val="-1"/>
        </w:rPr>
        <w:t>подтверждает</w:t>
      </w:r>
      <w:r>
        <w:rPr>
          <w:spacing w:val="-57"/>
        </w:rPr>
        <w:t> </w:t>
      </w:r>
      <w:r>
        <w:rPr/>
        <w:t>формирование</w:t>
      </w:r>
      <w:r>
        <w:rPr>
          <w:spacing w:val="-2"/>
        </w:rPr>
        <w:t> </w:t>
      </w:r>
      <w:r>
        <w:rPr/>
        <w:t>тампонады, что проявляется:</w:t>
      </w:r>
    </w:p>
    <w:p>
      <w:pPr>
        <w:pStyle w:val="ListParagraph"/>
        <w:numPr>
          <w:ilvl w:val="0"/>
          <w:numId w:val="22"/>
        </w:numPr>
        <w:tabs>
          <w:tab w:pos="667" w:val="left" w:leader="none"/>
        </w:tabs>
        <w:spacing w:line="360" w:lineRule="auto" w:before="1" w:after="0"/>
        <w:ind w:left="402" w:right="432" w:firstLine="0"/>
        <w:jc w:val="left"/>
        <w:rPr>
          <w:sz w:val="24"/>
        </w:rPr>
      </w:pPr>
      <w:r>
        <w:rPr>
          <w:sz w:val="24"/>
        </w:rPr>
        <w:t>стабильным</w:t>
      </w:r>
      <w:r>
        <w:rPr>
          <w:spacing w:val="1"/>
          <w:sz w:val="24"/>
        </w:rPr>
        <w:t> </w:t>
      </w:r>
      <w:r>
        <w:rPr>
          <w:sz w:val="24"/>
        </w:rPr>
        <w:t>расширением</w:t>
      </w:r>
      <w:r>
        <w:rPr>
          <w:spacing w:val="2"/>
          <w:sz w:val="24"/>
        </w:rPr>
        <w:t> </w:t>
      </w:r>
      <w:r>
        <w:rPr>
          <w:sz w:val="24"/>
        </w:rPr>
        <w:t>нижней</w:t>
      </w:r>
      <w:r>
        <w:rPr>
          <w:spacing w:val="1"/>
          <w:sz w:val="24"/>
        </w:rPr>
        <w:t> </w:t>
      </w:r>
      <w:r>
        <w:rPr>
          <w:sz w:val="24"/>
        </w:rPr>
        <w:t>полой</w:t>
      </w:r>
      <w:r>
        <w:rPr>
          <w:spacing w:val="4"/>
          <w:sz w:val="24"/>
        </w:rPr>
        <w:t> </w:t>
      </w:r>
      <w:r>
        <w:rPr>
          <w:sz w:val="24"/>
        </w:rPr>
        <w:t>вены,</w:t>
      </w:r>
      <w:r>
        <w:rPr>
          <w:spacing w:val="2"/>
          <w:sz w:val="24"/>
        </w:rPr>
        <w:t> </w:t>
      </w:r>
      <w:r>
        <w:rPr>
          <w:sz w:val="24"/>
        </w:rPr>
        <w:t>которая</w:t>
      </w:r>
      <w:r>
        <w:rPr>
          <w:spacing w:val="3"/>
          <w:sz w:val="24"/>
        </w:rPr>
        <w:t> </w:t>
      </w:r>
      <w:r>
        <w:rPr>
          <w:sz w:val="24"/>
        </w:rPr>
        <w:t>значимо</w:t>
      </w:r>
      <w:r>
        <w:rPr>
          <w:spacing w:val="2"/>
          <w:sz w:val="24"/>
        </w:rPr>
        <w:t> </w:t>
      </w:r>
      <w:r>
        <w:rPr>
          <w:sz w:val="24"/>
        </w:rPr>
        <w:t>не</w:t>
      </w:r>
      <w:r>
        <w:rPr>
          <w:spacing w:val="2"/>
          <w:sz w:val="24"/>
        </w:rPr>
        <w:t> </w:t>
      </w:r>
      <w:r>
        <w:rPr>
          <w:sz w:val="24"/>
        </w:rPr>
        <w:t>спадается</w:t>
      </w:r>
      <w:r>
        <w:rPr>
          <w:spacing w:val="5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высоте</w:t>
      </w:r>
      <w:r>
        <w:rPr>
          <w:spacing w:val="-57"/>
          <w:sz w:val="24"/>
        </w:rPr>
        <w:t> </w:t>
      </w:r>
      <w:r>
        <w:rPr>
          <w:sz w:val="24"/>
        </w:rPr>
        <w:t>вдоха;</w:t>
      </w:r>
    </w:p>
    <w:p>
      <w:pPr>
        <w:pStyle w:val="ListParagraph"/>
        <w:numPr>
          <w:ilvl w:val="0"/>
          <w:numId w:val="22"/>
        </w:numPr>
        <w:tabs>
          <w:tab w:pos="693" w:val="left" w:leader="none"/>
        </w:tabs>
        <w:spacing w:line="360" w:lineRule="auto" w:before="0" w:after="0"/>
        <w:ind w:left="402" w:right="425" w:firstLine="0"/>
        <w:jc w:val="left"/>
        <w:rPr>
          <w:sz w:val="24"/>
        </w:rPr>
      </w:pPr>
      <w:r>
        <w:rPr>
          <w:sz w:val="24"/>
        </w:rPr>
        <w:t>уменьшенным</w:t>
      </w:r>
      <w:r>
        <w:rPr>
          <w:spacing w:val="24"/>
          <w:sz w:val="24"/>
        </w:rPr>
        <w:t> </w:t>
      </w:r>
      <w:r>
        <w:rPr>
          <w:sz w:val="24"/>
        </w:rPr>
        <w:t>объемом</w:t>
      </w:r>
      <w:r>
        <w:rPr>
          <w:spacing w:val="24"/>
          <w:sz w:val="24"/>
        </w:rPr>
        <w:t> </w:t>
      </w:r>
      <w:r>
        <w:rPr>
          <w:sz w:val="24"/>
        </w:rPr>
        <w:t>прямого</w:t>
      </w:r>
      <w:r>
        <w:rPr>
          <w:spacing w:val="25"/>
          <w:sz w:val="24"/>
        </w:rPr>
        <w:t> </w:t>
      </w:r>
      <w:r>
        <w:rPr>
          <w:sz w:val="24"/>
        </w:rPr>
        <w:t>трансмитрального</w:t>
      </w:r>
      <w:r>
        <w:rPr>
          <w:spacing w:val="25"/>
          <w:sz w:val="24"/>
        </w:rPr>
        <w:t> </w:t>
      </w:r>
      <w:r>
        <w:rPr>
          <w:sz w:val="24"/>
        </w:rPr>
        <w:t>кровотока</w:t>
      </w:r>
      <w:r>
        <w:rPr>
          <w:spacing w:val="24"/>
          <w:sz w:val="24"/>
        </w:rPr>
        <w:t> </w:t>
      </w:r>
      <w:r>
        <w:rPr>
          <w:sz w:val="24"/>
        </w:rPr>
        <w:t>в</w:t>
      </w:r>
      <w:r>
        <w:rPr>
          <w:spacing w:val="24"/>
          <w:sz w:val="24"/>
        </w:rPr>
        <w:t> </w:t>
      </w:r>
      <w:r>
        <w:rPr>
          <w:sz w:val="24"/>
        </w:rPr>
        <w:t>ЛЖ,</w:t>
      </w:r>
      <w:r>
        <w:rPr>
          <w:spacing w:val="26"/>
          <w:sz w:val="24"/>
        </w:rPr>
        <w:t> </w:t>
      </w:r>
      <w:r>
        <w:rPr>
          <w:sz w:val="24"/>
        </w:rPr>
        <w:t>выявляемым</w:t>
      </w:r>
      <w:r>
        <w:rPr>
          <w:spacing w:val="24"/>
          <w:sz w:val="24"/>
        </w:rPr>
        <w:t> </w:t>
      </w:r>
      <w:r>
        <w:rPr>
          <w:sz w:val="24"/>
        </w:rPr>
        <w:t>при</w:t>
      </w:r>
      <w:r>
        <w:rPr>
          <w:spacing w:val="-57"/>
          <w:sz w:val="24"/>
        </w:rPr>
        <w:t> </w:t>
      </w:r>
      <w:r>
        <w:rPr>
          <w:sz w:val="24"/>
        </w:rPr>
        <w:t>допплеровском</w:t>
      </w:r>
      <w:r>
        <w:rPr>
          <w:spacing w:val="-2"/>
          <w:sz w:val="24"/>
        </w:rPr>
        <w:t> </w:t>
      </w:r>
      <w:r>
        <w:rPr>
          <w:sz w:val="24"/>
        </w:rPr>
        <w:t>исследовании;</w:t>
      </w:r>
    </w:p>
    <w:p>
      <w:pPr>
        <w:pStyle w:val="ListParagraph"/>
        <w:numPr>
          <w:ilvl w:val="0"/>
          <w:numId w:val="22"/>
        </w:numPr>
        <w:tabs>
          <w:tab w:pos="662" w:val="left" w:leader="none"/>
        </w:tabs>
        <w:spacing w:line="240" w:lineRule="auto" w:before="0" w:after="0"/>
        <w:ind w:left="661" w:right="0" w:hanging="260"/>
        <w:jc w:val="left"/>
        <w:rPr>
          <w:sz w:val="24"/>
        </w:rPr>
      </w:pPr>
      <w:r>
        <w:rPr>
          <w:sz w:val="24"/>
        </w:rPr>
        <w:t>компрессией</w:t>
      </w:r>
      <w:r>
        <w:rPr>
          <w:spacing w:val="-3"/>
          <w:sz w:val="24"/>
        </w:rPr>
        <w:t> </w:t>
      </w:r>
      <w:r>
        <w:rPr>
          <w:sz w:val="24"/>
        </w:rPr>
        <w:t>во</w:t>
      </w:r>
      <w:r>
        <w:rPr>
          <w:spacing w:val="-3"/>
          <w:sz w:val="24"/>
        </w:rPr>
        <w:t> </w:t>
      </w:r>
      <w:r>
        <w:rPr>
          <w:sz w:val="24"/>
        </w:rPr>
        <w:t>время</w:t>
      </w:r>
      <w:r>
        <w:rPr>
          <w:spacing w:val="-2"/>
          <w:sz w:val="24"/>
        </w:rPr>
        <w:t> </w:t>
      </w:r>
      <w:r>
        <w:rPr>
          <w:sz w:val="24"/>
        </w:rPr>
        <w:t>диастолы</w:t>
      </w:r>
      <w:r>
        <w:rPr>
          <w:spacing w:val="-2"/>
          <w:sz w:val="24"/>
        </w:rPr>
        <w:t> </w:t>
      </w:r>
      <w:r>
        <w:rPr>
          <w:sz w:val="24"/>
        </w:rPr>
        <w:t>ПЖ,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его</w:t>
      </w:r>
      <w:r>
        <w:rPr>
          <w:spacing w:val="-2"/>
          <w:sz w:val="24"/>
        </w:rPr>
        <w:t> </w:t>
      </w:r>
      <w:r>
        <w:rPr>
          <w:sz w:val="24"/>
        </w:rPr>
        <w:t>коллабированием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тяжелых</w:t>
      </w:r>
      <w:r>
        <w:rPr>
          <w:spacing w:val="-1"/>
          <w:sz w:val="24"/>
        </w:rPr>
        <w:t> </w:t>
      </w:r>
      <w:r>
        <w:rPr>
          <w:sz w:val="24"/>
        </w:rPr>
        <w:t>случаях;</w:t>
      </w:r>
    </w:p>
    <w:p>
      <w:pPr>
        <w:pStyle w:val="ListParagraph"/>
        <w:numPr>
          <w:ilvl w:val="0"/>
          <w:numId w:val="22"/>
        </w:numPr>
        <w:tabs>
          <w:tab w:pos="662" w:val="left" w:leader="none"/>
        </w:tabs>
        <w:spacing w:line="240" w:lineRule="auto" w:before="139" w:after="0"/>
        <w:ind w:left="661" w:right="0" w:hanging="260"/>
        <w:jc w:val="both"/>
        <w:rPr>
          <w:sz w:val="24"/>
        </w:rPr>
      </w:pPr>
      <w:r>
        <w:rPr>
          <w:sz w:val="24"/>
        </w:rPr>
        <w:t>коллабированием</w:t>
      </w:r>
      <w:r>
        <w:rPr>
          <w:spacing w:val="-2"/>
          <w:sz w:val="24"/>
        </w:rPr>
        <w:t> </w:t>
      </w:r>
      <w:r>
        <w:rPr>
          <w:sz w:val="24"/>
        </w:rPr>
        <w:t>правого</w:t>
      </w:r>
      <w:r>
        <w:rPr>
          <w:spacing w:val="-2"/>
          <w:sz w:val="24"/>
        </w:rPr>
        <w:t> </w:t>
      </w:r>
      <w:r>
        <w:rPr>
          <w:sz w:val="24"/>
        </w:rPr>
        <w:t>предсердия</w:t>
      </w:r>
      <w:r>
        <w:rPr>
          <w:spacing w:val="-1"/>
          <w:sz w:val="24"/>
        </w:rPr>
        <w:t> </w:t>
      </w:r>
      <w:r>
        <w:rPr>
          <w:sz w:val="24"/>
        </w:rPr>
        <w:t>(ПП) в</w:t>
      </w:r>
      <w:r>
        <w:rPr>
          <w:spacing w:val="-2"/>
          <w:sz w:val="24"/>
        </w:rPr>
        <w:t> </w:t>
      </w:r>
      <w:r>
        <w:rPr>
          <w:sz w:val="24"/>
        </w:rPr>
        <w:t>систолу</w:t>
      </w:r>
      <w:r>
        <w:rPr>
          <w:spacing w:val="-5"/>
          <w:sz w:val="24"/>
        </w:rPr>
        <w:t> </w:t>
      </w:r>
      <w:r>
        <w:rPr>
          <w:sz w:val="24"/>
        </w:rPr>
        <w:t>[142].</w:t>
      </w:r>
    </w:p>
    <w:p>
      <w:pPr>
        <w:pStyle w:val="BodyText"/>
        <w:spacing w:line="360" w:lineRule="auto" w:before="137"/>
        <w:ind w:right="429" w:firstLine="707"/>
      </w:pPr>
      <w:r>
        <w:rPr/>
        <w:t>У пациентов с тампонадой сердца при дыхании могут выявляться значительные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размеров</w:t>
      </w:r>
      <w:r>
        <w:rPr>
          <w:spacing w:val="1"/>
        </w:rPr>
        <w:t> </w:t>
      </w:r>
      <w:r>
        <w:rPr/>
        <w:t>камер</w:t>
      </w:r>
      <w:r>
        <w:rPr>
          <w:spacing w:val="1"/>
        </w:rPr>
        <w:t> </w:t>
      </w:r>
      <w:r>
        <w:rPr/>
        <w:t>сердца.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вдохе</w:t>
      </w:r>
      <w:r>
        <w:rPr>
          <w:spacing w:val="1"/>
        </w:rPr>
        <w:t> </w:t>
      </w:r>
      <w:r>
        <w:rPr/>
        <w:t>отмечается</w:t>
      </w:r>
      <w:r>
        <w:rPr>
          <w:spacing w:val="1"/>
        </w:rPr>
        <w:t> </w:t>
      </w:r>
      <w:r>
        <w:rPr/>
        <w:t>увеличение</w:t>
      </w:r>
      <w:r>
        <w:rPr>
          <w:spacing w:val="1"/>
        </w:rPr>
        <w:t> </w:t>
      </w:r>
      <w:r>
        <w:rPr/>
        <w:t>ПЖ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сопутствующим</w:t>
      </w:r>
      <w:r>
        <w:rPr>
          <w:spacing w:val="1"/>
        </w:rPr>
        <w:t> </w:t>
      </w:r>
      <w:r>
        <w:rPr/>
        <w:t>уменьшением</w:t>
      </w:r>
      <w:r>
        <w:rPr>
          <w:spacing w:val="1"/>
        </w:rPr>
        <w:t> </w:t>
      </w:r>
      <w:r>
        <w:rPr/>
        <w:t>размеров</w:t>
      </w:r>
      <w:r>
        <w:rPr>
          <w:spacing w:val="1"/>
        </w:rPr>
        <w:t> </w:t>
      </w:r>
      <w:r>
        <w:rPr/>
        <w:t>ЛЖ.</w:t>
      </w:r>
      <w:r>
        <w:rPr>
          <w:spacing w:val="1"/>
        </w:rPr>
        <w:t> </w:t>
      </w:r>
      <w:r>
        <w:rPr/>
        <w:t>Наоборот,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выдоха</w:t>
      </w:r>
      <w:r>
        <w:rPr>
          <w:spacing w:val="61"/>
        </w:rPr>
        <w:t> </w:t>
      </w:r>
      <w:r>
        <w:rPr/>
        <w:t>ПЖ</w:t>
      </w:r>
      <w:r>
        <w:rPr>
          <w:spacing w:val="1"/>
        </w:rPr>
        <w:t> </w:t>
      </w:r>
      <w:r>
        <w:rPr/>
        <w:t>уменьшается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размерах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одновременным увеличением</w:t>
      </w:r>
      <w:r>
        <w:rPr>
          <w:spacing w:val="-1"/>
        </w:rPr>
        <w:t> </w:t>
      </w:r>
      <w:r>
        <w:rPr/>
        <w:t>размеров</w:t>
      </w:r>
      <w:r>
        <w:rPr>
          <w:spacing w:val="-1"/>
        </w:rPr>
        <w:t> </w:t>
      </w:r>
      <w:r>
        <w:rPr/>
        <w:t>ЛЖ.</w:t>
      </w:r>
    </w:p>
    <w:p>
      <w:pPr>
        <w:pStyle w:val="BodyText"/>
        <w:spacing w:line="360" w:lineRule="auto"/>
        <w:ind w:right="422" w:firstLine="707"/>
      </w:pPr>
      <w:r>
        <w:rPr/>
        <w:t>Однако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отметить,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некоторые</w:t>
      </w:r>
      <w:r>
        <w:rPr>
          <w:spacing w:val="-57"/>
        </w:rPr>
        <w:t> </w:t>
      </w:r>
      <w:r>
        <w:rPr/>
        <w:t>эхокардиографические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правожелудочковая компрессия, тяжелая легочная гипертензия и гипертрофия ПЖ могут</w:t>
      </w:r>
      <w:r>
        <w:rPr>
          <w:spacing w:val="1"/>
        </w:rPr>
        <w:t> </w:t>
      </w:r>
      <w:r>
        <w:rPr/>
        <w:t>отсутствовать</w:t>
      </w:r>
      <w:r>
        <w:rPr>
          <w:spacing w:val="1"/>
        </w:rPr>
        <w:t> </w:t>
      </w:r>
      <w:r>
        <w:rPr/>
        <w:t>(Приложение А3, рис. 9)</w:t>
      </w:r>
      <w:r>
        <w:rPr>
          <w:spacing w:val="-1"/>
        </w:rPr>
        <w:t> </w:t>
      </w:r>
      <w:r>
        <w:rPr/>
        <w:t>[142].</w:t>
      </w:r>
    </w:p>
    <w:p>
      <w:pPr>
        <w:pStyle w:val="BodyText"/>
        <w:spacing w:line="360" w:lineRule="auto" w:before="1"/>
        <w:ind w:right="424" w:firstLine="707"/>
      </w:pPr>
      <w:r>
        <w:rPr/>
        <w:t>Обычно при тампонаде сердца в разные фазы дыхания наблюдаются значительные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трансмитрального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транстрикуспидального</w:t>
      </w:r>
      <w:r>
        <w:rPr>
          <w:spacing w:val="1"/>
        </w:rPr>
        <w:t> </w:t>
      </w:r>
      <w:r>
        <w:rPr/>
        <w:t>потоков.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сокращения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вдоха</w:t>
      </w:r>
      <w:r>
        <w:rPr>
          <w:spacing w:val="1"/>
        </w:rPr>
        <w:t> </w:t>
      </w:r>
      <w:r>
        <w:rPr/>
        <w:t>максимальная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трансмитрального</w:t>
      </w:r>
      <w:r>
        <w:rPr>
          <w:spacing w:val="1"/>
        </w:rPr>
        <w:t> </w:t>
      </w:r>
      <w:r>
        <w:rPr/>
        <w:t>пика</w:t>
      </w:r>
      <w:r>
        <w:rPr>
          <w:spacing w:val="1"/>
        </w:rPr>
        <w:t> </w:t>
      </w:r>
      <w:r>
        <w:rPr/>
        <w:t>E</w:t>
      </w:r>
      <w:r>
        <w:rPr>
          <w:spacing w:val="1"/>
        </w:rPr>
        <w:t> </w:t>
      </w:r>
      <w:r>
        <w:rPr/>
        <w:t>уменьшается более чем на 30%, в то время как во время первого сердечного сокращения</w:t>
      </w:r>
      <w:r>
        <w:rPr>
          <w:spacing w:val="1"/>
        </w:rPr>
        <w:t> </w:t>
      </w:r>
      <w:r>
        <w:rPr/>
        <w:t>после выдоха максимальная скорость транстрикуспидального пика E уменьшается более,</w:t>
      </w:r>
      <w:r>
        <w:rPr>
          <w:spacing w:val="1"/>
        </w:rPr>
        <w:t> </w:t>
      </w:r>
      <w:r>
        <w:rPr/>
        <w:t>чем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60%</w:t>
      </w:r>
      <w:r>
        <w:rPr>
          <w:spacing w:val="-1"/>
        </w:rPr>
        <w:t> </w:t>
      </w:r>
      <w:r>
        <w:rPr/>
        <w:t>[142, 143].</w:t>
      </w:r>
    </w:p>
    <w:p>
      <w:pPr>
        <w:pStyle w:val="ListParagraph"/>
        <w:numPr>
          <w:ilvl w:val="3"/>
          <w:numId w:val="20"/>
        </w:numPr>
        <w:tabs>
          <w:tab w:pos="1266" w:val="left" w:leader="none"/>
        </w:tabs>
        <w:spacing w:line="240" w:lineRule="auto" w:before="41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Желудочковая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взаимозависимость</w:t>
      </w:r>
    </w:p>
    <w:p>
      <w:pPr>
        <w:pStyle w:val="BodyText"/>
        <w:spacing w:line="360" w:lineRule="auto" w:before="137"/>
        <w:ind w:right="426" w:firstLine="707"/>
      </w:pPr>
      <w:r>
        <w:rPr/>
        <w:t>Обычно перикард позволяет нормально, без ограничений, заполнять кровью левый</w:t>
      </w:r>
      <w:r>
        <w:rPr>
          <w:spacing w:val="1"/>
        </w:rPr>
        <w:t> </w:t>
      </w:r>
      <w:r>
        <w:rPr/>
        <w:t>и правый желудочки, но при тампонаде сердца ПЖ не может свободно расширяться в</w:t>
      </w:r>
      <w:r>
        <w:rPr>
          <w:spacing w:val="1"/>
        </w:rPr>
        <w:t> </w:t>
      </w:r>
      <w:r>
        <w:rPr/>
        <w:t>диастолу во время заполнения кровью, поэтому МЖП смещается влево, а в последующем</w:t>
      </w:r>
      <w:r>
        <w:rPr>
          <w:spacing w:val="1"/>
        </w:rPr>
        <w:t> </w:t>
      </w:r>
      <w:r>
        <w:rPr/>
        <w:t>ЛЖ</w:t>
      </w:r>
      <w:r>
        <w:rPr>
          <w:spacing w:val="1"/>
        </w:rPr>
        <w:t> </w:t>
      </w:r>
      <w:r>
        <w:rPr/>
        <w:t>становится</w:t>
      </w:r>
      <w:r>
        <w:rPr>
          <w:spacing w:val="1"/>
        </w:rPr>
        <w:t> </w:t>
      </w:r>
      <w:r>
        <w:rPr/>
        <w:t>недостаточно</w:t>
      </w:r>
      <w:r>
        <w:rPr>
          <w:spacing w:val="1"/>
        </w:rPr>
        <w:t> </w:t>
      </w:r>
      <w:r>
        <w:rPr/>
        <w:t>заполненным.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смещение</w:t>
      </w:r>
      <w:r>
        <w:rPr>
          <w:spacing w:val="1"/>
        </w:rPr>
        <w:t> </w:t>
      </w:r>
      <w:r>
        <w:rPr/>
        <w:t>МЖП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спровоцировано</w:t>
      </w:r>
      <w:r>
        <w:rPr>
          <w:spacing w:val="1"/>
        </w:rPr>
        <w:t> </w:t>
      </w:r>
      <w:r>
        <w:rPr/>
        <w:t>дыхательными</w:t>
      </w:r>
      <w:r>
        <w:rPr>
          <w:spacing w:val="1"/>
        </w:rPr>
        <w:t> </w:t>
      </w:r>
      <w:r>
        <w:rPr/>
        <w:t>маневрами.</w:t>
      </w:r>
      <w:r>
        <w:rPr>
          <w:spacing w:val="1"/>
        </w:rPr>
        <w:t> </w:t>
      </w:r>
      <w:r>
        <w:rPr/>
        <w:t>Описанная</w:t>
      </w:r>
      <w:r>
        <w:rPr>
          <w:spacing w:val="1"/>
        </w:rPr>
        <w:t> </w:t>
      </w:r>
      <w:r>
        <w:rPr/>
        <w:t>взаимозависимость</w:t>
      </w:r>
      <w:r>
        <w:rPr>
          <w:spacing w:val="1"/>
        </w:rPr>
        <w:t> </w:t>
      </w:r>
      <w:r>
        <w:rPr/>
        <w:t>желудочков</w:t>
      </w:r>
      <w:r>
        <w:rPr>
          <w:spacing w:val="-57"/>
        </w:rPr>
        <w:t> </w:t>
      </w:r>
      <w:r>
        <w:rPr/>
        <w:t>может</w:t>
      </w:r>
      <w:r>
        <w:rPr>
          <w:spacing w:val="-2"/>
        </w:rPr>
        <w:t> </w:t>
      </w:r>
      <w:r>
        <w:rPr/>
        <w:t>наблюдаться</w:t>
      </w:r>
      <w:r>
        <w:rPr>
          <w:spacing w:val="-1"/>
        </w:rPr>
        <w:t> </w:t>
      </w:r>
      <w:r>
        <w:rPr/>
        <w:t>как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тампонаде</w:t>
      </w:r>
      <w:r>
        <w:rPr>
          <w:spacing w:val="-2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так</w:t>
      </w:r>
      <w:r>
        <w:rPr>
          <w:spacing w:val="-2"/>
        </w:rPr>
        <w:t> </w:t>
      </w:r>
      <w:r>
        <w:rPr/>
        <w:t>и при</w:t>
      </w:r>
      <w:r>
        <w:rPr>
          <w:spacing w:val="-1"/>
        </w:rPr>
        <w:t> </w:t>
      </w:r>
      <w:r>
        <w:rPr/>
        <w:t>констриктивном</w:t>
      </w:r>
      <w:r>
        <w:rPr>
          <w:spacing w:val="-3"/>
        </w:rPr>
        <w:t> </w:t>
      </w:r>
      <w:r>
        <w:rPr/>
        <w:t>перикардите.</w:t>
      </w:r>
    </w:p>
    <w:p>
      <w:pPr>
        <w:pStyle w:val="BodyText"/>
        <w:spacing w:line="360" w:lineRule="auto" w:before="1"/>
        <w:ind w:right="423" w:firstLine="707"/>
      </w:pPr>
      <w:r>
        <w:rPr/>
        <w:t>У пациентов с тампонадой сердца изменения внутригрудного давления хорошо</w:t>
      </w:r>
      <w:r>
        <w:rPr>
          <w:spacing w:val="1"/>
        </w:rPr>
        <w:t> </w:t>
      </w:r>
      <w:r>
        <w:rPr/>
        <w:t>передаются в легочные вены и капилляры, но из-за расширения полости перикарда плохо</w:t>
      </w:r>
      <w:r>
        <w:rPr>
          <w:spacing w:val="1"/>
        </w:rPr>
        <w:t> </w:t>
      </w:r>
      <w:r>
        <w:rPr/>
        <w:t>передаются в ЛЖ. Как следствие, разница давления между легочными капиллярами и ЛЖ</w:t>
      </w:r>
      <w:r>
        <w:rPr>
          <w:spacing w:val="1"/>
        </w:rPr>
        <w:t> </w:t>
      </w:r>
      <w:r>
        <w:rPr/>
        <w:t>во время вдоха заметно уменьшается по сравнению с выдохом, что приводит к снижению</w:t>
      </w:r>
      <w:r>
        <w:rPr>
          <w:spacing w:val="1"/>
        </w:rPr>
        <w:t> </w:t>
      </w:r>
      <w:r>
        <w:rPr/>
        <w:t>наполнения ЛЖ и, следовательно, к уменьшению оттока из него в виде снижения его</w:t>
      </w:r>
      <w:r>
        <w:rPr>
          <w:spacing w:val="1"/>
        </w:rPr>
        <w:t> </w:t>
      </w:r>
      <w:r>
        <w:rPr/>
        <w:t>ударного</w:t>
      </w:r>
      <w:r>
        <w:rPr>
          <w:spacing w:val="-1"/>
        </w:rPr>
        <w:t> </w:t>
      </w:r>
      <w:r>
        <w:rPr/>
        <w:t>объем</w:t>
      </w:r>
      <w:r>
        <w:rPr>
          <w:spacing w:val="-1"/>
        </w:rPr>
        <w:t> </w:t>
      </w:r>
      <w:r>
        <w:rPr/>
        <w:t>[144].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0" w:firstLine="707"/>
      </w:pPr>
      <w:r>
        <w:rPr/>
        <w:t>В результате во время вдоха наблюдаются следующие особенности допплеровских</w:t>
      </w:r>
      <w:r>
        <w:rPr>
          <w:spacing w:val="1"/>
        </w:rPr>
        <w:t> </w:t>
      </w:r>
      <w:r>
        <w:rPr/>
        <w:t>характеристик: в левых отделах сердца снижается эффективный градиент наполнения ЛЖ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легочного</w:t>
      </w:r>
      <w:r>
        <w:rPr>
          <w:spacing w:val="1"/>
        </w:rPr>
        <w:t> </w:t>
      </w:r>
      <w:r>
        <w:rPr/>
        <w:t>капиллярного</w:t>
      </w:r>
      <w:r>
        <w:rPr>
          <w:spacing w:val="1"/>
        </w:rPr>
        <w:t> </w:t>
      </w:r>
      <w:r>
        <w:rPr/>
        <w:t>давления,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диастолическое</w:t>
      </w:r>
      <w:r>
        <w:rPr>
          <w:spacing w:val="1"/>
        </w:rPr>
        <w:t> </w:t>
      </w:r>
      <w:r>
        <w:rPr/>
        <w:t>давление</w:t>
      </w:r>
      <w:r>
        <w:rPr>
          <w:spacing w:val="1"/>
        </w:rPr>
        <w:t> </w:t>
      </w:r>
      <w:r>
        <w:rPr/>
        <w:t>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ЛЖ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сохраненным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внутригрудного</w:t>
      </w:r>
      <w:r>
        <w:rPr>
          <w:spacing w:val="-2"/>
        </w:rPr>
        <w:t> </w:t>
      </w:r>
      <w:r>
        <w:rPr/>
        <w:t>давления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сердце.</w:t>
      </w:r>
      <w:r>
        <w:rPr>
          <w:spacing w:val="-1"/>
        </w:rPr>
        <w:t> </w:t>
      </w:r>
      <w:r>
        <w:rPr/>
        <w:t>Таким</w:t>
      </w:r>
      <w:r>
        <w:rPr>
          <w:spacing w:val="-3"/>
        </w:rPr>
        <w:t> </w:t>
      </w:r>
      <w:r>
        <w:rPr/>
        <w:t>образом,</w:t>
      </w:r>
      <w:r>
        <w:rPr>
          <w:spacing w:val="-1"/>
        </w:rPr>
        <w:t> </w:t>
      </w:r>
      <w:r>
        <w:rPr/>
        <w:t>наполнение</w:t>
      </w:r>
      <w:r>
        <w:rPr>
          <w:spacing w:val="-3"/>
        </w:rPr>
        <w:t> </w:t>
      </w:r>
      <w:r>
        <w:rPr/>
        <w:t>ЛЖ будет</w:t>
      </w:r>
      <w:r>
        <w:rPr>
          <w:spacing w:val="-2"/>
        </w:rPr>
        <w:t> </w:t>
      </w:r>
      <w:r>
        <w:rPr/>
        <w:t>снижаться.</w:t>
      </w:r>
    </w:p>
    <w:p>
      <w:pPr>
        <w:pStyle w:val="BodyText"/>
        <w:spacing w:line="360" w:lineRule="auto" w:before="2"/>
        <w:ind w:right="427" w:firstLine="707"/>
      </w:pPr>
      <w:r>
        <w:rPr/>
        <w:t>Эхокардиография может быть полезна для выявления редкой патологии перикарда,</w:t>
      </w:r>
      <w:r>
        <w:rPr>
          <w:spacing w:val="-57"/>
        </w:rPr>
        <w:t> </w:t>
      </w:r>
      <w:r>
        <w:rPr/>
        <w:t>такой как врожденное отсутствие перикарда, которое часто определяется как случайная</w:t>
      </w:r>
      <w:r>
        <w:rPr>
          <w:spacing w:val="1"/>
        </w:rPr>
        <w:t> </w:t>
      </w:r>
      <w:r>
        <w:rPr/>
        <w:t>находка во время визуализации сердца. У пациентов могут отсутствовать симптомы, или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наблюдаться</w:t>
      </w:r>
      <w:r>
        <w:rPr>
          <w:spacing w:val="1"/>
        </w:rPr>
        <w:t> </w:t>
      </w:r>
      <w:r>
        <w:rPr/>
        <w:t>широкий</w:t>
      </w:r>
      <w:r>
        <w:rPr>
          <w:spacing w:val="1"/>
        </w:rPr>
        <w:t> </w:t>
      </w:r>
      <w:r>
        <w:rPr/>
        <w:t>спектр</w:t>
      </w:r>
      <w:r>
        <w:rPr>
          <w:spacing w:val="1"/>
        </w:rPr>
        <w:t> </w:t>
      </w:r>
      <w:r>
        <w:rPr/>
        <w:t>атипичных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кардиалгии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сердцебиение</w:t>
      </w:r>
      <w:r>
        <w:rPr>
          <w:spacing w:val="-1"/>
        </w:rPr>
        <w:t> </w:t>
      </w:r>
      <w:r>
        <w:rPr/>
        <w:t>[145].</w:t>
      </w:r>
    </w:p>
    <w:p>
      <w:pPr>
        <w:pStyle w:val="BodyText"/>
        <w:spacing w:line="360" w:lineRule="auto"/>
        <w:ind w:right="431" w:firstLine="707"/>
      </w:pPr>
      <w:r>
        <w:rPr/>
        <w:t>Трансторакальная ЭхоКГ также должна быть визуализирующей методикой первой</w:t>
      </w:r>
      <w:r>
        <w:rPr>
          <w:spacing w:val="1"/>
        </w:rPr>
        <w:t> </w:t>
      </w:r>
      <w:r>
        <w:rPr/>
        <w:t>линии</w:t>
      </w:r>
      <w:r>
        <w:rPr>
          <w:spacing w:val="2"/>
        </w:rPr>
        <w:t> </w:t>
      </w:r>
      <w:r>
        <w:rPr/>
        <w:t>у</w:t>
      </w:r>
      <w:r>
        <w:rPr>
          <w:spacing w:val="-8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подозрением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врожденное</w:t>
      </w:r>
      <w:r>
        <w:rPr>
          <w:spacing w:val="-1"/>
        </w:rPr>
        <w:t> </w:t>
      </w:r>
      <w:r>
        <w:rPr/>
        <w:t>отсутствие</w:t>
      </w:r>
      <w:r>
        <w:rPr>
          <w:spacing w:val="-2"/>
        </w:rPr>
        <w:t> </w:t>
      </w:r>
      <w:r>
        <w:rPr/>
        <w:t>перикарда.</w:t>
      </w:r>
    </w:p>
    <w:p>
      <w:pPr>
        <w:pStyle w:val="BodyText"/>
        <w:spacing w:line="360" w:lineRule="auto"/>
        <w:ind w:right="431" w:firstLine="707"/>
      </w:pPr>
      <w:r>
        <w:rPr/>
        <w:t>Особенности</w:t>
      </w:r>
      <w:r>
        <w:rPr>
          <w:spacing w:val="1"/>
        </w:rPr>
        <w:t> </w:t>
      </w:r>
      <w:r>
        <w:rPr/>
        <w:t>визуализации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трансторакальной</w:t>
      </w:r>
      <w:r>
        <w:rPr>
          <w:spacing w:val="61"/>
        </w:rPr>
        <w:t> </w:t>
      </w:r>
      <w:r>
        <w:rPr/>
        <w:t>ЭхоКГ,</w:t>
      </w:r>
      <w:r>
        <w:rPr>
          <w:spacing w:val="1"/>
        </w:rPr>
        <w:t> </w:t>
      </w:r>
      <w:r>
        <w:rPr/>
        <w:t>позволяющие</w:t>
      </w:r>
      <w:r>
        <w:rPr>
          <w:spacing w:val="-3"/>
        </w:rPr>
        <w:t> </w:t>
      </w:r>
      <w:r>
        <w:rPr/>
        <w:t>предполагать наличие</w:t>
      </w:r>
      <w:r>
        <w:rPr>
          <w:spacing w:val="-2"/>
        </w:rPr>
        <w:t> </w:t>
      </w:r>
      <w:r>
        <w:rPr/>
        <w:t>врожденное</w:t>
      </w:r>
      <w:r>
        <w:rPr>
          <w:spacing w:val="-3"/>
        </w:rPr>
        <w:t> </w:t>
      </w:r>
      <w:r>
        <w:rPr/>
        <w:t>отсутствие</w:t>
      </w:r>
      <w:r>
        <w:rPr>
          <w:spacing w:val="-2"/>
        </w:rPr>
        <w:t> </w:t>
      </w:r>
      <w:r>
        <w:rPr/>
        <w:t>перикарда,</w:t>
      </w:r>
      <w:r>
        <w:rPr>
          <w:spacing w:val="-1"/>
        </w:rPr>
        <w:t> </w:t>
      </w:r>
      <w:r>
        <w:rPr/>
        <w:t>включают:</w:t>
      </w:r>
    </w:p>
    <w:p>
      <w:pPr>
        <w:pStyle w:val="ListParagraph"/>
        <w:numPr>
          <w:ilvl w:val="0"/>
          <w:numId w:val="23"/>
        </w:numPr>
        <w:tabs>
          <w:tab w:pos="662" w:val="left" w:leader="none"/>
        </w:tabs>
        <w:spacing w:line="240" w:lineRule="auto" w:before="0" w:after="0"/>
        <w:ind w:left="661" w:right="0" w:hanging="260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> </w:t>
      </w:r>
      <w:r>
        <w:rPr>
          <w:sz w:val="24"/>
        </w:rPr>
        <w:t>необычных</w:t>
      </w:r>
      <w:r>
        <w:rPr>
          <w:spacing w:val="-4"/>
          <w:sz w:val="24"/>
        </w:rPr>
        <w:t> </w:t>
      </w:r>
      <w:r>
        <w:rPr>
          <w:sz w:val="24"/>
        </w:rPr>
        <w:t>окон</w:t>
      </w:r>
      <w:r>
        <w:rPr>
          <w:spacing w:val="-2"/>
          <w:sz w:val="24"/>
        </w:rPr>
        <w:t> </w:t>
      </w:r>
      <w:r>
        <w:rPr>
          <w:sz w:val="24"/>
        </w:rPr>
        <w:t>визуализации;</w:t>
      </w:r>
    </w:p>
    <w:p>
      <w:pPr>
        <w:pStyle w:val="ListParagraph"/>
        <w:numPr>
          <w:ilvl w:val="0"/>
          <w:numId w:val="23"/>
        </w:numPr>
        <w:tabs>
          <w:tab w:pos="662" w:val="left" w:leader="none"/>
        </w:tabs>
        <w:spacing w:line="240" w:lineRule="auto" w:before="139" w:after="0"/>
        <w:ind w:left="661" w:right="0" w:hanging="260"/>
        <w:jc w:val="both"/>
        <w:rPr>
          <w:sz w:val="24"/>
        </w:rPr>
      </w:pPr>
      <w:r>
        <w:rPr>
          <w:sz w:val="24"/>
        </w:rPr>
        <w:t>появление</w:t>
      </w:r>
      <w:r>
        <w:rPr>
          <w:spacing w:val="-5"/>
          <w:sz w:val="24"/>
        </w:rPr>
        <w:t> </w:t>
      </w:r>
      <w:r>
        <w:rPr>
          <w:sz w:val="24"/>
        </w:rPr>
        <w:t>дилатации</w:t>
      </w:r>
      <w:r>
        <w:rPr>
          <w:spacing w:val="-5"/>
          <w:sz w:val="24"/>
        </w:rPr>
        <w:t> </w:t>
      </w:r>
      <w:r>
        <w:rPr>
          <w:sz w:val="24"/>
        </w:rPr>
        <w:t>правого</w:t>
      </w:r>
      <w:r>
        <w:rPr>
          <w:spacing w:val="-4"/>
          <w:sz w:val="24"/>
        </w:rPr>
        <w:t> </w:t>
      </w:r>
      <w:r>
        <w:rPr>
          <w:sz w:val="24"/>
        </w:rPr>
        <w:t>желудочка;</w:t>
      </w:r>
    </w:p>
    <w:p>
      <w:pPr>
        <w:pStyle w:val="ListParagraph"/>
        <w:numPr>
          <w:ilvl w:val="0"/>
          <w:numId w:val="23"/>
        </w:numPr>
        <w:tabs>
          <w:tab w:pos="662" w:val="left" w:leader="none"/>
        </w:tabs>
        <w:spacing w:line="240" w:lineRule="auto" w:before="137" w:after="0"/>
        <w:ind w:left="661" w:right="0" w:hanging="260"/>
        <w:jc w:val="both"/>
        <w:rPr>
          <w:sz w:val="24"/>
        </w:rPr>
      </w:pPr>
      <w:r>
        <w:rPr>
          <w:sz w:val="24"/>
        </w:rPr>
        <w:t>избыточное</w:t>
      </w:r>
      <w:r>
        <w:rPr>
          <w:spacing w:val="-4"/>
          <w:sz w:val="24"/>
        </w:rPr>
        <w:t> </w:t>
      </w:r>
      <w:r>
        <w:rPr>
          <w:sz w:val="24"/>
        </w:rPr>
        <w:t>движение</w:t>
      </w:r>
      <w:r>
        <w:rPr>
          <w:spacing w:val="-3"/>
          <w:sz w:val="24"/>
        </w:rPr>
        <w:t> </w:t>
      </w:r>
      <w:r>
        <w:rPr>
          <w:sz w:val="24"/>
        </w:rPr>
        <w:t>сердца.</w:t>
      </w:r>
    </w:p>
    <w:p>
      <w:pPr>
        <w:pStyle w:val="Heading1"/>
        <w:numPr>
          <w:ilvl w:val="2"/>
          <w:numId w:val="24"/>
        </w:numPr>
        <w:tabs>
          <w:tab w:pos="1122" w:val="left" w:leader="none"/>
        </w:tabs>
        <w:spacing w:line="240" w:lineRule="auto" w:before="184" w:after="0"/>
        <w:ind w:left="1122" w:right="0" w:hanging="720"/>
        <w:jc w:val="both"/>
      </w:pPr>
      <w:bookmarkStart w:name="_bookmark33" w:id="63"/>
      <w:bookmarkEnd w:id="63"/>
      <w:r>
        <w:rPr>
          <w:b w:val="0"/>
        </w:rPr>
      </w:r>
      <w:bookmarkStart w:name="_bookmark33" w:id="64"/>
      <w:bookmarkEnd w:id="64"/>
      <w:r>
        <w:rPr/>
        <w:t>Лу</w:t>
      </w:r>
      <w:r>
        <w:rPr/>
        <w:t>чевая</w:t>
      </w:r>
      <w:r>
        <w:rPr>
          <w:spacing w:val="-8"/>
        </w:rPr>
        <w:t> </w:t>
      </w:r>
      <w:r>
        <w:rPr/>
        <w:t>диагностика</w:t>
      </w:r>
      <w:r>
        <w:rPr>
          <w:spacing w:val="-8"/>
        </w:rPr>
        <w:t> </w:t>
      </w:r>
      <w:r>
        <w:rPr/>
        <w:t>перикардитов</w:t>
      </w:r>
    </w:p>
    <w:p>
      <w:pPr>
        <w:pStyle w:val="BodyText"/>
        <w:spacing w:line="360" w:lineRule="auto" w:before="132"/>
        <w:ind w:right="430"/>
      </w:pPr>
      <w:r>
        <w:rPr/>
        <w:t>К методам лучевой диагностики относятся рентгенография, компьютерная томография</w:t>
      </w:r>
      <w:r>
        <w:rPr>
          <w:spacing w:val="1"/>
        </w:rPr>
        <w:t> </w:t>
      </w:r>
      <w:r>
        <w:rPr/>
        <w:t>(КТ) и магнитно-резонансная томография (МРТ). Радионуклидные методы диагностики</w:t>
      </w:r>
      <w:r>
        <w:rPr>
          <w:spacing w:val="1"/>
        </w:rPr>
        <w:t> </w:t>
      </w:r>
      <w:r>
        <w:rPr/>
        <w:t>(ОФЭКТ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ПЭТ/КТ</w:t>
      </w:r>
      <w:r>
        <w:rPr>
          <w:spacing w:val="1"/>
        </w:rPr>
        <w:t> </w:t>
      </w:r>
      <w:r>
        <w:rPr/>
        <w:t>сердца)</w:t>
      </w:r>
      <w:r>
        <w:rPr>
          <w:spacing w:val="1"/>
        </w:rPr>
        <w:t> </w:t>
      </w:r>
      <w:r>
        <w:rPr/>
        <w:t>практически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болезней</w:t>
      </w:r>
      <w:r>
        <w:rPr>
          <w:spacing w:val="1"/>
        </w:rPr>
        <w:t> </w:t>
      </w:r>
      <w:r>
        <w:rPr/>
        <w:t>перикарда.</w:t>
      </w:r>
    </w:p>
    <w:p>
      <w:pPr>
        <w:pStyle w:val="BodyText"/>
        <w:spacing w:line="360" w:lineRule="auto" w:before="200"/>
        <w:ind w:right="428"/>
      </w:pPr>
      <w:r>
        <w:rPr/>
        <w:t>В</w:t>
      </w:r>
      <w:r>
        <w:rPr>
          <w:spacing w:val="1"/>
        </w:rPr>
        <w:t> </w:t>
      </w:r>
      <w:r>
        <w:rPr/>
        <w:t>целом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отметить,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внедрения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практику</w:t>
      </w:r>
      <w:r>
        <w:rPr>
          <w:spacing w:val="1"/>
        </w:rPr>
        <w:t> </w:t>
      </w:r>
      <w:r>
        <w:rPr/>
        <w:t>кардиологии</w:t>
      </w:r>
      <w:r>
        <w:rPr>
          <w:spacing w:val="1"/>
        </w:rPr>
        <w:t> </w:t>
      </w:r>
      <w:r>
        <w:rPr/>
        <w:t>эхокардиогарфии, КТ и МРТ рентгенография в обследовании пациентов с перикардитами</w:t>
      </w:r>
      <w:r>
        <w:rPr>
          <w:spacing w:val="1"/>
        </w:rPr>
        <w:t> </w:t>
      </w:r>
      <w:r>
        <w:rPr/>
        <w:t>играет вспомогательную роль. Если по данным рентгенографии подозревается острый или</w:t>
      </w:r>
      <w:r>
        <w:rPr>
          <w:spacing w:val="-57"/>
        </w:rPr>
        <w:t> </w:t>
      </w:r>
      <w:r>
        <w:rPr/>
        <w:t>хронический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пациент</w:t>
      </w:r>
      <w:r>
        <w:rPr>
          <w:spacing w:val="1"/>
        </w:rPr>
        <w:t> </w:t>
      </w:r>
      <w:r>
        <w:rPr/>
        <w:t>направляется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эхокардиографию,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— на</w:t>
      </w:r>
      <w:r>
        <w:rPr>
          <w:spacing w:val="-1"/>
        </w:rPr>
        <w:t> </w:t>
      </w:r>
      <w:r>
        <w:rPr/>
        <w:t>КТ или</w:t>
      </w:r>
      <w:r>
        <w:rPr>
          <w:spacing w:val="-2"/>
        </w:rPr>
        <w:t> </w:t>
      </w:r>
      <w:r>
        <w:rPr/>
        <w:t>МРТ сердца.</w:t>
      </w:r>
    </w:p>
    <w:p>
      <w:pPr>
        <w:spacing w:line="360" w:lineRule="auto" w:before="201"/>
        <w:ind w:left="402" w:right="425" w:firstLine="0"/>
        <w:jc w:val="both"/>
        <w:rPr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диагностики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рентгенографии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органов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грудной клетки</w:t>
      </w:r>
      <w:r>
        <w:rPr>
          <w:i/>
          <w:spacing w:val="1"/>
          <w:sz w:val="24"/>
        </w:rPr>
        <w:t> </w:t>
      </w:r>
      <w:r>
        <w:rPr>
          <w:sz w:val="24"/>
        </w:rPr>
        <w:t>[1, 86,</w:t>
      </w:r>
      <w:r>
        <w:rPr>
          <w:spacing w:val="-3"/>
          <w:sz w:val="24"/>
        </w:rPr>
        <w:t> </w:t>
      </w:r>
      <w:r>
        <w:rPr>
          <w:sz w:val="24"/>
        </w:rPr>
        <w:t>87].</w:t>
      </w:r>
    </w:p>
    <w:p>
      <w:pPr>
        <w:pStyle w:val="Heading2"/>
        <w:spacing w:before="204"/>
        <w:jc w:val="both"/>
      </w:pPr>
      <w:r>
        <w:rPr/>
        <w:t>ЕОК</w:t>
      </w:r>
      <w:r>
        <w:rPr>
          <w:spacing w:val="-2"/>
        </w:rPr>
        <w:t> </w:t>
      </w:r>
      <w:r>
        <w:rPr/>
        <w:t>IC</w:t>
      </w:r>
      <w:r>
        <w:rPr>
          <w:spacing w:val="-1"/>
        </w:rPr>
        <w:t> </w:t>
      </w:r>
      <w:r>
        <w:rPr/>
        <w:t>(УУР С,</w:t>
      </w:r>
      <w:r>
        <w:rPr>
          <w:spacing w:val="-4"/>
        </w:rPr>
        <w:t> </w:t>
      </w:r>
      <w:r>
        <w:rPr/>
        <w:t>УДД</w:t>
      </w:r>
      <w:r>
        <w:rPr>
          <w:spacing w:val="-1"/>
        </w:rPr>
        <w:t> </w:t>
      </w:r>
      <w:r>
        <w:rPr/>
        <w:t>5)</w:t>
      </w:r>
    </w:p>
    <w:p>
      <w:pPr>
        <w:spacing w:line="360" w:lineRule="auto" w:before="135"/>
        <w:ind w:left="402" w:right="427" w:firstLine="0"/>
        <w:jc w:val="both"/>
        <w:rPr>
          <w:i/>
          <w:sz w:val="24"/>
        </w:rPr>
      </w:pPr>
      <w:r>
        <w:rPr>
          <w:i/>
          <w:sz w:val="24"/>
        </w:rPr>
        <w:t>Рекомендовано с целью диагностики пациентам в случаях подозрения на осумкованный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перикардиальный выпот, утолщения перикарда, образования перикарда или патологию 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грудной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клетки,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или МРТ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органов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грудной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клетки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[146–151]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2"/>
        <w:spacing w:before="71"/>
        <w:jc w:val="both"/>
      </w:pPr>
      <w:r>
        <w:rPr/>
        <w:t>ЕОК</w:t>
      </w:r>
      <w:r>
        <w:rPr>
          <w:spacing w:val="-1"/>
        </w:rPr>
        <w:t> </w:t>
      </w:r>
      <w:r>
        <w:rPr/>
        <w:t>IIaC</w:t>
      </w:r>
      <w:r>
        <w:rPr>
          <w:spacing w:val="1"/>
        </w:rPr>
        <w:t> </w:t>
      </w:r>
      <w:r>
        <w:rPr/>
        <w:t>(УУР С, УДД</w:t>
      </w:r>
      <w:r>
        <w:rPr>
          <w:spacing w:val="-1"/>
        </w:rPr>
        <w:t> </w:t>
      </w:r>
      <w:r>
        <w:rPr/>
        <w:t>5)</w:t>
      </w:r>
    </w:p>
    <w:p>
      <w:pPr>
        <w:pStyle w:val="BodyText"/>
        <w:ind w:left="0"/>
        <w:jc w:val="left"/>
        <w:rPr>
          <w:b/>
          <w:i/>
          <w:sz w:val="29"/>
        </w:rPr>
      </w:pPr>
    </w:p>
    <w:p>
      <w:pPr>
        <w:spacing w:line="360" w:lineRule="auto" w:before="0"/>
        <w:ind w:left="402" w:right="427" w:firstLine="0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 целью</w:t>
      </w:r>
      <w:r>
        <w:rPr>
          <w:i/>
          <w:spacing w:val="60"/>
          <w:sz w:val="24"/>
        </w:rPr>
        <w:t> </w:t>
      </w:r>
      <w:r>
        <w:rPr>
          <w:i/>
          <w:sz w:val="24"/>
        </w:rPr>
        <w:t>диагностики констриктивного перикардита с кальцификацией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или без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нее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3"/>
          <w:sz w:val="24"/>
        </w:rPr>
        <w:t> </w:t>
      </w:r>
      <w:r>
        <w:rPr>
          <w:i/>
          <w:sz w:val="24"/>
        </w:rPr>
        <w:t>МРТ сердца [1].</w:t>
      </w:r>
    </w:p>
    <w:p>
      <w:pPr>
        <w:pStyle w:val="Heading2"/>
        <w:jc w:val="both"/>
      </w:pPr>
      <w:r>
        <w:rPr/>
        <w:t>ЕОК</w:t>
      </w:r>
      <w:r>
        <w:rPr>
          <w:spacing w:val="-2"/>
        </w:rPr>
        <w:t> </w:t>
      </w:r>
      <w:r>
        <w:rPr/>
        <w:t>IC</w:t>
      </w:r>
      <w:r>
        <w:rPr>
          <w:spacing w:val="-1"/>
        </w:rPr>
        <w:t> </w:t>
      </w:r>
      <w:r>
        <w:rPr/>
        <w:t>(УУР С,</w:t>
      </w:r>
      <w:r>
        <w:rPr>
          <w:spacing w:val="-4"/>
        </w:rPr>
        <w:t> </w:t>
      </w:r>
      <w:r>
        <w:rPr/>
        <w:t>УДД</w:t>
      </w:r>
      <w:r>
        <w:rPr>
          <w:spacing w:val="-1"/>
        </w:rPr>
        <w:t> </w:t>
      </w:r>
      <w:r>
        <w:rPr/>
        <w:t>5)</w:t>
      </w:r>
    </w:p>
    <w:p>
      <w:pPr>
        <w:pStyle w:val="BodyText"/>
        <w:ind w:left="0"/>
        <w:jc w:val="left"/>
        <w:rPr>
          <w:b/>
          <w:i/>
          <w:sz w:val="29"/>
        </w:rPr>
      </w:pPr>
    </w:p>
    <w:p>
      <w:pPr>
        <w:pStyle w:val="ListParagraph"/>
        <w:numPr>
          <w:ilvl w:val="3"/>
          <w:numId w:val="24"/>
        </w:numPr>
        <w:tabs>
          <w:tab w:pos="1266" w:val="left" w:leader="none"/>
        </w:tabs>
        <w:spacing w:line="240" w:lineRule="auto" w:before="0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Рентгенография</w:t>
      </w:r>
    </w:p>
    <w:p>
      <w:pPr>
        <w:pStyle w:val="BodyText"/>
        <w:spacing w:line="360" w:lineRule="auto" w:before="140"/>
        <w:ind w:right="424"/>
      </w:pPr>
      <w:r>
        <w:rPr/>
        <w:t>Рентгенография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заподозрить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экссудативного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61"/>
        </w:rPr>
        <w:t> </w:t>
      </w:r>
      <w:r>
        <w:rPr/>
        <w:t>на</w:t>
      </w:r>
      <w:r>
        <w:rPr>
          <w:spacing w:val="-57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быстрого</w:t>
      </w:r>
      <w:r>
        <w:rPr>
          <w:spacing w:val="1"/>
        </w:rPr>
        <w:t> </w:t>
      </w:r>
      <w:r>
        <w:rPr/>
        <w:t>увеличения</w:t>
      </w:r>
      <w:r>
        <w:rPr>
          <w:spacing w:val="1"/>
        </w:rPr>
        <w:t> </w:t>
      </w:r>
      <w:r>
        <w:rPr/>
        <w:t>тени сердца на рентгенограмме (если</w:t>
      </w:r>
      <w:r>
        <w:rPr>
          <w:spacing w:val="1"/>
        </w:rPr>
        <w:t> </w:t>
      </w:r>
      <w:r>
        <w:rPr/>
        <w:t>имеются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предыдущих</w:t>
      </w:r>
      <w:r>
        <w:rPr>
          <w:spacing w:val="1"/>
        </w:rPr>
        <w:t> </w:t>
      </w:r>
      <w:r>
        <w:rPr/>
        <w:t>снимков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анамнезе</w:t>
      </w:r>
      <w:r>
        <w:rPr>
          <w:spacing w:val="1"/>
        </w:rPr>
        <w:t> </w:t>
      </w:r>
      <w:r>
        <w:rPr/>
        <w:t>болезней,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приводить к кардиомегалии). При экссудативных перикардитах</w:t>
      </w:r>
      <w:r>
        <w:rPr>
          <w:spacing w:val="1"/>
        </w:rPr>
        <w:t> </w:t>
      </w:r>
      <w:r>
        <w:rPr/>
        <w:t>сердце принимает вид</w:t>
      </w:r>
      <w:r>
        <w:rPr>
          <w:spacing w:val="1"/>
        </w:rPr>
        <w:t> </w:t>
      </w:r>
      <w:r>
        <w:rPr/>
        <w:t>горизонтально расположенного овала, распложенного на диафрагме (симптом «фляжки с</w:t>
      </w:r>
      <w:r>
        <w:rPr>
          <w:spacing w:val="1"/>
        </w:rPr>
        <w:t> </w:t>
      </w:r>
      <w:r>
        <w:rPr/>
        <w:t>водой»). Такая конфигурация отличается от кардиомегалии, вызванной расширением всех</w:t>
      </w:r>
      <w:r>
        <w:rPr>
          <w:spacing w:val="1"/>
        </w:rPr>
        <w:t> </w:t>
      </w:r>
      <w:r>
        <w:rPr/>
        <w:t>камер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тень</w:t>
      </w:r>
      <w:r>
        <w:rPr>
          <w:spacing w:val="1"/>
        </w:rPr>
        <w:t> </w:t>
      </w:r>
      <w:r>
        <w:rPr/>
        <w:t>увеличенного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форму,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близкую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трапециевидной. В случае хронического перикардита с кальцинозом листков перикарда и</w:t>
      </w:r>
      <w:r>
        <w:rPr>
          <w:spacing w:val="1"/>
        </w:rPr>
        <w:t> </w:t>
      </w:r>
      <w:r>
        <w:rPr/>
        <w:t>конструктивного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рентгенограмме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видеть</w:t>
      </w:r>
      <w:r>
        <w:rPr>
          <w:spacing w:val="1"/>
        </w:rPr>
        <w:t> </w:t>
      </w:r>
      <w:r>
        <w:rPr/>
        <w:t>участки</w:t>
      </w:r>
      <w:r>
        <w:rPr>
          <w:spacing w:val="1"/>
        </w:rPr>
        <w:t> </w:t>
      </w:r>
      <w:r>
        <w:rPr/>
        <w:t>выраженного</w:t>
      </w:r>
      <w:r>
        <w:rPr>
          <w:spacing w:val="-57"/>
        </w:rPr>
        <w:t> </w:t>
      </w:r>
      <w:r>
        <w:rPr/>
        <w:t>обызвествления</w:t>
      </w:r>
      <w:r>
        <w:rPr>
          <w:spacing w:val="1"/>
        </w:rPr>
        <w:t> </w:t>
      </w:r>
      <w:r>
        <w:rPr/>
        <w:t>листков</w:t>
      </w:r>
      <w:r>
        <w:rPr>
          <w:spacing w:val="1"/>
        </w:rPr>
        <w:t> </w:t>
      </w:r>
      <w:r>
        <w:rPr/>
        <w:t>перикарда.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чувствительность</w:t>
      </w:r>
      <w:r>
        <w:rPr>
          <w:spacing w:val="1"/>
        </w:rPr>
        <w:t> </w:t>
      </w:r>
      <w:r>
        <w:rPr/>
        <w:t>рентгенографии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выявлении</w:t>
      </w:r>
      <w:r>
        <w:rPr>
          <w:spacing w:val="1"/>
        </w:rPr>
        <w:t> </w:t>
      </w:r>
      <w:r>
        <w:rPr/>
        <w:t>кальцификации</w:t>
      </w:r>
      <w:r>
        <w:rPr>
          <w:spacing w:val="1"/>
        </w:rPr>
        <w:t> </w:t>
      </w:r>
      <w:r>
        <w:rPr/>
        <w:t>листков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уступает</w:t>
      </w:r>
      <w:r>
        <w:rPr>
          <w:spacing w:val="1"/>
        </w:rPr>
        <w:t> </w:t>
      </w:r>
      <w:r>
        <w:rPr/>
        <w:t>таковой</w:t>
      </w:r>
      <w:r>
        <w:rPr>
          <w:spacing w:val="1"/>
        </w:rPr>
        <w:t> </w:t>
      </w:r>
      <w:r>
        <w:rPr/>
        <w:t>КТ.</w:t>
      </w:r>
      <w:r>
        <w:rPr>
          <w:spacing w:val="1"/>
        </w:rPr>
        <w:t> </w:t>
      </w:r>
      <w:r>
        <w:rPr/>
        <w:t>Рентгенография</w:t>
      </w:r>
      <w:r>
        <w:rPr>
          <w:spacing w:val="1"/>
        </w:rPr>
        <w:t> </w:t>
      </w:r>
      <w:r>
        <w:rPr/>
        <w:t>может применяться для быстрой полуколичественной оценки изменений объема жидкости</w:t>
      </w:r>
      <w:r>
        <w:rPr>
          <w:spacing w:val="-57"/>
        </w:rPr>
        <w:t> </w:t>
      </w:r>
      <w:r>
        <w:rPr/>
        <w:t>в перикарде на фоне консервативного или интервенционного лечения перикардитов. Этот</w:t>
      </w:r>
      <w:r>
        <w:rPr>
          <w:spacing w:val="1"/>
        </w:rPr>
        <w:t> </w:t>
      </w:r>
      <w:r>
        <w:rPr/>
        <w:t>метод оказывает помощь в тех случаях, когда перикардиты сочетаются с заболеваниями</w:t>
      </w:r>
      <w:r>
        <w:rPr>
          <w:spacing w:val="1"/>
        </w:rPr>
        <w:t> </w:t>
      </w:r>
      <w:r>
        <w:rPr/>
        <w:t>легких</w:t>
      </w:r>
      <w:r>
        <w:rPr>
          <w:spacing w:val="1"/>
        </w:rPr>
        <w:t> </w:t>
      </w:r>
      <w:r>
        <w:rPr/>
        <w:t>(пневмонии, туберкулез)</w:t>
      </w:r>
      <w:r>
        <w:rPr>
          <w:spacing w:val="2"/>
        </w:rPr>
        <w:t> </w:t>
      </w:r>
      <w:r>
        <w:rPr/>
        <w:t>или</w:t>
      </w:r>
      <w:r>
        <w:rPr>
          <w:spacing w:val="1"/>
        </w:rPr>
        <w:t> </w:t>
      </w:r>
      <w:r>
        <w:rPr/>
        <w:t>средостения.</w:t>
      </w:r>
    </w:p>
    <w:p>
      <w:pPr>
        <w:pStyle w:val="BodyText"/>
        <w:spacing w:line="360" w:lineRule="auto" w:before="199"/>
        <w:ind w:right="426" w:firstLine="707"/>
      </w:pPr>
      <w:r>
        <w:rPr/>
        <w:t>При остром фибринозном перикардите обзорная рентгенография органов грудной</w:t>
      </w:r>
      <w:r>
        <w:rPr>
          <w:spacing w:val="1"/>
        </w:rPr>
        <w:t> </w:t>
      </w:r>
      <w:r>
        <w:rPr/>
        <w:t>клетки выполняется, как правило, с целью исключения патологии органов средостения и</w:t>
      </w:r>
      <w:r>
        <w:rPr>
          <w:spacing w:val="1"/>
        </w:rPr>
        <w:t> </w:t>
      </w:r>
      <w:r>
        <w:rPr/>
        <w:t>легких, которые анатомически близки к околосердечной сумке. В остальных же случаях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малоинформативное,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причине</w:t>
      </w:r>
      <w:r>
        <w:rPr>
          <w:spacing w:val="1"/>
        </w:rPr>
        <w:t> </w:t>
      </w:r>
      <w:r>
        <w:rPr/>
        <w:t>отсутствия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характерных</w:t>
      </w:r>
      <w:r>
        <w:rPr>
          <w:spacing w:val="1"/>
        </w:rPr>
        <w:t> </w:t>
      </w:r>
      <w:r>
        <w:rPr/>
        <w:t>изменений</w:t>
      </w:r>
      <w:r>
        <w:rPr>
          <w:spacing w:val="-1"/>
        </w:rPr>
        <w:t> </w:t>
      </w:r>
      <w:r>
        <w:rPr/>
        <w:t>тени сердца</w:t>
      </w:r>
      <w:r>
        <w:rPr>
          <w:spacing w:val="-1"/>
        </w:rPr>
        <w:t> </w:t>
      </w:r>
      <w:r>
        <w:rPr/>
        <w:t>[3, 152].</w:t>
      </w:r>
    </w:p>
    <w:p>
      <w:pPr>
        <w:pStyle w:val="BodyText"/>
        <w:spacing w:line="360" w:lineRule="auto" w:before="2"/>
        <w:ind w:right="423" w:firstLine="707"/>
      </w:pPr>
      <w:r>
        <w:rPr/>
        <w:t>В то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подозрении</w:t>
      </w:r>
      <w:r>
        <w:rPr>
          <w:spacing w:val="1"/>
        </w:rPr>
        <w:t> </w:t>
      </w:r>
      <w:r>
        <w:rPr/>
        <w:t>на другие</w:t>
      </w:r>
      <w:r>
        <w:rPr>
          <w:spacing w:val="1"/>
        </w:rPr>
        <w:t> </w:t>
      </w:r>
      <w:r>
        <w:rPr/>
        <w:t>формы перикардита, рентгенография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стать</w:t>
      </w:r>
      <w:r>
        <w:rPr>
          <w:spacing w:val="1"/>
        </w:rPr>
        <w:t> </w:t>
      </w:r>
      <w:r>
        <w:rPr/>
        <w:t>дополнительным</w:t>
      </w:r>
      <w:r>
        <w:rPr>
          <w:spacing w:val="1"/>
        </w:rPr>
        <w:t> </w:t>
      </w:r>
      <w:r>
        <w:rPr/>
        <w:t>диагностическим</w:t>
      </w:r>
      <w:r>
        <w:rPr>
          <w:spacing w:val="1"/>
        </w:rPr>
        <w:t> </w:t>
      </w:r>
      <w:r>
        <w:rPr/>
        <w:t>инструментом</w:t>
      </w:r>
      <w:r>
        <w:rPr>
          <w:spacing w:val="1"/>
        </w:rPr>
        <w:t> </w:t>
      </w:r>
      <w:r>
        <w:rPr/>
        <w:t>[1,</w:t>
      </w:r>
      <w:r>
        <w:rPr>
          <w:spacing w:val="1"/>
        </w:rPr>
        <w:t> </w:t>
      </w:r>
      <w:r>
        <w:rPr/>
        <w:t>3,</w:t>
      </w:r>
      <w:r>
        <w:rPr>
          <w:spacing w:val="1"/>
        </w:rPr>
        <w:t> </w:t>
      </w:r>
      <w:r>
        <w:rPr/>
        <w:t>96].</w:t>
      </w:r>
      <w:r>
        <w:rPr>
          <w:spacing w:val="1"/>
        </w:rPr>
        <w:t> </w:t>
      </w:r>
      <w:r>
        <w:rPr/>
        <w:t>Достигая</w:t>
      </w:r>
      <w:r>
        <w:rPr>
          <w:spacing w:val="1"/>
        </w:rPr>
        <w:t> </w:t>
      </w:r>
      <w:r>
        <w:rPr/>
        <w:t>умеренной чувствительности в 70%, она обладает низкой специфичностью — 41%, что</w:t>
      </w:r>
      <w:r>
        <w:rPr>
          <w:spacing w:val="1"/>
        </w:rPr>
        <w:t> </w:t>
      </w:r>
      <w:r>
        <w:rPr/>
        <w:t>делает невозможным использование этого метода в отрыве от клинической картины [1, 3,</w:t>
      </w:r>
      <w:r>
        <w:rPr>
          <w:spacing w:val="1"/>
        </w:rPr>
        <w:t> </w:t>
      </w:r>
      <w:r>
        <w:rPr/>
        <w:t>149].</w:t>
      </w:r>
    </w:p>
    <w:p>
      <w:pPr>
        <w:pStyle w:val="BodyText"/>
        <w:spacing w:line="360" w:lineRule="auto"/>
        <w:ind w:right="425" w:firstLine="707"/>
      </w:pPr>
      <w:r>
        <w:rPr/>
        <w:t>При</w:t>
      </w:r>
      <w:r>
        <w:rPr>
          <w:spacing w:val="1"/>
        </w:rPr>
        <w:t> </w:t>
      </w:r>
      <w:r>
        <w:rPr/>
        <w:t>констриктивном</w:t>
      </w:r>
      <w:r>
        <w:rPr>
          <w:spacing w:val="1"/>
        </w:rPr>
        <w:t> </w:t>
      </w:r>
      <w:r>
        <w:rPr/>
        <w:t>перикардите</w:t>
      </w:r>
      <w:r>
        <w:rPr>
          <w:spacing w:val="1"/>
        </w:rPr>
        <w:t> </w:t>
      </w:r>
      <w:r>
        <w:rPr/>
        <w:t>маленькое</w:t>
      </w:r>
      <w:r>
        <w:rPr>
          <w:spacing w:val="1"/>
        </w:rPr>
        <w:t> </w:t>
      </w:r>
      <w:r>
        <w:rPr/>
        <w:t>«неподвижное»</w:t>
      </w:r>
      <w:r>
        <w:rPr>
          <w:spacing w:val="1"/>
        </w:rPr>
        <w:t> </w:t>
      </w:r>
      <w:r>
        <w:rPr/>
        <w:t>сердце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меняет</w:t>
      </w:r>
      <w:r>
        <w:rPr>
          <w:spacing w:val="1"/>
        </w:rPr>
        <w:t> </w:t>
      </w:r>
      <w:r>
        <w:rPr/>
        <w:t>своего расположения при изменении положения тела или при дыхательной экскурсии.</w:t>
      </w:r>
      <w:r>
        <w:rPr>
          <w:spacing w:val="1"/>
        </w:rPr>
        <w:t> </w:t>
      </w:r>
      <w:r>
        <w:rPr/>
        <w:t>Сжатое</w:t>
      </w:r>
      <w:r>
        <w:rPr>
          <w:spacing w:val="1"/>
        </w:rPr>
        <w:t> </w:t>
      </w:r>
      <w:r>
        <w:rPr/>
        <w:t>сердце</w:t>
      </w:r>
      <w:r>
        <w:rPr>
          <w:spacing w:val="1"/>
        </w:rPr>
        <w:t> </w:t>
      </w:r>
      <w:r>
        <w:rPr/>
        <w:t>теряет</w:t>
      </w:r>
      <w:r>
        <w:rPr>
          <w:spacing w:val="1"/>
        </w:rPr>
        <w:t> </w:t>
      </w:r>
      <w:r>
        <w:rPr/>
        <w:t>свою</w:t>
      </w:r>
      <w:r>
        <w:rPr>
          <w:spacing w:val="1"/>
        </w:rPr>
        <w:t> </w:t>
      </w:r>
      <w:r>
        <w:rPr/>
        <w:t>талию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дифференциацию</w:t>
      </w:r>
      <w:r>
        <w:rPr>
          <w:spacing w:val="1"/>
        </w:rPr>
        <w:t> </w:t>
      </w:r>
      <w:r>
        <w:rPr/>
        <w:t>дуг,</w:t>
      </w:r>
      <w:r>
        <w:rPr>
          <w:spacing w:val="1"/>
        </w:rPr>
        <w:t> </w:t>
      </w:r>
      <w:r>
        <w:rPr/>
        <w:t>появляется</w:t>
      </w:r>
      <w:r>
        <w:rPr>
          <w:spacing w:val="1"/>
        </w:rPr>
        <w:t> </w:t>
      </w:r>
      <w:r>
        <w:rPr/>
        <w:t>неровность</w:t>
      </w:r>
      <w:r>
        <w:rPr>
          <w:spacing w:val="1"/>
        </w:rPr>
        <w:t> </w:t>
      </w:r>
      <w:r>
        <w:rPr/>
        <w:t>контуров,</w:t>
      </w:r>
      <w:r>
        <w:rPr>
          <w:spacing w:val="19"/>
        </w:rPr>
        <w:t> </w:t>
      </w:r>
      <w:r>
        <w:rPr/>
        <w:t>обусловленная</w:t>
      </w:r>
      <w:r>
        <w:rPr>
          <w:spacing w:val="19"/>
        </w:rPr>
        <w:t> </w:t>
      </w:r>
      <w:r>
        <w:rPr/>
        <w:t>многочисленными</w:t>
      </w:r>
      <w:r>
        <w:rPr>
          <w:spacing w:val="18"/>
        </w:rPr>
        <w:t> </w:t>
      </w:r>
      <w:r>
        <w:rPr/>
        <w:t>сращениями</w:t>
      </w:r>
      <w:r>
        <w:rPr>
          <w:spacing w:val="20"/>
        </w:rPr>
        <w:t> </w:t>
      </w:r>
      <w:r>
        <w:rPr/>
        <w:t>в</w:t>
      </w:r>
      <w:r>
        <w:rPr>
          <w:spacing w:val="19"/>
        </w:rPr>
        <w:t> </w:t>
      </w:r>
      <w:r>
        <w:rPr/>
        <w:t>перикардиальной</w:t>
      </w:r>
      <w:r>
        <w:rPr>
          <w:spacing w:val="20"/>
        </w:rPr>
        <w:t> </w:t>
      </w:r>
      <w:r>
        <w:rPr/>
        <w:t>полости.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2"/>
      </w:pPr>
      <w:r>
        <w:rPr/>
        <w:t>Выявляются</w:t>
      </w:r>
      <w:r>
        <w:rPr>
          <w:spacing w:val="1"/>
        </w:rPr>
        <w:t> </w:t>
      </w:r>
      <w:r>
        <w:rPr/>
        <w:t>небольшие</w:t>
      </w:r>
      <w:r>
        <w:rPr>
          <w:spacing w:val="1"/>
        </w:rPr>
        <w:t> </w:t>
      </w:r>
      <w:r>
        <w:rPr/>
        <w:t>желудочки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одновременном</w:t>
      </w:r>
      <w:r>
        <w:rPr>
          <w:spacing w:val="1"/>
        </w:rPr>
        <w:t> </w:t>
      </w:r>
      <w:r>
        <w:rPr/>
        <w:t>увеличении</w:t>
      </w:r>
      <w:r>
        <w:rPr>
          <w:spacing w:val="1"/>
        </w:rPr>
        <w:t> </w:t>
      </w:r>
      <w:r>
        <w:rPr/>
        <w:t>предсердий.</w:t>
      </w:r>
      <w:r>
        <w:rPr>
          <w:spacing w:val="1"/>
        </w:rPr>
        <w:t> </w:t>
      </w:r>
      <w:r>
        <w:rPr/>
        <w:t>Характерно</w:t>
      </w:r>
      <w:r>
        <w:rPr>
          <w:spacing w:val="-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застоя по малому</w:t>
      </w:r>
      <w:r>
        <w:rPr>
          <w:spacing w:val="-5"/>
        </w:rPr>
        <w:t> </w:t>
      </w:r>
      <w:r>
        <w:rPr/>
        <w:t>кругу.</w:t>
      </w:r>
    </w:p>
    <w:p>
      <w:pPr>
        <w:pStyle w:val="BodyText"/>
        <w:spacing w:line="360" w:lineRule="auto" w:before="1"/>
        <w:ind w:right="426" w:firstLine="707"/>
      </w:pPr>
      <w:r>
        <w:rPr/>
        <w:t>Развитие</w:t>
      </w:r>
      <w:r>
        <w:rPr>
          <w:spacing w:val="1"/>
        </w:rPr>
        <w:t> </w:t>
      </w:r>
      <w:r>
        <w:rPr/>
        <w:t>«панцирного»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25%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-57"/>
        </w:rPr>
        <w:t> </w:t>
      </w:r>
      <w:r>
        <w:rPr/>
        <w:t>перикардита.</w:t>
      </w:r>
      <w:r>
        <w:rPr>
          <w:spacing w:val="1"/>
        </w:rPr>
        <w:t> </w:t>
      </w:r>
      <w:r>
        <w:rPr/>
        <w:t>Обызвествленные</w:t>
      </w:r>
      <w:r>
        <w:rPr>
          <w:spacing w:val="1"/>
        </w:rPr>
        <w:t> </w:t>
      </w:r>
      <w:r>
        <w:rPr/>
        <w:t>участки</w:t>
      </w:r>
      <w:r>
        <w:rPr>
          <w:spacing w:val="1"/>
        </w:rPr>
        <w:t> </w:t>
      </w:r>
      <w:r>
        <w:rPr/>
        <w:t>лучше</w:t>
      </w:r>
      <w:r>
        <w:rPr>
          <w:spacing w:val="1"/>
        </w:rPr>
        <w:t> </w:t>
      </w:r>
      <w:r>
        <w:rPr/>
        <w:t>определяются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боковой</w:t>
      </w:r>
      <w:r>
        <w:rPr>
          <w:spacing w:val="1"/>
        </w:rPr>
        <w:t> </w:t>
      </w:r>
      <w:r>
        <w:rPr/>
        <w:t>и</w:t>
      </w:r>
      <w:r>
        <w:rPr>
          <w:spacing w:val="60"/>
        </w:rPr>
        <w:t> </w:t>
      </w:r>
      <w:r>
        <w:rPr/>
        <w:t>передней</w:t>
      </w:r>
      <w:r>
        <w:rPr>
          <w:spacing w:val="1"/>
        </w:rPr>
        <w:t> </w:t>
      </w:r>
      <w:r>
        <w:rPr/>
        <w:t>косой</w:t>
      </w:r>
      <w:r>
        <w:rPr>
          <w:spacing w:val="-1"/>
        </w:rPr>
        <w:t> </w:t>
      </w:r>
      <w:r>
        <w:rPr/>
        <w:t>проекциях</w:t>
      </w:r>
      <w:r>
        <w:rPr>
          <w:spacing w:val="2"/>
        </w:rPr>
        <w:t> </w:t>
      </w:r>
      <w:r>
        <w:rPr/>
        <w:t>(Приложение</w:t>
      </w:r>
      <w:r>
        <w:rPr>
          <w:spacing w:val="-1"/>
        </w:rPr>
        <w:t> </w:t>
      </w:r>
      <w:r>
        <w:rPr/>
        <w:t>А3, рис. 10)</w:t>
      </w:r>
      <w:r>
        <w:rPr>
          <w:spacing w:val="-1"/>
        </w:rPr>
        <w:t> </w:t>
      </w:r>
      <w:r>
        <w:rPr/>
        <w:t>[1, 3].</w:t>
      </w:r>
    </w:p>
    <w:p>
      <w:pPr>
        <w:pStyle w:val="ListParagraph"/>
        <w:numPr>
          <w:ilvl w:val="3"/>
          <w:numId w:val="24"/>
        </w:numPr>
        <w:tabs>
          <w:tab w:pos="1266" w:val="left" w:leader="none"/>
        </w:tabs>
        <w:spacing w:line="240" w:lineRule="auto" w:before="42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Компьютерная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томография</w:t>
      </w:r>
    </w:p>
    <w:p>
      <w:pPr>
        <w:pStyle w:val="BodyText"/>
        <w:spacing w:line="360" w:lineRule="auto" w:before="136"/>
        <w:ind w:right="424"/>
      </w:pPr>
      <w:r>
        <w:rPr/>
        <w:t>Листки перикарда, эпикардиальный жир, жидкость и образования в полости перикарда и</w:t>
      </w:r>
      <w:r>
        <w:rPr>
          <w:spacing w:val="1"/>
        </w:rPr>
        <w:t> </w:t>
      </w:r>
      <w:r>
        <w:rPr/>
        <w:t>его кальциноз очень хорошо видны при КТ. Даже на КТ</w:t>
      </w:r>
      <w:r>
        <w:rPr>
          <w:spacing w:val="1"/>
        </w:rPr>
        <w:t> </w:t>
      </w:r>
      <w:r>
        <w:rPr/>
        <w:t>органов грудной клетки без</w:t>
      </w:r>
      <w:r>
        <w:rPr>
          <w:spacing w:val="1"/>
        </w:rPr>
        <w:t> </w:t>
      </w:r>
      <w:r>
        <w:rPr/>
        <w:t>внутривенного</w:t>
      </w:r>
      <w:r>
        <w:rPr>
          <w:spacing w:val="1"/>
        </w:rPr>
        <w:t> </w:t>
      </w:r>
      <w:r>
        <w:rPr/>
        <w:t>контрастирования</w:t>
      </w:r>
      <w:r>
        <w:rPr>
          <w:spacing w:val="1"/>
        </w:rPr>
        <w:t> </w:t>
      </w:r>
      <w:r>
        <w:rPr/>
        <w:t>камер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сосудов</w:t>
      </w:r>
      <w:r>
        <w:rPr>
          <w:spacing w:val="1"/>
        </w:rPr>
        <w:t> </w:t>
      </w:r>
      <w:r>
        <w:rPr/>
        <w:t>вышеописанные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хорошо</w:t>
      </w:r>
      <w:r>
        <w:rPr>
          <w:spacing w:val="1"/>
        </w:rPr>
        <w:t> </w:t>
      </w:r>
      <w:r>
        <w:rPr/>
        <w:t>видны.</w:t>
      </w:r>
      <w:r>
        <w:rPr>
          <w:spacing w:val="1"/>
        </w:rPr>
        <w:t> </w:t>
      </w:r>
      <w:r>
        <w:rPr/>
        <w:t>КТ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точно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интраперикардиальной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(на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суммации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объемов</w:t>
      </w:r>
      <w:r>
        <w:rPr>
          <w:spacing w:val="1"/>
        </w:rPr>
        <w:t> </w:t>
      </w:r>
      <w:r>
        <w:rPr/>
        <w:t>на</w:t>
      </w:r>
      <w:r>
        <w:rPr>
          <w:spacing w:val="61"/>
        </w:rPr>
        <w:t> </w:t>
      </w:r>
      <w:r>
        <w:rPr/>
        <w:t>срезах),</w:t>
      </w:r>
      <w:r>
        <w:rPr>
          <w:spacing w:val="-57"/>
        </w:rPr>
        <w:t> </w:t>
      </w:r>
      <w:r>
        <w:rPr/>
        <w:t>измерить</w:t>
      </w:r>
      <w:r>
        <w:rPr>
          <w:spacing w:val="1"/>
        </w:rPr>
        <w:t> </w:t>
      </w:r>
      <w:r>
        <w:rPr/>
        <w:t>толщину</w:t>
      </w:r>
      <w:r>
        <w:rPr>
          <w:spacing w:val="1"/>
        </w:rPr>
        <w:t> </w:t>
      </w:r>
      <w:r>
        <w:rPr/>
        <w:t>листков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отделах,</w:t>
      </w:r>
      <w:r>
        <w:rPr>
          <w:spacing w:val="1"/>
        </w:rPr>
        <w:t> </w:t>
      </w:r>
      <w:r>
        <w:rPr/>
        <w:t>измерить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количественно)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кальциноза.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сегодняшний</w:t>
      </w:r>
      <w:r>
        <w:rPr>
          <w:spacing w:val="1"/>
        </w:rPr>
        <w:t> </w:t>
      </w:r>
      <w:r>
        <w:rPr/>
        <w:t>день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КТ,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выполнять</w:t>
      </w:r>
      <w:r>
        <w:rPr>
          <w:spacing w:val="1"/>
        </w:rPr>
        <w:t> </w:t>
      </w:r>
      <w:r>
        <w:rPr/>
        <w:t>КТ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кардиосинхронизацией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внутривенным</w:t>
      </w:r>
      <w:r>
        <w:rPr>
          <w:spacing w:val="1"/>
        </w:rPr>
        <w:t> </w:t>
      </w:r>
      <w:r>
        <w:rPr/>
        <w:t>контрастированием</w:t>
      </w:r>
      <w:r>
        <w:rPr>
          <w:spacing w:val="1"/>
        </w:rPr>
        <w:t> </w:t>
      </w:r>
      <w:r>
        <w:rPr/>
        <w:t>камер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сосудов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артериальную</w:t>
      </w:r>
      <w:r>
        <w:rPr>
          <w:spacing w:val="1"/>
        </w:rPr>
        <w:t> </w:t>
      </w:r>
      <w:r>
        <w:rPr/>
        <w:t>фазу</w:t>
      </w:r>
      <w:r>
        <w:rPr>
          <w:spacing w:val="1"/>
        </w:rPr>
        <w:t> </w:t>
      </w:r>
      <w:r>
        <w:rPr/>
        <w:t>(КТ-кардиоангиография).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получаются</w:t>
      </w:r>
      <w:r>
        <w:rPr>
          <w:spacing w:val="1"/>
        </w:rPr>
        <w:t> </w:t>
      </w:r>
      <w:r>
        <w:rPr/>
        <w:t>изображения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средостения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качеством.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создание</w:t>
      </w:r>
      <w:r>
        <w:rPr>
          <w:spacing w:val="1"/>
        </w:rPr>
        <w:t> </w:t>
      </w:r>
      <w:r>
        <w:rPr/>
        <w:t>многоплоскостных и объемных трехмерных реконструкций. КТ сердца при заболеваниях</w:t>
      </w:r>
      <w:r>
        <w:rPr>
          <w:spacing w:val="1"/>
        </w:rPr>
        <w:t> </w:t>
      </w:r>
      <w:r>
        <w:rPr/>
        <w:t>перикарда может быть выполнена на всех современных КТ любого класса (начиная от</w:t>
      </w:r>
      <w:r>
        <w:rPr>
          <w:spacing w:val="1"/>
        </w:rPr>
        <w:t> </w:t>
      </w:r>
      <w:r>
        <w:rPr/>
        <w:t>систем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16</w:t>
      </w:r>
      <w:r>
        <w:rPr>
          <w:spacing w:val="-1"/>
        </w:rPr>
        <w:t> </w:t>
      </w:r>
      <w:r>
        <w:rPr/>
        <w:t>рядами</w:t>
      </w:r>
      <w:r>
        <w:rPr>
          <w:spacing w:val="-1"/>
        </w:rPr>
        <w:t> </w:t>
      </w:r>
      <w:r>
        <w:rPr/>
        <w:t>детекторов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выше),</w:t>
      </w:r>
      <w:r>
        <w:rPr>
          <w:spacing w:val="-1"/>
        </w:rPr>
        <w:t> </w:t>
      </w:r>
      <w:r>
        <w:rPr/>
        <w:t>имеющих</w:t>
      </w:r>
      <w:r>
        <w:rPr>
          <w:spacing w:val="1"/>
        </w:rPr>
        <w:t> </w:t>
      </w:r>
      <w:r>
        <w:rPr/>
        <w:t>опцию</w:t>
      </w:r>
      <w:r>
        <w:rPr>
          <w:spacing w:val="-1"/>
        </w:rPr>
        <w:t> </w:t>
      </w:r>
      <w:r>
        <w:rPr/>
        <w:t>синхронизации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ЭКГ.</w:t>
      </w:r>
    </w:p>
    <w:p>
      <w:pPr>
        <w:pStyle w:val="BodyText"/>
        <w:spacing w:line="360" w:lineRule="auto" w:before="201"/>
        <w:ind w:right="429"/>
      </w:pPr>
      <w:r>
        <w:rPr/>
        <w:t>При невозможности выполнить КТ сердца с кардиосинхронизацией, можно выполнить КТ</w:t>
      </w:r>
      <w:r>
        <w:rPr>
          <w:spacing w:val="-57"/>
        </w:rPr>
        <w:t> </w:t>
      </w:r>
      <w:r>
        <w:rPr/>
        <w:t>органов</w:t>
      </w:r>
      <w:r>
        <w:rPr>
          <w:spacing w:val="27"/>
        </w:rPr>
        <w:t> </w:t>
      </w:r>
      <w:r>
        <w:rPr/>
        <w:t>грудной</w:t>
      </w:r>
      <w:r>
        <w:rPr>
          <w:spacing w:val="28"/>
        </w:rPr>
        <w:t> </w:t>
      </w:r>
      <w:r>
        <w:rPr/>
        <w:t>клетки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/>
        <w:t>контрастированием</w:t>
      </w:r>
      <w:r>
        <w:rPr>
          <w:spacing w:val="27"/>
        </w:rPr>
        <w:t> </w:t>
      </w:r>
      <w:r>
        <w:rPr/>
        <w:t>(в</w:t>
      </w:r>
      <w:r>
        <w:rPr>
          <w:spacing w:val="27"/>
        </w:rPr>
        <w:t> </w:t>
      </w:r>
      <w:r>
        <w:rPr/>
        <w:t>артериальную</w:t>
      </w:r>
      <w:r>
        <w:rPr>
          <w:spacing w:val="28"/>
        </w:rPr>
        <w:t> </w:t>
      </w:r>
      <w:r>
        <w:rPr/>
        <w:t>или</w:t>
      </w:r>
      <w:r>
        <w:rPr>
          <w:spacing w:val="30"/>
        </w:rPr>
        <w:t> </w:t>
      </w:r>
      <w:r>
        <w:rPr/>
        <w:t>венозную</w:t>
      </w:r>
      <w:r>
        <w:rPr>
          <w:spacing w:val="28"/>
        </w:rPr>
        <w:t> </w:t>
      </w:r>
      <w:r>
        <w:rPr/>
        <w:t>фазы)</w:t>
      </w:r>
      <w:r>
        <w:rPr>
          <w:spacing w:val="26"/>
        </w:rPr>
        <w:t> </w:t>
      </w:r>
      <w:r>
        <w:rPr/>
        <w:t>или</w:t>
      </w:r>
      <w:r>
        <w:rPr>
          <w:spacing w:val="-57"/>
        </w:rPr>
        <w:t> </w:t>
      </w:r>
      <w:r>
        <w:rPr/>
        <w:t>же</w:t>
      </w:r>
      <w:r>
        <w:rPr>
          <w:spacing w:val="1"/>
        </w:rPr>
        <w:t> </w:t>
      </w:r>
      <w:r>
        <w:rPr/>
        <w:t>бесконтрастную</w:t>
      </w:r>
      <w:r>
        <w:rPr>
          <w:spacing w:val="1"/>
        </w:rPr>
        <w:t> </w:t>
      </w:r>
      <w:r>
        <w:rPr/>
        <w:t>КТ.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показаний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(см.</w:t>
      </w:r>
      <w:r>
        <w:rPr>
          <w:spacing w:val="1"/>
        </w:rPr>
        <w:t> </w:t>
      </w:r>
      <w:r>
        <w:rPr/>
        <w:t>ниже)</w:t>
      </w:r>
      <w:r>
        <w:rPr>
          <w:spacing w:val="60"/>
        </w:rPr>
        <w:t> </w:t>
      </w:r>
      <w:r>
        <w:rPr/>
        <w:t>эти</w:t>
      </w:r>
      <w:r>
        <w:rPr>
          <w:spacing w:val="1"/>
        </w:rPr>
        <w:t> </w:t>
      </w:r>
      <w:r>
        <w:rPr/>
        <w:t>методики</w:t>
      </w:r>
      <w:r>
        <w:rPr>
          <w:spacing w:val="-1"/>
        </w:rPr>
        <w:t> </w:t>
      </w:r>
      <w:r>
        <w:rPr/>
        <w:t>также дадут</w:t>
      </w:r>
      <w:r>
        <w:rPr>
          <w:spacing w:val="1"/>
        </w:rPr>
        <w:t> </w:t>
      </w:r>
      <w:r>
        <w:rPr/>
        <w:t>дополнительную</w:t>
      </w:r>
      <w:r>
        <w:rPr>
          <w:spacing w:val="-1"/>
        </w:rPr>
        <w:t> </w:t>
      </w:r>
      <w:r>
        <w:rPr/>
        <w:t>диагностическую информацию.</w:t>
      </w:r>
    </w:p>
    <w:p>
      <w:pPr>
        <w:spacing w:before="199"/>
        <w:ind w:left="402" w:right="0" w:firstLine="0"/>
        <w:jc w:val="both"/>
        <w:rPr>
          <w:sz w:val="24"/>
        </w:rPr>
      </w:pPr>
      <w:r>
        <w:rPr>
          <w:b/>
          <w:sz w:val="24"/>
        </w:rPr>
        <w:t>Основными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достоинствами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КТ </w:t>
      </w:r>
      <w:r>
        <w:rPr>
          <w:sz w:val="24"/>
        </w:rPr>
        <w:t>являются:</w:t>
      </w:r>
    </w:p>
    <w:p>
      <w:pPr>
        <w:pStyle w:val="BodyText"/>
        <w:spacing w:before="5"/>
        <w:ind w:left="0"/>
        <w:jc w:val="left"/>
        <w:rPr>
          <w:sz w:val="29"/>
        </w:rPr>
      </w:pPr>
    </w:p>
    <w:p>
      <w:pPr>
        <w:pStyle w:val="ListParagraph"/>
        <w:numPr>
          <w:ilvl w:val="0"/>
          <w:numId w:val="19"/>
        </w:numPr>
        <w:tabs>
          <w:tab w:pos="604" w:val="left" w:leader="none"/>
        </w:tabs>
        <w:spacing w:line="362" w:lineRule="auto" w:before="0" w:after="0"/>
        <w:ind w:left="402" w:right="433" w:firstLine="0"/>
        <w:jc w:val="both"/>
        <w:rPr>
          <w:sz w:val="24"/>
        </w:rPr>
      </w:pPr>
      <w:r>
        <w:rPr>
          <w:sz w:val="24"/>
        </w:rPr>
        <w:t>высокая</w:t>
      </w:r>
      <w:r>
        <w:rPr>
          <w:spacing w:val="1"/>
          <w:sz w:val="24"/>
        </w:rPr>
        <w:t> </w:t>
      </w:r>
      <w:r>
        <w:rPr>
          <w:sz w:val="24"/>
        </w:rPr>
        <w:t>анатомическая</w:t>
      </w:r>
      <w:r>
        <w:rPr>
          <w:spacing w:val="1"/>
          <w:sz w:val="24"/>
        </w:rPr>
        <w:t> </w:t>
      </w:r>
      <w:r>
        <w:rPr>
          <w:sz w:val="24"/>
        </w:rPr>
        <w:t>детализация</w:t>
      </w:r>
      <w:r>
        <w:rPr>
          <w:spacing w:val="1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структур</w:t>
      </w:r>
      <w:r>
        <w:rPr>
          <w:spacing w:val="1"/>
          <w:sz w:val="24"/>
        </w:rPr>
        <w:t> </w:t>
      </w:r>
      <w:r>
        <w:rPr>
          <w:sz w:val="24"/>
        </w:rPr>
        <w:t>сердца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средостения,</w:t>
      </w:r>
      <w:r>
        <w:rPr>
          <w:spacing w:val="1"/>
          <w:sz w:val="24"/>
        </w:rPr>
        <w:t> </w:t>
      </w:r>
      <w:r>
        <w:rPr>
          <w:sz w:val="24"/>
        </w:rPr>
        <w:t>листков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полости перикарда</w:t>
      </w:r>
      <w:r>
        <w:rPr>
          <w:spacing w:val="-2"/>
          <w:sz w:val="24"/>
        </w:rPr>
        <w:t> </w:t>
      </w:r>
      <w:r>
        <w:rPr>
          <w:sz w:val="24"/>
        </w:rPr>
        <w:t>без артефактов</w:t>
      </w:r>
      <w:r>
        <w:rPr>
          <w:spacing w:val="-1"/>
          <w:sz w:val="24"/>
        </w:rPr>
        <w:t> </w:t>
      </w:r>
      <w:r>
        <w:rPr>
          <w:sz w:val="24"/>
        </w:rPr>
        <w:t>и проблемы</w:t>
      </w:r>
      <w:r>
        <w:rPr>
          <w:spacing w:val="1"/>
          <w:sz w:val="24"/>
        </w:rPr>
        <w:t> </w:t>
      </w:r>
      <w:r>
        <w:rPr>
          <w:sz w:val="24"/>
        </w:rPr>
        <w:t>ультразвукового</w:t>
      </w:r>
      <w:r>
        <w:rPr>
          <w:spacing w:val="3"/>
          <w:sz w:val="24"/>
        </w:rPr>
        <w:t> </w:t>
      </w:r>
      <w:r>
        <w:rPr>
          <w:sz w:val="24"/>
        </w:rPr>
        <w:t>«окна»;</w:t>
      </w:r>
    </w:p>
    <w:p>
      <w:pPr>
        <w:pStyle w:val="ListParagraph"/>
        <w:numPr>
          <w:ilvl w:val="0"/>
          <w:numId w:val="19"/>
        </w:numPr>
        <w:tabs>
          <w:tab w:pos="597" w:val="left" w:leader="none"/>
        </w:tabs>
        <w:spacing w:line="360" w:lineRule="auto" w:before="197" w:after="0"/>
        <w:ind w:left="402" w:right="426" w:firstLine="0"/>
        <w:jc w:val="both"/>
        <w:rPr>
          <w:sz w:val="24"/>
        </w:rPr>
      </w:pPr>
      <w:r>
        <w:rPr>
          <w:sz w:val="24"/>
        </w:rPr>
        <w:t>возможность трехмерной оценки объемов жидкости в перикарде, точного измерения</w:t>
      </w:r>
      <w:r>
        <w:rPr>
          <w:spacing w:val="1"/>
          <w:sz w:val="24"/>
        </w:rPr>
        <w:t> </w:t>
      </w:r>
      <w:r>
        <w:rPr>
          <w:sz w:val="24"/>
        </w:rPr>
        <w:t>толщины</w:t>
      </w:r>
      <w:r>
        <w:rPr>
          <w:spacing w:val="-1"/>
          <w:sz w:val="24"/>
        </w:rPr>
        <w:t> </w:t>
      </w:r>
      <w:r>
        <w:rPr>
          <w:sz w:val="24"/>
        </w:rPr>
        <w:t>листков перикарда</w:t>
      </w:r>
      <w:r>
        <w:rPr>
          <w:spacing w:val="-1"/>
          <w:sz w:val="24"/>
        </w:rPr>
        <w:t> </w:t>
      </w:r>
      <w:r>
        <w:rPr>
          <w:sz w:val="24"/>
        </w:rPr>
        <w:t>во</w:t>
      </w:r>
      <w:r>
        <w:rPr>
          <w:spacing w:val="-1"/>
          <w:sz w:val="24"/>
        </w:rPr>
        <w:t> </w:t>
      </w:r>
      <w:r>
        <w:rPr>
          <w:sz w:val="24"/>
        </w:rPr>
        <w:t>всех</w:t>
      </w:r>
      <w:r>
        <w:rPr>
          <w:spacing w:val="2"/>
          <w:sz w:val="24"/>
        </w:rPr>
        <w:t> </w:t>
      </w:r>
      <w:r>
        <w:rPr>
          <w:sz w:val="24"/>
        </w:rPr>
        <w:t>сегментах;</w:t>
      </w:r>
    </w:p>
    <w:p>
      <w:pPr>
        <w:pStyle w:val="ListParagraph"/>
        <w:numPr>
          <w:ilvl w:val="0"/>
          <w:numId w:val="19"/>
        </w:numPr>
        <w:tabs>
          <w:tab w:pos="602" w:val="left" w:leader="none"/>
        </w:tabs>
        <w:spacing w:line="360" w:lineRule="auto" w:before="199" w:after="0"/>
        <w:ind w:left="402" w:right="425" w:firstLine="0"/>
        <w:jc w:val="both"/>
        <w:rPr>
          <w:sz w:val="24"/>
        </w:rPr>
      </w:pPr>
      <w:r>
        <w:rPr>
          <w:sz w:val="24"/>
        </w:rPr>
        <w:t>полуколичественная оценка степени кальциноза (на основании измерения плотности</w:t>
      </w:r>
      <w:r>
        <w:rPr>
          <w:spacing w:val="1"/>
          <w:sz w:val="24"/>
        </w:rPr>
        <w:t> </w:t>
      </w:r>
      <w:r>
        <w:rPr>
          <w:sz w:val="24"/>
        </w:rPr>
        <w:t>кальциноза листков перикарда в единицах Хаунсфилда или же на основании измерения</w:t>
      </w:r>
      <w:r>
        <w:rPr>
          <w:spacing w:val="1"/>
          <w:sz w:val="24"/>
        </w:rPr>
        <w:t> </w:t>
      </w:r>
      <w:r>
        <w:rPr>
          <w:sz w:val="24"/>
        </w:rPr>
        <w:t>кальциевого</w:t>
      </w:r>
      <w:r>
        <w:rPr>
          <w:spacing w:val="1"/>
          <w:sz w:val="24"/>
        </w:rPr>
        <w:t> </w:t>
      </w:r>
      <w:r>
        <w:rPr>
          <w:sz w:val="24"/>
        </w:rPr>
        <w:t>индекса</w:t>
      </w:r>
      <w:r>
        <w:rPr>
          <w:spacing w:val="1"/>
          <w:sz w:val="24"/>
        </w:rPr>
        <w:t> </w:t>
      </w:r>
      <w:r>
        <w:rPr>
          <w:sz w:val="24"/>
        </w:rPr>
        <w:t>областей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единицах</w:t>
      </w:r>
      <w:r>
        <w:rPr>
          <w:spacing w:val="1"/>
          <w:sz w:val="24"/>
        </w:rPr>
        <w:t> </w:t>
      </w:r>
      <w:r>
        <w:rPr>
          <w:sz w:val="24"/>
        </w:rPr>
        <w:t>Агатстона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аналогии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анализом</w:t>
      </w:r>
      <w:r>
        <w:rPr>
          <w:spacing w:val="1"/>
          <w:sz w:val="24"/>
        </w:rPr>
        <w:t> </w:t>
      </w:r>
      <w:r>
        <w:rPr>
          <w:sz w:val="24"/>
        </w:rPr>
        <w:t>кальциноза</w:t>
      </w:r>
      <w:r>
        <w:rPr>
          <w:spacing w:val="-2"/>
          <w:sz w:val="24"/>
        </w:rPr>
        <w:t> </w:t>
      </w:r>
      <w:r>
        <w:rPr>
          <w:sz w:val="24"/>
        </w:rPr>
        <w:t>коронарных</w:t>
      </w:r>
      <w:r>
        <w:rPr>
          <w:spacing w:val="2"/>
          <w:sz w:val="24"/>
        </w:rPr>
        <w:t> </w:t>
      </w:r>
      <w:r>
        <w:rPr>
          <w:sz w:val="24"/>
        </w:rPr>
        <w:t>артерий</w:t>
      </w:r>
      <w:r>
        <w:rPr>
          <w:spacing w:val="-2"/>
          <w:sz w:val="24"/>
        </w:rPr>
        <w:t> </w:t>
      </w:r>
      <w:r>
        <w:rPr>
          <w:sz w:val="24"/>
        </w:rPr>
        <w:t>при</w:t>
      </w:r>
      <w:r>
        <w:rPr>
          <w:spacing w:val="-2"/>
          <w:sz w:val="24"/>
        </w:rPr>
        <w:t> </w:t>
      </w:r>
      <w:r>
        <w:rPr>
          <w:sz w:val="24"/>
        </w:rPr>
        <w:t>КТ);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19"/>
        </w:numPr>
        <w:tabs>
          <w:tab w:pos="609" w:val="left" w:leader="none"/>
        </w:tabs>
        <w:spacing w:line="360" w:lineRule="auto" w:before="66" w:after="0"/>
        <w:ind w:left="402" w:right="435" w:firstLine="0"/>
        <w:jc w:val="both"/>
        <w:rPr>
          <w:sz w:val="24"/>
        </w:rPr>
      </w:pPr>
      <w:r>
        <w:rPr>
          <w:sz w:val="24"/>
        </w:rPr>
        <w:t>возможность</w:t>
      </w:r>
      <w:r>
        <w:rPr>
          <w:spacing w:val="1"/>
          <w:sz w:val="24"/>
        </w:rPr>
        <w:t> </w:t>
      </w:r>
      <w:r>
        <w:rPr>
          <w:sz w:val="24"/>
        </w:rPr>
        <w:t>морфологической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количественной</w:t>
      </w:r>
      <w:r>
        <w:rPr>
          <w:spacing w:val="1"/>
          <w:sz w:val="24"/>
        </w:rPr>
        <w:t> </w:t>
      </w:r>
      <w:r>
        <w:rPr>
          <w:sz w:val="24"/>
        </w:rPr>
        <w:t>оценки</w:t>
      </w:r>
      <w:r>
        <w:rPr>
          <w:spacing w:val="1"/>
          <w:sz w:val="24"/>
        </w:rPr>
        <w:t> </w:t>
      </w:r>
      <w:r>
        <w:rPr>
          <w:sz w:val="24"/>
        </w:rPr>
        <w:t>камер</w:t>
      </w:r>
      <w:r>
        <w:rPr>
          <w:spacing w:val="1"/>
          <w:sz w:val="24"/>
        </w:rPr>
        <w:t> </w:t>
      </w:r>
      <w:r>
        <w:rPr>
          <w:sz w:val="24"/>
        </w:rPr>
        <w:t>сердца,</w:t>
      </w:r>
      <w:r>
        <w:rPr>
          <w:spacing w:val="1"/>
          <w:sz w:val="24"/>
        </w:rPr>
        <w:t> </w:t>
      </w:r>
      <w:r>
        <w:rPr>
          <w:sz w:val="24"/>
        </w:rPr>
        <w:t>миокарда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сосудов</w:t>
      </w:r>
      <w:r>
        <w:rPr>
          <w:spacing w:val="-1"/>
          <w:sz w:val="24"/>
        </w:rPr>
        <w:t> </w:t>
      </w:r>
      <w:r>
        <w:rPr>
          <w:sz w:val="24"/>
        </w:rPr>
        <w:t>средостения, коронарных</w:t>
      </w:r>
      <w:r>
        <w:rPr>
          <w:spacing w:val="1"/>
          <w:sz w:val="24"/>
        </w:rPr>
        <w:t> </w:t>
      </w:r>
      <w:r>
        <w:rPr>
          <w:sz w:val="24"/>
        </w:rPr>
        <w:t>артерий;</w:t>
      </w:r>
    </w:p>
    <w:p>
      <w:pPr>
        <w:pStyle w:val="ListParagraph"/>
        <w:numPr>
          <w:ilvl w:val="0"/>
          <w:numId w:val="19"/>
        </w:numPr>
        <w:tabs>
          <w:tab w:pos="669" w:val="left" w:leader="none"/>
        </w:tabs>
        <w:spacing w:line="360" w:lineRule="auto" w:before="202" w:after="0"/>
        <w:ind w:left="402" w:right="427" w:firstLine="0"/>
        <w:jc w:val="both"/>
        <w:rPr>
          <w:sz w:val="24"/>
        </w:rPr>
      </w:pPr>
      <w:r>
        <w:rPr>
          <w:sz w:val="24"/>
        </w:rPr>
        <w:t>КТ</w:t>
      </w:r>
      <w:r>
        <w:rPr>
          <w:spacing w:val="1"/>
          <w:sz w:val="24"/>
        </w:rPr>
        <w:t> </w:t>
      </w:r>
      <w:r>
        <w:rPr>
          <w:sz w:val="24"/>
        </w:rPr>
        <w:t>позволяет</w:t>
      </w:r>
      <w:r>
        <w:rPr>
          <w:spacing w:val="1"/>
          <w:sz w:val="24"/>
        </w:rPr>
        <w:t> </w:t>
      </w:r>
      <w:r>
        <w:rPr>
          <w:sz w:val="24"/>
        </w:rPr>
        <w:t>оценивать</w:t>
      </w:r>
      <w:r>
        <w:rPr>
          <w:spacing w:val="1"/>
          <w:sz w:val="24"/>
        </w:rPr>
        <w:t> </w:t>
      </w:r>
      <w:r>
        <w:rPr>
          <w:sz w:val="24"/>
        </w:rPr>
        <w:t>плотность</w:t>
      </w:r>
      <w:r>
        <w:rPr>
          <w:spacing w:val="1"/>
          <w:sz w:val="24"/>
        </w:rPr>
        <w:t> </w:t>
      </w:r>
      <w:r>
        <w:rPr>
          <w:sz w:val="24"/>
        </w:rPr>
        <w:t>выпота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перикард</w:t>
      </w:r>
      <w:r>
        <w:rPr>
          <w:spacing w:val="1"/>
          <w:sz w:val="24"/>
        </w:rPr>
        <w:t> </w:t>
      </w:r>
      <w:r>
        <w:rPr>
          <w:sz w:val="24"/>
        </w:rPr>
        <w:t>(диагностика</w:t>
      </w:r>
      <w:r>
        <w:rPr>
          <w:spacing w:val="1"/>
          <w:sz w:val="24"/>
        </w:rPr>
        <w:t> </w:t>
      </w:r>
      <w:r>
        <w:rPr>
          <w:sz w:val="24"/>
        </w:rPr>
        <w:t>выпота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высокобелковым,</w:t>
      </w:r>
      <w:r>
        <w:rPr>
          <w:spacing w:val="-1"/>
          <w:sz w:val="24"/>
        </w:rPr>
        <w:t> </w:t>
      </w:r>
      <w:r>
        <w:rPr>
          <w:sz w:val="24"/>
        </w:rPr>
        <w:t>геморрагическим</w:t>
      </w:r>
      <w:r>
        <w:rPr>
          <w:spacing w:val="-1"/>
          <w:sz w:val="24"/>
        </w:rPr>
        <w:t> </w:t>
      </w:r>
      <w:r>
        <w:rPr>
          <w:sz w:val="24"/>
        </w:rPr>
        <w:t>или</w:t>
      </w:r>
      <w:r>
        <w:rPr>
          <w:spacing w:val="-2"/>
          <w:sz w:val="24"/>
        </w:rPr>
        <w:t> </w:t>
      </w:r>
      <w:r>
        <w:rPr>
          <w:sz w:val="24"/>
        </w:rPr>
        <w:t>хилезным</w:t>
      </w:r>
      <w:r>
        <w:rPr>
          <w:spacing w:val="-2"/>
          <w:sz w:val="24"/>
        </w:rPr>
        <w:t> </w:t>
      </w:r>
      <w:r>
        <w:rPr>
          <w:sz w:val="24"/>
        </w:rPr>
        <w:t>содержимым);</w:t>
      </w:r>
    </w:p>
    <w:p>
      <w:pPr>
        <w:pStyle w:val="ListParagraph"/>
        <w:numPr>
          <w:ilvl w:val="0"/>
          <w:numId w:val="19"/>
        </w:numPr>
        <w:tabs>
          <w:tab w:pos="580" w:val="left" w:leader="none"/>
        </w:tabs>
        <w:spacing w:line="360" w:lineRule="auto" w:before="199" w:after="0"/>
        <w:ind w:left="402" w:right="425" w:firstLine="0"/>
        <w:jc w:val="both"/>
        <w:rPr>
          <w:sz w:val="24"/>
        </w:rPr>
      </w:pPr>
      <w:r>
        <w:rPr>
          <w:sz w:val="24"/>
        </w:rPr>
        <w:t>детальная визуализация легочных полей, плевры и средостения (информативность КТ</w:t>
      </w:r>
      <w:r>
        <w:rPr>
          <w:spacing w:val="1"/>
          <w:sz w:val="24"/>
        </w:rPr>
        <w:t> </w:t>
      </w:r>
      <w:r>
        <w:rPr>
          <w:sz w:val="24"/>
        </w:rPr>
        <w:t>для этих органов выше, чем у рентгенографии). Эта особенность имеет значение, если</w:t>
      </w:r>
      <w:r>
        <w:rPr>
          <w:spacing w:val="1"/>
          <w:sz w:val="24"/>
        </w:rPr>
        <w:t> </w:t>
      </w:r>
      <w:r>
        <w:rPr>
          <w:sz w:val="24"/>
        </w:rPr>
        <w:t>болезни</w:t>
      </w:r>
      <w:r>
        <w:rPr>
          <w:spacing w:val="-4"/>
          <w:sz w:val="24"/>
        </w:rPr>
        <w:t> </w:t>
      </w:r>
      <w:r>
        <w:rPr>
          <w:sz w:val="24"/>
        </w:rPr>
        <w:t>перикарда</w:t>
      </w:r>
      <w:r>
        <w:rPr>
          <w:spacing w:val="-3"/>
          <w:sz w:val="24"/>
        </w:rPr>
        <w:t> </w:t>
      </w:r>
      <w:r>
        <w:rPr>
          <w:sz w:val="24"/>
        </w:rPr>
        <w:t>являются</w:t>
      </w:r>
      <w:r>
        <w:rPr>
          <w:spacing w:val="-1"/>
          <w:sz w:val="24"/>
        </w:rPr>
        <w:t> </w:t>
      </w:r>
      <w:r>
        <w:rPr>
          <w:sz w:val="24"/>
        </w:rPr>
        <w:t>проявлением</w:t>
      </w:r>
      <w:r>
        <w:rPr>
          <w:spacing w:val="-3"/>
          <w:sz w:val="24"/>
        </w:rPr>
        <w:t> </w:t>
      </w:r>
      <w:r>
        <w:rPr>
          <w:sz w:val="24"/>
        </w:rPr>
        <w:t>системных или</w:t>
      </w:r>
      <w:r>
        <w:rPr>
          <w:spacing w:val="-2"/>
          <w:sz w:val="24"/>
        </w:rPr>
        <w:t> </w:t>
      </w:r>
      <w:r>
        <w:rPr>
          <w:sz w:val="24"/>
        </w:rPr>
        <w:t>полиорганных</w:t>
      </w:r>
      <w:r>
        <w:rPr>
          <w:spacing w:val="-1"/>
          <w:sz w:val="24"/>
        </w:rPr>
        <w:t> </w:t>
      </w:r>
      <w:r>
        <w:rPr>
          <w:sz w:val="24"/>
        </w:rPr>
        <w:t>заболеваний.</w:t>
      </w:r>
    </w:p>
    <w:p>
      <w:pPr>
        <w:pStyle w:val="BodyText"/>
        <w:spacing w:line="360" w:lineRule="auto" w:before="201"/>
        <w:ind w:right="426"/>
      </w:pPr>
      <w:r>
        <w:rPr>
          <w:b/>
        </w:rPr>
        <w:t>Противопоказания</w:t>
      </w:r>
      <w:r>
        <w:rPr>
          <w:b/>
          <w:spacing w:val="1"/>
        </w:rPr>
        <w:t> </w:t>
      </w:r>
      <w:r>
        <w:rPr/>
        <w:t>к применению КТ сердца с контрастированием при</w:t>
      </w:r>
      <w:r>
        <w:rPr>
          <w:spacing w:val="1"/>
        </w:rPr>
        <w:t> </w:t>
      </w:r>
      <w:r>
        <w:rPr/>
        <w:t>перикардитах</w:t>
      </w:r>
      <w:r>
        <w:rPr>
          <w:spacing w:val="1"/>
        </w:rPr>
        <w:t> </w:t>
      </w:r>
      <w:r>
        <w:rPr/>
        <w:t>являются общими (аллергия к рентгеноконтрастным средствам, выраженное нарушение</w:t>
      </w:r>
      <w:r>
        <w:rPr>
          <w:spacing w:val="1"/>
        </w:rPr>
        <w:t> </w:t>
      </w:r>
      <w:r>
        <w:rPr/>
        <w:t>функции почек, нежелательность применения ионизирующего излучения у беременных</w:t>
      </w:r>
      <w:r>
        <w:rPr>
          <w:spacing w:val="1"/>
        </w:rPr>
        <w:t> </w:t>
      </w:r>
      <w:r>
        <w:rPr/>
        <w:t>женщин, детей и молодых людей). Следует отметить, что даже в этих случаях применение</w:t>
      </w:r>
      <w:r>
        <w:rPr>
          <w:spacing w:val="-57"/>
        </w:rPr>
        <w:t> </w:t>
      </w:r>
      <w:r>
        <w:rPr/>
        <w:t>КТ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соблюдении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мер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предосторожностей,</w:t>
      </w:r>
      <w:r>
        <w:rPr>
          <w:spacing w:val="1"/>
        </w:rPr>
        <w:t> </w:t>
      </w:r>
      <w:r>
        <w:rPr/>
        <w:t>описанных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соответствующих</w:t>
      </w:r>
      <w:r>
        <w:rPr>
          <w:spacing w:val="1"/>
        </w:rPr>
        <w:t> </w:t>
      </w:r>
      <w:r>
        <w:rPr/>
        <w:t>руководствах,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же</w:t>
      </w:r>
      <w:r>
        <w:rPr>
          <w:spacing w:val="-3"/>
        </w:rPr>
        <w:t> </w:t>
      </w:r>
      <w:r>
        <w:rPr/>
        <w:t>КТ может</w:t>
      </w:r>
      <w:r>
        <w:rPr>
          <w:spacing w:val="-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заменено</w:t>
      </w:r>
      <w:r>
        <w:rPr>
          <w:spacing w:val="-1"/>
        </w:rPr>
        <w:t> </w:t>
      </w:r>
      <w:r>
        <w:rPr/>
        <w:t>на</w:t>
      </w:r>
      <w:r>
        <w:rPr>
          <w:spacing w:val="-4"/>
        </w:rPr>
        <w:t> </w:t>
      </w:r>
      <w:r>
        <w:rPr/>
        <w:t>МРТ.</w:t>
      </w:r>
    </w:p>
    <w:p>
      <w:pPr>
        <w:pStyle w:val="Heading1"/>
        <w:spacing w:before="205"/>
        <w:ind w:left="402"/>
      </w:pPr>
      <w:r>
        <w:rPr/>
        <w:t>Показания</w:t>
      </w:r>
      <w:r>
        <w:rPr>
          <w:spacing w:val="-1"/>
        </w:rPr>
        <w:t> </w:t>
      </w:r>
      <w:r>
        <w:rPr/>
        <w:t>к</w:t>
      </w:r>
      <w:r>
        <w:rPr>
          <w:spacing w:val="-3"/>
        </w:rPr>
        <w:t> </w:t>
      </w:r>
      <w:r>
        <w:rPr/>
        <w:t>назначению</w:t>
      </w:r>
      <w:r>
        <w:rPr>
          <w:spacing w:val="-2"/>
        </w:rPr>
        <w:t> </w:t>
      </w:r>
      <w:r>
        <w:rPr/>
        <w:t>КТ сердца:</w:t>
      </w:r>
    </w:p>
    <w:p>
      <w:pPr>
        <w:pStyle w:val="BodyText"/>
        <w:ind w:left="0"/>
        <w:jc w:val="left"/>
        <w:rPr>
          <w:b/>
          <w:sz w:val="29"/>
        </w:rPr>
      </w:pPr>
    </w:p>
    <w:p>
      <w:pPr>
        <w:pStyle w:val="ListParagraph"/>
        <w:numPr>
          <w:ilvl w:val="0"/>
          <w:numId w:val="19"/>
        </w:numPr>
        <w:tabs>
          <w:tab w:pos="561" w:val="left" w:leader="none"/>
        </w:tabs>
        <w:spacing w:line="240" w:lineRule="auto" w:before="0" w:after="0"/>
        <w:ind w:left="560" w:right="0" w:hanging="159"/>
        <w:jc w:val="left"/>
        <w:rPr>
          <w:sz w:val="24"/>
        </w:rPr>
      </w:pPr>
      <w:r>
        <w:rPr>
          <w:sz w:val="24"/>
        </w:rPr>
        <w:t>необходимость</w:t>
      </w:r>
      <w:r>
        <w:rPr>
          <w:spacing w:val="17"/>
          <w:sz w:val="24"/>
        </w:rPr>
        <w:t> </w:t>
      </w:r>
      <w:r>
        <w:rPr>
          <w:sz w:val="24"/>
        </w:rPr>
        <w:t>уточнения</w:t>
      </w:r>
      <w:r>
        <w:rPr>
          <w:spacing w:val="14"/>
          <w:sz w:val="24"/>
        </w:rPr>
        <w:t> </w:t>
      </w:r>
      <w:r>
        <w:rPr>
          <w:sz w:val="24"/>
        </w:rPr>
        <w:t>данных</w:t>
      </w:r>
      <w:r>
        <w:rPr>
          <w:spacing w:val="16"/>
          <w:sz w:val="24"/>
        </w:rPr>
        <w:t> </w:t>
      </w:r>
      <w:r>
        <w:rPr>
          <w:sz w:val="24"/>
        </w:rPr>
        <w:t>эхокардиографии</w:t>
      </w:r>
      <w:r>
        <w:rPr>
          <w:spacing w:val="15"/>
          <w:sz w:val="24"/>
        </w:rPr>
        <w:t> </w:t>
      </w:r>
      <w:r>
        <w:rPr>
          <w:sz w:val="24"/>
        </w:rPr>
        <w:t>(артефакты,</w:t>
      </w:r>
      <w:r>
        <w:rPr>
          <w:spacing w:val="15"/>
          <w:sz w:val="24"/>
        </w:rPr>
        <w:t> </w:t>
      </w:r>
      <w:r>
        <w:rPr>
          <w:sz w:val="24"/>
        </w:rPr>
        <w:t>плохое</w:t>
      </w:r>
      <w:r>
        <w:rPr>
          <w:spacing w:val="16"/>
          <w:sz w:val="24"/>
        </w:rPr>
        <w:t> </w:t>
      </w:r>
      <w:r>
        <w:rPr>
          <w:sz w:val="24"/>
        </w:rPr>
        <w:t>ультразвуковое</w:t>
      </w:r>
    </w:p>
    <w:p>
      <w:pPr>
        <w:pStyle w:val="BodyText"/>
        <w:spacing w:before="137"/>
        <w:jc w:val="left"/>
      </w:pPr>
      <w:r>
        <w:rPr/>
        <w:t>«окно»);</w:t>
      </w:r>
    </w:p>
    <w:p>
      <w:pPr>
        <w:pStyle w:val="BodyText"/>
        <w:spacing w:before="5"/>
        <w:ind w:left="0"/>
        <w:jc w:val="left"/>
        <w:rPr>
          <w:sz w:val="29"/>
        </w:rPr>
      </w:pPr>
    </w:p>
    <w:p>
      <w:pPr>
        <w:pStyle w:val="ListParagraph"/>
        <w:numPr>
          <w:ilvl w:val="0"/>
          <w:numId w:val="19"/>
        </w:numPr>
        <w:tabs>
          <w:tab w:pos="544" w:val="left" w:leader="none"/>
        </w:tabs>
        <w:spacing w:line="360" w:lineRule="auto" w:before="0" w:after="0"/>
        <w:ind w:left="402" w:right="432" w:firstLine="0"/>
        <w:jc w:val="left"/>
        <w:rPr>
          <w:sz w:val="24"/>
        </w:rPr>
      </w:pPr>
      <w:r>
        <w:rPr>
          <w:sz w:val="24"/>
        </w:rPr>
        <w:t>подозрение на опухолевое поражение перикарда или же поражение перикарда, связанное</w:t>
      </w:r>
      <w:r>
        <w:rPr>
          <w:spacing w:val="-57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болезнями легких</w:t>
      </w:r>
      <w:r>
        <w:rPr>
          <w:spacing w:val="-1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средостения;</w:t>
      </w:r>
    </w:p>
    <w:p>
      <w:pPr>
        <w:pStyle w:val="ListParagraph"/>
        <w:numPr>
          <w:ilvl w:val="0"/>
          <w:numId w:val="19"/>
        </w:numPr>
        <w:tabs>
          <w:tab w:pos="640" w:val="left" w:leader="none"/>
        </w:tabs>
        <w:spacing w:line="360" w:lineRule="auto" w:before="202" w:after="0"/>
        <w:ind w:left="402" w:right="430" w:firstLine="0"/>
        <w:jc w:val="left"/>
        <w:rPr>
          <w:sz w:val="24"/>
        </w:rPr>
      </w:pPr>
      <w:r>
        <w:rPr>
          <w:sz w:val="24"/>
        </w:rPr>
        <w:t>хронический</w:t>
      </w:r>
      <w:r>
        <w:rPr>
          <w:spacing w:val="37"/>
          <w:sz w:val="24"/>
        </w:rPr>
        <w:t> </w:t>
      </w:r>
      <w:r>
        <w:rPr>
          <w:sz w:val="24"/>
        </w:rPr>
        <w:t>перикардит,</w:t>
      </w:r>
      <w:r>
        <w:rPr>
          <w:spacing w:val="36"/>
          <w:sz w:val="24"/>
        </w:rPr>
        <w:t> </w:t>
      </w:r>
      <w:r>
        <w:rPr>
          <w:sz w:val="24"/>
        </w:rPr>
        <w:t>особенно</w:t>
      </w:r>
      <w:r>
        <w:rPr>
          <w:spacing w:val="36"/>
          <w:sz w:val="24"/>
        </w:rPr>
        <w:t> </w:t>
      </w:r>
      <w:r>
        <w:rPr>
          <w:sz w:val="24"/>
        </w:rPr>
        <w:t>в</w:t>
      </w:r>
      <w:r>
        <w:rPr>
          <w:spacing w:val="35"/>
          <w:sz w:val="24"/>
        </w:rPr>
        <w:t> </w:t>
      </w:r>
      <w:r>
        <w:rPr>
          <w:sz w:val="24"/>
        </w:rPr>
        <w:t>случае</w:t>
      </w:r>
      <w:r>
        <w:rPr>
          <w:spacing w:val="37"/>
          <w:sz w:val="24"/>
        </w:rPr>
        <w:t> </w:t>
      </w:r>
      <w:r>
        <w:rPr>
          <w:sz w:val="24"/>
        </w:rPr>
        <w:t>частичного</w:t>
      </w:r>
      <w:r>
        <w:rPr>
          <w:spacing w:val="36"/>
          <w:sz w:val="24"/>
        </w:rPr>
        <w:t> </w:t>
      </w:r>
      <w:r>
        <w:rPr>
          <w:sz w:val="24"/>
        </w:rPr>
        <w:t>или</w:t>
      </w:r>
      <w:r>
        <w:rPr>
          <w:spacing w:val="37"/>
          <w:sz w:val="24"/>
        </w:rPr>
        <w:t> </w:t>
      </w:r>
      <w:r>
        <w:rPr>
          <w:sz w:val="24"/>
        </w:rPr>
        <w:t>полного</w:t>
      </w:r>
      <w:r>
        <w:rPr>
          <w:spacing w:val="36"/>
          <w:sz w:val="24"/>
        </w:rPr>
        <w:t> </w:t>
      </w:r>
      <w:r>
        <w:rPr>
          <w:sz w:val="24"/>
        </w:rPr>
        <w:t>кальциноза</w:t>
      </w:r>
      <w:r>
        <w:rPr>
          <w:spacing w:val="-57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-2"/>
          <w:sz w:val="24"/>
        </w:rPr>
        <w:t> </w:t>
      </w:r>
      <w:r>
        <w:rPr>
          <w:sz w:val="24"/>
        </w:rPr>
        <w:t>констриктивного</w:t>
      </w:r>
      <w:r>
        <w:rPr>
          <w:spacing w:val="-3"/>
          <w:sz w:val="24"/>
        </w:rPr>
        <w:t> </w:t>
      </w:r>
      <w:r>
        <w:rPr>
          <w:sz w:val="24"/>
        </w:rPr>
        <w:t>перикардита;</w:t>
      </w:r>
    </w:p>
    <w:p>
      <w:pPr>
        <w:pStyle w:val="ListParagraph"/>
        <w:numPr>
          <w:ilvl w:val="0"/>
          <w:numId w:val="19"/>
        </w:numPr>
        <w:tabs>
          <w:tab w:pos="566" w:val="left" w:leader="none"/>
        </w:tabs>
        <w:spacing w:line="360" w:lineRule="auto" w:before="199" w:after="0"/>
        <w:ind w:left="402" w:right="437" w:firstLine="0"/>
        <w:jc w:val="left"/>
        <w:rPr>
          <w:sz w:val="24"/>
        </w:rPr>
      </w:pPr>
      <w:r>
        <w:rPr>
          <w:sz w:val="24"/>
        </w:rPr>
        <w:t>планирование</w:t>
      </w:r>
      <w:r>
        <w:rPr>
          <w:spacing w:val="15"/>
          <w:sz w:val="24"/>
        </w:rPr>
        <w:t> </w:t>
      </w:r>
      <w:r>
        <w:rPr>
          <w:sz w:val="24"/>
        </w:rPr>
        <w:t>пункции</w:t>
      </w:r>
      <w:r>
        <w:rPr>
          <w:spacing w:val="19"/>
          <w:sz w:val="24"/>
        </w:rPr>
        <w:t> </w:t>
      </w:r>
      <w:r>
        <w:rPr>
          <w:sz w:val="24"/>
        </w:rPr>
        <w:t>или</w:t>
      </w:r>
      <w:r>
        <w:rPr>
          <w:spacing w:val="19"/>
          <w:sz w:val="24"/>
        </w:rPr>
        <w:t> </w:t>
      </w:r>
      <w:r>
        <w:rPr>
          <w:sz w:val="24"/>
        </w:rPr>
        <w:t>оперативного</w:t>
      </w:r>
      <w:r>
        <w:rPr>
          <w:spacing w:val="18"/>
          <w:sz w:val="24"/>
        </w:rPr>
        <w:t> </w:t>
      </w:r>
      <w:r>
        <w:rPr>
          <w:sz w:val="24"/>
        </w:rPr>
        <w:t>лечения</w:t>
      </w:r>
      <w:r>
        <w:rPr>
          <w:spacing w:val="18"/>
          <w:sz w:val="24"/>
        </w:rPr>
        <w:t> </w:t>
      </w:r>
      <w:r>
        <w:rPr>
          <w:sz w:val="24"/>
        </w:rPr>
        <w:t>(если</w:t>
      </w:r>
      <w:r>
        <w:rPr>
          <w:spacing w:val="19"/>
          <w:sz w:val="24"/>
        </w:rPr>
        <w:t> </w:t>
      </w:r>
      <w:r>
        <w:rPr>
          <w:sz w:val="24"/>
        </w:rPr>
        <w:t>необходимо</w:t>
      </w:r>
      <w:r>
        <w:rPr>
          <w:spacing w:val="20"/>
          <w:sz w:val="24"/>
        </w:rPr>
        <w:t> </w:t>
      </w:r>
      <w:r>
        <w:rPr>
          <w:sz w:val="24"/>
        </w:rPr>
        <w:t>уточнение</w:t>
      </w:r>
      <w:r>
        <w:rPr>
          <w:spacing w:val="18"/>
          <w:sz w:val="24"/>
        </w:rPr>
        <w:t> </w:t>
      </w:r>
      <w:r>
        <w:rPr>
          <w:sz w:val="24"/>
        </w:rPr>
        <w:t>данных</w:t>
      </w:r>
      <w:r>
        <w:rPr>
          <w:spacing w:val="-57"/>
          <w:sz w:val="24"/>
        </w:rPr>
        <w:t> </w:t>
      </w:r>
      <w:r>
        <w:rPr>
          <w:sz w:val="24"/>
        </w:rPr>
        <w:t>эхокардиографии);</w:t>
      </w:r>
    </w:p>
    <w:p>
      <w:pPr>
        <w:pStyle w:val="ListParagraph"/>
        <w:numPr>
          <w:ilvl w:val="0"/>
          <w:numId w:val="19"/>
        </w:numPr>
        <w:tabs>
          <w:tab w:pos="542" w:val="left" w:leader="none"/>
        </w:tabs>
        <w:spacing w:line="240" w:lineRule="auto" w:before="199" w:after="0"/>
        <w:ind w:left="541" w:right="0" w:hanging="140"/>
        <w:jc w:val="left"/>
        <w:rPr>
          <w:sz w:val="24"/>
        </w:rPr>
      </w:pPr>
      <w:r>
        <w:rPr>
          <w:sz w:val="24"/>
        </w:rPr>
        <w:t>наблюдение</w:t>
      </w:r>
      <w:r>
        <w:rPr>
          <w:spacing w:val="-3"/>
          <w:sz w:val="24"/>
        </w:rPr>
        <w:t> </w:t>
      </w:r>
      <w:r>
        <w:rPr>
          <w:sz w:val="24"/>
        </w:rPr>
        <w:t>за</w:t>
      </w:r>
      <w:r>
        <w:rPr>
          <w:spacing w:val="-2"/>
          <w:sz w:val="24"/>
        </w:rPr>
        <w:t> </w:t>
      </w:r>
      <w:r>
        <w:rPr>
          <w:sz w:val="24"/>
        </w:rPr>
        <w:t>пациентами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перикардитом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динамике</w:t>
      </w:r>
      <w:r>
        <w:rPr>
          <w:spacing w:val="-2"/>
          <w:sz w:val="24"/>
        </w:rPr>
        <w:t> </w:t>
      </w:r>
      <w:r>
        <w:rPr>
          <w:sz w:val="24"/>
        </w:rPr>
        <w:t>(при</w:t>
      </w:r>
      <w:r>
        <w:rPr>
          <w:spacing w:val="-2"/>
          <w:sz w:val="24"/>
        </w:rPr>
        <w:t> </w:t>
      </w:r>
      <w:r>
        <w:rPr>
          <w:sz w:val="24"/>
        </w:rPr>
        <w:t>необходимости).</w:t>
      </w:r>
    </w:p>
    <w:p>
      <w:pPr>
        <w:pStyle w:val="BodyText"/>
        <w:spacing w:before="6"/>
        <w:ind w:left="0"/>
        <w:jc w:val="left"/>
        <w:rPr>
          <w:sz w:val="29"/>
        </w:rPr>
      </w:pPr>
    </w:p>
    <w:p>
      <w:pPr>
        <w:pStyle w:val="BodyText"/>
        <w:spacing w:line="360" w:lineRule="auto"/>
        <w:ind w:right="427" w:firstLine="707"/>
      </w:pPr>
      <w:r>
        <w:rPr/>
        <w:t>Благодаря высокой разрешающей способности, позволяющей выявлять утолщение</w:t>
      </w:r>
      <w:r>
        <w:rPr>
          <w:spacing w:val="1"/>
        </w:rPr>
        <w:t> </w:t>
      </w:r>
      <w:r>
        <w:rPr/>
        <w:t>листков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мм</w:t>
      </w:r>
      <w:r>
        <w:rPr>
          <w:spacing w:val="1"/>
        </w:rPr>
        <w:t> </w:t>
      </w:r>
      <w:r>
        <w:rPr/>
        <w:t>(что</w:t>
      </w:r>
      <w:r>
        <w:rPr>
          <w:spacing w:val="1"/>
        </w:rPr>
        <w:t> </w:t>
      </w:r>
      <w:r>
        <w:rPr/>
        <w:t>примерно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раза</w:t>
      </w:r>
      <w:r>
        <w:rPr>
          <w:spacing w:val="1"/>
        </w:rPr>
        <w:t> </w:t>
      </w:r>
      <w:r>
        <w:rPr/>
        <w:t>больше</w:t>
      </w:r>
      <w:r>
        <w:rPr>
          <w:spacing w:val="1"/>
        </w:rPr>
        <w:t> </w:t>
      </w:r>
      <w:r>
        <w:rPr/>
        <w:t>толщины</w:t>
      </w:r>
      <w:r>
        <w:rPr>
          <w:spacing w:val="1"/>
        </w:rPr>
        <w:t> </w:t>
      </w:r>
      <w:r>
        <w:rPr/>
        <w:t>неизмененного</w:t>
      </w:r>
      <w:r>
        <w:rPr>
          <w:spacing w:val="-57"/>
        </w:rPr>
        <w:t> </w:t>
      </w:r>
      <w:r>
        <w:rPr/>
        <w:t>перикарда),   </w:t>
      </w:r>
      <w:r>
        <w:rPr>
          <w:spacing w:val="1"/>
        </w:rPr>
        <w:t> </w:t>
      </w:r>
      <w:r>
        <w:rPr/>
        <w:t>КТ     используется     для     диагностики     констриктивного     перикардита</w:t>
      </w:r>
      <w:r>
        <w:rPr>
          <w:spacing w:val="-57"/>
        </w:rPr>
        <w:t> </w:t>
      </w:r>
      <w:r>
        <w:rPr/>
        <w:t>с</w:t>
      </w:r>
      <w:r>
        <w:rPr>
          <w:spacing w:val="-2"/>
        </w:rPr>
        <w:t> </w:t>
      </w:r>
      <w:r>
        <w:rPr/>
        <w:t>кальцификацией или</w:t>
      </w:r>
      <w:r>
        <w:rPr>
          <w:spacing w:val="-2"/>
        </w:rPr>
        <w:t> </w:t>
      </w:r>
      <w:r>
        <w:rPr/>
        <w:t>без нее</w:t>
      </w:r>
      <w:r>
        <w:rPr>
          <w:spacing w:val="-1"/>
        </w:rPr>
        <w:t> </w:t>
      </w:r>
      <w:r>
        <w:rPr/>
        <w:t>[1].</w:t>
      </w:r>
    </w:p>
    <w:p>
      <w:pPr>
        <w:pStyle w:val="BodyText"/>
        <w:spacing w:line="360" w:lineRule="auto"/>
        <w:ind w:right="431" w:firstLine="707"/>
      </w:pPr>
      <w:r>
        <w:rPr/>
        <w:t>Особенностями КТ-картины, позволяющей отличить утолщение листков перикарда</w:t>
      </w:r>
      <w:r>
        <w:rPr>
          <w:spacing w:val="-57"/>
        </w:rPr>
        <w:t> </w:t>
      </w:r>
      <w:r>
        <w:rPr/>
        <w:t>от перикардиального выпота являются: наличие очагов пониженной плотности, типичное</w:t>
      </w:r>
      <w:r>
        <w:rPr>
          <w:spacing w:val="1"/>
        </w:rPr>
        <w:t> </w:t>
      </w:r>
      <w:r>
        <w:rPr/>
        <w:t>утолщение</w:t>
      </w:r>
      <w:r>
        <w:rPr>
          <w:spacing w:val="-2"/>
        </w:rPr>
        <w:t> </w:t>
      </w:r>
      <w:r>
        <w:rPr/>
        <w:t>передней стенки перикарда,</w:t>
      </w:r>
      <w:r>
        <w:rPr>
          <w:spacing w:val="-1"/>
        </w:rPr>
        <w:t> </w:t>
      </w:r>
      <w:r>
        <w:rPr/>
        <w:t>отсутствие</w:t>
      </w:r>
      <w:r>
        <w:rPr>
          <w:spacing w:val="-2"/>
        </w:rPr>
        <w:t> </w:t>
      </w:r>
      <w:r>
        <w:rPr/>
        <w:t>изменений в</w:t>
      </w:r>
      <w:r>
        <w:rPr>
          <w:spacing w:val="-2"/>
        </w:rPr>
        <w:t> </w:t>
      </w:r>
      <w:r>
        <w:rPr/>
        <w:t>положении больного</w:t>
      </w:r>
      <w:r>
        <w:rPr>
          <w:spacing w:val="-1"/>
        </w:rPr>
        <w:t> </w:t>
      </w:r>
      <w:r>
        <w:rPr/>
        <w:t>лежа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1"/>
      </w:pPr>
      <w:r>
        <w:rPr/>
        <w:t>и</w:t>
      </w:r>
      <w:r>
        <w:rPr>
          <w:spacing w:val="1"/>
        </w:rPr>
        <w:t> </w:t>
      </w:r>
      <w:r>
        <w:rPr/>
        <w:t>усиление</w:t>
      </w:r>
      <w:r>
        <w:rPr>
          <w:spacing w:val="1"/>
        </w:rPr>
        <w:t> </w:t>
      </w:r>
      <w:r>
        <w:rPr/>
        <w:t>сигнала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введении</w:t>
      </w:r>
      <w:r>
        <w:rPr>
          <w:spacing w:val="1"/>
        </w:rPr>
        <w:t> </w:t>
      </w:r>
      <w:r>
        <w:rPr/>
        <w:t>контрастного</w:t>
      </w:r>
      <w:r>
        <w:rPr>
          <w:spacing w:val="1"/>
        </w:rPr>
        <w:t> </w:t>
      </w:r>
      <w:r>
        <w:rPr/>
        <w:t>вещества.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небольшом</w:t>
      </w:r>
      <w:r>
        <w:rPr>
          <w:spacing w:val="1"/>
        </w:rPr>
        <w:t> </w:t>
      </w:r>
      <w:r>
        <w:rPr/>
        <w:t>количестве</w:t>
      </w:r>
      <w:r>
        <w:rPr>
          <w:spacing w:val="-2"/>
        </w:rPr>
        <w:t> </w:t>
      </w:r>
      <w:r>
        <w:rPr/>
        <w:t>жидкости КТ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всегда способна</w:t>
      </w:r>
      <w:r>
        <w:rPr>
          <w:spacing w:val="-2"/>
        </w:rPr>
        <w:t> </w:t>
      </w:r>
      <w:r>
        <w:rPr/>
        <w:t>выявить это</w:t>
      </w:r>
      <w:r>
        <w:rPr>
          <w:spacing w:val="-1"/>
        </w:rPr>
        <w:t> </w:t>
      </w:r>
      <w:r>
        <w:rPr/>
        <w:t>различие, в</w:t>
      </w:r>
      <w:r>
        <w:rPr>
          <w:spacing w:val="-2"/>
        </w:rPr>
        <w:t> </w:t>
      </w:r>
      <w:r>
        <w:rPr/>
        <w:t>отличие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МРТ.</w:t>
      </w:r>
    </w:p>
    <w:p>
      <w:pPr>
        <w:pStyle w:val="BodyText"/>
        <w:spacing w:line="360" w:lineRule="auto" w:before="1"/>
        <w:ind w:right="424" w:firstLine="707"/>
      </w:pPr>
      <w:r>
        <w:rPr/>
        <w:t>Высокая разрешающая способность КТ играет важную роль в дифференциальной</w:t>
      </w:r>
      <w:r>
        <w:rPr>
          <w:spacing w:val="1"/>
        </w:rPr>
        <w:t> </w:t>
      </w:r>
      <w:r>
        <w:rPr/>
        <w:t>диагностике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рестриктивной</w:t>
      </w:r>
      <w:r>
        <w:rPr>
          <w:spacing w:val="61"/>
        </w:rPr>
        <w:t> </w:t>
      </w:r>
      <w:r>
        <w:rPr/>
        <w:t>кардиомиопатии.</w:t>
      </w:r>
      <w:r>
        <w:rPr>
          <w:spacing w:val="1"/>
        </w:rPr>
        <w:t> </w:t>
      </w:r>
      <w:r>
        <w:rPr/>
        <w:t>Выявляемое</w:t>
      </w:r>
      <w:r>
        <w:rPr>
          <w:spacing w:val="1"/>
        </w:rPr>
        <w:t> </w:t>
      </w:r>
      <w:r>
        <w:rPr/>
        <w:t>утолщение</w:t>
      </w:r>
      <w:r>
        <w:rPr>
          <w:spacing w:val="1"/>
        </w:rPr>
        <w:t> </w:t>
      </w:r>
      <w:r>
        <w:rPr/>
        <w:t>париетального</w:t>
      </w:r>
      <w:r>
        <w:rPr>
          <w:spacing w:val="1"/>
        </w:rPr>
        <w:t> </w:t>
      </w:r>
      <w:r>
        <w:rPr/>
        <w:t>листка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среднем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4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20 мм</w:t>
      </w:r>
      <w:r>
        <w:rPr>
          <w:spacing w:val="1"/>
        </w:rPr>
        <w:t> </w:t>
      </w:r>
      <w:r>
        <w:rPr/>
        <w:t>позволяет разграничить эти состояния [153]. Однако у 28% (18% при аутопсии) больных с</w:t>
      </w:r>
      <w:r>
        <w:rPr>
          <w:spacing w:val="1"/>
        </w:rPr>
        <w:t> </w:t>
      </w:r>
      <w:r>
        <w:rPr/>
        <w:t>констриктивным</w:t>
      </w:r>
      <w:r>
        <w:rPr>
          <w:spacing w:val="-3"/>
        </w:rPr>
        <w:t> </w:t>
      </w:r>
      <w:r>
        <w:rPr/>
        <w:t>перикардитом не</w:t>
      </w:r>
      <w:r>
        <w:rPr>
          <w:spacing w:val="-1"/>
        </w:rPr>
        <w:t> </w:t>
      </w:r>
      <w:r>
        <w:rPr/>
        <w:t>определяется утолщение</w:t>
      </w:r>
      <w:r>
        <w:rPr>
          <w:spacing w:val="-1"/>
        </w:rPr>
        <w:t> </w:t>
      </w:r>
      <w:r>
        <w:rPr/>
        <w:t>перикарда</w:t>
      </w:r>
      <w:r>
        <w:rPr>
          <w:spacing w:val="-1"/>
        </w:rPr>
        <w:t> </w:t>
      </w:r>
      <w:r>
        <w:rPr/>
        <w:t>[154].</w:t>
      </w:r>
    </w:p>
    <w:p>
      <w:pPr>
        <w:pStyle w:val="BodyText"/>
        <w:spacing w:line="360" w:lineRule="auto" w:before="1"/>
        <w:ind w:right="423" w:firstLine="707"/>
      </w:pPr>
      <w:r>
        <w:rPr/>
        <w:t>Кальцификация перикарда, выраженная в той или иной степени, визуализируется у</w:t>
      </w:r>
      <w:r>
        <w:rPr>
          <w:spacing w:val="1"/>
        </w:rPr>
        <w:t> </w:t>
      </w:r>
      <w:r>
        <w:rPr/>
        <w:t>50% пациентов. При этом КТ позволяет, в отличие от ЭхоКГ, визуализировать отложение</w:t>
      </w:r>
      <w:r>
        <w:rPr>
          <w:spacing w:val="1"/>
        </w:rPr>
        <w:t> </w:t>
      </w:r>
      <w:r>
        <w:rPr/>
        <w:t>кальция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поверхности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местах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большим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эпикардиального жира (атриовентрикулярные борозды и основание сердца) (Приложение</w:t>
      </w:r>
      <w:r>
        <w:rPr>
          <w:spacing w:val="1"/>
        </w:rPr>
        <w:t> </w:t>
      </w:r>
      <w:r>
        <w:rPr/>
        <w:t>А3, рис. 11) [154, 155].</w:t>
      </w:r>
    </w:p>
    <w:p>
      <w:pPr>
        <w:pStyle w:val="BodyText"/>
        <w:spacing w:line="360" w:lineRule="auto"/>
        <w:ind w:right="427" w:firstLine="707"/>
      </w:pPr>
      <w:r>
        <w:rPr/>
        <w:t>Косвенными</w:t>
      </w:r>
      <w:r>
        <w:rPr>
          <w:spacing w:val="1"/>
        </w:rPr>
        <w:t> </w:t>
      </w:r>
      <w:r>
        <w:rPr/>
        <w:t>признаками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будут:</w:t>
      </w:r>
      <w:r>
        <w:rPr>
          <w:spacing w:val="1"/>
        </w:rPr>
        <w:t> </w:t>
      </w:r>
      <w:r>
        <w:rPr/>
        <w:t>уменьшение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циркулярная</w:t>
      </w:r>
      <w:r>
        <w:rPr>
          <w:spacing w:val="1"/>
        </w:rPr>
        <w:t> </w:t>
      </w:r>
      <w:r>
        <w:rPr/>
        <w:t>деформация</w:t>
      </w:r>
      <w:r>
        <w:rPr>
          <w:spacing w:val="1"/>
        </w:rPr>
        <w:t> </w:t>
      </w:r>
      <w:r>
        <w:rPr/>
        <w:t>правого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левого</w:t>
      </w:r>
      <w:r>
        <w:rPr>
          <w:spacing w:val="1"/>
        </w:rPr>
        <w:t> </w:t>
      </w:r>
      <w:r>
        <w:rPr/>
        <w:t>желудочков.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диастолической</w:t>
      </w:r>
      <w:r>
        <w:rPr>
          <w:spacing w:val="1"/>
        </w:rPr>
        <w:t> </w:t>
      </w:r>
      <w:r>
        <w:rPr/>
        <w:t>функции правого желудочка проявляется расширением нижней полой и печеночных вен,</w:t>
      </w:r>
      <w:r>
        <w:rPr>
          <w:spacing w:val="1"/>
        </w:rPr>
        <w:t> </w:t>
      </w:r>
      <w:r>
        <w:rPr/>
        <w:t>гепатоспленомегалией,</w:t>
      </w:r>
      <w:r>
        <w:rPr>
          <w:spacing w:val="-1"/>
        </w:rPr>
        <w:t> </w:t>
      </w:r>
      <w:r>
        <w:rPr/>
        <w:t>асцитом и плевральным</w:t>
      </w:r>
      <w:r>
        <w:rPr>
          <w:spacing w:val="-2"/>
        </w:rPr>
        <w:t> </w:t>
      </w:r>
      <w:r>
        <w:rPr/>
        <w:t>выпотом.</w:t>
      </w:r>
    </w:p>
    <w:p>
      <w:pPr>
        <w:pStyle w:val="ListParagraph"/>
        <w:numPr>
          <w:ilvl w:val="3"/>
          <w:numId w:val="24"/>
        </w:numPr>
        <w:tabs>
          <w:tab w:pos="1266" w:val="left" w:leader="none"/>
        </w:tabs>
        <w:spacing w:line="240" w:lineRule="auto" w:before="40" w:after="0"/>
        <w:ind w:left="1266" w:right="0" w:hanging="864"/>
        <w:jc w:val="both"/>
        <w:rPr>
          <w:i/>
          <w:sz w:val="24"/>
        </w:rPr>
      </w:pPr>
      <w:r>
        <w:rPr>
          <w:i/>
          <w:spacing w:val="-1"/>
          <w:sz w:val="24"/>
        </w:rPr>
        <w:t>Магнитно-резонансная</w:t>
      </w:r>
      <w:r>
        <w:rPr>
          <w:i/>
          <w:spacing w:val="3"/>
          <w:sz w:val="24"/>
        </w:rPr>
        <w:t> </w:t>
      </w:r>
      <w:r>
        <w:rPr>
          <w:i/>
          <w:sz w:val="24"/>
        </w:rPr>
        <w:t>томография</w:t>
      </w:r>
    </w:p>
    <w:p>
      <w:pPr>
        <w:pStyle w:val="BodyText"/>
        <w:spacing w:line="360" w:lineRule="auto" w:before="137"/>
        <w:ind w:right="430"/>
      </w:pPr>
      <w:r>
        <w:rPr/>
        <w:t>Как и при КТ, МРТ позволяет выполнять прямой анализ количества жидкости в перикарде</w:t>
      </w:r>
      <w:r>
        <w:rPr>
          <w:spacing w:val="-57"/>
        </w:rPr>
        <w:t> </w:t>
      </w:r>
      <w:r>
        <w:rPr/>
        <w:t>на</w:t>
      </w:r>
      <w:r>
        <w:rPr>
          <w:spacing w:val="-2"/>
        </w:rPr>
        <w:t> </w:t>
      </w:r>
      <w:r>
        <w:rPr/>
        <w:t>основании трехмерной реконструкции</w:t>
      </w:r>
      <w:r>
        <w:rPr>
          <w:spacing w:val="-1"/>
        </w:rPr>
        <w:t> </w:t>
      </w:r>
      <w:r>
        <w:rPr/>
        <w:t>ее</w:t>
      </w:r>
      <w:r>
        <w:rPr>
          <w:spacing w:val="-1"/>
        </w:rPr>
        <w:t> </w:t>
      </w:r>
      <w:r>
        <w:rPr/>
        <w:t>объема.</w:t>
      </w:r>
    </w:p>
    <w:p>
      <w:pPr>
        <w:pStyle w:val="BodyText"/>
        <w:spacing w:line="360" w:lineRule="auto" w:before="202"/>
        <w:ind w:right="419"/>
      </w:pPr>
      <w:r>
        <w:rPr/>
        <w:t>МРТ выполняется в режимах «темной» крови и кино-МРТ. Для выявления воспаления</w:t>
      </w:r>
      <w:r>
        <w:rPr>
          <w:spacing w:val="1"/>
        </w:rPr>
        <w:t> </w:t>
      </w:r>
      <w:r>
        <w:rPr/>
        <w:t>листков перикарда и для выявления опухолей перикарда применяется методика МРТ с</w:t>
      </w:r>
      <w:r>
        <w:rPr>
          <w:spacing w:val="1"/>
        </w:rPr>
        <w:t> </w:t>
      </w:r>
      <w:r>
        <w:rPr/>
        <w:t>контрастированием — парамагнитные контрастные средства (гадолинием) в раннюю фазу</w:t>
      </w:r>
      <w:r>
        <w:rPr>
          <w:spacing w:val="-57"/>
        </w:rPr>
        <w:t> </w:t>
      </w:r>
      <w:r>
        <w:rPr/>
        <w:t>и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отсроченную</w:t>
      </w:r>
      <w:r>
        <w:rPr>
          <w:spacing w:val="2"/>
        </w:rPr>
        <w:t> </w:t>
      </w:r>
      <w:r>
        <w:rPr/>
        <w:t>(late gadolinium enhancement</w:t>
      </w:r>
      <w:r>
        <w:rPr>
          <w:spacing w:val="5"/>
        </w:rPr>
        <w:t> </w:t>
      </w:r>
      <w:r>
        <w:rPr/>
        <w:t>—</w:t>
      </w:r>
      <w:r>
        <w:rPr>
          <w:spacing w:val="1"/>
        </w:rPr>
        <w:t> </w:t>
      </w:r>
      <w:r>
        <w:rPr/>
        <w:t>LGE).</w:t>
      </w:r>
    </w:p>
    <w:p>
      <w:pPr>
        <w:pStyle w:val="BodyText"/>
        <w:spacing w:line="360" w:lineRule="auto" w:before="200"/>
        <w:ind w:right="424"/>
      </w:pPr>
      <w:r>
        <w:rPr/>
        <w:t>Следует</w:t>
      </w:r>
      <w:r>
        <w:rPr>
          <w:spacing w:val="1"/>
        </w:rPr>
        <w:t> </w:t>
      </w:r>
      <w:r>
        <w:rPr/>
        <w:t>отметить,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МРТ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столь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достоверно,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КТ,</w:t>
      </w:r>
      <w:r>
        <w:rPr>
          <w:spacing w:val="1"/>
        </w:rPr>
        <w:t> </w:t>
      </w:r>
      <w:r>
        <w:rPr/>
        <w:t>выявлять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оценивать</w:t>
      </w:r>
      <w:r>
        <w:rPr>
          <w:spacing w:val="-2"/>
        </w:rPr>
        <w:t> </w:t>
      </w:r>
      <w:r>
        <w:rPr/>
        <w:t>кальциноз перикарда.</w:t>
      </w:r>
    </w:p>
    <w:p>
      <w:pPr>
        <w:spacing w:before="199"/>
        <w:ind w:left="402" w:right="0" w:firstLine="0"/>
        <w:jc w:val="both"/>
        <w:rPr>
          <w:sz w:val="24"/>
        </w:rPr>
      </w:pPr>
      <w:r>
        <w:rPr>
          <w:b/>
          <w:sz w:val="24"/>
        </w:rPr>
        <w:t>Противопоказания</w:t>
      </w:r>
      <w:r>
        <w:rPr>
          <w:b/>
          <w:spacing w:val="-2"/>
          <w:sz w:val="24"/>
        </w:rPr>
        <w:t> </w:t>
      </w:r>
      <w:r>
        <w:rPr>
          <w:sz w:val="24"/>
        </w:rPr>
        <w:t>к</w:t>
      </w:r>
      <w:r>
        <w:rPr>
          <w:spacing w:val="-4"/>
          <w:sz w:val="24"/>
        </w:rPr>
        <w:t> </w:t>
      </w:r>
      <w:r>
        <w:rPr>
          <w:sz w:val="24"/>
        </w:rPr>
        <w:t>применению</w:t>
      </w:r>
      <w:r>
        <w:rPr>
          <w:spacing w:val="-2"/>
          <w:sz w:val="24"/>
        </w:rPr>
        <w:t> </w:t>
      </w:r>
      <w:r>
        <w:rPr>
          <w:sz w:val="24"/>
        </w:rPr>
        <w:t>МРТ</w:t>
      </w:r>
      <w:r>
        <w:rPr>
          <w:spacing w:val="-3"/>
          <w:sz w:val="24"/>
        </w:rPr>
        <w:t> </w:t>
      </w:r>
      <w:r>
        <w:rPr>
          <w:sz w:val="24"/>
        </w:rPr>
        <w:t>сердца</w:t>
      </w:r>
      <w:r>
        <w:rPr>
          <w:spacing w:val="-3"/>
          <w:sz w:val="24"/>
        </w:rPr>
        <w:t> </w:t>
      </w:r>
      <w:r>
        <w:rPr>
          <w:sz w:val="24"/>
        </w:rPr>
        <w:t>с</w:t>
      </w:r>
      <w:r>
        <w:rPr>
          <w:spacing w:val="-3"/>
          <w:sz w:val="24"/>
        </w:rPr>
        <w:t> </w:t>
      </w:r>
      <w:r>
        <w:rPr>
          <w:sz w:val="24"/>
        </w:rPr>
        <w:t>контрастированием</w:t>
      </w:r>
      <w:r>
        <w:rPr>
          <w:spacing w:val="-3"/>
          <w:sz w:val="24"/>
        </w:rPr>
        <w:t> </w:t>
      </w:r>
      <w:r>
        <w:rPr>
          <w:sz w:val="24"/>
        </w:rPr>
        <w:t>при</w:t>
      </w:r>
      <w:r>
        <w:rPr>
          <w:spacing w:val="-2"/>
          <w:sz w:val="24"/>
        </w:rPr>
        <w:t> </w:t>
      </w:r>
      <w:r>
        <w:rPr>
          <w:sz w:val="24"/>
        </w:rPr>
        <w:t>перкардитах:</w:t>
      </w:r>
    </w:p>
    <w:p>
      <w:pPr>
        <w:pStyle w:val="BodyText"/>
        <w:spacing w:before="5"/>
        <w:ind w:left="0"/>
        <w:jc w:val="left"/>
        <w:rPr>
          <w:sz w:val="29"/>
        </w:rPr>
      </w:pPr>
    </w:p>
    <w:p>
      <w:pPr>
        <w:pStyle w:val="ListParagraph"/>
        <w:numPr>
          <w:ilvl w:val="0"/>
          <w:numId w:val="19"/>
        </w:numPr>
        <w:tabs>
          <w:tab w:pos="760" w:val="left" w:leader="none"/>
        </w:tabs>
        <w:spacing w:line="360" w:lineRule="auto" w:before="0" w:after="0"/>
        <w:ind w:left="402" w:right="426" w:firstLine="0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1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пациента</w:t>
      </w:r>
      <w:r>
        <w:rPr>
          <w:spacing w:val="1"/>
          <w:sz w:val="24"/>
        </w:rPr>
        <w:t> </w:t>
      </w:r>
      <w:r>
        <w:rPr>
          <w:sz w:val="24"/>
        </w:rPr>
        <w:t>кардиостимулятора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кардиовертера-дефибриллятора,</w:t>
      </w:r>
      <w:r>
        <w:rPr>
          <w:spacing w:val="1"/>
          <w:sz w:val="24"/>
        </w:rPr>
        <w:t> </w:t>
      </w:r>
      <w:r>
        <w:rPr>
          <w:sz w:val="24"/>
        </w:rPr>
        <w:t>несовместимого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МРТ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других</w:t>
      </w:r>
      <w:r>
        <w:rPr>
          <w:spacing w:val="1"/>
          <w:sz w:val="24"/>
        </w:rPr>
        <w:t> </w:t>
      </w:r>
      <w:r>
        <w:rPr>
          <w:sz w:val="24"/>
        </w:rPr>
        <w:t>содержащих</w:t>
      </w:r>
      <w:r>
        <w:rPr>
          <w:spacing w:val="1"/>
          <w:sz w:val="24"/>
        </w:rPr>
        <w:t> </w:t>
      </w:r>
      <w:r>
        <w:rPr>
          <w:sz w:val="24"/>
        </w:rPr>
        <w:t>металл</w:t>
      </w:r>
      <w:r>
        <w:rPr>
          <w:spacing w:val="1"/>
          <w:sz w:val="24"/>
        </w:rPr>
        <w:t> </w:t>
      </w:r>
      <w:r>
        <w:rPr>
          <w:sz w:val="24"/>
        </w:rPr>
        <w:t>устройств,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которых</w:t>
      </w:r>
      <w:r>
        <w:rPr>
          <w:spacing w:val="1"/>
          <w:sz w:val="24"/>
        </w:rPr>
        <w:t> </w:t>
      </w:r>
      <w:r>
        <w:rPr>
          <w:sz w:val="24"/>
        </w:rPr>
        <w:t>противопоказана</w:t>
      </w:r>
      <w:r>
        <w:rPr>
          <w:spacing w:val="-2"/>
          <w:sz w:val="24"/>
        </w:rPr>
        <w:t> </w:t>
      </w:r>
      <w:r>
        <w:rPr>
          <w:sz w:val="24"/>
        </w:rPr>
        <w:t>МРТ;</w:t>
      </w:r>
    </w:p>
    <w:p>
      <w:pPr>
        <w:pStyle w:val="ListParagraph"/>
        <w:numPr>
          <w:ilvl w:val="0"/>
          <w:numId w:val="19"/>
        </w:numPr>
        <w:tabs>
          <w:tab w:pos="623" w:val="left" w:leader="none"/>
        </w:tabs>
        <w:spacing w:line="360" w:lineRule="auto" w:before="201" w:after="0"/>
        <w:ind w:left="402" w:right="427" w:firstLine="0"/>
        <w:jc w:val="both"/>
        <w:rPr>
          <w:sz w:val="24"/>
        </w:rPr>
      </w:pPr>
      <w:r>
        <w:rPr>
          <w:sz w:val="24"/>
        </w:rPr>
        <w:t>аллергия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гадолиниевые</w:t>
      </w:r>
      <w:r>
        <w:rPr>
          <w:spacing w:val="1"/>
          <w:sz w:val="24"/>
        </w:rPr>
        <w:t> </w:t>
      </w:r>
      <w:r>
        <w:rPr>
          <w:sz w:val="24"/>
        </w:rPr>
        <w:t>препараты</w:t>
      </w:r>
      <w:r>
        <w:rPr>
          <w:spacing w:val="1"/>
          <w:sz w:val="24"/>
        </w:rPr>
        <w:t> </w:t>
      </w:r>
      <w:r>
        <w:rPr>
          <w:sz w:val="24"/>
        </w:rPr>
        <w:t>(АТХ</w:t>
      </w:r>
      <w:r>
        <w:rPr>
          <w:spacing w:val="1"/>
          <w:sz w:val="24"/>
        </w:rPr>
        <w:t> </w:t>
      </w:r>
      <w:r>
        <w:rPr>
          <w:sz w:val="24"/>
        </w:rPr>
        <w:t>Парамагнитные</w:t>
      </w:r>
      <w:r>
        <w:rPr>
          <w:spacing w:val="1"/>
          <w:sz w:val="24"/>
        </w:rPr>
        <w:t> </w:t>
      </w:r>
      <w:r>
        <w:rPr>
          <w:sz w:val="24"/>
        </w:rPr>
        <w:t>контрастные</w:t>
      </w:r>
      <w:r>
        <w:rPr>
          <w:spacing w:val="1"/>
          <w:sz w:val="24"/>
        </w:rPr>
        <w:t> </w:t>
      </w:r>
      <w:r>
        <w:rPr>
          <w:sz w:val="24"/>
        </w:rPr>
        <w:t>средства)</w:t>
      </w:r>
      <w:r>
        <w:rPr>
          <w:spacing w:val="1"/>
          <w:sz w:val="24"/>
        </w:rPr>
        <w:t> </w:t>
      </w:r>
      <w:r>
        <w:rPr>
          <w:sz w:val="24"/>
        </w:rPr>
        <w:t>(встречается</w:t>
      </w:r>
      <w:r>
        <w:rPr>
          <w:spacing w:val="-1"/>
          <w:sz w:val="24"/>
        </w:rPr>
        <w:t> </w:t>
      </w:r>
      <w:r>
        <w:rPr>
          <w:sz w:val="24"/>
        </w:rPr>
        <w:t>крайне</w:t>
      </w:r>
      <w:r>
        <w:rPr>
          <w:spacing w:val="-1"/>
          <w:sz w:val="24"/>
        </w:rPr>
        <w:t> </w:t>
      </w:r>
      <w:r>
        <w:rPr>
          <w:sz w:val="24"/>
        </w:rPr>
        <w:t>редко);</w:t>
      </w:r>
    </w:p>
    <w:p>
      <w:pPr>
        <w:pStyle w:val="ListParagraph"/>
        <w:numPr>
          <w:ilvl w:val="0"/>
          <w:numId w:val="19"/>
        </w:numPr>
        <w:tabs>
          <w:tab w:pos="542" w:val="left" w:leader="none"/>
        </w:tabs>
        <w:spacing w:line="240" w:lineRule="auto" w:before="199" w:after="0"/>
        <w:ind w:left="541" w:right="0" w:hanging="140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> </w:t>
      </w:r>
      <w:r>
        <w:rPr>
          <w:sz w:val="24"/>
        </w:rPr>
        <w:t>выраженной</w:t>
      </w:r>
      <w:r>
        <w:rPr>
          <w:spacing w:val="-2"/>
          <w:sz w:val="24"/>
        </w:rPr>
        <w:t> </w:t>
      </w:r>
      <w:r>
        <w:rPr>
          <w:sz w:val="24"/>
        </w:rPr>
        <w:t>почечной</w:t>
      </w:r>
      <w:r>
        <w:rPr>
          <w:spacing w:val="-2"/>
          <w:sz w:val="24"/>
        </w:rPr>
        <w:t> </w:t>
      </w:r>
      <w:r>
        <w:rPr>
          <w:sz w:val="24"/>
        </w:rPr>
        <w:t>недостаточности.</w:t>
      </w:r>
    </w:p>
    <w:p>
      <w:pPr>
        <w:spacing w:after="0" w:line="24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spacing w:before="71"/>
        <w:ind w:left="402"/>
      </w:pPr>
      <w:r>
        <w:rPr/>
        <w:t>Показания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назначению</w:t>
      </w:r>
      <w:r>
        <w:rPr>
          <w:spacing w:val="-2"/>
        </w:rPr>
        <w:t> </w:t>
      </w:r>
      <w:r>
        <w:rPr/>
        <w:t>МРТ</w:t>
      </w:r>
      <w:r>
        <w:rPr>
          <w:spacing w:val="-1"/>
        </w:rPr>
        <w:t> </w:t>
      </w:r>
      <w:r>
        <w:rPr/>
        <w:t>сердца:</w:t>
      </w:r>
    </w:p>
    <w:p>
      <w:pPr>
        <w:pStyle w:val="BodyText"/>
        <w:ind w:left="0"/>
        <w:jc w:val="left"/>
        <w:rPr>
          <w:b/>
          <w:sz w:val="29"/>
        </w:rPr>
      </w:pPr>
    </w:p>
    <w:p>
      <w:pPr>
        <w:pStyle w:val="BodyText"/>
        <w:spacing w:line="360" w:lineRule="auto"/>
        <w:ind w:right="423"/>
      </w:pPr>
      <w:r>
        <w:rPr/>
        <w:t>Рекомендовано выполнение МРТ или КТ пациентам с перикардитом при необходимости</w:t>
      </w:r>
      <w:r>
        <w:rPr>
          <w:spacing w:val="1"/>
        </w:rPr>
        <w:t> </w:t>
      </w:r>
      <w:r>
        <w:rPr/>
        <w:t>уточнения данных эхокардиографии (артефакты, плохое ультразвуковое «окно»), оценки</w:t>
      </w:r>
      <w:r>
        <w:rPr>
          <w:spacing w:val="1"/>
        </w:rPr>
        <w:t> </w:t>
      </w:r>
      <w:r>
        <w:rPr/>
        <w:t>характера выпота в перикард (диагностика выпота с высокобелковым, геморрагическим</w:t>
      </w:r>
      <w:r>
        <w:rPr>
          <w:spacing w:val="1"/>
        </w:rPr>
        <w:t> </w:t>
      </w:r>
      <w:r>
        <w:rPr/>
        <w:t>содержимым),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воспаления</w:t>
      </w:r>
      <w:r>
        <w:rPr>
          <w:spacing w:val="1"/>
        </w:rPr>
        <w:t> </w:t>
      </w:r>
      <w:r>
        <w:rPr/>
        <w:t>листков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выраженности,</w:t>
      </w:r>
      <w:r>
        <w:rPr>
          <w:spacing w:val="1"/>
        </w:rPr>
        <w:t> </w:t>
      </w:r>
      <w:r>
        <w:rPr/>
        <w:t>выявления и количественной оценки дисфункции камер сердца, вызванных тампонадой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констрикцией,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опухолевого</w:t>
      </w:r>
      <w:r>
        <w:rPr>
          <w:spacing w:val="1"/>
        </w:rPr>
        <w:t> </w:t>
      </w:r>
      <w:r>
        <w:rPr/>
        <w:t>поражения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миокардита,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противопоказаниях</w:t>
      </w:r>
      <w:r>
        <w:rPr>
          <w:spacing w:val="1"/>
        </w:rPr>
        <w:t> </w:t>
      </w:r>
      <w:r>
        <w:rPr/>
        <w:t>к КТ[155, 156, 157, 158].</w:t>
      </w:r>
    </w:p>
    <w:p>
      <w:pPr>
        <w:pStyle w:val="Heading2"/>
        <w:spacing w:before="206"/>
        <w:jc w:val="both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11"/>
        <w:ind w:left="0"/>
        <w:jc w:val="left"/>
        <w:rPr>
          <w:b/>
          <w:i/>
          <w:sz w:val="38"/>
        </w:rPr>
      </w:pPr>
    </w:p>
    <w:p>
      <w:pPr>
        <w:pStyle w:val="BodyText"/>
        <w:spacing w:line="360" w:lineRule="auto"/>
        <w:ind w:right="430" w:firstLine="707"/>
      </w:pPr>
      <w:r>
        <w:rPr/>
        <w:t>Констриктивный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утолщением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больше</w:t>
      </w:r>
      <w:r>
        <w:rPr>
          <w:spacing w:val="1"/>
        </w:rPr>
        <w:t> </w:t>
      </w:r>
      <w:r>
        <w:rPr/>
        <w:t>выражено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правого</w:t>
      </w:r>
      <w:r>
        <w:rPr>
          <w:spacing w:val="1"/>
        </w:rPr>
        <w:t> </w:t>
      </w:r>
      <w:r>
        <w:rPr/>
        <w:t>желудочка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передней</w:t>
      </w:r>
      <w:r>
        <w:rPr>
          <w:spacing w:val="60"/>
        </w:rPr>
        <w:t> </w:t>
      </w:r>
      <w:r>
        <w:rPr/>
        <w:t>атривентрикулярной</w:t>
      </w:r>
      <w:r>
        <w:rPr>
          <w:spacing w:val="1"/>
        </w:rPr>
        <w:t> </w:t>
      </w:r>
      <w:r>
        <w:rPr/>
        <w:t>борозды</w:t>
      </w:r>
      <w:r>
        <w:rPr>
          <w:spacing w:val="-1"/>
        </w:rPr>
        <w:t> </w:t>
      </w:r>
      <w:r>
        <w:rPr/>
        <w:t>(Приложение</w:t>
      </w:r>
      <w:r>
        <w:rPr>
          <w:spacing w:val="-2"/>
        </w:rPr>
        <w:t> </w:t>
      </w:r>
      <w:r>
        <w:rPr/>
        <w:t>А3, рис. 12) [156].</w:t>
      </w:r>
    </w:p>
    <w:p>
      <w:pPr>
        <w:pStyle w:val="BodyText"/>
        <w:spacing w:before="1"/>
        <w:ind w:left="1110"/>
      </w:pPr>
      <w:r>
        <w:rPr/>
        <w:t>При</w:t>
      </w:r>
      <w:r>
        <w:rPr>
          <w:spacing w:val="-3"/>
        </w:rPr>
        <w:t> </w:t>
      </w:r>
      <w:r>
        <w:rPr/>
        <w:t>этом</w:t>
      </w:r>
      <w:r>
        <w:rPr>
          <w:spacing w:val="-3"/>
        </w:rPr>
        <w:t> </w:t>
      </w:r>
      <w:r>
        <w:rPr/>
        <w:t>критериями</w:t>
      </w:r>
      <w:r>
        <w:rPr>
          <w:spacing w:val="1"/>
        </w:rPr>
        <w:t> </w:t>
      </w:r>
      <w:r>
        <w:rPr/>
        <w:t>утолщения</w:t>
      </w:r>
      <w:r>
        <w:rPr>
          <w:spacing w:val="-2"/>
        </w:rPr>
        <w:t> </w:t>
      </w:r>
      <w:r>
        <w:rPr/>
        <w:t>листков</w:t>
      </w:r>
      <w:r>
        <w:rPr>
          <w:spacing w:val="-3"/>
        </w:rPr>
        <w:t> </w:t>
      </w:r>
      <w:r>
        <w:rPr/>
        <w:t>на</w:t>
      </w:r>
      <w:r>
        <w:rPr>
          <w:spacing w:val="1"/>
        </w:rPr>
        <w:t> </w:t>
      </w:r>
      <w:r>
        <w:rPr/>
        <w:t>МРТ</w:t>
      </w:r>
      <w:r>
        <w:rPr>
          <w:spacing w:val="-2"/>
        </w:rPr>
        <w:t> </w:t>
      </w:r>
      <w:r>
        <w:rPr/>
        <w:t>считаются</w:t>
      </w:r>
      <w:r>
        <w:rPr>
          <w:spacing w:val="-3"/>
        </w:rPr>
        <w:t> </w:t>
      </w:r>
      <w:r>
        <w:rPr/>
        <w:t>[157]:</w:t>
      </w:r>
    </w:p>
    <w:p>
      <w:pPr>
        <w:pStyle w:val="ListParagraph"/>
        <w:numPr>
          <w:ilvl w:val="1"/>
          <w:numId w:val="19"/>
        </w:numPr>
        <w:tabs>
          <w:tab w:pos="1829" w:val="left" w:leader="none"/>
          <w:tab w:pos="1830" w:val="left" w:leader="none"/>
        </w:tabs>
        <w:spacing w:line="240" w:lineRule="auto" w:before="137" w:after="0"/>
        <w:ind w:left="1830" w:right="0" w:hanging="360"/>
        <w:jc w:val="left"/>
        <w:rPr>
          <w:sz w:val="24"/>
        </w:rPr>
      </w:pPr>
      <w:r>
        <w:rPr>
          <w:sz w:val="24"/>
        </w:rPr>
        <w:t>2</w:t>
      </w:r>
      <w:r>
        <w:rPr>
          <w:spacing w:val="-1"/>
          <w:sz w:val="24"/>
        </w:rPr>
        <w:t> </w:t>
      </w:r>
      <w:r>
        <w:rPr>
          <w:sz w:val="24"/>
        </w:rPr>
        <w:t>мм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менее</w:t>
      </w:r>
      <w:r>
        <w:rPr>
          <w:spacing w:val="-1"/>
          <w:sz w:val="24"/>
        </w:rPr>
        <w:t> </w:t>
      </w:r>
      <w:r>
        <w:rPr>
          <w:sz w:val="24"/>
        </w:rPr>
        <w:t>—</w:t>
      </w:r>
      <w:r>
        <w:rPr>
          <w:spacing w:val="-1"/>
          <w:sz w:val="24"/>
        </w:rPr>
        <w:t> </w:t>
      </w:r>
      <w:r>
        <w:rPr>
          <w:sz w:val="24"/>
        </w:rPr>
        <w:t>без патологии;</w:t>
      </w:r>
    </w:p>
    <w:p>
      <w:pPr>
        <w:pStyle w:val="ListParagraph"/>
        <w:numPr>
          <w:ilvl w:val="1"/>
          <w:numId w:val="19"/>
        </w:numPr>
        <w:tabs>
          <w:tab w:pos="1829" w:val="left" w:leader="none"/>
          <w:tab w:pos="1830" w:val="left" w:leader="none"/>
        </w:tabs>
        <w:spacing w:line="352" w:lineRule="auto" w:before="138" w:after="0"/>
        <w:ind w:left="1830" w:right="425" w:hanging="360"/>
        <w:jc w:val="left"/>
        <w:rPr>
          <w:sz w:val="24"/>
        </w:rPr>
      </w:pPr>
      <w:r>
        <w:rPr>
          <w:sz w:val="24"/>
        </w:rPr>
        <w:t>2–5</w:t>
      </w:r>
      <w:r>
        <w:rPr>
          <w:spacing w:val="20"/>
          <w:sz w:val="24"/>
        </w:rPr>
        <w:t> </w:t>
      </w:r>
      <w:r>
        <w:rPr>
          <w:sz w:val="24"/>
        </w:rPr>
        <w:t>мм</w:t>
      </w:r>
      <w:r>
        <w:rPr>
          <w:spacing w:val="20"/>
          <w:sz w:val="24"/>
        </w:rPr>
        <w:t> </w:t>
      </w:r>
      <w:r>
        <w:rPr>
          <w:sz w:val="24"/>
        </w:rPr>
        <w:t>и</w:t>
      </w:r>
      <w:r>
        <w:rPr>
          <w:spacing w:val="21"/>
          <w:sz w:val="24"/>
        </w:rPr>
        <w:t> </w:t>
      </w:r>
      <w:r>
        <w:rPr>
          <w:sz w:val="24"/>
        </w:rPr>
        <w:t>при</w:t>
      </w:r>
      <w:r>
        <w:rPr>
          <w:spacing w:val="21"/>
          <w:sz w:val="24"/>
        </w:rPr>
        <w:t> </w:t>
      </w:r>
      <w:r>
        <w:rPr>
          <w:sz w:val="24"/>
        </w:rPr>
        <w:t>наличии</w:t>
      </w:r>
      <w:r>
        <w:rPr>
          <w:spacing w:val="19"/>
          <w:sz w:val="24"/>
        </w:rPr>
        <w:t> </w:t>
      </w:r>
      <w:r>
        <w:rPr>
          <w:sz w:val="24"/>
        </w:rPr>
        <w:t>клинической</w:t>
      </w:r>
      <w:r>
        <w:rPr>
          <w:spacing w:val="21"/>
          <w:sz w:val="24"/>
        </w:rPr>
        <w:t> </w:t>
      </w:r>
      <w:r>
        <w:rPr>
          <w:sz w:val="24"/>
        </w:rPr>
        <w:t>симптоматики</w:t>
      </w:r>
      <w:r>
        <w:rPr>
          <w:spacing w:val="26"/>
          <w:sz w:val="24"/>
        </w:rPr>
        <w:t> </w:t>
      </w:r>
      <w:r>
        <w:rPr>
          <w:sz w:val="24"/>
        </w:rPr>
        <w:t>—</w:t>
      </w:r>
      <w:r>
        <w:rPr>
          <w:spacing w:val="21"/>
          <w:sz w:val="24"/>
        </w:rPr>
        <w:t> </w:t>
      </w:r>
      <w:r>
        <w:rPr>
          <w:sz w:val="24"/>
        </w:rPr>
        <w:t>констриктивный</w:t>
      </w:r>
      <w:r>
        <w:rPr>
          <w:spacing w:val="-57"/>
          <w:sz w:val="24"/>
        </w:rPr>
        <w:t> </w:t>
      </w:r>
      <w:r>
        <w:rPr>
          <w:sz w:val="24"/>
        </w:rPr>
        <w:t>перикардит;</w:t>
      </w:r>
    </w:p>
    <w:p>
      <w:pPr>
        <w:pStyle w:val="ListParagraph"/>
        <w:numPr>
          <w:ilvl w:val="1"/>
          <w:numId w:val="19"/>
        </w:numPr>
        <w:tabs>
          <w:tab w:pos="1829" w:val="left" w:leader="none"/>
          <w:tab w:pos="1830" w:val="left" w:leader="none"/>
        </w:tabs>
        <w:spacing w:line="240" w:lineRule="auto" w:before="7" w:after="0"/>
        <w:ind w:left="1830" w:right="0" w:hanging="360"/>
        <w:jc w:val="left"/>
        <w:rPr>
          <w:sz w:val="24"/>
        </w:rPr>
      </w:pPr>
      <w:r>
        <w:rPr>
          <w:sz w:val="24"/>
        </w:rPr>
        <w:t>5–6</w:t>
      </w:r>
      <w:r>
        <w:rPr>
          <w:spacing w:val="-2"/>
          <w:sz w:val="24"/>
        </w:rPr>
        <w:t> </w:t>
      </w:r>
      <w:r>
        <w:rPr>
          <w:sz w:val="24"/>
        </w:rPr>
        <w:t>мм</w:t>
      </w:r>
      <w:r>
        <w:rPr>
          <w:spacing w:val="-3"/>
          <w:sz w:val="24"/>
        </w:rPr>
        <w:t> </w:t>
      </w:r>
      <w:r>
        <w:rPr>
          <w:sz w:val="24"/>
        </w:rPr>
        <w:t>—</w:t>
      </w:r>
      <w:r>
        <w:rPr>
          <w:spacing w:val="-2"/>
          <w:sz w:val="24"/>
        </w:rPr>
        <w:t> </w:t>
      </w:r>
      <w:r>
        <w:rPr>
          <w:sz w:val="24"/>
        </w:rPr>
        <w:t>констриктивный</w:t>
      </w:r>
      <w:r>
        <w:rPr>
          <w:spacing w:val="-1"/>
          <w:sz w:val="24"/>
        </w:rPr>
        <w:t> </w:t>
      </w:r>
      <w:r>
        <w:rPr>
          <w:sz w:val="24"/>
        </w:rPr>
        <w:t>перикардит.</w:t>
      </w:r>
    </w:p>
    <w:p>
      <w:pPr>
        <w:pStyle w:val="BodyText"/>
        <w:spacing w:line="360" w:lineRule="auto" w:before="138"/>
        <w:ind w:right="422"/>
      </w:pPr>
      <w:r>
        <w:rPr/>
        <w:t>Утолщенный</w:t>
      </w:r>
      <w:r>
        <w:rPr>
          <w:spacing w:val="1"/>
        </w:rPr>
        <w:t> </w:t>
      </w:r>
      <w:r>
        <w:rPr/>
        <w:t>перикард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слабую</w:t>
      </w:r>
      <w:r>
        <w:rPr>
          <w:spacing w:val="1"/>
        </w:rPr>
        <w:t> </w:t>
      </w:r>
      <w:r>
        <w:rPr/>
        <w:t>интенсивность</w:t>
      </w:r>
      <w:r>
        <w:rPr>
          <w:spacing w:val="1"/>
        </w:rPr>
        <w:t> </w:t>
      </w:r>
      <w:r>
        <w:rPr/>
        <w:t>сигнала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Т1-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Т2-</w:t>
      </w:r>
      <w:r>
        <w:rPr>
          <w:spacing w:val="1"/>
        </w:rPr>
        <w:t> </w:t>
      </w:r>
      <w:r>
        <w:rPr/>
        <w:t>взвешенной</w:t>
      </w:r>
      <w:r>
        <w:rPr>
          <w:spacing w:val="1"/>
        </w:rPr>
        <w:t> </w:t>
      </w:r>
      <w:r>
        <w:rPr/>
        <w:t>спин-эхо</w:t>
      </w:r>
      <w:r>
        <w:rPr>
          <w:spacing w:val="1"/>
        </w:rPr>
        <w:t> </w:t>
      </w:r>
      <w:r>
        <w:rPr/>
        <w:t>МРТ,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кино-изображениях;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терминальной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констриктивного перикардита введения парамагнитных контрастных средств (гадолиний-</w:t>
      </w:r>
      <w:r>
        <w:rPr>
          <w:spacing w:val="1"/>
        </w:rPr>
        <w:t> </w:t>
      </w:r>
      <w:r>
        <w:rPr/>
        <w:t>содержащих) не приводит к увеличению детализации изображения (Приложение А3, рис.</w:t>
      </w:r>
      <w:r>
        <w:rPr>
          <w:spacing w:val="1"/>
        </w:rPr>
        <w:t> </w:t>
      </w:r>
      <w:r>
        <w:rPr/>
        <w:t>13) [158].</w:t>
      </w:r>
    </w:p>
    <w:p>
      <w:pPr>
        <w:pStyle w:val="BodyText"/>
        <w:spacing w:line="360" w:lineRule="auto"/>
        <w:ind w:right="431" w:firstLine="707"/>
      </w:pPr>
      <w:r>
        <w:rPr/>
        <w:t>Косвенными</w:t>
      </w:r>
      <w:r>
        <w:rPr>
          <w:spacing w:val="1"/>
        </w:rPr>
        <w:t> </w:t>
      </w:r>
      <w:r>
        <w:rPr/>
        <w:t>признаками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будут:</w:t>
      </w:r>
      <w:r>
        <w:rPr>
          <w:spacing w:val="1"/>
        </w:rPr>
        <w:t> </w:t>
      </w:r>
      <w:r>
        <w:rPr/>
        <w:t>расширение</w:t>
      </w:r>
      <w:r>
        <w:rPr>
          <w:spacing w:val="1"/>
        </w:rPr>
        <w:t> </w:t>
      </w:r>
      <w:r>
        <w:rPr/>
        <w:t>предсердий,</w:t>
      </w:r>
      <w:r>
        <w:rPr>
          <w:spacing w:val="-1"/>
        </w:rPr>
        <w:t> </w:t>
      </w:r>
      <w:r>
        <w:rPr/>
        <w:t>дилатация</w:t>
      </w:r>
      <w:r>
        <w:rPr>
          <w:spacing w:val="-3"/>
        </w:rPr>
        <w:t> </w:t>
      </w:r>
      <w:r>
        <w:rPr/>
        <w:t>полых</w:t>
      </w:r>
      <w:r>
        <w:rPr>
          <w:spacing w:val="-2"/>
        </w:rPr>
        <w:t> </w:t>
      </w:r>
      <w:r>
        <w:rPr/>
        <w:t>и печеночных</w:t>
      </w:r>
      <w:r>
        <w:rPr>
          <w:spacing w:val="2"/>
        </w:rPr>
        <w:t> </w:t>
      </w:r>
      <w:r>
        <w:rPr/>
        <w:t>вен,</w:t>
      </w:r>
      <w:r>
        <w:rPr>
          <w:spacing w:val="-1"/>
        </w:rPr>
        <w:t> </w:t>
      </w:r>
      <w:r>
        <w:rPr/>
        <w:t>асцит и</w:t>
      </w:r>
      <w:r>
        <w:rPr>
          <w:spacing w:val="-1"/>
        </w:rPr>
        <w:t> </w:t>
      </w:r>
      <w:r>
        <w:rPr/>
        <w:t>плеврит.</w:t>
      </w:r>
    </w:p>
    <w:p>
      <w:pPr>
        <w:pStyle w:val="BodyText"/>
        <w:spacing w:line="360" w:lineRule="auto"/>
        <w:ind w:right="427"/>
      </w:pPr>
      <w:r>
        <w:rPr/>
        <w:t>В случаях констриктивного перикардита выявляются значительное утолщение перикарда,</w:t>
      </w:r>
      <w:r>
        <w:rPr>
          <w:spacing w:val="1"/>
        </w:rPr>
        <w:t> </w:t>
      </w:r>
      <w:r>
        <w:rPr/>
        <w:t>между листками которого обнаруживаются спайки c очагами казеозного перерождения и</w:t>
      </w:r>
      <w:r>
        <w:rPr>
          <w:spacing w:val="1"/>
        </w:rPr>
        <w:t> </w:t>
      </w:r>
      <w:r>
        <w:rPr/>
        <w:t>превращения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рубцовую</w:t>
      </w:r>
      <w:r>
        <w:rPr>
          <w:spacing w:val="1"/>
        </w:rPr>
        <w:t> </w:t>
      </w:r>
      <w:r>
        <w:rPr/>
        <w:t>ткань.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обнаружение</w:t>
      </w:r>
      <w:r>
        <w:rPr>
          <w:spacing w:val="1"/>
        </w:rPr>
        <w:t> </w:t>
      </w:r>
      <w:r>
        <w:rPr/>
        <w:t>обызвествления</w:t>
      </w:r>
      <w:r>
        <w:rPr>
          <w:spacing w:val="1"/>
        </w:rPr>
        <w:t> </w:t>
      </w:r>
      <w:r>
        <w:rPr/>
        <w:t>околосердечной</w:t>
      </w:r>
      <w:r>
        <w:rPr>
          <w:spacing w:val="-1"/>
        </w:rPr>
        <w:t> </w:t>
      </w:r>
      <w:r>
        <w:rPr/>
        <w:t>сумки.</w:t>
      </w:r>
    </w:p>
    <w:p>
      <w:pPr>
        <w:pStyle w:val="Heading1"/>
        <w:numPr>
          <w:ilvl w:val="2"/>
          <w:numId w:val="24"/>
        </w:numPr>
        <w:tabs>
          <w:tab w:pos="1122" w:val="left" w:leader="none"/>
        </w:tabs>
        <w:spacing w:line="240" w:lineRule="auto" w:before="46" w:after="0"/>
        <w:ind w:left="1122" w:right="0" w:hanging="720"/>
        <w:jc w:val="both"/>
      </w:pPr>
      <w:bookmarkStart w:name="_bookmark34" w:id="65"/>
      <w:bookmarkEnd w:id="65"/>
      <w:r>
        <w:rPr>
          <w:b w:val="0"/>
        </w:rPr>
      </w:r>
      <w:bookmarkStart w:name="_bookmark34" w:id="66"/>
      <w:bookmarkEnd w:id="66"/>
      <w:r>
        <w:rPr/>
        <w:t>Эле</w:t>
      </w:r>
      <w:r>
        <w:rPr/>
        <w:t>ктрокардиография</w:t>
      </w:r>
    </w:p>
    <w:p>
      <w:pPr>
        <w:spacing w:line="360" w:lineRule="auto" w:before="132"/>
        <w:ind w:left="402" w:right="422" w:firstLine="707"/>
        <w:jc w:val="both"/>
        <w:rPr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диагностики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нарушения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ритма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проводимости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регистрация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12-канальной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электрокардиографии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[1,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6,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68</w:t>
      </w:r>
      <w:r>
        <w:rPr>
          <w:sz w:val="24"/>
        </w:rPr>
        <w:t>, </w:t>
      </w:r>
      <w:r>
        <w:rPr>
          <w:i/>
          <w:sz w:val="24"/>
        </w:rPr>
        <w:t>62</w:t>
      </w:r>
      <w:r>
        <w:rPr>
          <w:sz w:val="24"/>
        </w:rPr>
        <w:t>,</w:t>
      </w:r>
    </w:p>
    <w:p>
      <w:pPr>
        <w:spacing w:before="0"/>
        <w:ind w:left="402" w:right="0" w:firstLine="0"/>
        <w:jc w:val="both"/>
        <w:rPr>
          <w:i/>
          <w:sz w:val="24"/>
        </w:rPr>
      </w:pPr>
      <w:r>
        <w:rPr>
          <w:i/>
          <w:sz w:val="24"/>
        </w:rPr>
        <w:t>98</w:t>
      </w:r>
      <w:r>
        <w:rPr>
          <w:sz w:val="24"/>
        </w:rPr>
        <w:t>,</w:t>
      </w:r>
      <w:r>
        <w:rPr>
          <w:spacing w:val="4"/>
          <w:sz w:val="24"/>
        </w:rPr>
        <w:t> </w:t>
      </w:r>
      <w:r>
        <w:rPr>
          <w:sz w:val="24"/>
        </w:rPr>
        <w:t>99</w:t>
      </w:r>
      <w:r>
        <w:rPr>
          <w:i/>
          <w:sz w:val="24"/>
        </w:rPr>
        <w:t>].</w:t>
      </w:r>
    </w:p>
    <w:p>
      <w:pPr>
        <w:spacing w:after="0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2"/>
        <w:spacing w:before="71"/>
      </w:pPr>
      <w:r>
        <w:rPr/>
        <w:t>ЕОК</w:t>
      </w:r>
      <w:r>
        <w:rPr>
          <w:spacing w:val="-2"/>
        </w:rPr>
        <w:t> </w:t>
      </w:r>
      <w:r>
        <w:rPr/>
        <w:t>IC (УУР С,</w:t>
      </w:r>
      <w:r>
        <w:rPr>
          <w:spacing w:val="-1"/>
        </w:rPr>
        <w:t> </w:t>
      </w:r>
      <w:r>
        <w:rPr/>
        <w:t>УДД</w:t>
      </w:r>
      <w:r>
        <w:rPr>
          <w:spacing w:val="-1"/>
        </w:rPr>
        <w:t> </w:t>
      </w:r>
      <w:r>
        <w:rPr/>
        <w:t>5)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pStyle w:val="BodyText"/>
        <w:spacing w:line="360" w:lineRule="auto"/>
        <w:ind w:left="118" w:right="425"/>
      </w:pPr>
      <w:r>
        <w:rPr/>
        <w:t>Комментарии:</w:t>
      </w:r>
      <w:r>
        <w:rPr>
          <w:spacing w:val="1"/>
        </w:rPr>
        <w:t> </w:t>
      </w:r>
      <w:r>
        <w:rPr/>
        <w:t>Регистрация</w:t>
      </w:r>
      <w:r>
        <w:rPr>
          <w:spacing w:val="1"/>
        </w:rPr>
        <w:t> </w:t>
      </w:r>
      <w:r>
        <w:rPr>
          <w:b/>
        </w:rPr>
        <w:t>электрокардиограммы</w:t>
      </w:r>
      <w:r>
        <w:rPr>
          <w:b/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обязательная</w:t>
      </w:r>
      <w:r>
        <w:rPr>
          <w:spacing w:val="1"/>
        </w:rPr>
        <w:t> </w:t>
      </w:r>
      <w:r>
        <w:rPr/>
        <w:t>диагностическая</w:t>
      </w:r>
      <w:r>
        <w:rPr>
          <w:spacing w:val="1"/>
        </w:rPr>
        <w:t> </w:t>
      </w:r>
      <w:r>
        <w:rPr/>
        <w:t>процедура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острым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(Приложение</w:t>
      </w:r>
      <w:r>
        <w:rPr>
          <w:spacing w:val="1"/>
        </w:rPr>
        <w:t> </w:t>
      </w:r>
      <w:r>
        <w:rPr/>
        <w:t>А3,</w:t>
      </w:r>
      <w:r>
        <w:rPr>
          <w:spacing w:val="1"/>
        </w:rPr>
        <w:t> </w:t>
      </w:r>
      <w:r>
        <w:rPr/>
        <w:t>рис.14)</w:t>
      </w:r>
      <w:r>
        <w:rPr>
          <w:b/>
          <w:i/>
        </w:rPr>
        <w:t>.</w:t>
      </w:r>
      <w:r>
        <w:rPr>
          <w:b/>
          <w:i/>
          <w:spacing w:val="1"/>
        </w:rPr>
        <w:t> </w:t>
      </w:r>
      <w:r>
        <w:rPr/>
        <w:t>Характерные</w:t>
      </w:r>
      <w:r>
        <w:rPr>
          <w:spacing w:val="1"/>
        </w:rPr>
        <w:t> </w:t>
      </w:r>
      <w:r>
        <w:rPr/>
        <w:t>изменения</w:t>
      </w:r>
      <w:r>
        <w:rPr>
          <w:spacing w:val="-1"/>
        </w:rPr>
        <w:t> </w:t>
      </w:r>
      <w:r>
        <w:rPr/>
        <w:t>ЭКГ</w:t>
      </w:r>
      <w:r>
        <w:rPr>
          <w:spacing w:val="-1"/>
        </w:rPr>
        <w:t> </w:t>
      </w:r>
      <w:r>
        <w:rPr/>
        <w:t>отмечаются в</w:t>
      </w:r>
      <w:r>
        <w:rPr>
          <w:spacing w:val="-2"/>
        </w:rPr>
        <w:t> </w:t>
      </w:r>
      <w:r>
        <w:rPr/>
        <w:t>60%</w:t>
      </w:r>
      <w:r>
        <w:rPr>
          <w:spacing w:val="-1"/>
        </w:rPr>
        <w:t> </w:t>
      </w:r>
      <w:r>
        <w:rPr/>
        <w:t>случаев</w:t>
      </w:r>
      <w:r>
        <w:rPr>
          <w:spacing w:val="-1"/>
        </w:rPr>
        <w:t> </w:t>
      </w:r>
      <w:r>
        <w:rPr/>
        <w:t>острого</w:t>
      </w:r>
      <w:r>
        <w:rPr>
          <w:spacing w:val="-1"/>
        </w:rPr>
        <w:t> </w:t>
      </w:r>
      <w:r>
        <w:rPr/>
        <w:t>перикардита.</w:t>
      </w:r>
      <w:r>
        <w:rPr>
          <w:spacing w:val="2"/>
        </w:rPr>
        <w:t> </w:t>
      </w:r>
      <w:r>
        <w:rPr/>
        <w:t>[8, 9].</w:t>
      </w:r>
    </w:p>
    <w:p>
      <w:pPr>
        <w:pStyle w:val="BodyText"/>
        <w:spacing w:line="360" w:lineRule="auto" w:before="1"/>
        <w:ind w:left="118" w:right="429" w:firstLine="283"/>
        <w:jc w:val="left"/>
      </w:pPr>
      <w:r>
        <w:rPr/>
        <w:t>Наличие</w:t>
      </w:r>
      <w:r>
        <w:rPr>
          <w:spacing w:val="23"/>
        </w:rPr>
        <w:t> </w:t>
      </w:r>
      <w:r>
        <w:rPr/>
        <w:t>прогрессивного</w:t>
      </w:r>
      <w:r>
        <w:rPr>
          <w:spacing w:val="24"/>
        </w:rPr>
        <w:t> </w:t>
      </w:r>
      <w:r>
        <w:rPr/>
        <w:t>снижения</w:t>
      </w:r>
      <w:r>
        <w:rPr>
          <w:spacing w:val="23"/>
        </w:rPr>
        <w:t> </w:t>
      </w:r>
      <w:r>
        <w:rPr/>
        <w:t>амплитуд</w:t>
      </w:r>
      <w:r>
        <w:rPr>
          <w:spacing w:val="31"/>
        </w:rPr>
        <w:t> </w:t>
      </w:r>
      <w:r>
        <w:rPr/>
        <w:t>зубцов</w:t>
      </w:r>
      <w:r>
        <w:rPr>
          <w:spacing w:val="24"/>
        </w:rPr>
        <w:t> </w:t>
      </w:r>
      <w:r>
        <w:rPr/>
        <w:t>комплекса</w:t>
      </w:r>
      <w:r>
        <w:rPr>
          <w:spacing w:val="28"/>
        </w:rPr>
        <w:t> </w:t>
      </w:r>
      <w:r>
        <w:rPr/>
        <w:t>QRS</w:t>
      </w:r>
      <w:r>
        <w:rPr>
          <w:spacing w:val="26"/>
        </w:rPr>
        <w:t> </w:t>
      </w:r>
      <w:r>
        <w:rPr/>
        <w:t>свидетельствует</w:t>
      </w:r>
      <w:r>
        <w:rPr>
          <w:spacing w:val="25"/>
        </w:rPr>
        <w:t> </w:t>
      </w:r>
      <w:r>
        <w:rPr/>
        <w:t>об</w:t>
      </w:r>
      <w:r>
        <w:rPr>
          <w:spacing w:val="-57"/>
        </w:rPr>
        <w:t> </w:t>
      </w:r>
      <w:r>
        <w:rPr/>
        <w:t>увеличении</w:t>
      </w:r>
      <w:r>
        <w:rPr>
          <w:spacing w:val="-1"/>
        </w:rPr>
        <w:t> </w:t>
      </w:r>
      <w:r>
        <w:rPr/>
        <w:t>объема</w:t>
      </w:r>
      <w:r>
        <w:rPr>
          <w:spacing w:val="-2"/>
        </w:rPr>
        <w:t> </w:t>
      </w:r>
      <w:r>
        <w:rPr/>
        <w:t>экссудата,</w:t>
      </w:r>
      <w:r>
        <w:rPr>
          <w:spacing w:val="-1"/>
        </w:rPr>
        <w:t> </w:t>
      </w:r>
      <w:r>
        <w:rPr/>
        <w:t>однако</w:t>
      </w:r>
      <w:r>
        <w:rPr>
          <w:spacing w:val="-1"/>
        </w:rPr>
        <w:t> </w:t>
      </w:r>
      <w:r>
        <w:rPr/>
        <w:t>этот</w:t>
      </w:r>
      <w:r>
        <w:rPr>
          <w:spacing w:val="-1"/>
        </w:rPr>
        <w:t> </w:t>
      </w:r>
      <w:r>
        <w:rPr/>
        <w:t>признак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является</w:t>
      </w:r>
      <w:r>
        <w:rPr>
          <w:spacing w:val="-1"/>
        </w:rPr>
        <w:t> </w:t>
      </w:r>
      <w:r>
        <w:rPr/>
        <w:t>абсолютным</w:t>
      </w:r>
      <w:r>
        <w:rPr>
          <w:spacing w:val="4"/>
        </w:rPr>
        <w:t> </w:t>
      </w:r>
      <w:r>
        <w:rPr/>
        <w:t>[62,</w:t>
      </w:r>
      <w:r>
        <w:rPr>
          <w:spacing w:val="-1"/>
        </w:rPr>
        <w:t> </w:t>
      </w:r>
      <w:r>
        <w:rPr/>
        <w:t>98,</w:t>
      </w:r>
      <w:r>
        <w:rPr>
          <w:spacing w:val="-1"/>
        </w:rPr>
        <w:t> </w:t>
      </w:r>
      <w:r>
        <w:rPr/>
        <w:t>99].</w:t>
      </w:r>
    </w:p>
    <w:p>
      <w:pPr>
        <w:pStyle w:val="BodyText"/>
        <w:spacing w:line="360" w:lineRule="auto"/>
        <w:ind w:left="118" w:firstLine="283"/>
        <w:jc w:val="left"/>
      </w:pPr>
      <w:r>
        <w:rPr/>
        <w:t>Констриктивный</w:t>
      </w:r>
      <w:r>
        <w:rPr>
          <w:spacing w:val="14"/>
        </w:rPr>
        <w:t> </w:t>
      </w:r>
      <w:r>
        <w:rPr/>
        <w:t>перикардит</w:t>
      </w:r>
      <w:r>
        <w:rPr>
          <w:spacing w:val="15"/>
        </w:rPr>
        <w:t> </w:t>
      </w:r>
      <w:r>
        <w:rPr/>
        <w:t>на</w:t>
      </w:r>
      <w:r>
        <w:rPr>
          <w:spacing w:val="13"/>
        </w:rPr>
        <w:t> </w:t>
      </w:r>
      <w:r>
        <w:rPr/>
        <w:t>ЭКГ</w:t>
      </w:r>
      <w:r>
        <w:rPr>
          <w:spacing w:val="14"/>
        </w:rPr>
        <w:t> </w:t>
      </w:r>
      <w:r>
        <w:rPr/>
        <w:t>может</w:t>
      </w:r>
      <w:r>
        <w:rPr>
          <w:spacing w:val="15"/>
        </w:rPr>
        <w:t> </w:t>
      </w:r>
      <w:r>
        <w:rPr/>
        <w:t>проявлять</w:t>
      </w:r>
      <w:r>
        <w:rPr>
          <w:spacing w:val="15"/>
        </w:rPr>
        <w:t> </w:t>
      </w:r>
      <w:r>
        <w:rPr/>
        <w:t>себя</w:t>
      </w:r>
      <w:r>
        <w:rPr>
          <w:spacing w:val="14"/>
        </w:rPr>
        <w:t> </w:t>
      </w:r>
      <w:r>
        <w:rPr/>
        <w:t>триадой</w:t>
      </w:r>
      <w:r>
        <w:rPr>
          <w:spacing w:val="14"/>
        </w:rPr>
        <w:t> </w:t>
      </w:r>
      <w:r>
        <w:rPr/>
        <w:t>симптомов:</w:t>
      </w:r>
      <w:r>
        <w:rPr>
          <w:spacing w:val="14"/>
        </w:rPr>
        <w:t> </w:t>
      </w:r>
      <w:r>
        <w:rPr/>
        <w:t>высокий</w:t>
      </w:r>
      <w:r>
        <w:rPr>
          <w:spacing w:val="-57"/>
        </w:rPr>
        <w:t> </w:t>
      </w:r>
      <w:r>
        <w:rPr/>
        <w:t>зубец</w:t>
      </w:r>
      <w:r>
        <w:rPr>
          <w:spacing w:val="-1"/>
        </w:rPr>
        <w:t> </w:t>
      </w:r>
      <w:r>
        <w:rPr/>
        <w:t>Р, низковольтажный</w:t>
      </w:r>
      <w:r>
        <w:rPr>
          <w:spacing w:val="-1"/>
        </w:rPr>
        <w:t> </w:t>
      </w:r>
      <w:r>
        <w:rPr/>
        <w:t>комплекс</w:t>
      </w:r>
      <w:r>
        <w:rPr>
          <w:spacing w:val="-1"/>
        </w:rPr>
        <w:t> </w:t>
      </w:r>
      <w:r>
        <w:rPr/>
        <w:t>QRS,</w:t>
      </w:r>
      <w:r>
        <w:rPr>
          <w:spacing w:val="-1"/>
        </w:rPr>
        <w:t> </w:t>
      </w:r>
      <w:r>
        <w:rPr/>
        <w:t>отрицательный</w:t>
      </w:r>
      <w:r>
        <w:rPr>
          <w:spacing w:val="-2"/>
        </w:rPr>
        <w:t> </w:t>
      </w:r>
      <w:r>
        <w:rPr/>
        <w:t>зубец</w:t>
      </w:r>
      <w:r>
        <w:rPr>
          <w:spacing w:val="-1"/>
        </w:rPr>
        <w:t> </w:t>
      </w:r>
      <w:r>
        <w:rPr/>
        <w:t>Т.</w:t>
      </w:r>
      <w:r>
        <w:rPr>
          <w:spacing w:val="6"/>
        </w:rPr>
        <w:t> </w:t>
      </w:r>
      <w:r>
        <w:rPr/>
        <w:t>[3,</w:t>
      </w:r>
      <w:r>
        <w:rPr>
          <w:spacing w:val="-3"/>
        </w:rPr>
        <w:t> </w:t>
      </w:r>
      <w:r>
        <w:rPr/>
        <w:t>162].</w:t>
      </w:r>
    </w:p>
    <w:p>
      <w:pPr>
        <w:pStyle w:val="Heading1"/>
        <w:numPr>
          <w:ilvl w:val="2"/>
          <w:numId w:val="24"/>
        </w:numPr>
        <w:tabs>
          <w:tab w:pos="1121" w:val="left" w:leader="none"/>
          <w:tab w:pos="1122" w:val="left" w:leader="none"/>
        </w:tabs>
        <w:spacing w:line="240" w:lineRule="auto" w:before="44" w:after="0"/>
        <w:ind w:left="1122" w:right="0" w:hanging="720"/>
        <w:jc w:val="left"/>
      </w:pPr>
      <w:r>
        <w:rPr/>
        <w:t>Анализ</w:t>
      </w:r>
      <w:r>
        <w:rPr>
          <w:spacing w:val="-3"/>
        </w:rPr>
        <w:t> </w:t>
      </w:r>
      <w:r>
        <w:rPr/>
        <w:t>выпота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/>
        <w:t>биоптатов</w:t>
      </w:r>
    </w:p>
    <w:p>
      <w:pPr>
        <w:pStyle w:val="BodyText"/>
        <w:spacing w:before="8"/>
        <w:ind w:left="0"/>
        <w:jc w:val="left"/>
        <w:rPr>
          <w:b/>
          <w:sz w:val="35"/>
        </w:rPr>
      </w:pPr>
    </w:p>
    <w:p>
      <w:pPr>
        <w:spacing w:line="360" w:lineRule="auto" w:before="0"/>
        <w:ind w:left="402" w:right="426" w:firstLine="707"/>
        <w:jc w:val="both"/>
        <w:rPr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подозрении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sz w:val="24"/>
        </w:rPr>
        <w:t>злокачественный</w:t>
      </w:r>
      <w:r>
        <w:rPr>
          <w:spacing w:val="1"/>
          <w:sz w:val="24"/>
        </w:rPr>
        <w:t> </w:t>
      </w:r>
      <w:r>
        <w:rPr>
          <w:sz w:val="24"/>
        </w:rPr>
        <w:t>выпот</w:t>
      </w:r>
      <w:r>
        <w:rPr>
          <w:spacing w:val="1"/>
          <w:sz w:val="24"/>
        </w:rPr>
        <w:t> </w:t>
      </w:r>
      <w:r>
        <w:rPr>
          <w:sz w:val="24"/>
        </w:rPr>
        <w:t>выполнять</w:t>
      </w:r>
      <w:r>
        <w:rPr>
          <w:spacing w:val="-57"/>
          <w:sz w:val="24"/>
        </w:rPr>
        <w:t> </w:t>
      </w:r>
      <w:r>
        <w:rPr>
          <w:sz w:val="24"/>
        </w:rPr>
        <w:t>цитологическое исследование и анализ опухолевых маркеров перикардиальной жидкости</w:t>
      </w:r>
      <w:r>
        <w:rPr>
          <w:spacing w:val="1"/>
          <w:sz w:val="24"/>
        </w:rPr>
        <w:t> </w:t>
      </w:r>
      <w:r>
        <w:rPr>
          <w:sz w:val="24"/>
        </w:rPr>
        <w:t>[307].</w:t>
      </w:r>
    </w:p>
    <w:p>
      <w:pPr>
        <w:pStyle w:val="Heading2"/>
        <w:spacing w:before="4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1"/>
        </w:rPr>
        <w:t> </w:t>
      </w:r>
      <w:r>
        <w:rPr/>
        <w:t>(УУР</w:t>
      </w:r>
      <w:r>
        <w:rPr>
          <w:spacing w:val="-1"/>
        </w:rPr>
        <w:t> </w:t>
      </w:r>
      <w:r>
        <w:rPr/>
        <w:t>С,</w:t>
      </w:r>
      <w:r>
        <w:rPr>
          <w:spacing w:val="-3"/>
        </w:rPr>
        <w:t> </w:t>
      </w:r>
      <w:r>
        <w:rPr/>
        <w:t>УДД</w:t>
      </w:r>
      <w:r>
        <w:rPr>
          <w:spacing w:val="-2"/>
        </w:rPr>
        <w:t> </w:t>
      </w:r>
      <w:r>
        <w:rPr/>
        <w:t>5)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6"/>
        <w:ind w:left="0"/>
        <w:jc w:val="left"/>
        <w:rPr>
          <w:b/>
          <w:i/>
          <w:sz w:val="21"/>
        </w:rPr>
      </w:pPr>
    </w:p>
    <w:p>
      <w:pPr>
        <w:pStyle w:val="BodyText"/>
        <w:spacing w:line="360" w:lineRule="auto" w:before="1"/>
        <w:ind w:right="683" w:firstLine="707"/>
        <w:jc w:val="left"/>
      </w:pPr>
      <w:r>
        <w:rPr>
          <w:i/>
        </w:rPr>
        <w:t>Рекомендовано при </w:t>
      </w:r>
      <w:r>
        <w:rPr/>
        <w:t>подозрении на туберкулезный перикардит выполнять</w:t>
      </w:r>
      <w:r>
        <w:rPr>
          <w:spacing w:val="1"/>
        </w:rPr>
        <w:t> </w:t>
      </w:r>
      <w:r>
        <w:rPr/>
        <w:t>молекулярно-биологическое исследование перикардиальной жидкости на микобактерий</w:t>
      </w:r>
      <w:r>
        <w:rPr>
          <w:spacing w:val="-57"/>
        </w:rPr>
        <w:t> </w:t>
      </w:r>
      <w:r>
        <w:rPr/>
        <w:t>туберкулеза, определение ДНК микобактерий туберкулеза в перикардиальной жидкости</w:t>
      </w:r>
      <w:r>
        <w:rPr>
          <w:spacing w:val="-58"/>
        </w:rPr>
        <w:t> </w:t>
      </w:r>
      <w:r>
        <w:rPr/>
        <w:t>методом</w:t>
      </w:r>
      <w:r>
        <w:rPr>
          <w:spacing w:val="-2"/>
        </w:rPr>
        <w:t> </w:t>
      </w:r>
      <w:r>
        <w:rPr/>
        <w:t>ПЦР с</w:t>
      </w:r>
      <w:r>
        <w:rPr>
          <w:spacing w:val="-1"/>
        </w:rPr>
        <w:t> </w:t>
      </w:r>
      <w:r>
        <w:rPr/>
        <w:t>целью</w:t>
      </w:r>
      <w:r>
        <w:rPr>
          <w:spacing w:val="2"/>
        </w:rPr>
        <w:t> </w:t>
      </w:r>
      <w:r>
        <w:rPr/>
        <w:t>обнаружения ДНК МБТ [306].</w:t>
      </w:r>
    </w:p>
    <w:p>
      <w:pPr>
        <w:pStyle w:val="Heading2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1"/>
        </w:rPr>
        <w:t> </w:t>
      </w:r>
      <w:r>
        <w:rPr/>
        <w:t>(УУР</w:t>
      </w:r>
      <w:r>
        <w:rPr>
          <w:spacing w:val="-1"/>
        </w:rPr>
        <w:t> </w:t>
      </w:r>
      <w:r>
        <w:rPr/>
        <w:t>С,</w:t>
      </w:r>
      <w:r>
        <w:rPr>
          <w:spacing w:val="-3"/>
        </w:rPr>
        <w:t> </w:t>
      </w:r>
      <w:r>
        <w:rPr/>
        <w:t>УДД</w:t>
      </w:r>
      <w:r>
        <w:rPr>
          <w:spacing w:val="-2"/>
        </w:rPr>
        <w:t> </w:t>
      </w:r>
      <w:r>
        <w:rPr/>
        <w:t>5)</w:t>
      </w:r>
    </w:p>
    <w:p>
      <w:pPr>
        <w:pStyle w:val="BodyText"/>
        <w:spacing w:line="360" w:lineRule="auto" w:before="134"/>
        <w:ind w:right="429" w:firstLine="707"/>
      </w:pPr>
      <w:r>
        <w:rPr>
          <w:i/>
        </w:rPr>
        <w:t>Комментарии.</w:t>
      </w:r>
      <w:r>
        <w:rPr>
          <w:i/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установить</w:t>
      </w:r>
      <w:r>
        <w:rPr>
          <w:spacing w:val="1"/>
        </w:rPr>
        <w:t> </w:t>
      </w:r>
      <w:r>
        <w:rPr/>
        <w:t>диагноз</w:t>
      </w:r>
      <w:r>
        <w:rPr>
          <w:spacing w:val="1"/>
        </w:rPr>
        <w:t> </w:t>
      </w:r>
      <w:r>
        <w:rPr/>
        <w:t>вирусного,</w:t>
      </w:r>
      <w:r>
        <w:rPr>
          <w:spacing w:val="1"/>
        </w:rPr>
        <w:t> </w:t>
      </w:r>
      <w:r>
        <w:rPr/>
        <w:t>бактериального,</w:t>
      </w:r>
      <w:r>
        <w:rPr>
          <w:spacing w:val="1"/>
        </w:rPr>
        <w:t> </w:t>
      </w:r>
      <w:r>
        <w:rPr/>
        <w:t>туберкулезного,</w:t>
      </w:r>
      <w:r>
        <w:rPr>
          <w:spacing w:val="1"/>
        </w:rPr>
        <w:t> </w:t>
      </w:r>
      <w:r>
        <w:rPr/>
        <w:t>грибкового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злокачественного</w:t>
      </w:r>
      <w:r>
        <w:rPr>
          <w:spacing w:val="1"/>
        </w:rPr>
        <w:t> </w:t>
      </w:r>
      <w:r>
        <w:rPr/>
        <w:t>перикардита.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</w:t>
      </w:r>
      <w:r>
        <w:rPr/>
        <w:t>выборе</w:t>
      </w:r>
      <w:r>
        <w:rPr>
          <w:spacing w:val="-2"/>
        </w:rPr>
        <w:t> </w:t>
      </w:r>
      <w:r>
        <w:rPr/>
        <w:t>методов</w:t>
      </w:r>
      <w:r>
        <w:rPr>
          <w:spacing w:val="-1"/>
        </w:rPr>
        <w:t> </w:t>
      </w:r>
      <w:r>
        <w:rPr/>
        <w:t>следует</w:t>
      </w:r>
      <w:r>
        <w:rPr>
          <w:spacing w:val="4"/>
        </w:rPr>
        <w:t> </w:t>
      </w:r>
      <w:r>
        <w:rPr/>
        <w:t>учитывать клинические</w:t>
      </w:r>
      <w:r>
        <w:rPr>
          <w:spacing w:val="-2"/>
        </w:rPr>
        <w:t> </w:t>
      </w:r>
      <w:r>
        <w:rPr/>
        <w:t>проявления.</w:t>
      </w:r>
    </w:p>
    <w:p>
      <w:pPr>
        <w:pStyle w:val="BodyText"/>
        <w:spacing w:line="360" w:lineRule="auto"/>
        <w:ind w:right="427" w:firstLine="707"/>
      </w:pPr>
      <w:r>
        <w:rPr/>
        <w:t>Геморрагический выпот в перикарде, как правило, сопряжен со злокачественными</w:t>
      </w:r>
      <w:r>
        <w:rPr>
          <w:spacing w:val="1"/>
        </w:rPr>
        <w:t> </w:t>
      </w:r>
      <w:r>
        <w:rPr/>
        <w:t>опухолями,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встречается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операций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сердце,</w:t>
      </w:r>
      <w:r>
        <w:rPr>
          <w:spacing w:val="1"/>
        </w:rPr>
        <w:t> </w:t>
      </w:r>
      <w:r>
        <w:rPr/>
        <w:t>посттравматических,</w:t>
      </w:r>
      <w:r>
        <w:rPr>
          <w:spacing w:val="1"/>
        </w:rPr>
        <w:t> </w:t>
      </w:r>
      <w:r>
        <w:rPr/>
        <w:t>аутоиммунных,</w:t>
      </w:r>
      <w:r>
        <w:rPr>
          <w:spacing w:val="1"/>
        </w:rPr>
        <w:t> </w:t>
      </w:r>
      <w:r>
        <w:rPr/>
        <w:t>вирусных</w:t>
      </w:r>
      <w:r>
        <w:rPr>
          <w:spacing w:val="1"/>
        </w:rPr>
        <w:t> </w:t>
      </w:r>
      <w:r>
        <w:rPr/>
        <w:t>перикардитах.</w:t>
      </w:r>
      <w:r>
        <w:rPr>
          <w:spacing w:val="1"/>
        </w:rPr>
        <w:t> </w:t>
      </w:r>
      <w:r>
        <w:rPr/>
        <w:t>Геморрагическое</w:t>
      </w:r>
      <w:r>
        <w:rPr>
          <w:spacing w:val="1"/>
        </w:rPr>
        <w:t> </w:t>
      </w:r>
      <w:r>
        <w:rPr/>
        <w:t>окрашивание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может</w:t>
      </w:r>
      <w:r>
        <w:rPr>
          <w:spacing w:val="-57"/>
        </w:rPr>
        <w:t> </w:t>
      </w:r>
      <w:r>
        <w:rPr/>
        <w:t>быть после</w:t>
      </w:r>
      <w:r>
        <w:rPr>
          <w:spacing w:val="-1"/>
        </w:rPr>
        <w:t> </w:t>
      </w:r>
      <w:r>
        <w:rPr/>
        <w:t>ранее</w:t>
      </w:r>
      <w:r>
        <w:rPr>
          <w:spacing w:val="-1"/>
        </w:rPr>
        <w:t> </w:t>
      </w:r>
      <w:r>
        <w:rPr/>
        <w:t>выполненного</w:t>
      </w:r>
      <w:r>
        <w:rPr>
          <w:spacing w:val="-3"/>
        </w:rPr>
        <w:t> </w:t>
      </w:r>
      <w:r>
        <w:rPr/>
        <w:t>перикардиоцентеза</w:t>
      </w:r>
      <w:r>
        <w:rPr>
          <w:spacing w:val="-1"/>
        </w:rPr>
        <w:t> </w:t>
      </w:r>
      <w:r>
        <w:rPr/>
        <w:t>[108].</w:t>
      </w:r>
    </w:p>
    <w:p>
      <w:pPr>
        <w:pStyle w:val="BodyText"/>
        <w:spacing w:line="360" w:lineRule="auto"/>
        <w:ind w:right="433" w:firstLine="707"/>
      </w:pPr>
      <w:r>
        <w:rPr/>
        <w:t>Биохимический</w:t>
      </w:r>
      <w:r>
        <w:rPr>
          <w:spacing w:val="27"/>
        </w:rPr>
        <w:t> </w:t>
      </w:r>
      <w:r>
        <w:rPr/>
        <w:t>анализ</w:t>
      </w:r>
      <w:r>
        <w:rPr>
          <w:spacing w:val="25"/>
        </w:rPr>
        <w:t> </w:t>
      </w:r>
      <w:r>
        <w:rPr/>
        <w:t>жидкости</w:t>
      </w:r>
      <w:r>
        <w:rPr>
          <w:spacing w:val="29"/>
        </w:rPr>
        <w:t> </w:t>
      </w:r>
      <w:r>
        <w:rPr/>
        <w:t>позволяет</w:t>
      </w:r>
      <w:r>
        <w:rPr>
          <w:spacing w:val="27"/>
        </w:rPr>
        <w:t> </w:t>
      </w:r>
      <w:r>
        <w:rPr/>
        <w:t>отличить</w:t>
      </w:r>
      <w:r>
        <w:rPr>
          <w:spacing w:val="28"/>
        </w:rPr>
        <w:t> </w:t>
      </w:r>
      <w:r>
        <w:rPr/>
        <w:t>транссудат</w:t>
      </w:r>
      <w:r>
        <w:rPr>
          <w:spacing w:val="27"/>
        </w:rPr>
        <w:t> </w:t>
      </w:r>
      <w:r>
        <w:rPr/>
        <w:t>от</w:t>
      </w:r>
      <w:r>
        <w:rPr>
          <w:spacing w:val="30"/>
        </w:rPr>
        <w:t> </w:t>
      </w:r>
      <w:r>
        <w:rPr/>
        <w:t>экссудата,</w:t>
      </w:r>
      <w:r>
        <w:rPr>
          <w:spacing w:val="27"/>
        </w:rPr>
        <w:t> </w:t>
      </w:r>
      <w:r>
        <w:rPr/>
        <w:t>но</w:t>
      </w:r>
      <w:r>
        <w:rPr>
          <w:spacing w:val="-58"/>
        </w:rPr>
        <w:t> </w:t>
      </w:r>
      <w:r>
        <w:rPr/>
        <w:t>не указывает на</w:t>
      </w:r>
      <w:r>
        <w:rPr>
          <w:spacing w:val="-1"/>
        </w:rPr>
        <w:t> </w:t>
      </w:r>
      <w:r>
        <w:rPr/>
        <w:t>этиологию заболевания.</w:t>
      </w:r>
    </w:p>
    <w:p>
      <w:pPr>
        <w:pStyle w:val="BodyText"/>
        <w:spacing w:line="360" w:lineRule="auto"/>
        <w:ind w:right="432" w:firstLine="707"/>
      </w:pPr>
      <w:r>
        <w:rPr/>
        <w:t>При</w:t>
      </w:r>
      <w:r>
        <w:rPr>
          <w:spacing w:val="1"/>
        </w:rPr>
        <w:t> </w:t>
      </w:r>
      <w:r>
        <w:rPr/>
        <w:t>подозрении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злокачественный</w:t>
      </w:r>
      <w:r>
        <w:rPr>
          <w:spacing w:val="1"/>
        </w:rPr>
        <w:t> </w:t>
      </w:r>
      <w:r>
        <w:rPr/>
        <w:t>выпот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выполнить</w:t>
      </w:r>
      <w:r>
        <w:rPr>
          <w:spacing w:val="1"/>
        </w:rPr>
        <w:t> </w:t>
      </w:r>
      <w:r>
        <w:rPr/>
        <w:t>цитологическое</w:t>
      </w:r>
      <w:r>
        <w:rPr>
          <w:spacing w:val="-57"/>
        </w:rPr>
        <w:t> </w:t>
      </w:r>
      <w:r>
        <w:rPr/>
        <w:t>исследование</w:t>
      </w:r>
      <w:r>
        <w:rPr>
          <w:spacing w:val="-2"/>
        </w:rPr>
        <w:t> </w:t>
      </w:r>
      <w:r>
        <w:rPr/>
        <w:t>и анализ</w:t>
      </w:r>
      <w:r>
        <w:rPr>
          <w:spacing w:val="-2"/>
        </w:rPr>
        <w:t> </w:t>
      </w:r>
      <w:r>
        <w:rPr/>
        <w:t>опухолевых</w:t>
      </w:r>
      <w:r>
        <w:rPr>
          <w:spacing w:val="2"/>
        </w:rPr>
        <w:t> </w:t>
      </w:r>
      <w:r>
        <w:rPr/>
        <w:t>маркеров.</w:t>
      </w:r>
    </w:p>
    <w:p>
      <w:pPr>
        <w:pStyle w:val="BodyText"/>
        <w:spacing w:line="360" w:lineRule="auto"/>
        <w:ind w:right="819" w:firstLine="707"/>
      </w:pPr>
      <w:r>
        <w:rPr/>
        <w:t>При подозрении на туберкулез выполняется исследование перикардиальной</w:t>
      </w:r>
      <w:r>
        <w:rPr>
          <w:spacing w:val="1"/>
        </w:rPr>
        <w:t> </w:t>
      </w:r>
      <w:r>
        <w:rPr/>
        <w:t>жидкости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кислотоустойчивые</w:t>
      </w:r>
      <w:r>
        <w:rPr>
          <w:spacing w:val="-4"/>
        </w:rPr>
        <w:t> </w:t>
      </w:r>
      <w:r>
        <w:rPr/>
        <w:t>микобактерии</w:t>
      </w:r>
      <w:r>
        <w:rPr>
          <w:spacing w:val="-2"/>
        </w:rPr>
        <w:t> </w:t>
      </w:r>
      <w:r>
        <w:rPr/>
        <w:t>методом</w:t>
      </w:r>
      <w:r>
        <w:rPr>
          <w:spacing w:val="-4"/>
        </w:rPr>
        <w:t> </w:t>
      </w:r>
      <w:r>
        <w:rPr/>
        <w:t>прямой</w:t>
      </w:r>
      <w:r>
        <w:rPr>
          <w:spacing w:val="-2"/>
        </w:rPr>
        <w:t> </w:t>
      </w:r>
      <w:r>
        <w:rPr/>
        <w:t>микроскопии,</w:t>
      </w:r>
      <w:r>
        <w:rPr>
          <w:spacing w:val="-6"/>
        </w:rPr>
        <w:t> </w:t>
      </w:r>
      <w:r>
        <w:rPr/>
        <w:t>на</w:t>
      </w:r>
      <w:r>
        <w:rPr>
          <w:spacing w:val="-3"/>
        </w:rPr>
        <w:t> </w:t>
      </w:r>
      <w:r>
        <w:rPr/>
        <w:t>ПЦР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983"/>
        <w:jc w:val="left"/>
      </w:pPr>
      <w:r>
        <w:rPr/>
        <w:t>с целью обнаружения ДНК МБТ, посевы на жидкие и плотные питательные среды на</w:t>
      </w:r>
      <w:r>
        <w:rPr>
          <w:spacing w:val="-57"/>
        </w:rPr>
        <w:t> </w:t>
      </w:r>
      <w:r>
        <w:rPr/>
        <w:t>микобактерии</w:t>
      </w:r>
      <w:r>
        <w:rPr>
          <w:spacing w:val="-1"/>
        </w:rPr>
        <w:t> </w:t>
      </w:r>
      <w:r>
        <w:rPr/>
        <w:t>туберкулеза.</w:t>
      </w:r>
    </w:p>
    <w:p>
      <w:pPr>
        <w:pStyle w:val="BodyText"/>
        <w:spacing w:before="1"/>
        <w:ind w:left="1110"/>
        <w:jc w:val="left"/>
      </w:pPr>
      <w:r>
        <w:rPr/>
        <w:t>ПЦР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/>
        <w:t>целью</w:t>
      </w:r>
      <w:r>
        <w:rPr>
          <w:spacing w:val="-3"/>
        </w:rPr>
        <w:t> </w:t>
      </w:r>
      <w:r>
        <w:rPr/>
        <w:t>выявления</w:t>
      </w:r>
      <w:r>
        <w:rPr>
          <w:spacing w:val="-3"/>
        </w:rPr>
        <w:t> </w:t>
      </w:r>
      <w:r>
        <w:rPr/>
        <w:t>вирусов</w:t>
      </w:r>
      <w:r>
        <w:rPr>
          <w:spacing w:val="-3"/>
        </w:rPr>
        <w:t> </w:t>
      </w:r>
      <w:r>
        <w:rPr/>
        <w:t>позволяет</w:t>
      </w:r>
      <w:r>
        <w:rPr>
          <w:spacing w:val="-3"/>
        </w:rPr>
        <w:t> </w:t>
      </w:r>
      <w:r>
        <w:rPr/>
        <w:t>диагностировать</w:t>
      </w:r>
      <w:r>
        <w:rPr>
          <w:spacing w:val="-2"/>
        </w:rPr>
        <w:t> </w:t>
      </w:r>
      <w:r>
        <w:rPr/>
        <w:t>вирусный</w:t>
      </w:r>
      <w:r>
        <w:rPr>
          <w:spacing w:val="-3"/>
        </w:rPr>
        <w:t> </w:t>
      </w:r>
      <w:r>
        <w:rPr/>
        <w:t>перикардит.</w:t>
      </w:r>
    </w:p>
    <w:p>
      <w:pPr>
        <w:pStyle w:val="BodyText"/>
        <w:spacing w:line="360" w:lineRule="auto" w:before="139"/>
        <w:ind w:right="683" w:firstLine="707"/>
        <w:jc w:val="left"/>
      </w:pPr>
      <w:r>
        <w:rPr/>
        <w:t>Необходимо выполнять посевы перикардиальной жидкости, желательно</w:t>
      </w:r>
      <w:r>
        <w:rPr>
          <w:spacing w:val="1"/>
        </w:rPr>
        <w:t> </w:t>
      </w:r>
      <w:r>
        <w:rPr/>
        <w:t>повторные,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/>
        <w:t>выявления</w:t>
      </w:r>
      <w:r>
        <w:rPr>
          <w:spacing w:val="-4"/>
        </w:rPr>
        <w:t> </w:t>
      </w:r>
      <w:r>
        <w:rPr/>
        <w:t>аэробных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анаэробных</w:t>
      </w:r>
      <w:r>
        <w:rPr>
          <w:spacing w:val="-3"/>
        </w:rPr>
        <w:t> </w:t>
      </w:r>
      <w:r>
        <w:rPr/>
        <w:t>возбудителей.</w:t>
      </w:r>
      <w:r>
        <w:rPr>
          <w:spacing w:val="-4"/>
        </w:rPr>
        <w:t> </w:t>
      </w:r>
      <w:r>
        <w:rPr/>
        <w:t>Быстро</w:t>
      </w:r>
      <w:r>
        <w:rPr>
          <w:spacing w:val="-3"/>
        </w:rPr>
        <w:t> </w:t>
      </w:r>
      <w:r>
        <w:rPr/>
        <w:t>выполненное</w:t>
      </w:r>
      <w:r>
        <w:rPr>
          <w:spacing w:val="-57"/>
        </w:rPr>
        <w:t> </w:t>
      </w:r>
      <w:r>
        <w:rPr/>
        <w:t>цитологическое</w:t>
      </w:r>
      <w:r>
        <w:rPr>
          <w:spacing w:val="-2"/>
        </w:rPr>
        <w:t> </w:t>
      </w:r>
      <w:r>
        <w:rPr/>
        <w:t>исследование</w:t>
      </w:r>
      <w:r>
        <w:rPr>
          <w:spacing w:val="-1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может выявить</w:t>
      </w:r>
      <w:r>
        <w:rPr>
          <w:spacing w:val="1"/>
        </w:rPr>
        <w:t> </w:t>
      </w:r>
      <w:r>
        <w:rPr/>
        <w:t>возбудителя.</w:t>
      </w:r>
    </w:p>
    <w:p>
      <w:pPr>
        <w:pStyle w:val="BodyText"/>
        <w:spacing w:line="360" w:lineRule="auto"/>
        <w:ind w:right="512" w:firstLine="707"/>
        <w:jc w:val="left"/>
      </w:pPr>
      <w:r>
        <w:rPr/>
        <w:t>Патологоанатомическое исследование биопсийного (операционного) материала</w:t>
      </w:r>
      <w:r>
        <w:rPr>
          <w:spacing w:val="1"/>
        </w:rPr>
        <w:t> </w:t>
      </w:r>
      <w:r>
        <w:rPr/>
        <w:t>перикарда с применением иммуногистохимичских методов позволяет установить диагноз</w:t>
      </w:r>
      <w:r>
        <w:rPr>
          <w:spacing w:val="-57"/>
        </w:rPr>
        <w:t> </w:t>
      </w:r>
      <w:r>
        <w:rPr/>
        <w:t>опухолевого и туберкулезного перикардитов. Иммуногистохимическое исследование</w:t>
      </w:r>
      <w:r>
        <w:rPr>
          <w:spacing w:val="1"/>
        </w:rPr>
        <w:t> </w:t>
      </w:r>
      <w:r>
        <w:rPr/>
        <w:t>позволяет дифференцировать аутоиммунный перикардит, злокачественные мезотелиомы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</w:t>
      </w:r>
      <w:r>
        <w:rPr/>
        <w:t>аденокарциномы легких</w:t>
      </w:r>
      <w:r>
        <w:rPr>
          <w:spacing w:val="-1"/>
        </w:rPr>
        <w:t> </w:t>
      </w:r>
      <w:r>
        <w:rPr/>
        <w:t>[212].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Heading1"/>
        <w:tabs>
          <w:tab w:pos="977" w:val="left" w:leader="none"/>
        </w:tabs>
        <w:spacing w:before="160"/>
        <w:ind w:left="402"/>
        <w:jc w:val="left"/>
      </w:pPr>
      <w:bookmarkStart w:name="_bookmark35" w:id="67"/>
      <w:bookmarkEnd w:id="67"/>
      <w:r>
        <w:rPr>
          <w:b w:val="0"/>
        </w:rPr>
      </w:r>
      <w:r>
        <w:rPr/>
        <w:t>5.2</w:t>
        <w:tab/>
        <w:t>Иные</w:t>
      </w:r>
      <w:r>
        <w:rPr>
          <w:spacing w:val="-7"/>
        </w:rPr>
        <w:t> </w:t>
      </w:r>
      <w:r>
        <w:rPr/>
        <w:t>диагностические</w:t>
      </w:r>
      <w:r>
        <w:rPr>
          <w:spacing w:val="-5"/>
        </w:rPr>
        <w:t> </w:t>
      </w:r>
      <w:r>
        <w:rPr/>
        <w:t>исследования</w:t>
      </w:r>
    </w:p>
    <w:p>
      <w:pPr>
        <w:pStyle w:val="BodyText"/>
        <w:spacing w:line="360" w:lineRule="auto" w:before="132"/>
        <w:ind w:right="443" w:firstLine="431"/>
        <w:jc w:val="left"/>
      </w:pPr>
      <w:r>
        <w:rPr/>
        <w:t>Иные диагностические исследования в рамках диагностики перикардита не</w:t>
      </w:r>
      <w:r>
        <w:rPr>
          <w:spacing w:val="1"/>
        </w:rPr>
        <w:t> </w:t>
      </w:r>
      <w:r>
        <w:rPr/>
        <w:t>предусмотрены, возможно, расширение диагностических исследований по решению врача</w:t>
      </w:r>
      <w:r>
        <w:rPr>
          <w:spacing w:val="-58"/>
        </w:rPr>
        <w:t> </w:t>
      </w:r>
      <w:r>
        <w:rPr/>
        <w:t>в</w:t>
      </w:r>
      <w:r>
        <w:rPr>
          <w:spacing w:val="-2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-1"/>
        </w:rPr>
        <w:t> </w:t>
      </w:r>
      <w:r>
        <w:rPr/>
        <w:t>клинической ситуации</w:t>
      </w:r>
      <w:r>
        <w:rPr>
          <w:spacing w:val="-1"/>
        </w:rPr>
        <w:t> </w:t>
      </w:r>
      <w:r>
        <w:rPr/>
        <w:t>и состояния</w:t>
      </w:r>
      <w:r>
        <w:rPr>
          <w:spacing w:val="-1"/>
        </w:rPr>
        <w:t> </w:t>
      </w:r>
      <w:r>
        <w:rPr/>
        <w:t>пациента.</w:t>
      </w:r>
    </w:p>
    <w:p>
      <w:pPr>
        <w:pStyle w:val="BodyText"/>
        <w:spacing w:before="4"/>
        <w:ind w:left="0"/>
        <w:jc w:val="left"/>
        <w:rPr>
          <w:sz w:val="21"/>
        </w:rPr>
      </w:pPr>
    </w:p>
    <w:p>
      <w:pPr>
        <w:pStyle w:val="Heading1"/>
        <w:numPr>
          <w:ilvl w:val="0"/>
          <w:numId w:val="25"/>
        </w:numPr>
        <w:tabs>
          <w:tab w:pos="834" w:val="left" w:leader="none"/>
        </w:tabs>
        <w:spacing w:line="360" w:lineRule="auto" w:before="1" w:after="0"/>
        <w:ind w:left="834" w:right="431" w:hanging="432"/>
        <w:jc w:val="both"/>
      </w:pPr>
      <w:bookmarkStart w:name="_bookmark36" w:id="68"/>
      <w:bookmarkEnd w:id="68"/>
      <w:r>
        <w:rPr>
          <w:b w:val="0"/>
        </w:rPr>
      </w:r>
      <w:bookmarkStart w:name="_bookmark36" w:id="69"/>
      <w:bookmarkEnd w:id="69"/>
      <w:r>
        <w:rPr/>
        <w:t>Л</w:t>
      </w:r>
      <w:r>
        <w:rPr/>
        <w:t>ечение,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медикаментозную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немедикаментозную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диетотерапию,</w:t>
      </w:r>
      <w:r>
        <w:rPr>
          <w:spacing w:val="61"/>
        </w:rPr>
        <w:t> </w:t>
      </w:r>
      <w:r>
        <w:rPr/>
        <w:t>обезболивание,</w:t>
      </w:r>
      <w:r>
        <w:rPr>
          <w:spacing w:val="61"/>
        </w:rPr>
        <w:t> </w:t>
      </w:r>
      <w:r>
        <w:rPr/>
        <w:t>медицинские   показания   и   противопоказания</w:t>
      </w:r>
      <w:r>
        <w:rPr>
          <w:spacing w:val="-57"/>
        </w:rPr>
        <w:t> </w:t>
      </w:r>
      <w:r>
        <w:rPr/>
        <w:t>к</w:t>
      </w:r>
      <w:r>
        <w:rPr>
          <w:spacing w:val="-1"/>
        </w:rPr>
        <w:t> </w:t>
      </w:r>
      <w:r>
        <w:rPr/>
        <w:t>применению</w:t>
      </w:r>
      <w:r>
        <w:rPr>
          <w:spacing w:val="-1"/>
        </w:rPr>
        <w:t> </w:t>
      </w:r>
      <w:r>
        <w:rPr/>
        <w:t>методов</w:t>
      </w:r>
      <w:r>
        <w:rPr>
          <w:spacing w:val="-1"/>
        </w:rPr>
        <w:t> </w:t>
      </w:r>
      <w:r>
        <w:rPr/>
        <w:t>лечения</w:t>
      </w:r>
    </w:p>
    <w:p>
      <w:pPr>
        <w:pStyle w:val="ListParagraph"/>
        <w:numPr>
          <w:ilvl w:val="1"/>
          <w:numId w:val="25"/>
        </w:numPr>
        <w:tabs>
          <w:tab w:pos="978" w:val="left" w:leader="none"/>
        </w:tabs>
        <w:spacing w:line="240" w:lineRule="auto" w:before="40" w:after="0"/>
        <w:ind w:left="978" w:right="0" w:hanging="576"/>
        <w:jc w:val="both"/>
        <w:rPr>
          <w:b/>
          <w:sz w:val="24"/>
        </w:rPr>
      </w:pPr>
      <w:bookmarkStart w:name="_bookmark37" w:id="70"/>
      <w:bookmarkEnd w:id="70"/>
      <w:r>
        <w:rPr/>
      </w:r>
      <w:bookmarkStart w:name="_bookmark37" w:id="71"/>
      <w:bookmarkEnd w:id="71"/>
      <w:r>
        <w:rPr>
          <w:b/>
          <w:sz w:val="24"/>
        </w:rPr>
        <w:t>Кон</w:t>
      </w:r>
      <w:r>
        <w:rPr>
          <w:b/>
          <w:sz w:val="24"/>
        </w:rPr>
        <w:t>сервативное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лечение</w:t>
      </w:r>
    </w:p>
    <w:p>
      <w:pPr>
        <w:pStyle w:val="Heading1"/>
        <w:numPr>
          <w:ilvl w:val="2"/>
          <w:numId w:val="25"/>
        </w:numPr>
        <w:tabs>
          <w:tab w:pos="1122" w:val="left" w:leader="none"/>
        </w:tabs>
        <w:spacing w:line="240" w:lineRule="auto" w:before="180" w:after="0"/>
        <w:ind w:left="1122" w:right="0" w:hanging="720"/>
        <w:jc w:val="both"/>
      </w:pPr>
      <w:bookmarkStart w:name="_bookmark38" w:id="72"/>
      <w:bookmarkEnd w:id="72"/>
      <w:r>
        <w:rPr>
          <w:b w:val="0"/>
        </w:rPr>
      </w:r>
      <w:bookmarkStart w:name="_bookmark38" w:id="73"/>
      <w:bookmarkEnd w:id="73"/>
      <w:r>
        <w:rPr/>
        <w:t>Л</w:t>
      </w:r>
      <w:r>
        <w:rPr/>
        <w:t>ечение</w:t>
      </w:r>
      <w:r>
        <w:rPr>
          <w:spacing w:val="-5"/>
        </w:rPr>
        <w:t> </w:t>
      </w:r>
      <w:r>
        <w:rPr/>
        <w:t>острого</w:t>
      </w:r>
      <w:r>
        <w:rPr>
          <w:spacing w:val="-4"/>
        </w:rPr>
        <w:t> </w:t>
      </w:r>
      <w:r>
        <w:rPr/>
        <w:t>перикардита</w:t>
      </w:r>
    </w:p>
    <w:p>
      <w:pPr>
        <w:pStyle w:val="BodyText"/>
        <w:spacing w:line="360" w:lineRule="auto" w:before="132"/>
        <w:ind w:left="118" w:right="419" w:firstLine="283"/>
      </w:pPr>
      <w:r>
        <w:rPr>
          <w:b/>
        </w:rPr>
        <w:t>Немедикаментозное</w:t>
      </w:r>
      <w:r>
        <w:rPr>
          <w:b/>
          <w:spacing w:val="1"/>
        </w:rPr>
        <w:t> </w:t>
      </w:r>
      <w:r>
        <w:rPr>
          <w:b/>
        </w:rPr>
        <w:t>лечение</w:t>
      </w:r>
      <w:r>
        <w:rPr/>
        <w:t>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занимающихся</w:t>
      </w:r>
      <w:r>
        <w:rPr>
          <w:spacing w:val="1"/>
        </w:rPr>
        <w:t> </w:t>
      </w:r>
      <w:r>
        <w:rPr/>
        <w:t>спортом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профессиональном</w:t>
      </w:r>
      <w:r>
        <w:rPr>
          <w:spacing w:val="1"/>
        </w:rPr>
        <w:t> </w:t>
      </w:r>
      <w:r>
        <w:rPr/>
        <w:t>уровне показано резкое ограничение физической активности. Всегда предпочтителен либо</w:t>
      </w:r>
      <w:r>
        <w:rPr>
          <w:spacing w:val="1"/>
        </w:rPr>
        <w:t> </w:t>
      </w:r>
      <w:r>
        <w:rPr/>
        <w:t>строго постельный (в первые дни болезни), либо полупостельный режим (объем нагрузок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понятию</w:t>
      </w:r>
      <w:r>
        <w:rPr>
          <w:spacing w:val="1"/>
        </w:rPr>
        <w:t> </w:t>
      </w:r>
      <w:r>
        <w:rPr/>
        <w:t>«сидячий</w:t>
      </w:r>
      <w:r>
        <w:rPr>
          <w:spacing w:val="1"/>
        </w:rPr>
        <w:t> </w:t>
      </w:r>
      <w:r>
        <w:rPr/>
        <w:t>образ</w:t>
      </w:r>
      <w:r>
        <w:rPr>
          <w:spacing w:val="1"/>
        </w:rPr>
        <w:t> </w:t>
      </w:r>
      <w:r>
        <w:rPr/>
        <w:t>жизни»).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щадящего</w:t>
      </w:r>
      <w:r>
        <w:rPr>
          <w:spacing w:val="1"/>
        </w:rPr>
        <w:t> </w:t>
      </w:r>
      <w:r>
        <w:rPr/>
        <w:t>режима</w:t>
      </w:r>
      <w:r>
        <w:rPr>
          <w:spacing w:val="1"/>
        </w:rPr>
        <w:t> </w:t>
      </w:r>
      <w:r>
        <w:rPr/>
        <w:t>регламентируется продолжительностью периода болей, лихорадки и нормализации уровня</w:t>
      </w:r>
      <w:r>
        <w:rPr>
          <w:spacing w:val="1"/>
        </w:rPr>
        <w:t> </w:t>
      </w:r>
      <w:r>
        <w:rPr/>
        <w:t>СРБ,</w:t>
      </w:r>
      <w:r>
        <w:rPr>
          <w:spacing w:val="-3"/>
        </w:rPr>
        <w:t> </w:t>
      </w:r>
      <w:r>
        <w:rPr/>
        <w:t>т.е. в</w:t>
      </w:r>
      <w:r>
        <w:rPr>
          <w:spacing w:val="-1"/>
        </w:rPr>
        <w:t> </w:t>
      </w:r>
      <w:r>
        <w:rPr/>
        <w:t>типичных</w:t>
      </w:r>
      <w:r>
        <w:rPr>
          <w:spacing w:val="1"/>
        </w:rPr>
        <w:t> </w:t>
      </w:r>
      <w:r>
        <w:rPr/>
        <w:t>случаях</w:t>
      </w:r>
      <w:r>
        <w:rPr>
          <w:spacing w:val="2"/>
        </w:rPr>
        <w:t> </w:t>
      </w:r>
      <w:r>
        <w:rPr/>
        <w:t>составляет несколько дней</w:t>
      </w:r>
      <w:r>
        <w:rPr>
          <w:spacing w:val="3"/>
        </w:rPr>
        <w:t> </w:t>
      </w:r>
      <w:r>
        <w:rPr/>
        <w:t>[163].</w:t>
      </w:r>
    </w:p>
    <w:p>
      <w:pPr>
        <w:pStyle w:val="BodyText"/>
        <w:spacing w:line="360" w:lineRule="auto" w:before="92"/>
        <w:ind w:left="118" w:right="419"/>
      </w:pPr>
      <w:r>
        <w:rPr>
          <w:spacing w:val="-4"/>
          <w:w w:val="105"/>
        </w:rPr>
        <w:t>Профессиональным</w:t>
      </w:r>
      <w:r>
        <w:rPr>
          <w:spacing w:val="-10"/>
          <w:w w:val="105"/>
        </w:rPr>
        <w:t> </w:t>
      </w:r>
      <w:r>
        <w:rPr>
          <w:spacing w:val="-3"/>
          <w:w w:val="105"/>
        </w:rPr>
        <w:t>спортсменам</w:t>
      </w:r>
      <w:r>
        <w:rPr>
          <w:spacing w:val="-9"/>
          <w:w w:val="105"/>
        </w:rPr>
        <w:t> </w:t>
      </w:r>
      <w:r>
        <w:rPr>
          <w:spacing w:val="-3"/>
          <w:w w:val="105"/>
        </w:rPr>
        <w:t>щадящий</w:t>
      </w:r>
      <w:r>
        <w:rPr>
          <w:spacing w:val="-6"/>
          <w:w w:val="105"/>
        </w:rPr>
        <w:t> </w:t>
      </w:r>
      <w:r>
        <w:rPr>
          <w:spacing w:val="-3"/>
          <w:w w:val="105"/>
        </w:rPr>
        <w:t>режим</w:t>
      </w:r>
      <w:r>
        <w:rPr>
          <w:spacing w:val="-7"/>
          <w:w w:val="105"/>
        </w:rPr>
        <w:t> </w:t>
      </w:r>
      <w:r>
        <w:rPr>
          <w:spacing w:val="-3"/>
          <w:w w:val="105"/>
        </w:rPr>
        <w:t>пролонгирован</w:t>
      </w:r>
      <w:r>
        <w:rPr>
          <w:spacing w:val="-8"/>
          <w:w w:val="105"/>
        </w:rPr>
        <w:t> </w:t>
      </w:r>
      <w:r>
        <w:rPr>
          <w:spacing w:val="-3"/>
          <w:w w:val="105"/>
        </w:rPr>
        <w:t>на</w:t>
      </w:r>
      <w:r>
        <w:rPr>
          <w:spacing w:val="-7"/>
          <w:w w:val="105"/>
        </w:rPr>
        <w:t> </w:t>
      </w:r>
      <w:r>
        <w:rPr>
          <w:spacing w:val="-3"/>
          <w:w w:val="105"/>
        </w:rPr>
        <w:t>минимальный</w:t>
      </w:r>
      <w:r>
        <w:rPr>
          <w:spacing w:val="-12"/>
          <w:w w:val="105"/>
        </w:rPr>
        <w:t> </w:t>
      </w:r>
      <w:r>
        <w:rPr>
          <w:spacing w:val="-3"/>
          <w:w w:val="105"/>
        </w:rPr>
        <w:t>срок</w:t>
      </w:r>
      <w:r>
        <w:rPr>
          <w:spacing w:val="-4"/>
          <w:w w:val="105"/>
        </w:rPr>
        <w:t> </w:t>
      </w:r>
      <w:r>
        <w:rPr>
          <w:spacing w:val="-3"/>
          <w:w w:val="105"/>
        </w:rPr>
        <w:t>до</w:t>
      </w:r>
      <w:r>
        <w:rPr>
          <w:spacing w:val="-60"/>
          <w:w w:val="105"/>
        </w:rPr>
        <w:t> </w:t>
      </w:r>
      <w:r>
        <w:rPr>
          <w:w w:val="105"/>
        </w:rPr>
        <w:t>3 месяцев. Возобновление тренировок возможно только после стойкого исчезновения</w:t>
      </w:r>
      <w:r>
        <w:rPr>
          <w:spacing w:val="1"/>
          <w:w w:val="105"/>
        </w:rPr>
        <w:t> </w:t>
      </w:r>
      <w:r>
        <w:rPr>
          <w:spacing w:val="-3"/>
          <w:w w:val="105"/>
        </w:rPr>
        <w:t>клинической</w:t>
      </w:r>
      <w:r>
        <w:rPr>
          <w:spacing w:val="-11"/>
          <w:w w:val="105"/>
        </w:rPr>
        <w:t> </w:t>
      </w:r>
      <w:r>
        <w:rPr>
          <w:spacing w:val="-3"/>
          <w:w w:val="105"/>
        </w:rPr>
        <w:t>симптоматики</w:t>
      </w:r>
      <w:r>
        <w:rPr>
          <w:spacing w:val="-12"/>
          <w:w w:val="105"/>
        </w:rPr>
        <w:t> </w:t>
      </w:r>
      <w:r>
        <w:rPr>
          <w:spacing w:val="-3"/>
          <w:w w:val="105"/>
        </w:rPr>
        <w:t>и</w:t>
      </w:r>
      <w:r>
        <w:rPr>
          <w:spacing w:val="-4"/>
          <w:w w:val="105"/>
        </w:rPr>
        <w:t> </w:t>
      </w:r>
      <w:r>
        <w:rPr>
          <w:spacing w:val="-3"/>
          <w:w w:val="105"/>
        </w:rPr>
        <w:t>нормализации</w:t>
      </w:r>
      <w:r>
        <w:rPr>
          <w:spacing w:val="-10"/>
          <w:w w:val="105"/>
        </w:rPr>
        <w:t> </w:t>
      </w:r>
      <w:r>
        <w:rPr>
          <w:spacing w:val="-3"/>
          <w:w w:val="105"/>
        </w:rPr>
        <w:t>уровня</w:t>
      </w:r>
      <w:r>
        <w:rPr>
          <w:spacing w:val="-11"/>
          <w:w w:val="105"/>
        </w:rPr>
        <w:t> </w:t>
      </w:r>
      <w:r>
        <w:rPr>
          <w:spacing w:val="-3"/>
          <w:w w:val="105"/>
        </w:rPr>
        <w:t>маркеров</w:t>
      </w:r>
      <w:r>
        <w:rPr>
          <w:spacing w:val="-11"/>
          <w:w w:val="105"/>
        </w:rPr>
        <w:t> </w:t>
      </w:r>
      <w:r>
        <w:rPr>
          <w:spacing w:val="-2"/>
          <w:w w:val="105"/>
        </w:rPr>
        <w:t>воспаления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(СРБ,</w:t>
      </w:r>
      <w:r>
        <w:rPr>
          <w:spacing w:val="-11"/>
          <w:w w:val="105"/>
        </w:rPr>
        <w:t> </w:t>
      </w:r>
      <w:r>
        <w:rPr>
          <w:spacing w:val="-2"/>
          <w:w w:val="105"/>
        </w:rPr>
        <w:t>СОЭ),</w:t>
      </w:r>
      <w:r>
        <w:rPr>
          <w:spacing w:val="-11"/>
          <w:w w:val="105"/>
        </w:rPr>
        <w:t> </w:t>
      </w:r>
      <w:r>
        <w:rPr>
          <w:spacing w:val="-2"/>
          <w:w w:val="105"/>
        </w:rPr>
        <w:t>ЭКГ</w:t>
      </w:r>
      <w:r>
        <w:rPr>
          <w:spacing w:val="-61"/>
          <w:w w:val="105"/>
        </w:rPr>
        <w:t> </w:t>
      </w:r>
      <w:r>
        <w:rPr>
          <w:w w:val="105"/>
        </w:rPr>
        <w:t>и данных ЭхоКГ [163,164]. Применение в схемах лечения продолжительного щадящего</w:t>
      </w:r>
      <w:r>
        <w:rPr>
          <w:spacing w:val="1"/>
          <w:w w:val="105"/>
        </w:rPr>
        <w:t> </w:t>
      </w:r>
      <w:r>
        <w:rPr>
          <w:w w:val="105"/>
        </w:rPr>
        <w:t>режима</w:t>
      </w:r>
      <w:r>
        <w:rPr>
          <w:spacing w:val="-8"/>
          <w:w w:val="105"/>
        </w:rPr>
        <w:t> </w:t>
      </w:r>
      <w:r>
        <w:rPr>
          <w:w w:val="105"/>
        </w:rPr>
        <w:t>оправдано</w:t>
      </w:r>
      <w:r>
        <w:rPr>
          <w:spacing w:val="-10"/>
          <w:w w:val="105"/>
        </w:rPr>
        <w:t> </w:t>
      </w:r>
      <w:r>
        <w:rPr>
          <w:w w:val="105"/>
        </w:rPr>
        <w:t>только</w:t>
      </w:r>
      <w:r>
        <w:rPr>
          <w:spacing w:val="-10"/>
          <w:w w:val="105"/>
        </w:rPr>
        <w:t> </w:t>
      </w:r>
      <w:r>
        <w:rPr>
          <w:w w:val="105"/>
        </w:rPr>
        <w:t>для</w:t>
      </w:r>
      <w:r>
        <w:rPr>
          <w:spacing w:val="-9"/>
          <w:w w:val="105"/>
        </w:rPr>
        <w:t> </w:t>
      </w:r>
      <w:r>
        <w:rPr>
          <w:w w:val="105"/>
        </w:rPr>
        <w:t>профессиональных</w:t>
      </w:r>
      <w:r>
        <w:rPr>
          <w:spacing w:val="-10"/>
          <w:w w:val="105"/>
        </w:rPr>
        <w:t> </w:t>
      </w:r>
      <w:r>
        <w:rPr>
          <w:w w:val="105"/>
        </w:rPr>
        <w:t>спортсменов.</w:t>
      </w:r>
    </w:p>
    <w:p>
      <w:pPr>
        <w:pStyle w:val="BodyText"/>
        <w:spacing w:line="360" w:lineRule="auto" w:before="90"/>
        <w:ind w:left="118" w:right="424" w:firstLine="283"/>
      </w:pPr>
      <w:r>
        <w:rPr>
          <w:b/>
          <w:w w:val="105"/>
        </w:rPr>
        <w:t>Медикаментозное лечение. </w:t>
      </w:r>
      <w:r>
        <w:rPr>
          <w:w w:val="105"/>
        </w:rPr>
        <w:t>#Ацетилсалициловая кислота** (АСК), #ибупрофен** и</w:t>
      </w:r>
      <w:r>
        <w:rPr>
          <w:spacing w:val="1"/>
          <w:w w:val="105"/>
        </w:rPr>
        <w:t> </w:t>
      </w:r>
      <w:r>
        <w:rPr>
          <w:w w:val="105"/>
        </w:rPr>
        <w:t>#Безвременника</w:t>
      </w:r>
      <w:r>
        <w:rPr>
          <w:spacing w:val="60"/>
          <w:w w:val="105"/>
        </w:rPr>
        <w:t> </w:t>
      </w:r>
      <w:r>
        <w:rPr>
          <w:w w:val="105"/>
        </w:rPr>
        <w:t>осеннего</w:t>
      </w:r>
      <w:r>
        <w:rPr>
          <w:spacing w:val="57"/>
          <w:w w:val="105"/>
        </w:rPr>
        <w:t> </w:t>
      </w:r>
      <w:r>
        <w:rPr>
          <w:w w:val="105"/>
        </w:rPr>
        <w:t>семян</w:t>
      </w:r>
      <w:r>
        <w:rPr>
          <w:spacing w:val="60"/>
          <w:w w:val="105"/>
        </w:rPr>
        <w:t> </w:t>
      </w:r>
      <w:r>
        <w:rPr>
          <w:w w:val="105"/>
        </w:rPr>
        <w:t>экстракт</w:t>
      </w:r>
      <w:r>
        <w:rPr>
          <w:spacing w:val="2"/>
          <w:w w:val="105"/>
        </w:rPr>
        <w:t> </w:t>
      </w:r>
      <w:r>
        <w:rPr>
          <w:w w:val="105"/>
        </w:rPr>
        <w:t>(источник</w:t>
      </w:r>
      <w:r>
        <w:rPr>
          <w:spacing w:val="58"/>
          <w:w w:val="105"/>
        </w:rPr>
        <w:t> </w:t>
      </w:r>
      <w:r>
        <w:rPr>
          <w:w w:val="105"/>
        </w:rPr>
        <w:t>алкалоида</w:t>
      </w:r>
      <w:r>
        <w:rPr>
          <w:spacing w:val="62"/>
          <w:w w:val="105"/>
        </w:rPr>
        <w:t> </w:t>
      </w:r>
      <w:r>
        <w:rPr>
          <w:w w:val="105"/>
        </w:rPr>
        <w:t>Колхицина)</w:t>
      </w:r>
      <w:r>
        <w:rPr>
          <w:spacing w:val="61"/>
          <w:w w:val="105"/>
        </w:rPr>
        <w:t> </w:t>
      </w:r>
      <w:r>
        <w:rPr>
          <w:w w:val="105"/>
        </w:rPr>
        <w:t>являются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left="118" w:right="428"/>
      </w:pPr>
      <w:r>
        <w:rPr>
          <w:w w:val="105"/>
        </w:rPr>
        <w:t>основными препаратами для лечения острого неспецифического перикардита. Выбор</w:t>
      </w:r>
      <w:r>
        <w:rPr>
          <w:spacing w:val="1"/>
          <w:w w:val="105"/>
        </w:rPr>
        <w:t> </w:t>
      </w:r>
      <w:r>
        <w:rPr>
          <w:w w:val="105"/>
        </w:rPr>
        <w:t>препарата должен основываться на данных собранного анамнеза, в частности на анализе</w:t>
      </w:r>
      <w:r>
        <w:rPr>
          <w:spacing w:val="-60"/>
          <w:w w:val="105"/>
        </w:rPr>
        <w:t> </w:t>
      </w:r>
      <w:r>
        <w:rPr>
          <w:w w:val="105"/>
        </w:rPr>
        <w:t>эффективности препарата в предшествующие периоды, наличии побочных реакций и</w:t>
      </w:r>
      <w:r>
        <w:rPr>
          <w:spacing w:val="1"/>
          <w:w w:val="105"/>
        </w:rPr>
        <w:t> </w:t>
      </w:r>
      <w:r>
        <w:rPr>
          <w:w w:val="105"/>
        </w:rPr>
        <w:t>противопоказаний к приему препарата, наличии сопутствующей патологии. Необходимо</w:t>
      </w:r>
      <w:r>
        <w:rPr>
          <w:spacing w:val="-60"/>
          <w:w w:val="105"/>
        </w:rPr>
        <w:t> </w:t>
      </w:r>
      <w:r>
        <w:rPr>
          <w:w w:val="105"/>
        </w:rPr>
        <w:t>предпочесть</w:t>
      </w:r>
      <w:r>
        <w:rPr>
          <w:spacing w:val="1"/>
          <w:w w:val="105"/>
        </w:rPr>
        <w:t> </w:t>
      </w:r>
      <w:r>
        <w:rPr>
          <w:w w:val="105"/>
        </w:rPr>
        <w:t>#АСК**</w:t>
      </w:r>
      <w:r>
        <w:rPr>
          <w:spacing w:val="1"/>
          <w:w w:val="105"/>
        </w:rPr>
        <w:t> </w:t>
      </w:r>
      <w:r>
        <w:rPr>
          <w:w w:val="105"/>
        </w:rPr>
        <w:t>другим</w:t>
      </w:r>
      <w:r>
        <w:rPr>
          <w:spacing w:val="1"/>
          <w:w w:val="105"/>
        </w:rPr>
        <w:t> </w:t>
      </w:r>
      <w:r>
        <w:rPr>
          <w:w w:val="105"/>
        </w:rPr>
        <w:t>НПВП,</w:t>
      </w:r>
      <w:r>
        <w:rPr>
          <w:spacing w:val="1"/>
          <w:w w:val="105"/>
        </w:rPr>
        <w:t> </w:t>
      </w:r>
      <w:r>
        <w:rPr>
          <w:w w:val="105"/>
        </w:rPr>
        <w:t>если</w:t>
      </w:r>
      <w:r>
        <w:rPr>
          <w:spacing w:val="1"/>
          <w:w w:val="105"/>
        </w:rPr>
        <w:t> </w:t>
      </w:r>
      <w:r>
        <w:rPr>
          <w:w w:val="105"/>
        </w:rPr>
        <w:t>он</w:t>
      </w:r>
      <w:r>
        <w:rPr>
          <w:spacing w:val="1"/>
          <w:w w:val="105"/>
        </w:rPr>
        <w:t> </w:t>
      </w:r>
      <w:r>
        <w:rPr>
          <w:w w:val="105"/>
        </w:rPr>
        <w:t>уже</w:t>
      </w:r>
      <w:r>
        <w:rPr>
          <w:spacing w:val="1"/>
          <w:w w:val="105"/>
        </w:rPr>
        <w:t> </w:t>
      </w:r>
      <w:r>
        <w:rPr>
          <w:w w:val="105"/>
        </w:rPr>
        <w:t>используется</w:t>
      </w:r>
      <w:r>
        <w:rPr>
          <w:spacing w:val="1"/>
          <w:w w:val="105"/>
        </w:rPr>
        <w:t> </w:t>
      </w:r>
      <w:r>
        <w:rPr>
          <w:w w:val="105"/>
        </w:rPr>
        <w:t>пациентом</w:t>
      </w:r>
      <w:r>
        <w:rPr>
          <w:spacing w:val="1"/>
          <w:w w:val="105"/>
        </w:rPr>
        <w:t> </w:t>
      </w:r>
      <w:r>
        <w:rPr>
          <w:w w:val="105"/>
        </w:rPr>
        <w:t>как</w:t>
      </w:r>
      <w:r>
        <w:rPr>
          <w:spacing w:val="-60"/>
          <w:w w:val="105"/>
        </w:rPr>
        <w:t> </w:t>
      </w:r>
      <w:r>
        <w:rPr>
          <w:w w:val="105"/>
        </w:rPr>
        <w:t>антитромботическое средство. Личный опыт врача не должен доминировать в выборе</w:t>
      </w:r>
      <w:r>
        <w:rPr>
          <w:spacing w:val="1"/>
          <w:w w:val="105"/>
        </w:rPr>
        <w:t> </w:t>
      </w:r>
      <w:r>
        <w:rPr>
          <w:w w:val="105"/>
        </w:rPr>
        <w:t>препарата</w:t>
      </w:r>
      <w:r>
        <w:rPr>
          <w:spacing w:val="-4"/>
          <w:w w:val="105"/>
        </w:rPr>
        <w:t> </w:t>
      </w:r>
      <w:r>
        <w:rPr>
          <w:w w:val="105"/>
        </w:rPr>
        <w:t>над</w:t>
      </w:r>
      <w:r>
        <w:rPr>
          <w:spacing w:val="-5"/>
          <w:w w:val="105"/>
        </w:rPr>
        <w:t> </w:t>
      </w:r>
      <w:r>
        <w:rPr>
          <w:w w:val="105"/>
        </w:rPr>
        <w:t>принципом</w:t>
      </w:r>
      <w:r>
        <w:rPr>
          <w:spacing w:val="-5"/>
          <w:w w:val="105"/>
        </w:rPr>
        <w:t> </w:t>
      </w:r>
      <w:r>
        <w:rPr>
          <w:w w:val="105"/>
        </w:rPr>
        <w:t>обоснованного</w:t>
      </w:r>
      <w:r>
        <w:rPr>
          <w:spacing w:val="-6"/>
          <w:w w:val="105"/>
        </w:rPr>
        <w:t> </w:t>
      </w:r>
      <w:r>
        <w:rPr>
          <w:w w:val="105"/>
        </w:rPr>
        <w:t>индивидуального</w:t>
      </w:r>
      <w:r>
        <w:rPr>
          <w:spacing w:val="-4"/>
          <w:w w:val="105"/>
        </w:rPr>
        <w:t> </w:t>
      </w:r>
      <w:r>
        <w:rPr>
          <w:w w:val="105"/>
        </w:rPr>
        <w:t>подбора</w:t>
      </w:r>
      <w:r>
        <w:rPr>
          <w:spacing w:val="-5"/>
          <w:w w:val="105"/>
        </w:rPr>
        <w:t> </w:t>
      </w:r>
      <w:r>
        <w:rPr>
          <w:w w:val="105"/>
        </w:rPr>
        <w:t>препарата</w:t>
      </w:r>
      <w:r>
        <w:rPr>
          <w:spacing w:val="2"/>
          <w:w w:val="105"/>
        </w:rPr>
        <w:t> </w:t>
      </w:r>
      <w:r>
        <w:rPr>
          <w:w w:val="105"/>
        </w:rPr>
        <w:t>[1,</w:t>
      </w:r>
      <w:r>
        <w:rPr>
          <w:spacing w:val="-6"/>
          <w:w w:val="105"/>
        </w:rPr>
        <w:t> </w:t>
      </w:r>
      <w:r>
        <w:rPr>
          <w:w w:val="105"/>
        </w:rPr>
        <w:t>165].</w:t>
      </w:r>
    </w:p>
    <w:p>
      <w:pPr>
        <w:pStyle w:val="BodyText"/>
        <w:spacing w:line="360" w:lineRule="auto" w:before="2"/>
        <w:ind w:left="118" w:right="423" w:firstLine="283"/>
      </w:pPr>
      <w:r>
        <w:rPr/>
        <w:t>Препаратом первого выбора может быть #АСК** в больших дозах — от 750 до 1000 мг</w:t>
      </w:r>
      <w:r>
        <w:rPr>
          <w:spacing w:val="1"/>
        </w:rPr>
        <w:t> </w:t>
      </w:r>
      <w:r>
        <w:rPr/>
        <w:t>каждые 8 час. Продолжительность приема — 2–3 г АСК**, до нормализации температуры</w:t>
      </w:r>
      <w:r>
        <w:rPr>
          <w:spacing w:val="1"/>
        </w:rPr>
        <w:t> </w:t>
      </w:r>
      <w:r>
        <w:rPr/>
        <w:t>(как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1–2</w:t>
      </w:r>
      <w:r>
        <w:rPr>
          <w:spacing w:val="1"/>
        </w:rPr>
        <w:t> </w:t>
      </w:r>
      <w:r>
        <w:rPr/>
        <w:t>недели).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последующем,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сохраняются</w:t>
      </w:r>
      <w:r>
        <w:rPr>
          <w:spacing w:val="1"/>
        </w:rPr>
        <w:t> </w:t>
      </w:r>
      <w:r>
        <w:rPr/>
        <w:t>какие-либо</w:t>
      </w:r>
      <w:r>
        <w:rPr>
          <w:spacing w:val="60"/>
        </w:rPr>
        <w:t> </w:t>
      </w:r>
      <w:r>
        <w:rPr/>
        <w:t>синдромы</w:t>
      </w:r>
      <w:r>
        <w:rPr>
          <w:spacing w:val="1"/>
        </w:rPr>
        <w:t> </w:t>
      </w:r>
      <w:r>
        <w:rPr/>
        <w:t>(наличие</w:t>
      </w:r>
      <w:r>
        <w:rPr>
          <w:spacing w:val="1"/>
        </w:rPr>
        <w:t> </w:t>
      </w:r>
      <w:r>
        <w:rPr/>
        <w:t>экссудата,</w:t>
      </w:r>
      <w:r>
        <w:rPr>
          <w:spacing w:val="1"/>
        </w:rPr>
        <w:t> </w:t>
      </w:r>
      <w:r>
        <w:rPr/>
        <w:t>слабость,</w:t>
      </w:r>
      <w:r>
        <w:rPr>
          <w:spacing w:val="1"/>
        </w:rPr>
        <w:t> </w:t>
      </w:r>
      <w:r>
        <w:rPr/>
        <w:t>недомогание,</w:t>
      </w:r>
      <w:r>
        <w:rPr>
          <w:spacing w:val="1"/>
        </w:rPr>
        <w:t> </w:t>
      </w:r>
      <w:r>
        <w:rPr/>
        <w:t>чувство</w:t>
      </w:r>
      <w:r>
        <w:rPr>
          <w:spacing w:val="1"/>
        </w:rPr>
        <w:t> </w:t>
      </w:r>
      <w:r>
        <w:rPr/>
        <w:t>нехватки</w:t>
      </w:r>
      <w:r>
        <w:rPr>
          <w:spacing w:val="1"/>
        </w:rPr>
        <w:t> </w:t>
      </w:r>
      <w:r>
        <w:rPr/>
        <w:t>воздуха),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#ацетилсалициловой</w:t>
      </w:r>
      <w:r>
        <w:rPr>
          <w:spacing w:val="1"/>
        </w:rPr>
        <w:t> </w:t>
      </w:r>
      <w:r>
        <w:rPr/>
        <w:t>кислоты**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продолжить,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дозе</w:t>
      </w:r>
      <w:r>
        <w:rPr>
          <w:spacing w:val="1"/>
        </w:rPr>
        <w:t> </w:t>
      </w:r>
      <w:r>
        <w:rPr/>
        <w:t>500</w:t>
      </w:r>
      <w:r>
        <w:rPr>
          <w:spacing w:val="1"/>
        </w:rPr>
        <w:t> </w:t>
      </w:r>
      <w:r>
        <w:rPr/>
        <w:t>мг</w:t>
      </w:r>
      <w:r>
        <w:rPr>
          <w:spacing w:val="1"/>
        </w:rPr>
        <w:t> </w:t>
      </w:r>
      <w:r>
        <w:rPr/>
        <w:t>каждые</w:t>
      </w:r>
      <w:r>
        <w:rPr>
          <w:spacing w:val="1"/>
        </w:rPr>
        <w:t> </w:t>
      </w:r>
      <w:r>
        <w:rPr/>
        <w:t>8</w:t>
      </w:r>
      <w:r>
        <w:rPr>
          <w:spacing w:val="1"/>
        </w:rPr>
        <w:t> </w:t>
      </w:r>
      <w:r>
        <w:rPr/>
        <w:t>час.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 1 недели, а затем перейти на прием #АСК** в дозе 250 мг 2 раза в сутки еще в</w:t>
      </w:r>
      <w:r>
        <w:rPr>
          <w:spacing w:val="1"/>
        </w:rPr>
        <w:t> </w:t>
      </w:r>
      <w:r>
        <w:rPr/>
        <w:t>течение</w:t>
      </w:r>
      <w:r>
        <w:rPr>
          <w:spacing w:val="-2"/>
        </w:rPr>
        <w:t> </w:t>
      </w:r>
      <w:r>
        <w:rPr/>
        <w:t>2 недель</w:t>
      </w:r>
      <w:r>
        <w:rPr>
          <w:spacing w:val="1"/>
        </w:rPr>
        <w:t> </w:t>
      </w:r>
      <w:r>
        <w:rPr/>
        <w:t>[1].</w:t>
      </w:r>
    </w:p>
    <w:p>
      <w:pPr>
        <w:pStyle w:val="BodyText"/>
        <w:spacing w:line="360" w:lineRule="auto"/>
        <w:ind w:left="118" w:right="422" w:firstLine="283"/>
      </w:pPr>
      <w:r>
        <w:rPr/>
        <w:t>При непереносимости АСК** препаратом выбора является #ибупрофен** в дозе 600 мг</w:t>
      </w:r>
      <w:r>
        <w:rPr>
          <w:spacing w:val="1"/>
        </w:rPr>
        <w:t> </w:t>
      </w:r>
      <w:r>
        <w:rPr/>
        <w:t>каждые</w:t>
      </w:r>
      <w:r>
        <w:rPr>
          <w:spacing w:val="1"/>
        </w:rPr>
        <w:t> </w:t>
      </w:r>
      <w:r>
        <w:rPr/>
        <w:t>8</w:t>
      </w:r>
      <w:r>
        <w:rPr>
          <w:spacing w:val="1"/>
        </w:rPr>
        <w:t> </w:t>
      </w:r>
      <w:r>
        <w:rPr/>
        <w:t>час</w:t>
      </w:r>
      <w:r>
        <w:rPr>
          <w:spacing w:val="1"/>
        </w:rPr>
        <w:t> </w:t>
      </w:r>
      <w:r>
        <w:rPr/>
        <w:t>[1].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исчезновения</w:t>
      </w:r>
      <w:r>
        <w:rPr>
          <w:spacing w:val="1"/>
        </w:rPr>
        <w:t> </w:t>
      </w:r>
      <w:r>
        <w:rPr/>
        <w:t>любых</w:t>
      </w:r>
      <w:r>
        <w:rPr>
          <w:spacing w:val="1"/>
        </w:rPr>
        <w:t> </w:t>
      </w:r>
      <w:r>
        <w:rPr>
          <w:spacing w:val="-1"/>
        </w:rPr>
        <w:t>проявлений</w:t>
      </w:r>
      <w:r>
        <w:rPr>
          <w:spacing w:val="-10"/>
        </w:rPr>
        <w:t> </w:t>
      </w:r>
      <w:r>
        <w:rPr/>
        <w:t>перикардита</w:t>
      </w:r>
      <w:r>
        <w:rPr>
          <w:spacing w:val="-7"/>
        </w:rPr>
        <w:t> </w:t>
      </w:r>
      <w:r>
        <w:rPr/>
        <w:t>обычно</w:t>
      </w:r>
      <w:r>
        <w:rPr>
          <w:spacing w:val="-10"/>
        </w:rPr>
        <w:t> </w:t>
      </w:r>
      <w:r>
        <w:rPr/>
        <w:t>1–2</w:t>
      </w:r>
      <w:r>
        <w:rPr>
          <w:spacing w:val="-11"/>
        </w:rPr>
        <w:t> </w:t>
      </w:r>
      <w:r>
        <w:rPr/>
        <w:t>нед.</w:t>
      </w:r>
      <w:r>
        <w:rPr>
          <w:spacing w:val="-9"/>
        </w:rPr>
        <w:t> </w:t>
      </w:r>
      <w:r>
        <w:rPr/>
        <w:t>для</w:t>
      </w:r>
      <w:r>
        <w:rPr>
          <w:spacing w:val="-11"/>
        </w:rPr>
        <w:t> </w:t>
      </w:r>
      <w:r>
        <w:rPr/>
        <w:t>неосложненных</w:t>
      </w:r>
      <w:r>
        <w:rPr>
          <w:spacing w:val="-11"/>
        </w:rPr>
        <w:t> </w:t>
      </w:r>
      <w:r>
        <w:rPr/>
        <w:t>случаев.</w:t>
      </w:r>
      <w:r>
        <w:rPr>
          <w:spacing w:val="-7"/>
        </w:rPr>
        <w:t> </w:t>
      </w:r>
      <w:r>
        <w:rPr/>
        <w:t>Выбор</w:t>
      </w:r>
      <w:r>
        <w:rPr>
          <w:spacing w:val="-8"/>
        </w:rPr>
        <w:t> </w:t>
      </w:r>
      <w:r>
        <w:rPr/>
        <w:t>#ибупрофена**</w:t>
      </w:r>
      <w:r>
        <w:rPr>
          <w:spacing w:val="-58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препарата</w:t>
      </w:r>
      <w:r>
        <w:rPr>
          <w:spacing w:val="1"/>
        </w:rPr>
        <w:t> </w:t>
      </w:r>
      <w:r>
        <w:rPr/>
        <w:t>первой</w:t>
      </w:r>
      <w:r>
        <w:rPr>
          <w:spacing w:val="1"/>
        </w:rPr>
        <w:t> </w:t>
      </w:r>
      <w:r>
        <w:rPr/>
        <w:t>линии</w:t>
      </w:r>
      <w:r>
        <w:rPr>
          <w:spacing w:val="1"/>
        </w:rPr>
        <w:t> </w:t>
      </w:r>
      <w:r>
        <w:rPr/>
        <w:t>обусловлен</w:t>
      </w:r>
      <w:r>
        <w:rPr>
          <w:spacing w:val="1"/>
        </w:rPr>
        <w:t> </w:t>
      </w:r>
      <w:r>
        <w:rPr/>
        <w:t>минимальным</w:t>
      </w:r>
      <w:r>
        <w:rPr>
          <w:spacing w:val="1"/>
        </w:rPr>
        <w:t> </w:t>
      </w:r>
      <w:r>
        <w:rPr/>
        <w:t>количеством</w:t>
      </w:r>
      <w:r>
        <w:rPr>
          <w:spacing w:val="1"/>
        </w:rPr>
        <w:t> </w:t>
      </w:r>
      <w:r>
        <w:rPr/>
        <w:t>побочных</w:t>
      </w:r>
      <w:r>
        <w:rPr>
          <w:spacing w:val="1"/>
        </w:rPr>
        <w:t> </w:t>
      </w:r>
      <w:r>
        <w:rPr/>
        <w:t>эффектов. Клинический опыт показывает, что терапия НПВП позволяет стабилизировать 90–</w:t>
      </w:r>
      <w:r>
        <w:rPr>
          <w:spacing w:val="-57"/>
        </w:rPr>
        <w:t> </w:t>
      </w:r>
      <w:r>
        <w:rPr/>
        <w:t>95%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перикардитов.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гастропротекции</w:t>
      </w:r>
      <w:r>
        <w:rPr>
          <w:spacing w:val="1"/>
        </w:rPr>
        <w:t> </w:t>
      </w:r>
      <w:r>
        <w:rPr/>
        <w:t>начиная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часов</w:t>
      </w:r>
      <w:r>
        <w:rPr>
          <w:spacing w:val="1"/>
        </w:rPr>
        <w:t> </w:t>
      </w:r>
      <w:r>
        <w:rPr/>
        <w:t>лечения</w:t>
      </w:r>
      <w:r>
        <w:rPr>
          <w:spacing w:val="-1"/>
        </w:rPr>
        <w:t> </w:t>
      </w:r>
      <w:r>
        <w:rPr/>
        <w:t>острого перикардита обязательно.</w:t>
      </w:r>
    </w:p>
    <w:p>
      <w:pPr>
        <w:pStyle w:val="BodyText"/>
        <w:spacing w:line="360" w:lineRule="auto" w:before="1"/>
        <w:ind w:left="118" w:right="422" w:firstLine="283"/>
      </w:pPr>
      <w:r>
        <w:rPr/>
        <w:t>С учетом высокой вероятности рецидива острого перикардита для улучшения ответа на</w:t>
      </w:r>
      <w:r>
        <w:rPr>
          <w:spacing w:val="1"/>
        </w:rPr>
        <w:t> </w:t>
      </w:r>
      <w:r>
        <w:rPr>
          <w:w w:val="105"/>
        </w:rPr>
        <w:t>медикаментозную терапию и снижения риска развития рецидива к терапии #АСК** или</w:t>
      </w:r>
      <w:r>
        <w:rPr>
          <w:spacing w:val="1"/>
          <w:w w:val="105"/>
        </w:rPr>
        <w:t> </w:t>
      </w:r>
      <w:r>
        <w:rPr/>
        <w:t>#ибупрофеном** следует присоединить #Безвременника осеннего семян экстракт (источник</w:t>
      </w:r>
      <w:r>
        <w:rPr>
          <w:spacing w:val="1"/>
        </w:rPr>
        <w:t> </w:t>
      </w:r>
      <w:r>
        <w:rPr>
          <w:w w:val="105"/>
        </w:rPr>
        <w:t>алкалоида Колхицина) в низких дозах, по специальной схеме с учетом веса пациента</w:t>
      </w:r>
      <w:r>
        <w:rPr>
          <w:spacing w:val="1"/>
          <w:w w:val="105"/>
        </w:rPr>
        <w:t> </w:t>
      </w:r>
      <w:r>
        <w:rPr>
          <w:w w:val="105"/>
        </w:rPr>
        <w:t>(Приложение</w:t>
      </w:r>
      <w:r>
        <w:rPr>
          <w:spacing w:val="1"/>
          <w:w w:val="105"/>
        </w:rPr>
        <w:t> </w:t>
      </w:r>
      <w:r>
        <w:rPr>
          <w:w w:val="105"/>
        </w:rPr>
        <w:t>А3).</w:t>
      </w:r>
      <w:r>
        <w:rPr>
          <w:spacing w:val="1"/>
          <w:w w:val="105"/>
        </w:rPr>
        <w:t> </w:t>
      </w:r>
      <w:r>
        <w:rPr>
          <w:w w:val="105"/>
        </w:rPr>
        <w:t>#Безвременника</w:t>
      </w:r>
      <w:r>
        <w:rPr>
          <w:spacing w:val="1"/>
          <w:w w:val="105"/>
        </w:rPr>
        <w:t> </w:t>
      </w:r>
      <w:r>
        <w:rPr>
          <w:w w:val="105"/>
        </w:rPr>
        <w:t>осеннего</w:t>
      </w:r>
      <w:r>
        <w:rPr>
          <w:spacing w:val="1"/>
          <w:w w:val="105"/>
        </w:rPr>
        <w:t> </w:t>
      </w:r>
      <w:r>
        <w:rPr>
          <w:w w:val="105"/>
        </w:rPr>
        <w:t>семян</w:t>
      </w:r>
      <w:r>
        <w:rPr>
          <w:spacing w:val="1"/>
          <w:w w:val="105"/>
        </w:rPr>
        <w:t> </w:t>
      </w:r>
      <w:r>
        <w:rPr>
          <w:w w:val="105"/>
        </w:rPr>
        <w:t>экстракт</w:t>
      </w:r>
      <w:r>
        <w:rPr>
          <w:spacing w:val="1"/>
          <w:w w:val="105"/>
        </w:rPr>
        <w:t> </w:t>
      </w:r>
      <w:r>
        <w:rPr>
          <w:w w:val="105"/>
        </w:rPr>
        <w:t>(источник</w:t>
      </w:r>
      <w:r>
        <w:rPr>
          <w:spacing w:val="1"/>
          <w:w w:val="105"/>
        </w:rPr>
        <w:t> </w:t>
      </w:r>
      <w:r>
        <w:rPr>
          <w:w w:val="105"/>
        </w:rPr>
        <w:t>алкалоида</w:t>
      </w:r>
      <w:r>
        <w:rPr>
          <w:spacing w:val="1"/>
          <w:w w:val="105"/>
        </w:rPr>
        <w:t> </w:t>
      </w:r>
      <w:r>
        <w:rPr>
          <w:w w:val="105"/>
        </w:rPr>
        <w:t>Колхицина)</w:t>
      </w:r>
      <w:r>
        <w:rPr>
          <w:spacing w:val="1"/>
          <w:w w:val="105"/>
        </w:rPr>
        <w:t> </w:t>
      </w:r>
      <w:r>
        <w:rPr>
          <w:w w:val="105"/>
        </w:rPr>
        <w:t>может</w:t>
      </w:r>
      <w:r>
        <w:rPr>
          <w:spacing w:val="1"/>
          <w:w w:val="105"/>
        </w:rPr>
        <w:t> </w:t>
      </w:r>
      <w:r>
        <w:rPr>
          <w:w w:val="105"/>
        </w:rPr>
        <w:t>использоваться</w:t>
      </w:r>
      <w:r>
        <w:rPr>
          <w:spacing w:val="1"/>
          <w:w w:val="105"/>
        </w:rPr>
        <w:t> </w:t>
      </w:r>
      <w:r>
        <w:rPr>
          <w:w w:val="105"/>
        </w:rPr>
        <w:t>как</w:t>
      </w:r>
      <w:r>
        <w:rPr>
          <w:spacing w:val="1"/>
          <w:w w:val="105"/>
        </w:rPr>
        <w:t> </w:t>
      </w:r>
      <w:r>
        <w:rPr>
          <w:w w:val="105"/>
        </w:rPr>
        <w:t>монопрепарат</w:t>
      </w:r>
      <w:r>
        <w:rPr>
          <w:spacing w:val="1"/>
          <w:w w:val="105"/>
        </w:rPr>
        <w:t> </w:t>
      </w:r>
      <w:r>
        <w:rPr>
          <w:w w:val="105"/>
        </w:rPr>
        <w:t>при</w:t>
      </w:r>
      <w:r>
        <w:rPr>
          <w:spacing w:val="1"/>
          <w:w w:val="105"/>
        </w:rPr>
        <w:t> </w:t>
      </w:r>
      <w:r>
        <w:rPr>
          <w:w w:val="105"/>
        </w:rPr>
        <w:t>непереносимости</w:t>
      </w:r>
      <w:r>
        <w:rPr>
          <w:spacing w:val="1"/>
          <w:w w:val="105"/>
        </w:rPr>
        <w:t> </w:t>
      </w:r>
      <w:r>
        <w:rPr>
          <w:w w:val="105"/>
        </w:rPr>
        <w:t>НПВП.</w:t>
      </w:r>
      <w:r>
        <w:rPr>
          <w:spacing w:val="1"/>
          <w:w w:val="105"/>
        </w:rPr>
        <w:t> </w:t>
      </w:r>
      <w:r>
        <w:rPr/>
        <w:t>Продолжительность терапии — до полного исчезновения клинической симптоматики [8, 9,</w:t>
      </w:r>
      <w:r>
        <w:rPr>
          <w:spacing w:val="1"/>
        </w:rPr>
        <w:t> </w:t>
      </w:r>
      <w:r>
        <w:rPr>
          <w:w w:val="105"/>
        </w:rPr>
        <w:t>166–169].</w:t>
      </w:r>
      <w:r>
        <w:rPr>
          <w:spacing w:val="1"/>
          <w:w w:val="105"/>
        </w:rPr>
        <w:t> </w:t>
      </w:r>
      <w:r>
        <w:rPr>
          <w:w w:val="105"/>
        </w:rPr>
        <w:t>Отменять</w:t>
      </w:r>
      <w:r>
        <w:rPr>
          <w:spacing w:val="1"/>
          <w:w w:val="105"/>
        </w:rPr>
        <w:t> </w:t>
      </w:r>
      <w:r>
        <w:rPr>
          <w:w w:val="105"/>
        </w:rPr>
        <w:t>#Безвременника</w:t>
      </w:r>
      <w:r>
        <w:rPr>
          <w:spacing w:val="1"/>
          <w:w w:val="105"/>
        </w:rPr>
        <w:t> </w:t>
      </w:r>
      <w:r>
        <w:rPr>
          <w:w w:val="105"/>
        </w:rPr>
        <w:t>осеннего</w:t>
      </w:r>
      <w:r>
        <w:rPr>
          <w:spacing w:val="1"/>
          <w:w w:val="105"/>
        </w:rPr>
        <w:t> </w:t>
      </w:r>
      <w:r>
        <w:rPr>
          <w:w w:val="105"/>
        </w:rPr>
        <w:t>семян </w:t>
      </w:r>
      <w:r>
        <w:rPr>
          <w:spacing w:val="1"/>
          <w:w w:val="105"/>
        </w:rPr>
        <w:t> </w:t>
      </w:r>
      <w:r>
        <w:rPr>
          <w:w w:val="105"/>
        </w:rPr>
        <w:t>экстракт </w:t>
      </w:r>
      <w:r>
        <w:rPr>
          <w:spacing w:val="1"/>
          <w:w w:val="105"/>
        </w:rPr>
        <w:t> </w:t>
      </w:r>
      <w:r>
        <w:rPr>
          <w:w w:val="105"/>
        </w:rPr>
        <w:t>постепенно</w:t>
      </w:r>
      <w:r>
        <w:rPr>
          <w:spacing w:val="1"/>
          <w:w w:val="105"/>
        </w:rPr>
        <w:t> </w:t>
      </w:r>
      <w:r>
        <w:rPr>
          <w:w w:val="105"/>
        </w:rPr>
        <w:t>необязательно,</w:t>
      </w:r>
      <w:r>
        <w:rPr>
          <w:spacing w:val="1"/>
          <w:w w:val="105"/>
        </w:rPr>
        <w:t> </w:t>
      </w:r>
      <w:r>
        <w:rPr>
          <w:w w:val="105"/>
        </w:rPr>
        <w:t>но</w:t>
      </w:r>
      <w:r>
        <w:rPr>
          <w:spacing w:val="1"/>
          <w:w w:val="105"/>
        </w:rPr>
        <w:t> </w:t>
      </w:r>
      <w:r>
        <w:rPr>
          <w:w w:val="105"/>
        </w:rPr>
        <w:t>такой</w:t>
      </w:r>
      <w:r>
        <w:rPr>
          <w:spacing w:val="1"/>
          <w:w w:val="105"/>
        </w:rPr>
        <w:t> </w:t>
      </w:r>
      <w:r>
        <w:rPr>
          <w:w w:val="105"/>
        </w:rPr>
        <w:t>режим</w:t>
      </w:r>
      <w:r>
        <w:rPr>
          <w:spacing w:val="1"/>
          <w:w w:val="105"/>
        </w:rPr>
        <w:t> </w:t>
      </w:r>
      <w:r>
        <w:rPr>
          <w:w w:val="105"/>
        </w:rPr>
        <w:t>отмены</w:t>
      </w:r>
      <w:r>
        <w:rPr>
          <w:spacing w:val="1"/>
          <w:w w:val="105"/>
        </w:rPr>
        <w:t> </w:t>
      </w:r>
      <w:r>
        <w:rPr>
          <w:w w:val="105"/>
        </w:rPr>
        <w:t>позволяет</w:t>
      </w:r>
      <w:r>
        <w:rPr>
          <w:spacing w:val="1"/>
          <w:w w:val="105"/>
        </w:rPr>
        <w:t> </w:t>
      </w:r>
      <w:r>
        <w:rPr>
          <w:w w:val="105"/>
        </w:rPr>
        <w:t>дополнительно</w:t>
      </w:r>
      <w:r>
        <w:rPr>
          <w:spacing w:val="1"/>
          <w:w w:val="105"/>
        </w:rPr>
        <w:t> </w:t>
      </w:r>
      <w:r>
        <w:rPr>
          <w:w w:val="105"/>
        </w:rPr>
        <w:t>снизить  риски</w:t>
      </w:r>
      <w:r>
        <w:rPr>
          <w:spacing w:val="1"/>
          <w:w w:val="105"/>
        </w:rPr>
        <w:t> </w:t>
      </w:r>
      <w:r>
        <w:rPr>
          <w:w w:val="105"/>
        </w:rPr>
        <w:t>развития рецидива[62,</w:t>
      </w:r>
      <w:r>
        <w:rPr>
          <w:spacing w:val="-25"/>
          <w:w w:val="105"/>
        </w:rPr>
        <w:t> </w:t>
      </w:r>
      <w:r>
        <w:rPr>
          <w:w w:val="105"/>
        </w:rPr>
        <w:t>166].</w:t>
      </w:r>
    </w:p>
    <w:p>
      <w:pPr>
        <w:pStyle w:val="BodyText"/>
        <w:spacing w:line="360" w:lineRule="auto" w:before="1"/>
        <w:ind w:left="118" w:right="412" w:firstLine="283"/>
      </w:pPr>
      <w:r>
        <w:rPr>
          <w:w w:val="110"/>
        </w:rPr>
        <w:t>Глюкокортикоиды</w:t>
      </w:r>
      <w:r>
        <w:rPr>
          <w:spacing w:val="1"/>
          <w:w w:val="110"/>
        </w:rPr>
        <w:t> </w:t>
      </w:r>
      <w:r>
        <w:rPr>
          <w:w w:val="110"/>
        </w:rPr>
        <w:t>следует</w:t>
      </w:r>
      <w:r>
        <w:rPr>
          <w:spacing w:val="1"/>
          <w:w w:val="110"/>
        </w:rPr>
        <w:t> </w:t>
      </w:r>
      <w:r>
        <w:rPr>
          <w:w w:val="110"/>
        </w:rPr>
        <w:t>рассматривать</w:t>
      </w:r>
      <w:r>
        <w:rPr>
          <w:spacing w:val="1"/>
          <w:w w:val="110"/>
        </w:rPr>
        <w:t> </w:t>
      </w:r>
      <w:r>
        <w:rPr>
          <w:w w:val="110"/>
        </w:rPr>
        <w:t>только</w:t>
      </w:r>
      <w:r>
        <w:rPr>
          <w:spacing w:val="1"/>
          <w:w w:val="110"/>
        </w:rPr>
        <w:t> </w:t>
      </w:r>
      <w:r>
        <w:rPr>
          <w:w w:val="110"/>
        </w:rPr>
        <w:t>как</w:t>
      </w:r>
      <w:r>
        <w:rPr>
          <w:spacing w:val="1"/>
          <w:w w:val="110"/>
        </w:rPr>
        <w:t> </w:t>
      </w:r>
      <w:r>
        <w:rPr>
          <w:w w:val="110"/>
        </w:rPr>
        <w:t>средство</w:t>
      </w:r>
      <w:r>
        <w:rPr>
          <w:spacing w:val="1"/>
          <w:w w:val="110"/>
        </w:rPr>
        <w:t> </w:t>
      </w:r>
      <w:r>
        <w:rPr>
          <w:w w:val="110"/>
        </w:rPr>
        <w:t>второй</w:t>
      </w:r>
      <w:r>
        <w:rPr>
          <w:spacing w:val="1"/>
          <w:w w:val="110"/>
        </w:rPr>
        <w:t> </w:t>
      </w:r>
      <w:r>
        <w:rPr>
          <w:w w:val="110"/>
        </w:rPr>
        <w:t>линии</w:t>
      </w:r>
      <w:r>
        <w:rPr>
          <w:spacing w:val="1"/>
          <w:w w:val="110"/>
        </w:rPr>
        <w:t> </w:t>
      </w:r>
      <w:r>
        <w:rPr>
          <w:w w:val="110"/>
        </w:rPr>
        <w:t>терапии острого перикардита у пациентов с противопоказаниями к лечению АСК**</w:t>
      </w:r>
      <w:r>
        <w:rPr>
          <w:spacing w:val="1"/>
          <w:w w:val="110"/>
        </w:rPr>
        <w:t> </w:t>
      </w:r>
      <w:r>
        <w:rPr>
          <w:w w:val="110"/>
        </w:rPr>
        <w:t>или</w:t>
      </w:r>
      <w:r>
        <w:rPr>
          <w:spacing w:val="1"/>
          <w:w w:val="110"/>
        </w:rPr>
        <w:t> </w:t>
      </w:r>
      <w:r>
        <w:rPr>
          <w:w w:val="110"/>
        </w:rPr>
        <w:t>НПВП,</w:t>
      </w:r>
      <w:r>
        <w:rPr>
          <w:spacing w:val="1"/>
          <w:w w:val="110"/>
        </w:rPr>
        <w:t> </w:t>
      </w:r>
      <w:r>
        <w:rPr>
          <w:w w:val="110"/>
        </w:rPr>
        <w:t>или</w:t>
      </w:r>
      <w:r>
        <w:rPr>
          <w:spacing w:val="1"/>
          <w:w w:val="110"/>
        </w:rPr>
        <w:t> </w:t>
      </w:r>
      <w:r>
        <w:rPr>
          <w:w w:val="110"/>
        </w:rPr>
        <w:t>безуспешным</w:t>
      </w:r>
      <w:r>
        <w:rPr>
          <w:spacing w:val="1"/>
          <w:w w:val="110"/>
        </w:rPr>
        <w:t> </w:t>
      </w:r>
      <w:r>
        <w:rPr>
          <w:w w:val="110"/>
        </w:rPr>
        <w:t>применением</w:t>
      </w:r>
      <w:r>
        <w:rPr>
          <w:spacing w:val="1"/>
          <w:w w:val="110"/>
        </w:rPr>
        <w:t> </w:t>
      </w:r>
      <w:r>
        <w:rPr>
          <w:w w:val="110"/>
        </w:rPr>
        <w:t>АСК**</w:t>
      </w:r>
      <w:r>
        <w:rPr>
          <w:spacing w:val="1"/>
          <w:w w:val="110"/>
        </w:rPr>
        <w:t> </w:t>
      </w:r>
      <w:r>
        <w:rPr>
          <w:w w:val="110"/>
        </w:rPr>
        <w:t>или</w:t>
      </w:r>
      <w:r>
        <w:rPr>
          <w:spacing w:val="1"/>
          <w:w w:val="110"/>
        </w:rPr>
        <w:t> </w:t>
      </w:r>
      <w:r>
        <w:rPr>
          <w:w w:val="110"/>
        </w:rPr>
        <w:t>НПВП,</w:t>
      </w:r>
      <w:r>
        <w:rPr>
          <w:spacing w:val="1"/>
          <w:w w:val="110"/>
        </w:rPr>
        <w:t> </w:t>
      </w:r>
      <w:r>
        <w:rPr>
          <w:w w:val="110"/>
        </w:rPr>
        <w:t>поскольку</w:t>
      </w:r>
      <w:r>
        <w:rPr>
          <w:spacing w:val="1"/>
          <w:w w:val="110"/>
        </w:rPr>
        <w:t> </w:t>
      </w:r>
      <w:r>
        <w:rPr>
          <w:w w:val="110"/>
        </w:rPr>
        <w:t>на</w:t>
      </w:r>
      <w:r>
        <w:rPr>
          <w:spacing w:val="1"/>
          <w:w w:val="110"/>
        </w:rPr>
        <w:t> </w:t>
      </w:r>
      <w:r>
        <w:rPr>
          <w:w w:val="110"/>
        </w:rPr>
        <w:t>терапии</w:t>
      </w:r>
      <w:r>
        <w:rPr>
          <w:spacing w:val="7"/>
          <w:w w:val="110"/>
        </w:rPr>
        <w:t> </w:t>
      </w:r>
      <w:r>
        <w:rPr>
          <w:w w:val="110"/>
        </w:rPr>
        <w:t>глюкокортикоидами</w:t>
      </w:r>
      <w:r>
        <w:rPr>
          <w:spacing w:val="9"/>
          <w:w w:val="110"/>
        </w:rPr>
        <w:t> </w:t>
      </w:r>
      <w:r>
        <w:rPr>
          <w:w w:val="110"/>
        </w:rPr>
        <w:t>существует</w:t>
      </w:r>
      <w:r>
        <w:rPr>
          <w:spacing w:val="7"/>
          <w:w w:val="110"/>
        </w:rPr>
        <w:t> </w:t>
      </w:r>
      <w:r>
        <w:rPr>
          <w:w w:val="110"/>
        </w:rPr>
        <w:t>риск</w:t>
      </w:r>
      <w:r>
        <w:rPr>
          <w:spacing w:val="7"/>
          <w:w w:val="110"/>
        </w:rPr>
        <w:t> </w:t>
      </w:r>
      <w:r>
        <w:rPr>
          <w:w w:val="110"/>
        </w:rPr>
        <w:t>хронизации</w:t>
      </w:r>
      <w:r>
        <w:rPr>
          <w:spacing w:val="8"/>
          <w:w w:val="110"/>
        </w:rPr>
        <w:t> </w:t>
      </w:r>
      <w:r>
        <w:rPr>
          <w:w w:val="110"/>
        </w:rPr>
        <w:t>течения</w:t>
      </w:r>
      <w:r>
        <w:rPr>
          <w:spacing w:val="6"/>
          <w:w w:val="110"/>
        </w:rPr>
        <w:t> </w:t>
      </w:r>
      <w:r>
        <w:rPr>
          <w:w w:val="110"/>
        </w:rPr>
        <w:t>заболевания.</w:t>
      </w:r>
      <w:r>
        <w:rPr>
          <w:spacing w:val="8"/>
          <w:w w:val="110"/>
        </w:rPr>
        <w:t> </w:t>
      </w:r>
      <w:r>
        <w:rPr>
          <w:w w:val="110"/>
        </w:rPr>
        <w:t>Для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left="118" w:right="423"/>
      </w:pPr>
      <w:r>
        <w:rPr/>
        <w:t>снижения риска хронизации процесса и для улучшения ответа на терапию и предотвращения</w:t>
      </w:r>
      <w:r>
        <w:rPr>
          <w:spacing w:val="-57"/>
        </w:rPr>
        <w:t> </w:t>
      </w:r>
      <w:r>
        <w:rPr/>
        <w:t>рецидива необходимо назначать</w:t>
      </w:r>
      <w:r>
        <w:rPr>
          <w:spacing w:val="1"/>
        </w:rPr>
        <w:t> </w:t>
      </w:r>
      <w:r>
        <w:rPr/>
        <w:t>глюкокортикоиды совместно с #Безвременника осеннего</w:t>
      </w:r>
      <w:r>
        <w:rPr>
          <w:spacing w:val="1"/>
        </w:rPr>
        <w:t> </w:t>
      </w:r>
      <w:r>
        <w:rPr>
          <w:w w:val="110"/>
        </w:rPr>
        <w:t>семян</w:t>
      </w:r>
      <w:r>
        <w:rPr>
          <w:spacing w:val="1"/>
          <w:w w:val="110"/>
        </w:rPr>
        <w:t> </w:t>
      </w:r>
      <w:r>
        <w:rPr>
          <w:w w:val="110"/>
        </w:rPr>
        <w:t>экстракт.</w:t>
      </w:r>
      <w:r>
        <w:rPr>
          <w:spacing w:val="1"/>
          <w:w w:val="110"/>
        </w:rPr>
        <w:t> </w:t>
      </w:r>
      <w:r>
        <w:rPr>
          <w:w w:val="110"/>
        </w:rPr>
        <w:t>Следует</w:t>
      </w:r>
      <w:r>
        <w:rPr>
          <w:spacing w:val="1"/>
          <w:w w:val="110"/>
        </w:rPr>
        <w:t> </w:t>
      </w:r>
      <w:r>
        <w:rPr>
          <w:w w:val="110"/>
        </w:rPr>
        <w:t>использовать</w:t>
      </w:r>
      <w:r>
        <w:rPr>
          <w:spacing w:val="1"/>
          <w:w w:val="110"/>
        </w:rPr>
        <w:t> </w:t>
      </w:r>
      <w:r>
        <w:rPr>
          <w:w w:val="110"/>
        </w:rPr>
        <w:t>глюкокортикоиды</w:t>
      </w:r>
      <w:r>
        <w:rPr>
          <w:spacing w:val="1"/>
          <w:w w:val="110"/>
        </w:rPr>
        <w:t> </w:t>
      </w:r>
      <w:r>
        <w:rPr>
          <w:w w:val="110"/>
        </w:rPr>
        <w:t>в</w:t>
      </w:r>
      <w:r>
        <w:rPr>
          <w:spacing w:val="1"/>
          <w:w w:val="110"/>
        </w:rPr>
        <w:t> </w:t>
      </w:r>
      <w:r>
        <w:rPr>
          <w:w w:val="110"/>
        </w:rPr>
        <w:t>малых</w:t>
      </w:r>
      <w:r>
        <w:rPr>
          <w:spacing w:val="1"/>
          <w:w w:val="110"/>
        </w:rPr>
        <w:t> </w:t>
      </w:r>
      <w:r>
        <w:rPr>
          <w:w w:val="110"/>
        </w:rPr>
        <w:t>дозах</w:t>
      </w:r>
      <w:r>
        <w:rPr>
          <w:spacing w:val="1"/>
          <w:w w:val="110"/>
        </w:rPr>
        <w:t> </w:t>
      </w:r>
      <w:r>
        <w:rPr>
          <w:w w:val="110"/>
        </w:rPr>
        <w:t>#преднизолон**</w:t>
      </w:r>
      <w:r>
        <w:rPr>
          <w:spacing w:val="1"/>
          <w:w w:val="110"/>
        </w:rPr>
        <w:t> </w:t>
      </w:r>
      <w:r>
        <w:rPr>
          <w:w w:val="110"/>
        </w:rPr>
        <w:t>0,2</w:t>
      </w:r>
      <w:r>
        <w:rPr>
          <w:spacing w:val="1"/>
          <w:w w:val="110"/>
        </w:rPr>
        <w:t> </w:t>
      </w:r>
      <w:r>
        <w:rPr>
          <w:w w:val="110"/>
        </w:rPr>
        <w:t>—</w:t>
      </w:r>
      <w:r>
        <w:rPr>
          <w:spacing w:val="1"/>
          <w:w w:val="110"/>
        </w:rPr>
        <w:t> </w:t>
      </w:r>
      <w:r>
        <w:rPr>
          <w:w w:val="110"/>
        </w:rPr>
        <w:t>0,5</w:t>
      </w:r>
      <w:r>
        <w:rPr>
          <w:spacing w:val="1"/>
          <w:w w:val="110"/>
        </w:rPr>
        <w:t> </w:t>
      </w:r>
      <w:r>
        <w:rPr>
          <w:w w:val="110"/>
        </w:rPr>
        <w:t>мг/кг</w:t>
      </w:r>
      <w:r>
        <w:rPr>
          <w:spacing w:val="1"/>
          <w:w w:val="110"/>
        </w:rPr>
        <w:t> </w:t>
      </w:r>
      <w:r>
        <w:rPr>
          <w:w w:val="110"/>
        </w:rPr>
        <w:t>в</w:t>
      </w:r>
      <w:r>
        <w:rPr>
          <w:spacing w:val="1"/>
          <w:w w:val="110"/>
        </w:rPr>
        <w:t> </w:t>
      </w:r>
      <w:r>
        <w:rPr>
          <w:w w:val="110"/>
        </w:rPr>
        <w:t>день</w:t>
      </w:r>
      <w:r>
        <w:rPr>
          <w:spacing w:val="1"/>
          <w:w w:val="110"/>
        </w:rPr>
        <w:t> </w:t>
      </w:r>
      <w:r>
        <w:rPr>
          <w:w w:val="110"/>
        </w:rPr>
        <w:t>или</w:t>
      </w:r>
      <w:r>
        <w:rPr>
          <w:spacing w:val="1"/>
          <w:w w:val="110"/>
        </w:rPr>
        <w:t> </w:t>
      </w:r>
      <w:r>
        <w:rPr>
          <w:w w:val="110"/>
        </w:rPr>
        <w:t>в</w:t>
      </w:r>
      <w:r>
        <w:rPr>
          <w:spacing w:val="1"/>
          <w:w w:val="110"/>
        </w:rPr>
        <w:t> </w:t>
      </w:r>
      <w:r>
        <w:rPr>
          <w:w w:val="110"/>
        </w:rPr>
        <w:t>эквивалентных</w:t>
      </w:r>
      <w:r>
        <w:rPr>
          <w:spacing w:val="1"/>
          <w:w w:val="110"/>
        </w:rPr>
        <w:t> </w:t>
      </w:r>
      <w:r>
        <w:rPr>
          <w:w w:val="110"/>
        </w:rPr>
        <w:t>дозах</w:t>
      </w:r>
      <w:r>
        <w:rPr>
          <w:spacing w:val="1"/>
          <w:w w:val="110"/>
        </w:rPr>
        <w:t> </w:t>
      </w:r>
      <w:r>
        <w:rPr>
          <w:w w:val="110"/>
        </w:rPr>
        <w:t>другие</w:t>
      </w:r>
      <w:r>
        <w:rPr>
          <w:spacing w:val="1"/>
          <w:w w:val="110"/>
        </w:rPr>
        <w:t> </w:t>
      </w:r>
      <w:r>
        <w:rPr>
          <w:w w:val="105"/>
        </w:rPr>
        <w:t>глюкокортикоиды.</w:t>
      </w:r>
      <w:r>
        <w:rPr>
          <w:spacing w:val="1"/>
          <w:w w:val="105"/>
        </w:rPr>
        <w:t> </w:t>
      </w:r>
      <w:r>
        <w:rPr>
          <w:w w:val="105"/>
        </w:rPr>
        <w:t>Не</w:t>
      </w:r>
      <w:r>
        <w:rPr>
          <w:spacing w:val="1"/>
          <w:w w:val="105"/>
        </w:rPr>
        <w:t> </w:t>
      </w:r>
      <w:r>
        <w:rPr>
          <w:w w:val="105"/>
        </w:rPr>
        <w:t>рекомендовано</w:t>
      </w:r>
      <w:r>
        <w:rPr>
          <w:spacing w:val="1"/>
          <w:w w:val="105"/>
        </w:rPr>
        <w:t> </w:t>
      </w:r>
      <w:r>
        <w:rPr>
          <w:w w:val="105"/>
        </w:rPr>
        <w:t>использовать</w:t>
      </w:r>
      <w:r>
        <w:rPr>
          <w:spacing w:val="1"/>
          <w:w w:val="105"/>
        </w:rPr>
        <w:t> </w:t>
      </w:r>
      <w:r>
        <w:rPr>
          <w:w w:val="105"/>
        </w:rPr>
        <w:t>высокие</w:t>
      </w:r>
      <w:r>
        <w:rPr>
          <w:spacing w:val="1"/>
          <w:w w:val="105"/>
        </w:rPr>
        <w:t> </w:t>
      </w:r>
      <w:r>
        <w:rPr>
          <w:w w:val="105"/>
        </w:rPr>
        <w:t>дозы</w:t>
      </w:r>
      <w:r>
        <w:rPr>
          <w:spacing w:val="1"/>
          <w:w w:val="105"/>
        </w:rPr>
        <w:t> </w:t>
      </w:r>
      <w:r>
        <w:rPr>
          <w:w w:val="105"/>
        </w:rPr>
        <w:t>глюкокортикоидов</w:t>
      </w:r>
      <w:r>
        <w:rPr>
          <w:spacing w:val="-60"/>
          <w:w w:val="105"/>
        </w:rPr>
        <w:t> </w:t>
      </w:r>
      <w:r>
        <w:rPr>
          <w:w w:val="105"/>
        </w:rPr>
        <w:t>(#преднизолон** 1,0 мг/кг в день или в эквивалентных дозах другие глюкокортикоиды)</w:t>
      </w:r>
      <w:r>
        <w:rPr>
          <w:spacing w:val="1"/>
          <w:w w:val="105"/>
        </w:rPr>
        <w:t> </w:t>
      </w:r>
      <w:r>
        <w:rPr>
          <w:w w:val="110"/>
        </w:rPr>
        <w:t>[62, 145]. Начальная доза должна поддерживаться до разрешения симптомов</w:t>
      </w:r>
      <w:r>
        <w:rPr>
          <w:spacing w:val="1"/>
          <w:w w:val="110"/>
        </w:rPr>
        <w:t> </w:t>
      </w:r>
      <w:r>
        <w:rPr>
          <w:w w:val="110"/>
        </w:rPr>
        <w:t>или</w:t>
      </w:r>
      <w:r>
        <w:rPr>
          <w:spacing w:val="1"/>
          <w:w w:val="110"/>
        </w:rPr>
        <w:t> </w:t>
      </w:r>
      <w:r>
        <w:rPr>
          <w:w w:val="110"/>
        </w:rPr>
        <w:t>нормализации</w:t>
      </w:r>
      <w:r>
        <w:rPr>
          <w:spacing w:val="-2"/>
          <w:w w:val="110"/>
        </w:rPr>
        <w:t> </w:t>
      </w:r>
      <w:r>
        <w:rPr>
          <w:w w:val="110"/>
        </w:rPr>
        <w:t>СРБ,</w:t>
      </w:r>
      <w:r>
        <w:rPr>
          <w:spacing w:val="-1"/>
          <w:w w:val="110"/>
        </w:rPr>
        <w:t> </w:t>
      </w:r>
      <w:r>
        <w:rPr>
          <w:w w:val="110"/>
        </w:rPr>
        <w:t>затем</w:t>
      </w:r>
      <w:r>
        <w:rPr>
          <w:spacing w:val="-8"/>
          <w:w w:val="110"/>
        </w:rPr>
        <w:t> </w:t>
      </w:r>
      <w:r>
        <w:rPr>
          <w:w w:val="110"/>
        </w:rPr>
        <w:t>постепенно</w:t>
      </w:r>
      <w:r>
        <w:rPr>
          <w:spacing w:val="-9"/>
          <w:w w:val="110"/>
        </w:rPr>
        <w:t> </w:t>
      </w:r>
      <w:r>
        <w:rPr>
          <w:w w:val="110"/>
        </w:rPr>
        <w:t>отменяется</w:t>
      </w:r>
      <w:r>
        <w:rPr>
          <w:spacing w:val="-11"/>
          <w:w w:val="110"/>
        </w:rPr>
        <w:t> </w:t>
      </w:r>
      <w:r>
        <w:rPr>
          <w:w w:val="110"/>
        </w:rPr>
        <w:t>[62,</w:t>
      </w:r>
      <w:r>
        <w:rPr>
          <w:spacing w:val="-10"/>
          <w:w w:val="110"/>
        </w:rPr>
        <w:t> </w:t>
      </w:r>
      <w:r>
        <w:rPr>
          <w:w w:val="110"/>
        </w:rPr>
        <w:t>145,</w:t>
      </w:r>
      <w:r>
        <w:rPr>
          <w:spacing w:val="-4"/>
          <w:w w:val="110"/>
        </w:rPr>
        <w:t> </w:t>
      </w:r>
      <w:r>
        <w:rPr>
          <w:w w:val="110"/>
        </w:rPr>
        <w:t>165].</w:t>
      </w:r>
    </w:p>
    <w:p>
      <w:pPr>
        <w:pStyle w:val="BodyText"/>
        <w:spacing w:line="360" w:lineRule="auto" w:before="1"/>
        <w:ind w:left="118" w:right="425" w:firstLine="283"/>
      </w:pPr>
      <w:r>
        <w:rPr>
          <w:w w:val="105"/>
        </w:rPr>
        <w:t>#АСК**,</w:t>
      </w:r>
      <w:r>
        <w:rPr>
          <w:spacing w:val="1"/>
          <w:w w:val="105"/>
        </w:rPr>
        <w:t> </w:t>
      </w:r>
      <w:r>
        <w:rPr>
          <w:w w:val="105"/>
        </w:rPr>
        <w:t>#ибупрофен**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#Безвременника</w:t>
      </w:r>
      <w:r>
        <w:rPr>
          <w:spacing w:val="1"/>
          <w:w w:val="105"/>
        </w:rPr>
        <w:t> </w:t>
      </w:r>
      <w:r>
        <w:rPr>
          <w:w w:val="105"/>
        </w:rPr>
        <w:t>осеннего</w:t>
      </w:r>
      <w:r>
        <w:rPr>
          <w:spacing w:val="1"/>
          <w:w w:val="105"/>
        </w:rPr>
        <w:t> </w:t>
      </w:r>
      <w:r>
        <w:rPr>
          <w:w w:val="105"/>
        </w:rPr>
        <w:t>семян</w:t>
      </w:r>
      <w:r>
        <w:rPr>
          <w:spacing w:val="1"/>
          <w:w w:val="105"/>
        </w:rPr>
        <w:t> </w:t>
      </w:r>
      <w:r>
        <w:rPr>
          <w:w w:val="105"/>
        </w:rPr>
        <w:t>экстракт</w:t>
      </w:r>
      <w:r>
        <w:rPr>
          <w:spacing w:val="1"/>
          <w:w w:val="105"/>
        </w:rPr>
        <w:t> </w:t>
      </w:r>
      <w:r>
        <w:rPr>
          <w:w w:val="105"/>
        </w:rPr>
        <w:t>(источник</w:t>
      </w:r>
      <w:r>
        <w:rPr>
          <w:spacing w:val="1"/>
          <w:w w:val="105"/>
        </w:rPr>
        <w:t> </w:t>
      </w:r>
      <w:r>
        <w:rPr>
          <w:w w:val="105"/>
        </w:rPr>
        <w:t>алкалоида</w:t>
      </w:r>
      <w:r>
        <w:rPr>
          <w:spacing w:val="1"/>
          <w:w w:val="105"/>
        </w:rPr>
        <w:t> </w:t>
      </w:r>
      <w:r>
        <w:rPr>
          <w:w w:val="105"/>
        </w:rPr>
        <w:t>Колхицина)</w:t>
      </w:r>
      <w:r>
        <w:rPr>
          <w:spacing w:val="1"/>
          <w:w w:val="105"/>
        </w:rPr>
        <w:t> </w:t>
      </w:r>
      <w:r>
        <w:rPr>
          <w:w w:val="105"/>
        </w:rPr>
        <w:t>являются</w:t>
      </w:r>
      <w:r>
        <w:rPr>
          <w:spacing w:val="1"/>
          <w:w w:val="105"/>
        </w:rPr>
        <w:t> </w:t>
      </w:r>
      <w:r>
        <w:rPr>
          <w:w w:val="105"/>
        </w:rPr>
        <w:t>основными</w:t>
      </w:r>
      <w:r>
        <w:rPr>
          <w:spacing w:val="1"/>
          <w:w w:val="105"/>
        </w:rPr>
        <w:t> </w:t>
      </w:r>
      <w:r>
        <w:rPr>
          <w:w w:val="105"/>
        </w:rPr>
        <w:t>препаратами</w:t>
      </w:r>
      <w:r>
        <w:rPr>
          <w:spacing w:val="1"/>
          <w:w w:val="105"/>
        </w:rPr>
        <w:t> </w:t>
      </w:r>
      <w:r>
        <w:rPr>
          <w:w w:val="105"/>
        </w:rPr>
        <w:t>для</w:t>
      </w:r>
      <w:r>
        <w:rPr>
          <w:spacing w:val="1"/>
          <w:w w:val="105"/>
        </w:rPr>
        <w:t> </w:t>
      </w:r>
      <w:r>
        <w:rPr>
          <w:w w:val="105"/>
        </w:rPr>
        <w:t>лечения</w:t>
      </w:r>
      <w:r>
        <w:rPr>
          <w:spacing w:val="1"/>
          <w:w w:val="105"/>
        </w:rPr>
        <w:t> </w:t>
      </w:r>
      <w:r>
        <w:rPr>
          <w:w w:val="105"/>
        </w:rPr>
        <w:t>острого</w:t>
      </w:r>
      <w:r>
        <w:rPr>
          <w:spacing w:val="1"/>
          <w:w w:val="105"/>
        </w:rPr>
        <w:t> </w:t>
      </w:r>
      <w:r>
        <w:rPr>
          <w:w w:val="105"/>
        </w:rPr>
        <w:t>неспецифического</w:t>
      </w:r>
      <w:r>
        <w:rPr>
          <w:spacing w:val="-3"/>
          <w:w w:val="105"/>
        </w:rPr>
        <w:t> </w:t>
      </w:r>
      <w:r>
        <w:rPr>
          <w:w w:val="105"/>
        </w:rPr>
        <w:t>перикардита</w:t>
      </w:r>
      <w:r>
        <w:rPr>
          <w:spacing w:val="1"/>
          <w:w w:val="105"/>
        </w:rPr>
        <w:t> </w:t>
      </w:r>
      <w:r>
        <w:rPr>
          <w:w w:val="105"/>
        </w:rPr>
        <w:t>[1,</w:t>
      </w:r>
      <w:r>
        <w:rPr>
          <w:spacing w:val="1"/>
          <w:w w:val="105"/>
        </w:rPr>
        <w:t> </w:t>
      </w:r>
      <w:r>
        <w:rPr>
          <w:w w:val="105"/>
        </w:rPr>
        <w:t>165].</w:t>
      </w:r>
    </w:p>
    <w:p>
      <w:pPr>
        <w:pStyle w:val="BodyText"/>
        <w:spacing w:line="360" w:lineRule="auto" w:before="2"/>
        <w:ind w:left="118" w:right="422" w:firstLine="283"/>
      </w:pPr>
      <w:r>
        <w:rPr/>
        <w:t>С учетом высокой вероятности рецидива острого перикардита для улучшения ответа на</w:t>
      </w:r>
      <w:r>
        <w:rPr>
          <w:spacing w:val="1"/>
        </w:rPr>
        <w:t> </w:t>
      </w:r>
      <w:r>
        <w:rPr/>
        <w:t>медикаментозную терапию и снижения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рецидива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#АСК**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#ибупрофеном** следует присоединить #Безвременника осеннего семян экстракт в низких</w:t>
      </w:r>
      <w:r>
        <w:rPr>
          <w:spacing w:val="1"/>
        </w:rPr>
        <w:t> </w:t>
      </w:r>
      <w:r>
        <w:rPr/>
        <w:t>дозах,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специальной</w:t>
      </w:r>
      <w:r>
        <w:rPr>
          <w:spacing w:val="1"/>
        </w:rPr>
        <w:t> </w:t>
      </w:r>
      <w:r>
        <w:rPr/>
        <w:t>схеме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веса</w:t>
      </w:r>
      <w:r>
        <w:rPr>
          <w:spacing w:val="1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(режим</w:t>
      </w:r>
      <w:r>
        <w:rPr>
          <w:spacing w:val="1"/>
        </w:rPr>
        <w:t> </w:t>
      </w:r>
      <w:r>
        <w:rPr/>
        <w:t>дозирования</w:t>
      </w:r>
      <w:r>
        <w:rPr>
          <w:spacing w:val="1"/>
        </w:rPr>
        <w:t> </w:t>
      </w:r>
      <w:r>
        <w:rPr/>
        <w:t>указан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А3).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монопрепарат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непереносимости</w:t>
      </w:r>
      <w:r>
        <w:rPr>
          <w:spacing w:val="1"/>
        </w:rPr>
        <w:t> </w:t>
      </w:r>
      <w:r>
        <w:rPr/>
        <w:t>НПВП.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исчезновения</w:t>
      </w:r>
      <w:r>
        <w:rPr>
          <w:spacing w:val="1"/>
        </w:rPr>
        <w:t> </w:t>
      </w:r>
      <w:r>
        <w:rPr/>
        <w:t>клинической</w:t>
      </w:r>
      <w:r>
        <w:rPr>
          <w:spacing w:val="2"/>
        </w:rPr>
        <w:t> </w:t>
      </w:r>
      <w:r>
        <w:rPr/>
        <w:t>симптоматики</w:t>
      </w:r>
      <w:r>
        <w:rPr>
          <w:spacing w:val="-33"/>
        </w:rPr>
        <w:t> </w:t>
      </w:r>
      <w:r>
        <w:rPr/>
        <w:t>[8,</w:t>
      </w:r>
      <w:r>
        <w:rPr>
          <w:spacing w:val="5"/>
        </w:rPr>
        <w:t> </w:t>
      </w:r>
      <w:r>
        <w:rPr/>
        <w:t>9,</w:t>
      </w:r>
      <w:r>
        <w:rPr>
          <w:spacing w:val="6"/>
        </w:rPr>
        <w:t> </w:t>
      </w:r>
      <w:r>
        <w:rPr/>
        <w:t>166–168].</w:t>
      </w:r>
    </w:p>
    <w:p>
      <w:pPr>
        <w:pStyle w:val="BodyText"/>
        <w:spacing w:line="360" w:lineRule="auto"/>
        <w:ind w:left="118" w:right="422" w:firstLine="283"/>
      </w:pPr>
      <w:r>
        <w:rPr>
          <w:w w:val="110"/>
        </w:rPr>
        <w:t>Глюкокортикоиды</w:t>
      </w:r>
      <w:r>
        <w:rPr>
          <w:spacing w:val="1"/>
          <w:w w:val="110"/>
        </w:rPr>
        <w:t> </w:t>
      </w:r>
      <w:r>
        <w:rPr>
          <w:w w:val="110"/>
        </w:rPr>
        <w:t>следует</w:t>
      </w:r>
      <w:r>
        <w:rPr>
          <w:spacing w:val="1"/>
          <w:w w:val="110"/>
        </w:rPr>
        <w:t> </w:t>
      </w:r>
      <w:r>
        <w:rPr>
          <w:w w:val="110"/>
        </w:rPr>
        <w:t>рассматривать</w:t>
      </w:r>
      <w:r>
        <w:rPr>
          <w:spacing w:val="1"/>
          <w:w w:val="110"/>
        </w:rPr>
        <w:t> </w:t>
      </w:r>
      <w:r>
        <w:rPr>
          <w:w w:val="110"/>
        </w:rPr>
        <w:t>только</w:t>
      </w:r>
      <w:r>
        <w:rPr>
          <w:spacing w:val="1"/>
          <w:w w:val="110"/>
        </w:rPr>
        <w:t> </w:t>
      </w:r>
      <w:r>
        <w:rPr>
          <w:w w:val="110"/>
        </w:rPr>
        <w:t>как</w:t>
      </w:r>
      <w:r>
        <w:rPr>
          <w:spacing w:val="1"/>
          <w:w w:val="110"/>
        </w:rPr>
        <w:t> </w:t>
      </w:r>
      <w:r>
        <w:rPr>
          <w:w w:val="110"/>
        </w:rPr>
        <w:t>средство</w:t>
      </w:r>
      <w:r>
        <w:rPr>
          <w:spacing w:val="1"/>
          <w:w w:val="110"/>
        </w:rPr>
        <w:t> </w:t>
      </w:r>
      <w:r>
        <w:rPr>
          <w:w w:val="110"/>
        </w:rPr>
        <w:t>второй</w:t>
      </w:r>
      <w:r>
        <w:rPr>
          <w:spacing w:val="1"/>
          <w:w w:val="110"/>
        </w:rPr>
        <w:t> </w:t>
      </w:r>
      <w:r>
        <w:rPr>
          <w:w w:val="110"/>
        </w:rPr>
        <w:t>линии</w:t>
      </w:r>
      <w:r>
        <w:rPr>
          <w:spacing w:val="1"/>
          <w:w w:val="110"/>
        </w:rPr>
        <w:t> </w:t>
      </w:r>
      <w:r>
        <w:rPr>
          <w:w w:val="110"/>
        </w:rPr>
        <w:t>терапии острого перикардита у пациентов с противопоказаниями к лечению АСК**</w:t>
      </w:r>
      <w:r>
        <w:rPr>
          <w:spacing w:val="1"/>
          <w:w w:val="110"/>
        </w:rPr>
        <w:t> </w:t>
      </w:r>
      <w:r>
        <w:rPr>
          <w:w w:val="110"/>
        </w:rPr>
        <w:t>или</w:t>
      </w:r>
      <w:r>
        <w:rPr>
          <w:spacing w:val="-1"/>
          <w:w w:val="110"/>
        </w:rPr>
        <w:t> </w:t>
      </w:r>
      <w:r>
        <w:rPr>
          <w:w w:val="110"/>
        </w:rPr>
        <w:t>НПВП, или</w:t>
      </w:r>
      <w:r>
        <w:rPr>
          <w:spacing w:val="1"/>
          <w:w w:val="110"/>
        </w:rPr>
        <w:t> </w:t>
      </w:r>
      <w:r>
        <w:rPr>
          <w:w w:val="110"/>
        </w:rPr>
        <w:t>безуспешным</w:t>
      </w:r>
      <w:r>
        <w:rPr>
          <w:spacing w:val="-2"/>
          <w:w w:val="110"/>
        </w:rPr>
        <w:t> </w:t>
      </w:r>
      <w:r>
        <w:rPr>
          <w:w w:val="110"/>
        </w:rPr>
        <w:t>применением</w:t>
      </w:r>
      <w:r>
        <w:rPr>
          <w:spacing w:val="3"/>
          <w:w w:val="110"/>
        </w:rPr>
        <w:t> </w:t>
      </w:r>
      <w:r>
        <w:rPr>
          <w:w w:val="110"/>
        </w:rPr>
        <w:t>АСК**</w:t>
      </w:r>
      <w:r>
        <w:rPr>
          <w:spacing w:val="4"/>
          <w:w w:val="110"/>
        </w:rPr>
        <w:t> </w:t>
      </w:r>
      <w:r>
        <w:rPr>
          <w:w w:val="110"/>
        </w:rPr>
        <w:t>или</w:t>
      </w:r>
      <w:r>
        <w:rPr>
          <w:spacing w:val="1"/>
          <w:w w:val="110"/>
        </w:rPr>
        <w:t> </w:t>
      </w:r>
      <w:r>
        <w:rPr>
          <w:w w:val="110"/>
        </w:rPr>
        <w:t>НПВП</w:t>
      </w:r>
      <w:r>
        <w:rPr>
          <w:spacing w:val="8"/>
          <w:w w:val="110"/>
        </w:rPr>
        <w:t> </w:t>
      </w:r>
      <w:r>
        <w:rPr>
          <w:w w:val="110"/>
        </w:rPr>
        <w:t>[145]</w:t>
      </w:r>
    </w:p>
    <w:p>
      <w:pPr>
        <w:pStyle w:val="BodyText"/>
        <w:spacing w:before="11"/>
        <w:ind w:left="0"/>
        <w:jc w:val="left"/>
        <w:rPr>
          <w:sz w:val="35"/>
        </w:rPr>
      </w:pPr>
    </w:p>
    <w:p>
      <w:pPr>
        <w:spacing w:line="360" w:lineRule="auto" w:before="0"/>
        <w:ind w:left="118" w:right="425" w:firstLine="283"/>
        <w:jc w:val="both"/>
        <w:rPr>
          <w:i/>
          <w:sz w:val="24"/>
        </w:rPr>
      </w:pPr>
      <w:r>
        <w:rPr>
          <w:i/>
          <w:w w:val="105"/>
          <w:sz w:val="24"/>
        </w:rPr>
        <w:t>Рекомендовано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всем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пациентам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для 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лечения 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острого 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неспецифического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перикардита  назначение  препаратов:  #ацетилсалициловая кислота**,  #ибупрофен**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и #Безвременника осеннего семян экстракт (источник алкалоида Колхицина), тогда как</w:t>
      </w:r>
      <w:r>
        <w:rPr>
          <w:i/>
          <w:spacing w:val="-60"/>
          <w:w w:val="105"/>
          <w:sz w:val="24"/>
        </w:rPr>
        <w:t> </w:t>
      </w:r>
      <w:r>
        <w:rPr>
          <w:i/>
          <w:w w:val="105"/>
          <w:sz w:val="24"/>
        </w:rPr>
        <w:t>глюкокортикоиды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следует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рассматривать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только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как 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средство 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второй 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линии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терапии</w:t>
      </w:r>
      <w:r>
        <w:rPr>
          <w:i/>
          <w:spacing w:val="2"/>
          <w:w w:val="105"/>
          <w:sz w:val="24"/>
        </w:rPr>
        <w:t> </w:t>
      </w:r>
      <w:r>
        <w:rPr>
          <w:i/>
          <w:w w:val="105"/>
          <w:sz w:val="24"/>
        </w:rPr>
        <w:t>[1,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145,165].</w:t>
      </w:r>
    </w:p>
    <w:p>
      <w:pPr>
        <w:pStyle w:val="Heading2"/>
        <w:spacing w:before="6"/>
        <w:jc w:val="both"/>
      </w:pPr>
      <w:r>
        <w:rPr>
          <w:w w:val="105"/>
        </w:rPr>
        <w:t>ЕОК</w:t>
      </w:r>
      <w:r>
        <w:rPr>
          <w:spacing w:val="-5"/>
          <w:w w:val="105"/>
        </w:rPr>
        <w:t> </w:t>
      </w:r>
      <w:r>
        <w:rPr>
          <w:w w:val="105"/>
        </w:rPr>
        <w:t>IА</w:t>
      </w:r>
      <w:r>
        <w:rPr>
          <w:spacing w:val="-2"/>
          <w:w w:val="105"/>
        </w:rPr>
        <w:t> </w:t>
      </w:r>
      <w:r>
        <w:rPr>
          <w:w w:val="105"/>
        </w:rPr>
        <w:t>(УДД</w:t>
      </w:r>
      <w:r>
        <w:rPr>
          <w:spacing w:val="-4"/>
          <w:w w:val="105"/>
        </w:rPr>
        <w:t> </w:t>
      </w:r>
      <w:r>
        <w:rPr>
          <w:w w:val="105"/>
        </w:rPr>
        <w:t>5</w:t>
      </w:r>
      <w:r>
        <w:rPr>
          <w:spacing w:val="-2"/>
          <w:w w:val="105"/>
        </w:rPr>
        <w:t> </w:t>
      </w:r>
      <w:r>
        <w:rPr>
          <w:w w:val="105"/>
        </w:rPr>
        <w:t>УУР</w:t>
      </w:r>
      <w:r>
        <w:rPr>
          <w:spacing w:val="-2"/>
          <w:w w:val="105"/>
        </w:rPr>
        <w:t> </w:t>
      </w:r>
      <w:r>
        <w:rPr>
          <w:w w:val="105"/>
        </w:rPr>
        <w:t>C)</w:t>
      </w:r>
    </w:p>
    <w:p>
      <w:pPr>
        <w:spacing w:line="360" w:lineRule="auto" w:before="133"/>
        <w:ind w:left="402" w:right="427" w:firstLine="0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острым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проводить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оценку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эффективности проводимой противовоспалительной терапии через 1 неделю от начала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лечения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[171,172].</w:t>
      </w:r>
    </w:p>
    <w:p>
      <w:pPr>
        <w:spacing w:before="6"/>
        <w:ind w:left="402" w:right="0" w:firstLine="0"/>
        <w:jc w:val="both"/>
        <w:rPr>
          <w:b/>
          <w:i/>
          <w:sz w:val="24"/>
        </w:rPr>
      </w:pPr>
      <w:r>
        <w:rPr>
          <w:b/>
          <w:i/>
          <w:w w:val="105"/>
          <w:sz w:val="24"/>
        </w:rPr>
        <w:t>ЕОК</w:t>
      </w:r>
      <w:r>
        <w:rPr>
          <w:b/>
          <w:i/>
          <w:spacing w:val="-3"/>
          <w:w w:val="105"/>
          <w:sz w:val="24"/>
        </w:rPr>
        <w:t> </w:t>
      </w:r>
      <w:r>
        <w:rPr>
          <w:b/>
          <w:i/>
          <w:w w:val="105"/>
          <w:sz w:val="24"/>
        </w:rPr>
        <w:t>IB</w:t>
      </w:r>
      <w:r>
        <w:rPr>
          <w:b/>
          <w:i/>
          <w:spacing w:val="-1"/>
          <w:w w:val="105"/>
          <w:sz w:val="24"/>
        </w:rPr>
        <w:t> </w:t>
      </w:r>
      <w:r>
        <w:rPr>
          <w:b/>
          <w:i/>
          <w:w w:val="105"/>
          <w:sz w:val="24"/>
        </w:rPr>
        <w:t>(УДД</w:t>
      </w:r>
      <w:r>
        <w:rPr>
          <w:b/>
          <w:i/>
          <w:spacing w:val="-1"/>
          <w:w w:val="105"/>
          <w:sz w:val="24"/>
        </w:rPr>
        <w:t> </w:t>
      </w:r>
      <w:r>
        <w:rPr>
          <w:b/>
          <w:i/>
          <w:w w:val="105"/>
          <w:sz w:val="24"/>
        </w:rPr>
        <w:t>4</w:t>
      </w:r>
      <w:r>
        <w:rPr>
          <w:b/>
          <w:i/>
          <w:spacing w:val="-3"/>
          <w:w w:val="105"/>
          <w:sz w:val="24"/>
        </w:rPr>
        <w:t> </w:t>
      </w:r>
      <w:r>
        <w:rPr>
          <w:b/>
          <w:i/>
          <w:w w:val="105"/>
          <w:sz w:val="24"/>
        </w:rPr>
        <w:t>УУР</w:t>
      </w:r>
      <w:r>
        <w:rPr>
          <w:b/>
          <w:i/>
          <w:spacing w:val="1"/>
          <w:w w:val="105"/>
          <w:sz w:val="24"/>
        </w:rPr>
        <w:t> </w:t>
      </w:r>
      <w:r>
        <w:rPr>
          <w:b/>
          <w:i/>
          <w:w w:val="105"/>
          <w:sz w:val="24"/>
        </w:rPr>
        <w:t>C)</w:t>
      </w:r>
    </w:p>
    <w:p>
      <w:pPr>
        <w:pStyle w:val="Heading1"/>
        <w:numPr>
          <w:ilvl w:val="2"/>
          <w:numId w:val="25"/>
        </w:numPr>
        <w:tabs>
          <w:tab w:pos="1121" w:val="left" w:leader="none"/>
          <w:tab w:pos="1122" w:val="left" w:leader="none"/>
        </w:tabs>
        <w:spacing w:line="240" w:lineRule="auto" w:before="177" w:after="0"/>
        <w:ind w:left="1122" w:right="0" w:hanging="720"/>
        <w:jc w:val="left"/>
      </w:pPr>
      <w:bookmarkStart w:name="_bookmark39" w:id="74"/>
      <w:bookmarkEnd w:id="74"/>
      <w:r>
        <w:rPr>
          <w:b w:val="0"/>
        </w:rPr>
      </w:r>
      <w:bookmarkStart w:name="_bookmark39" w:id="75"/>
      <w:bookmarkEnd w:id="75"/>
      <w:r>
        <w:rPr/>
        <w:t>Л</w:t>
      </w:r>
      <w:r>
        <w:rPr/>
        <w:t>ечение</w:t>
      </w:r>
      <w:r>
        <w:rPr>
          <w:spacing w:val="-10"/>
        </w:rPr>
        <w:t> </w:t>
      </w:r>
      <w:r>
        <w:rPr/>
        <w:t>рецидивирующего</w:t>
      </w:r>
      <w:r>
        <w:rPr>
          <w:spacing w:val="-5"/>
        </w:rPr>
        <w:t> </w:t>
      </w:r>
      <w:r>
        <w:rPr/>
        <w:t>перикардита</w:t>
      </w:r>
    </w:p>
    <w:p>
      <w:pPr>
        <w:pStyle w:val="BodyText"/>
        <w:spacing w:line="360" w:lineRule="auto" w:before="132"/>
        <w:ind w:right="424" w:firstLine="707"/>
        <w:jc w:val="left"/>
      </w:pPr>
      <w:r>
        <w:rPr/>
        <w:t>В</w:t>
      </w:r>
      <w:r>
        <w:rPr>
          <w:spacing w:val="50"/>
        </w:rPr>
        <w:t> </w:t>
      </w:r>
      <w:r>
        <w:rPr/>
        <w:t>качестве</w:t>
      </w:r>
      <w:r>
        <w:rPr>
          <w:spacing w:val="51"/>
        </w:rPr>
        <w:t> </w:t>
      </w:r>
      <w:r>
        <w:rPr/>
        <w:t>первой</w:t>
      </w:r>
      <w:r>
        <w:rPr>
          <w:spacing w:val="51"/>
        </w:rPr>
        <w:t> </w:t>
      </w:r>
      <w:r>
        <w:rPr/>
        <w:t>линии</w:t>
      </w:r>
      <w:r>
        <w:rPr>
          <w:spacing w:val="50"/>
        </w:rPr>
        <w:t> </w:t>
      </w:r>
      <w:r>
        <w:rPr/>
        <w:t>терапии</w:t>
      </w:r>
      <w:r>
        <w:rPr>
          <w:spacing w:val="51"/>
        </w:rPr>
        <w:t> </w:t>
      </w: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51"/>
        </w:rPr>
        <w:t> </w:t>
      </w:r>
      <w:r>
        <w:rPr/>
        <w:t>рецидивирующим</w:t>
      </w:r>
      <w:r>
        <w:rPr>
          <w:spacing w:val="51"/>
        </w:rPr>
        <w:t> </w:t>
      </w:r>
      <w:r>
        <w:rPr/>
        <w:t>перикардитом</w:t>
      </w:r>
      <w:r>
        <w:rPr>
          <w:spacing w:val="-57"/>
        </w:rPr>
        <w:t> </w:t>
      </w:r>
      <w:r>
        <w:rPr/>
        <w:t>назначаются</w:t>
      </w:r>
      <w:r>
        <w:rPr>
          <w:spacing w:val="39"/>
        </w:rPr>
        <w:t> </w:t>
      </w:r>
      <w:r>
        <w:rPr/>
        <w:t>НПВП:</w:t>
      </w:r>
      <w:r>
        <w:rPr>
          <w:spacing w:val="41"/>
        </w:rPr>
        <w:t> </w:t>
      </w:r>
      <w:r>
        <w:rPr/>
        <w:t>#ибупрофен**,</w:t>
      </w:r>
      <w:r>
        <w:rPr>
          <w:spacing w:val="40"/>
        </w:rPr>
        <w:t> </w:t>
      </w:r>
      <w:r>
        <w:rPr/>
        <w:t>#индометацин,</w:t>
      </w:r>
      <w:r>
        <w:rPr>
          <w:spacing w:val="41"/>
        </w:rPr>
        <w:t> </w:t>
      </w:r>
      <w:r>
        <w:rPr/>
        <w:t>#АСК**</w:t>
      </w:r>
      <w:r>
        <w:rPr>
          <w:spacing w:val="37"/>
        </w:rPr>
        <w:t> </w:t>
      </w:r>
      <w:r>
        <w:rPr/>
        <w:t>[173].</w:t>
      </w:r>
      <w:r>
        <w:rPr>
          <w:spacing w:val="40"/>
        </w:rPr>
        <w:t> </w:t>
      </w:r>
      <w:r>
        <w:rPr/>
        <w:t>#Ацетилсалициловая</w:t>
      </w:r>
    </w:p>
    <w:p>
      <w:pPr>
        <w:spacing w:after="0" w:line="360" w:lineRule="auto"/>
        <w:jc w:val="left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2"/>
      </w:pPr>
      <w:r>
        <w:rPr/>
        <w:t>кислота** редко используется в реальной клинической практике из-за высокого риска</w:t>
      </w:r>
      <w:r>
        <w:rPr>
          <w:spacing w:val="1"/>
        </w:rPr>
        <w:t> </w:t>
      </w:r>
      <w:r>
        <w:rPr/>
        <w:t>нежелательных явлений. При назначении остальных препаратов следует придерживаться</w:t>
      </w:r>
      <w:r>
        <w:rPr>
          <w:spacing w:val="1"/>
        </w:rPr>
        <w:t> </w:t>
      </w:r>
      <w:r>
        <w:rPr/>
        <w:t>максимальных терапевтических суточных доз, которые составляют 1600–3200 мг/сутки</w:t>
      </w:r>
      <w:r>
        <w:rPr>
          <w:spacing w:val="1"/>
        </w:rPr>
        <w:t> </w:t>
      </w:r>
      <w:r>
        <w:rPr/>
        <w:t>для #ибупрофена** с уменьшением дозы на 200–400 мг каждые 1–2 недели и 75–150</w:t>
      </w:r>
      <w:r>
        <w:rPr>
          <w:spacing w:val="1"/>
        </w:rPr>
        <w:t> </w:t>
      </w:r>
      <w:r>
        <w:rPr/>
        <w:t>мг/сутки для #индометацина. Исследований, подтверждающих возможность применение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НПВП</w:t>
      </w:r>
      <w:r>
        <w:rPr>
          <w:spacing w:val="1"/>
        </w:rPr>
        <w:t> </w:t>
      </w:r>
      <w:r>
        <w:rPr/>
        <w:t>(селективных</w:t>
      </w:r>
      <w:r>
        <w:rPr>
          <w:spacing w:val="1"/>
        </w:rPr>
        <w:t> </w:t>
      </w:r>
      <w:r>
        <w:rPr/>
        <w:t>ЦОГ-2</w:t>
      </w:r>
      <w:r>
        <w:rPr>
          <w:spacing w:val="1"/>
        </w:rPr>
        <w:t> </w:t>
      </w:r>
      <w:r>
        <w:rPr/>
        <w:t>ингибиторов)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перикардитом,</w:t>
      </w:r>
      <w:r>
        <w:rPr>
          <w:spacing w:val="-4"/>
        </w:rPr>
        <w:t> </w:t>
      </w:r>
      <w:r>
        <w:rPr/>
        <w:t>на</w:t>
      </w:r>
      <w:r>
        <w:rPr>
          <w:spacing w:val="-1"/>
        </w:rPr>
        <w:t> </w:t>
      </w:r>
      <w:r>
        <w:rPr/>
        <w:t>сегодняшний день нет.</w:t>
      </w:r>
    </w:p>
    <w:p>
      <w:pPr>
        <w:pStyle w:val="BodyText"/>
        <w:spacing w:line="360" w:lineRule="auto" w:before="2"/>
        <w:ind w:right="422" w:firstLine="707"/>
      </w:pPr>
      <w:r>
        <w:rPr/>
        <w:t>Также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первой</w:t>
      </w:r>
      <w:r>
        <w:rPr>
          <w:spacing w:val="1"/>
        </w:rPr>
        <w:t> </w:t>
      </w:r>
      <w:r>
        <w:rPr/>
        <w:t>линии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относится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применяется</w:t>
      </w:r>
      <w:r>
        <w:rPr>
          <w:spacing w:val="60"/>
        </w:rPr>
        <w:t> </w:t>
      </w:r>
      <w:r>
        <w:rPr/>
        <w:t>либо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 монотерапии, либо в комбинации с НПВП. Сочетание НПВП с #Безвременника</w:t>
      </w:r>
      <w:r>
        <w:rPr>
          <w:spacing w:val="1"/>
        </w:rPr>
        <w:t> </w:t>
      </w:r>
      <w:r>
        <w:rPr/>
        <w:t>осеннего семян экстракт в низких дозах (до 1 мг в сутки), как правило, безопасно, и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потенцирование</w:t>
      </w:r>
      <w:r>
        <w:rPr>
          <w:spacing w:val="1"/>
        </w:rPr>
        <w:t> </w:t>
      </w:r>
      <w:r>
        <w:rPr/>
        <w:t>противовоспалительного</w:t>
      </w:r>
      <w:r>
        <w:rPr>
          <w:spacing w:val="1"/>
        </w:rPr>
        <w:t> </w:t>
      </w:r>
      <w:r>
        <w:rPr/>
        <w:t>эффекта.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точек</w:t>
      </w:r>
      <w:r>
        <w:rPr>
          <w:spacing w:val="1"/>
        </w:rPr>
        <w:t> </w:t>
      </w:r>
      <w:r>
        <w:rPr/>
        <w:t>приложения</w:t>
      </w:r>
      <w:r>
        <w:rPr>
          <w:spacing w:val="1"/>
        </w:rPr>
        <w:t> </w:t>
      </w:r>
      <w:r>
        <w:rPr/>
        <w:t>#Безвременника осеннего семян</w:t>
      </w:r>
      <w:r>
        <w:rPr>
          <w:spacing w:val="1"/>
        </w:rPr>
        <w:t> </w:t>
      </w:r>
      <w:r>
        <w:rPr/>
        <w:t>экстракт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NLRP3-инфломмасома,</w:t>
      </w:r>
      <w:r>
        <w:rPr>
          <w:spacing w:val="1"/>
        </w:rPr>
        <w:t> </w:t>
      </w:r>
      <w:r>
        <w:rPr/>
        <w:t>активация которой лежит в основе классических аутовоспалительных заболеваний [174].</w:t>
      </w:r>
      <w:r>
        <w:rPr>
          <w:spacing w:val="1"/>
        </w:rPr>
        <w:t> </w:t>
      </w:r>
      <w:r>
        <w:rPr/>
        <w:t>Также #Безвременника осеннего семян экстракт ингибирует активацию (формирование</w:t>
      </w:r>
      <w:r>
        <w:rPr>
          <w:spacing w:val="1"/>
        </w:rPr>
        <w:t> </w:t>
      </w:r>
      <w:r>
        <w:rPr/>
        <w:t>пор) P2X2, P2X7 рецепторов на поверхности нейтрофилов, что также снижает активацию</w:t>
      </w:r>
      <w:r>
        <w:rPr>
          <w:spacing w:val="1"/>
        </w:rPr>
        <w:t> </w:t>
      </w:r>
      <w:r>
        <w:rPr/>
        <w:t>инфламмасомы [175]. Эффективность</w:t>
      </w:r>
      <w:r>
        <w:rPr>
          <w:spacing w:val="1"/>
        </w:rPr>
        <w:t> </w:t>
      </w:r>
      <w:r>
        <w:rPr/>
        <w:t>#Безвременника осеннего</w:t>
      </w:r>
      <w:r>
        <w:rPr>
          <w:spacing w:val="1"/>
        </w:rPr>
        <w:t> </w:t>
      </w:r>
      <w:r>
        <w:rPr/>
        <w:t>семян экстракт</w:t>
      </w:r>
      <w:r>
        <w:rPr>
          <w:spacing w:val="1"/>
        </w:rPr>
        <w:t> </w:t>
      </w:r>
      <w:r>
        <w:rPr/>
        <w:t>в трех</w:t>
      </w:r>
      <w:r>
        <w:rPr>
          <w:spacing w:val="1"/>
        </w:rPr>
        <w:t> </w:t>
      </w:r>
      <w:r>
        <w:rPr/>
        <w:t>рандомизированных</w:t>
      </w:r>
      <w:r>
        <w:rPr>
          <w:spacing w:val="1"/>
        </w:rPr>
        <w:t> </w:t>
      </w:r>
      <w:r>
        <w:rPr/>
        <w:t>клинических</w:t>
      </w:r>
      <w:r>
        <w:rPr>
          <w:spacing w:val="-1"/>
        </w:rPr>
        <w:t> </w:t>
      </w:r>
      <w:r>
        <w:rPr/>
        <w:t>исследованиях</w:t>
      </w:r>
      <w:r>
        <w:rPr>
          <w:spacing w:val="1"/>
        </w:rPr>
        <w:t> </w:t>
      </w:r>
      <w:r>
        <w:rPr/>
        <w:t>(Табл.</w:t>
      </w:r>
      <w:r>
        <w:rPr>
          <w:spacing w:val="4"/>
        </w:rPr>
        <w:t> </w:t>
      </w:r>
      <w:r>
        <w:rPr/>
        <w:t>4)</w:t>
      </w:r>
      <w:r>
        <w:rPr>
          <w:spacing w:val="-1"/>
        </w:rPr>
        <w:t> </w:t>
      </w:r>
      <w:r>
        <w:rPr/>
        <w:t>[6].</w:t>
      </w:r>
    </w:p>
    <w:p>
      <w:pPr>
        <w:spacing w:line="360" w:lineRule="auto" w:before="0"/>
        <w:ind w:left="754" w:right="779" w:firstLine="0"/>
        <w:jc w:val="center"/>
        <w:rPr>
          <w:i/>
          <w:sz w:val="24"/>
        </w:rPr>
      </w:pPr>
      <w:r>
        <w:rPr>
          <w:i/>
          <w:sz w:val="24"/>
        </w:rPr>
        <w:t>Таблица 2. Рандомизированные плацебо-контролируемые клинические исследования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эффективности # Безвременника осеннего семян экстракт у пациентов 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перикардитом</w:t>
      </w:r>
    </w:p>
    <w:p>
      <w:pPr>
        <w:pStyle w:val="BodyText"/>
        <w:ind w:left="0"/>
        <w:jc w:val="left"/>
        <w:rPr>
          <w:i/>
          <w:sz w:val="20"/>
        </w:rPr>
      </w:pPr>
    </w:p>
    <w:p>
      <w:pPr>
        <w:pStyle w:val="BodyText"/>
        <w:ind w:left="0"/>
        <w:jc w:val="left"/>
        <w:rPr>
          <w:i/>
          <w:sz w:val="20"/>
        </w:rPr>
      </w:pPr>
    </w:p>
    <w:p>
      <w:pPr>
        <w:pStyle w:val="BodyText"/>
        <w:ind w:left="0"/>
        <w:jc w:val="left"/>
        <w:rPr>
          <w:i/>
          <w:sz w:val="14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2"/>
        <w:gridCol w:w="1366"/>
        <w:gridCol w:w="2974"/>
        <w:gridCol w:w="3397"/>
      </w:tblGrid>
      <w:tr>
        <w:trPr>
          <w:trHeight w:val="1895" w:hRule="atLeast"/>
        </w:trPr>
        <w:tc>
          <w:tcPr>
            <w:tcW w:w="169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66" w:type="dxa"/>
          </w:tcPr>
          <w:p>
            <w:pPr>
              <w:pStyle w:val="TableParagraph"/>
              <w:spacing w:before="8"/>
              <w:ind w:left="0"/>
              <w:rPr>
                <w:i/>
                <w:sz w:val="20"/>
              </w:rPr>
            </w:pPr>
          </w:p>
          <w:p>
            <w:pPr>
              <w:pStyle w:val="TableParagraph"/>
              <w:tabs>
                <w:tab w:pos="643" w:val="left" w:leader="none"/>
              </w:tabs>
              <w:spacing w:line="360" w:lineRule="auto" w:before="1"/>
              <w:ind w:left="773" w:right="200" w:hanging="563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  <w:tab/>
              <w:t>Кол-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во</w:t>
            </w:r>
          </w:p>
          <w:p>
            <w:pPr>
              <w:pStyle w:val="TableParagraph"/>
              <w:ind w:left="576"/>
              <w:rPr>
                <w:b/>
                <w:sz w:val="24"/>
              </w:rPr>
            </w:pPr>
            <w:r>
              <w:rPr>
                <w:b/>
                <w:sz w:val="24"/>
              </w:rPr>
              <w:t>пацие</w:t>
            </w:r>
          </w:p>
          <w:p>
            <w:pPr>
              <w:pStyle w:val="TableParagraph"/>
              <w:spacing w:before="137"/>
              <w:ind w:left="643"/>
              <w:rPr>
                <w:b/>
                <w:sz w:val="24"/>
              </w:rPr>
            </w:pPr>
            <w:r>
              <w:rPr>
                <w:b/>
                <w:sz w:val="24"/>
              </w:rPr>
              <w:t>нтов</w:t>
            </w:r>
          </w:p>
        </w:tc>
        <w:tc>
          <w:tcPr>
            <w:tcW w:w="2974" w:type="dxa"/>
          </w:tcPr>
          <w:p>
            <w:pPr>
              <w:pStyle w:val="TableParagraph"/>
              <w:spacing w:before="8"/>
              <w:ind w:left="0"/>
              <w:rPr>
                <w:i/>
                <w:sz w:val="20"/>
              </w:rPr>
            </w:pPr>
          </w:p>
          <w:p>
            <w:pPr>
              <w:pStyle w:val="TableParagraph"/>
              <w:tabs>
                <w:tab w:pos="765" w:val="left" w:leader="none"/>
              </w:tabs>
              <w:spacing w:before="1"/>
              <w:ind w:left="333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  <w:tab/>
              <w:t>Режимы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терапии</w:t>
            </w:r>
          </w:p>
        </w:tc>
        <w:tc>
          <w:tcPr>
            <w:tcW w:w="3397" w:type="dxa"/>
          </w:tcPr>
          <w:p>
            <w:pPr>
              <w:pStyle w:val="TableParagraph"/>
              <w:spacing w:before="8"/>
              <w:ind w:left="0"/>
              <w:rPr>
                <w:i/>
                <w:sz w:val="20"/>
              </w:rPr>
            </w:pPr>
          </w:p>
          <w:p>
            <w:pPr>
              <w:pStyle w:val="TableParagraph"/>
              <w:tabs>
                <w:tab w:pos="866" w:val="left" w:leader="none"/>
              </w:tabs>
              <w:spacing w:before="1"/>
              <w:ind w:left="434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  <w:tab/>
              <w:t>Частота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рецидивов</w:t>
            </w:r>
          </w:p>
        </w:tc>
      </w:tr>
      <w:tr>
        <w:trPr>
          <w:trHeight w:val="2069" w:hRule="atLeast"/>
        </w:trPr>
        <w:tc>
          <w:tcPr>
            <w:tcW w:w="1692" w:type="dxa"/>
          </w:tcPr>
          <w:p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CORE, 2005</w:t>
            </w:r>
          </w:p>
        </w:tc>
        <w:tc>
          <w:tcPr>
            <w:tcW w:w="1366" w:type="dxa"/>
          </w:tcPr>
          <w:p>
            <w:pPr>
              <w:pStyle w:val="TableParagraph"/>
              <w:spacing w:line="271" w:lineRule="exact"/>
              <w:ind w:left="0" w:right="552"/>
              <w:jc w:val="right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2974" w:type="dxa"/>
          </w:tcPr>
          <w:p>
            <w:pPr>
              <w:pStyle w:val="TableParagraph"/>
              <w:spacing w:line="360" w:lineRule="auto"/>
              <w:ind w:left="309" w:right="302"/>
              <w:jc w:val="center"/>
              <w:rPr>
                <w:sz w:val="24"/>
              </w:rPr>
            </w:pPr>
            <w:r>
              <w:rPr>
                <w:sz w:val="24"/>
              </w:rPr>
              <w:t>I: 3–4 недели #АСК**,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II: 6 мес #АСК**+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#Колхицин</w:t>
            </w:r>
          </w:p>
          <w:p>
            <w:pPr>
              <w:pStyle w:val="TableParagraph"/>
              <w:spacing w:line="275" w:lineRule="exact"/>
              <w:ind w:left="167" w:right="163"/>
              <w:jc w:val="center"/>
              <w:rPr>
                <w:sz w:val="24"/>
              </w:rPr>
            </w:pPr>
            <w:r>
              <w:rPr>
                <w:sz w:val="24"/>
              </w:rPr>
              <w:t>(Безвременника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осеннего</w:t>
            </w:r>
          </w:p>
          <w:p>
            <w:pPr>
              <w:pStyle w:val="TableParagraph"/>
              <w:spacing w:before="134"/>
              <w:ind w:left="308" w:right="302"/>
              <w:jc w:val="center"/>
              <w:rPr>
                <w:sz w:val="24"/>
              </w:rPr>
            </w:pPr>
            <w:r>
              <w:rPr>
                <w:sz w:val="24"/>
              </w:rPr>
              <w:t>семян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экстракт)</w:t>
            </w:r>
          </w:p>
        </w:tc>
        <w:tc>
          <w:tcPr>
            <w:tcW w:w="3397" w:type="dxa"/>
          </w:tcPr>
          <w:p>
            <w:pPr>
              <w:pStyle w:val="TableParagraph"/>
              <w:spacing w:line="360" w:lineRule="auto"/>
              <w:ind w:left="275" w:right="267" w:firstLine="5"/>
              <w:jc w:val="center"/>
              <w:rPr>
                <w:sz w:val="24"/>
              </w:rPr>
            </w:pPr>
            <w:r>
              <w:rPr>
                <w:sz w:val="24"/>
              </w:rPr>
              <w:t>50,6% в группе #АСК**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24% в группе АСК** 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#Колхицин (Безвременника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осеннего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семян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экстракт)</w:t>
            </w:r>
          </w:p>
          <w:p>
            <w:pPr>
              <w:pStyle w:val="TableParagraph"/>
              <w:ind w:left="258" w:right="249"/>
              <w:jc w:val="center"/>
              <w:rPr>
                <w:sz w:val="24"/>
              </w:rPr>
            </w:pPr>
            <w:r>
              <w:rPr>
                <w:sz w:val="24"/>
              </w:rPr>
              <w:t>Р=0,02</w:t>
            </w:r>
          </w:p>
        </w:tc>
      </w:tr>
      <w:tr>
        <w:trPr>
          <w:trHeight w:val="1242" w:hRule="atLeast"/>
        </w:trPr>
        <w:tc>
          <w:tcPr>
            <w:tcW w:w="1692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CORP,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2011</w:t>
            </w:r>
          </w:p>
        </w:tc>
        <w:tc>
          <w:tcPr>
            <w:tcW w:w="1366" w:type="dxa"/>
          </w:tcPr>
          <w:p>
            <w:pPr>
              <w:pStyle w:val="TableParagraph"/>
              <w:spacing w:line="270" w:lineRule="exact"/>
              <w:ind w:left="0" w:right="492"/>
              <w:jc w:val="right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2974" w:type="dxa"/>
          </w:tcPr>
          <w:p>
            <w:pPr>
              <w:pStyle w:val="TableParagraph"/>
              <w:spacing w:line="270" w:lineRule="exact"/>
              <w:ind w:left="307" w:right="302"/>
              <w:jc w:val="center"/>
              <w:rPr>
                <w:sz w:val="24"/>
              </w:rPr>
            </w:pPr>
            <w:r>
              <w:rPr>
                <w:sz w:val="24"/>
              </w:rPr>
              <w:t>3–4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недели</w:t>
            </w:r>
          </w:p>
          <w:p>
            <w:pPr>
              <w:pStyle w:val="TableParagraph"/>
              <w:spacing w:line="410" w:lineRule="atLeast" w:before="5"/>
              <w:ind w:left="309" w:right="302"/>
              <w:jc w:val="center"/>
              <w:rPr>
                <w:sz w:val="24"/>
              </w:rPr>
            </w:pPr>
            <w:r>
              <w:rPr>
                <w:sz w:val="24"/>
              </w:rPr>
              <w:t>АСК**/#ибупрофен**,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затем</w:t>
            </w:r>
          </w:p>
        </w:tc>
        <w:tc>
          <w:tcPr>
            <w:tcW w:w="3397" w:type="dxa"/>
          </w:tcPr>
          <w:p>
            <w:pPr>
              <w:pStyle w:val="TableParagraph"/>
              <w:spacing w:line="360" w:lineRule="auto"/>
              <w:ind w:left="573" w:right="563" w:hanging="3"/>
              <w:jc w:val="center"/>
              <w:rPr>
                <w:sz w:val="24"/>
              </w:rPr>
            </w:pPr>
            <w:r>
              <w:rPr>
                <w:sz w:val="24"/>
              </w:rPr>
              <w:t>55% в группе НПВП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24%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группе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НПВП+</w:t>
            </w:r>
          </w:p>
          <w:p>
            <w:pPr>
              <w:pStyle w:val="TableParagraph"/>
              <w:ind w:left="258" w:right="253"/>
              <w:jc w:val="center"/>
              <w:rPr>
                <w:sz w:val="24"/>
              </w:rPr>
            </w:pPr>
            <w:r>
              <w:rPr>
                <w:sz w:val="24"/>
              </w:rPr>
              <w:t>#Колхицин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(Безвременника</w:t>
            </w:r>
          </w:p>
        </w:tc>
      </w:tr>
    </w:tbl>
    <w:p>
      <w:pPr>
        <w:spacing w:after="0"/>
        <w:jc w:val="center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2"/>
        <w:gridCol w:w="1366"/>
        <w:gridCol w:w="2974"/>
        <w:gridCol w:w="3397"/>
      </w:tblGrid>
      <w:tr>
        <w:trPr>
          <w:trHeight w:val="1243" w:hRule="atLeast"/>
        </w:trPr>
        <w:tc>
          <w:tcPr>
            <w:tcW w:w="169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66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4" w:type="dxa"/>
          </w:tcPr>
          <w:p>
            <w:pPr>
              <w:pStyle w:val="TableParagraph"/>
              <w:spacing w:line="360" w:lineRule="auto"/>
              <w:ind w:left="184" w:right="172" w:firstLine="417"/>
              <w:rPr>
                <w:sz w:val="24"/>
              </w:rPr>
            </w:pPr>
            <w:r>
              <w:rPr>
                <w:sz w:val="24"/>
              </w:rPr>
              <w:t>6 мес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#Колхицин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(Безвременника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осеннего</w:t>
            </w:r>
          </w:p>
          <w:p>
            <w:pPr>
              <w:pStyle w:val="TableParagraph"/>
              <w:ind w:left="194"/>
              <w:rPr>
                <w:sz w:val="24"/>
              </w:rPr>
            </w:pPr>
            <w:r>
              <w:rPr>
                <w:sz w:val="24"/>
              </w:rPr>
              <w:t>семян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экстракт)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/плацебо</w:t>
            </w:r>
          </w:p>
        </w:tc>
        <w:tc>
          <w:tcPr>
            <w:tcW w:w="3397" w:type="dxa"/>
          </w:tcPr>
          <w:p>
            <w:pPr>
              <w:pStyle w:val="TableParagraph"/>
              <w:spacing w:line="265" w:lineRule="exact"/>
              <w:ind w:left="258" w:right="251"/>
              <w:jc w:val="center"/>
              <w:rPr>
                <w:sz w:val="24"/>
              </w:rPr>
            </w:pPr>
            <w:r>
              <w:rPr>
                <w:sz w:val="24"/>
              </w:rPr>
              <w:t>осеннего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семян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экстракт),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p</w:t>
            </w:r>
          </w:p>
          <w:p>
            <w:pPr>
              <w:pStyle w:val="TableParagraph"/>
              <w:spacing w:before="137"/>
              <w:ind w:left="258" w:right="248"/>
              <w:jc w:val="center"/>
              <w:rPr>
                <w:sz w:val="24"/>
              </w:rPr>
            </w:pPr>
            <w:r>
              <w:rPr>
                <w:sz w:val="24"/>
              </w:rPr>
              <w:t>&lt;0,001</w:t>
            </w:r>
          </w:p>
        </w:tc>
      </w:tr>
      <w:tr>
        <w:trPr>
          <w:trHeight w:val="344" w:hRule="atLeast"/>
        </w:trPr>
        <w:tc>
          <w:tcPr>
            <w:tcW w:w="1692" w:type="dxa"/>
            <w:tcBorders>
              <w:bottom w:val="nil"/>
            </w:tcBorders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CORP-2,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2014</w:t>
            </w:r>
          </w:p>
        </w:tc>
        <w:tc>
          <w:tcPr>
            <w:tcW w:w="1366" w:type="dxa"/>
            <w:tcBorders>
              <w:bottom w:val="nil"/>
            </w:tcBorders>
          </w:tcPr>
          <w:p>
            <w:pPr>
              <w:pStyle w:val="TableParagraph"/>
              <w:spacing w:line="262" w:lineRule="exact"/>
              <w:ind w:left="481" w:right="474"/>
              <w:jc w:val="center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  <w:tc>
          <w:tcPr>
            <w:tcW w:w="2974" w:type="dxa"/>
            <w:tcBorders>
              <w:bottom w:val="nil"/>
            </w:tcBorders>
          </w:tcPr>
          <w:p>
            <w:pPr>
              <w:pStyle w:val="TableParagraph"/>
              <w:spacing w:line="262" w:lineRule="exact"/>
              <w:ind w:left="306" w:right="302"/>
              <w:jc w:val="center"/>
              <w:rPr>
                <w:sz w:val="24"/>
              </w:rPr>
            </w:pPr>
            <w:r>
              <w:rPr>
                <w:sz w:val="24"/>
              </w:rPr>
              <w:t>3-4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</w:t>
            </w:r>
          </w:p>
        </w:tc>
        <w:tc>
          <w:tcPr>
            <w:tcW w:w="3397" w:type="dxa"/>
            <w:tcBorders>
              <w:bottom w:val="nil"/>
            </w:tcBorders>
          </w:tcPr>
          <w:p>
            <w:pPr>
              <w:pStyle w:val="TableParagraph"/>
              <w:spacing w:line="262" w:lineRule="exact"/>
              <w:ind w:left="256" w:right="253"/>
              <w:jc w:val="center"/>
              <w:rPr>
                <w:sz w:val="24"/>
              </w:rPr>
            </w:pPr>
            <w:r>
              <w:rPr>
                <w:sz w:val="24"/>
              </w:rPr>
              <w:t>42,5%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группе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НПВП</w:t>
            </w:r>
          </w:p>
        </w:tc>
      </w:tr>
      <w:tr>
        <w:trPr>
          <w:trHeight w:val="414" w:hRule="atLeast"/>
        </w:trPr>
        <w:tc>
          <w:tcPr>
            <w:tcW w:w="169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rPr>
                <w:sz w:val="24"/>
              </w:rPr>
            </w:pPr>
            <w:r>
              <w:rPr>
                <w:sz w:val="24"/>
              </w:rPr>
              <w:t>(2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более</w:t>
            </w:r>
          </w:p>
        </w:tc>
        <w:tc>
          <w:tcPr>
            <w:tcW w:w="136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ind w:left="0" w:right="242"/>
              <w:jc w:val="right"/>
              <w:rPr>
                <w:sz w:val="24"/>
              </w:rPr>
            </w:pPr>
            <w:r>
              <w:rPr>
                <w:sz w:val="24"/>
              </w:rPr>
              <w:t>#АСК**/#ибупрофен**,</w:t>
            </w:r>
          </w:p>
        </w:tc>
        <w:tc>
          <w:tcPr>
            <w:tcW w:w="339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ind w:left="258" w:right="252"/>
              <w:jc w:val="center"/>
              <w:rPr>
                <w:sz w:val="24"/>
              </w:rPr>
            </w:pPr>
            <w:r>
              <w:rPr>
                <w:sz w:val="24"/>
              </w:rPr>
              <w:t>16,7%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группе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НПВП+</w:t>
            </w:r>
          </w:p>
        </w:tc>
      </w:tr>
      <w:tr>
        <w:trPr>
          <w:trHeight w:val="414" w:hRule="atLeast"/>
        </w:trPr>
        <w:tc>
          <w:tcPr>
            <w:tcW w:w="169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rPr>
                <w:sz w:val="24"/>
              </w:rPr>
            </w:pPr>
            <w:r>
              <w:rPr>
                <w:sz w:val="24"/>
              </w:rPr>
              <w:t>эпизодов)</w:t>
            </w:r>
          </w:p>
        </w:tc>
        <w:tc>
          <w:tcPr>
            <w:tcW w:w="136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ind w:left="307" w:right="302"/>
              <w:jc w:val="center"/>
              <w:rPr>
                <w:sz w:val="24"/>
              </w:rPr>
            </w:pPr>
            <w:r>
              <w:rPr>
                <w:sz w:val="24"/>
              </w:rPr>
              <w:t>затем</w:t>
            </w:r>
          </w:p>
        </w:tc>
        <w:tc>
          <w:tcPr>
            <w:tcW w:w="339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ind w:left="258" w:right="253"/>
              <w:jc w:val="center"/>
              <w:rPr>
                <w:sz w:val="24"/>
              </w:rPr>
            </w:pPr>
            <w:r>
              <w:rPr>
                <w:sz w:val="24"/>
              </w:rPr>
              <w:t>#Колхицин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(Безвременника</w:t>
            </w:r>
          </w:p>
        </w:tc>
      </w:tr>
      <w:tr>
        <w:trPr>
          <w:trHeight w:val="414" w:hRule="atLeast"/>
        </w:trPr>
        <w:tc>
          <w:tcPr>
            <w:tcW w:w="1692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6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ind w:left="604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мес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#Колхицин</w:t>
            </w:r>
          </w:p>
        </w:tc>
        <w:tc>
          <w:tcPr>
            <w:tcW w:w="339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ind w:left="258" w:right="249"/>
              <w:jc w:val="center"/>
              <w:rPr>
                <w:sz w:val="24"/>
              </w:rPr>
            </w:pPr>
            <w:r>
              <w:rPr>
                <w:sz w:val="24"/>
              </w:rPr>
              <w:t>осеннего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семян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экстракт),</w:t>
            </w:r>
          </w:p>
        </w:tc>
      </w:tr>
      <w:tr>
        <w:trPr>
          <w:trHeight w:val="413" w:hRule="atLeast"/>
        </w:trPr>
        <w:tc>
          <w:tcPr>
            <w:tcW w:w="1692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6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ind w:left="0" w:right="177"/>
              <w:jc w:val="right"/>
              <w:rPr>
                <w:sz w:val="24"/>
              </w:rPr>
            </w:pPr>
            <w:r>
              <w:rPr>
                <w:sz w:val="24"/>
              </w:rPr>
              <w:t>(Безвременника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осеннего</w:t>
            </w:r>
          </w:p>
        </w:tc>
        <w:tc>
          <w:tcPr>
            <w:tcW w:w="339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ind w:left="258" w:right="248"/>
              <w:jc w:val="center"/>
              <w:rPr>
                <w:sz w:val="24"/>
              </w:rPr>
            </w:pPr>
            <w:r>
              <w:rPr>
                <w:sz w:val="24"/>
              </w:rPr>
              <w:t>р=0,0009</w:t>
            </w:r>
          </w:p>
        </w:tc>
      </w:tr>
      <w:tr>
        <w:trPr>
          <w:trHeight w:val="482" w:hRule="atLeast"/>
        </w:trPr>
        <w:tc>
          <w:tcPr>
            <w:tcW w:w="1692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66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4" w:type="dxa"/>
            <w:tcBorders>
              <w:top w:val="nil"/>
            </w:tcBorders>
          </w:tcPr>
          <w:p>
            <w:pPr>
              <w:pStyle w:val="TableParagraph"/>
              <w:spacing w:before="56"/>
              <w:ind w:left="0" w:right="185"/>
              <w:jc w:val="right"/>
              <w:rPr>
                <w:sz w:val="24"/>
              </w:rPr>
            </w:pPr>
            <w:r>
              <w:rPr>
                <w:sz w:val="24"/>
              </w:rPr>
              <w:t>семян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экстракт)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/плацебо</w:t>
            </w:r>
          </w:p>
        </w:tc>
        <w:tc>
          <w:tcPr>
            <w:tcW w:w="3397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</w:tbl>
    <w:p>
      <w:pPr>
        <w:pStyle w:val="BodyText"/>
        <w:tabs>
          <w:tab w:pos="1965" w:val="left" w:leader="none"/>
          <w:tab w:pos="2929" w:val="left" w:leader="none"/>
          <w:tab w:pos="3397" w:val="left" w:leader="none"/>
          <w:tab w:pos="5604" w:val="left" w:leader="none"/>
          <w:tab w:pos="6937" w:val="left" w:leader="none"/>
          <w:tab w:pos="7845" w:val="left" w:leader="none"/>
          <w:tab w:pos="8313" w:val="left" w:leader="none"/>
        </w:tabs>
        <w:spacing w:line="362" w:lineRule="auto"/>
        <w:ind w:right="422"/>
        <w:jc w:val="left"/>
      </w:pPr>
      <w:r>
        <w:rPr/>
        <w:t>Примечание:</w:t>
        <w:tab/>
        <w:t>АСК**</w:t>
        <w:tab/>
        <w:t>—</w:t>
        <w:tab/>
        <w:t>ацетилсалициловая</w:t>
        <w:tab/>
        <w:t>кислота**,</w:t>
        <w:tab/>
        <w:t>НПВП</w:t>
        <w:tab/>
        <w:t>—</w:t>
        <w:tab/>
      </w:r>
      <w:r>
        <w:rPr>
          <w:spacing w:val="-1"/>
        </w:rPr>
        <w:t>нестероидные</w:t>
      </w:r>
      <w:r>
        <w:rPr>
          <w:spacing w:val="-57"/>
        </w:rPr>
        <w:t> </w:t>
      </w:r>
      <w:r>
        <w:rPr/>
        <w:t>противовоспалительные</w:t>
      </w:r>
      <w:r>
        <w:rPr>
          <w:spacing w:val="-2"/>
        </w:rPr>
        <w:t> </w:t>
      </w:r>
      <w:r>
        <w:rPr/>
        <w:t>препараты.</w:t>
      </w:r>
    </w:p>
    <w:p>
      <w:pPr>
        <w:pStyle w:val="BodyText"/>
        <w:spacing w:before="5"/>
        <w:ind w:left="0"/>
        <w:jc w:val="left"/>
        <w:rPr>
          <w:sz w:val="34"/>
        </w:rPr>
      </w:pPr>
    </w:p>
    <w:p>
      <w:pPr>
        <w:pStyle w:val="BodyText"/>
        <w:spacing w:line="360" w:lineRule="auto"/>
        <w:ind w:right="424" w:firstLine="707"/>
      </w:pPr>
      <w:r>
        <w:rPr/>
        <w:t>Глюкокортикоиды</w:t>
      </w:r>
      <w:r>
        <w:rPr>
          <w:spacing w:val="1"/>
        </w:rPr>
        <w:t> </w:t>
      </w:r>
      <w:r>
        <w:rPr/>
        <w:t>(ГКС)</w:t>
      </w:r>
      <w:r>
        <w:rPr>
          <w:spacing w:val="1"/>
        </w:rPr>
        <w:t> </w:t>
      </w:r>
      <w:r>
        <w:rPr/>
        <w:t>относятся</w:t>
      </w:r>
      <w:r>
        <w:rPr>
          <w:spacing w:val="1"/>
        </w:rPr>
        <w:t> </w:t>
      </w:r>
      <w:r>
        <w:rPr/>
        <w:t>ко</w:t>
      </w:r>
      <w:r>
        <w:rPr>
          <w:spacing w:val="1"/>
        </w:rPr>
        <w:t> </w:t>
      </w:r>
      <w:r>
        <w:rPr/>
        <w:t>второй</w:t>
      </w:r>
      <w:r>
        <w:rPr>
          <w:spacing w:val="1"/>
        </w:rPr>
        <w:t> </w:t>
      </w:r>
      <w:r>
        <w:rPr/>
        <w:t>линии</w:t>
      </w:r>
      <w:r>
        <w:rPr>
          <w:spacing w:val="1"/>
        </w:rPr>
        <w:t> </w:t>
      </w:r>
      <w:r>
        <w:rPr/>
        <w:t>терапии.</w:t>
      </w:r>
      <w:r>
        <w:rPr>
          <w:spacing w:val="1"/>
        </w:rPr>
        <w:t> </w:t>
      </w:r>
      <w:r>
        <w:rPr/>
        <w:t>Доза</w:t>
      </w:r>
      <w:r>
        <w:rPr>
          <w:spacing w:val="1"/>
        </w:rPr>
        <w:t> </w:t>
      </w:r>
      <w:r>
        <w:rPr/>
        <w:t>препарата,</w:t>
      </w:r>
      <w:r>
        <w:rPr>
          <w:spacing w:val="1"/>
        </w:rPr>
        <w:t> </w:t>
      </w:r>
      <w:r>
        <w:rPr/>
        <w:t>подбираемая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картины,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превышать</w:t>
      </w:r>
      <w:r>
        <w:rPr>
          <w:spacing w:val="1"/>
        </w:rPr>
        <w:t> </w:t>
      </w:r>
      <w:r>
        <w:rPr/>
        <w:t>0,5</w:t>
      </w:r>
      <w:r>
        <w:rPr>
          <w:spacing w:val="1"/>
        </w:rPr>
        <w:t> </w:t>
      </w:r>
      <w:r>
        <w:rPr/>
        <w:t>мг/кг</w:t>
      </w:r>
      <w:r>
        <w:rPr>
          <w:spacing w:val="1"/>
        </w:rPr>
        <w:t> </w:t>
      </w:r>
      <w:r>
        <w:rPr/>
        <w:t>веса</w:t>
      </w:r>
      <w:r>
        <w:rPr>
          <w:spacing w:val="1"/>
        </w:rPr>
        <w:t> </w:t>
      </w:r>
      <w:r>
        <w:rPr/>
        <w:t>больного.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обусловлена</w:t>
      </w:r>
      <w:r>
        <w:rPr>
          <w:spacing w:val="1"/>
        </w:rPr>
        <w:t> </w:t>
      </w:r>
      <w:r>
        <w:rPr/>
        <w:t>неэффективностью</w:t>
      </w:r>
      <w:r>
        <w:rPr>
          <w:spacing w:val="1"/>
        </w:rPr>
        <w:t> </w:t>
      </w:r>
      <w:r>
        <w:rPr/>
        <w:t>первой</w:t>
      </w:r>
      <w:r>
        <w:rPr>
          <w:spacing w:val="1"/>
        </w:rPr>
        <w:t> </w:t>
      </w:r>
      <w:r>
        <w:rPr/>
        <w:t>линии</w:t>
      </w:r>
      <w:r>
        <w:rPr>
          <w:spacing w:val="1"/>
        </w:rPr>
        <w:t> </w:t>
      </w:r>
      <w:r>
        <w:rPr/>
        <w:t>терапии.</w:t>
      </w:r>
      <w:r>
        <w:rPr>
          <w:spacing w:val="1"/>
        </w:rPr>
        <w:t> </w:t>
      </w:r>
      <w:r>
        <w:rPr/>
        <w:t>Действие</w:t>
      </w:r>
      <w:r>
        <w:rPr>
          <w:spacing w:val="1"/>
        </w:rPr>
        <w:t> </w:t>
      </w:r>
      <w:r>
        <w:rPr/>
        <w:t>ГКС</w:t>
      </w:r>
      <w:r>
        <w:rPr>
          <w:spacing w:val="1"/>
        </w:rPr>
        <w:t> </w:t>
      </w:r>
      <w:r>
        <w:rPr/>
        <w:t>реализуется</w:t>
      </w:r>
      <w:r>
        <w:rPr>
          <w:spacing w:val="6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блокирования транскрипционных факторов, что в свою очередь приводит к снижению</w:t>
      </w:r>
      <w:r>
        <w:rPr>
          <w:spacing w:val="1"/>
        </w:rPr>
        <w:t> </w:t>
      </w:r>
      <w:r>
        <w:rPr/>
        <w:t>синтеза</w:t>
      </w:r>
      <w:r>
        <w:rPr>
          <w:spacing w:val="1"/>
        </w:rPr>
        <w:t> </w:t>
      </w:r>
      <w:r>
        <w:rPr/>
        <w:t>провоспалительных</w:t>
      </w:r>
      <w:r>
        <w:rPr>
          <w:spacing w:val="1"/>
        </w:rPr>
        <w:t> </w:t>
      </w:r>
      <w:r>
        <w:rPr/>
        <w:t>цитокинов.</w:t>
      </w:r>
      <w:r>
        <w:rPr>
          <w:spacing w:val="1"/>
        </w:rPr>
        <w:t> </w:t>
      </w:r>
      <w:r>
        <w:rPr/>
        <w:t>Достоинством</w:t>
      </w:r>
      <w:r>
        <w:rPr>
          <w:spacing w:val="1"/>
        </w:rPr>
        <w:t> </w:t>
      </w:r>
      <w:r>
        <w:rPr/>
        <w:t>ГКС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высокая</w:t>
      </w:r>
      <w:r>
        <w:rPr>
          <w:spacing w:val="1"/>
        </w:rPr>
        <w:t> </w:t>
      </w:r>
      <w:r>
        <w:rPr/>
        <w:t>эффективность,</w:t>
      </w:r>
      <w:r>
        <w:rPr>
          <w:spacing w:val="1"/>
        </w:rPr>
        <w:t> </w:t>
      </w:r>
      <w:r>
        <w:rPr/>
        <w:t>быстрое</w:t>
      </w:r>
      <w:r>
        <w:rPr>
          <w:spacing w:val="1"/>
        </w:rPr>
        <w:t> </w:t>
      </w:r>
      <w:r>
        <w:rPr/>
        <w:t>купирование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нежелательных лекарственных взаимодействий.</w:t>
      </w:r>
      <w:r>
        <w:rPr>
          <w:spacing w:val="1"/>
        </w:rPr>
        <w:t> </w:t>
      </w:r>
      <w:r>
        <w:rPr/>
        <w:t>Вместе с тем назначение этого класса</w:t>
      </w:r>
      <w:r>
        <w:rPr>
          <w:spacing w:val="1"/>
        </w:rPr>
        <w:t> </w:t>
      </w:r>
      <w:r>
        <w:rPr/>
        <w:t>препаратов часто приводит к формированию стероидной зависимости и нежелательных</w:t>
      </w:r>
      <w:r>
        <w:rPr>
          <w:spacing w:val="1"/>
        </w:rPr>
        <w:t> </w:t>
      </w:r>
      <w:r>
        <w:rPr/>
        <w:t>побочных явлений [176]. В случае развития стероидрезистентности и стероидзависимости</w:t>
      </w:r>
      <w:r>
        <w:rPr>
          <w:spacing w:val="1"/>
        </w:rPr>
        <w:t> </w:t>
      </w:r>
      <w:r>
        <w:rPr/>
        <w:t>рекомендовано рассмотреть возможность стероид-сберегающей терапии в комбинации с</w:t>
      </w:r>
      <w:r>
        <w:rPr>
          <w:spacing w:val="1"/>
        </w:rPr>
        <w:t> </w:t>
      </w:r>
      <w:r>
        <w:rPr/>
        <w:t>#азатиоприном**, в/в иммуноглобулинами или ингибиторы интерлейкина (блокаторами</w:t>
      </w:r>
      <w:r>
        <w:rPr>
          <w:spacing w:val="1"/>
        </w:rPr>
        <w:t> </w:t>
      </w:r>
      <w:r>
        <w:rPr/>
        <w:t>интерлейкина-1 бета). При рецидивирующем перикарде необходима медленная отмена</w:t>
      </w:r>
      <w:r>
        <w:rPr>
          <w:spacing w:val="1"/>
        </w:rPr>
        <w:t> </w:t>
      </w:r>
      <w:r>
        <w:rPr/>
        <w:t>ГКС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 с</w:t>
      </w:r>
      <w:r>
        <w:rPr>
          <w:spacing w:val="-1"/>
        </w:rPr>
        <w:t> </w:t>
      </w:r>
      <w:r>
        <w:rPr/>
        <w:t>существующим</w:t>
      </w:r>
      <w:r>
        <w:rPr>
          <w:spacing w:val="4"/>
        </w:rPr>
        <w:t> </w:t>
      </w:r>
      <w:r>
        <w:rPr/>
        <w:t>алгоритмом.</w:t>
      </w:r>
    </w:p>
    <w:p>
      <w:pPr>
        <w:pStyle w:val="BodyText"/>
        <w:spacing w:line="360" w:lineRule="auto" w:before="1"/>
        <w:ind w:right="422" w:firstLine="707"/>
      </w:pPr>
      <w:r>
        <w:rPr/>
        <w:t>#Азатиоприн** как антиметаболит пуриновых оснований имеет хороший спектр</w:t>
      </w:r>
      <w:r>
        <w:rPr>
          <w:spacing w:val="1"/>
        </w:rPr>
        <w:t> </w:t>
      </w:r>
      <w:r>
        <w:rPr/>
        <w:t>безопасности. К наиболее частым побочным явлениям относятся умеренное повышение</w:t>
      </w:r>
      <w:r>
        <w:rPr>
          <w:spacing w:val="1"/>
        </w:rPr>
        <w:t> </w:t>
      </w:r>
      <w:r>
        <w:rPr/>
        <w:t>аминотрансфераз,</w:t>
      </w:r>
      <w:r>
        <w:rPr>
          <w:spacing w:val="1"/>
        </w:rPr>
        <w:t> </w:t>
      </w:r>
      <w:r>
        <w:rPr/>
        <w:t>лейкопения,</w:t>
      </w:r>
      <w:r>
        <w:rPr>
          <w:spacing w:val="1"/>
        </w:rPr>
        <w:t> </w:t>
      </w:r>
      <w:r>
        <w:rPr/>
        <w:t>диспепсия.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дефицитом</w:t>
      </w:r>
      <w:r>
        <w:rPr>
          <w:spacing w:val="1"/>
        </w:rPr>
        <w:t> </w:t>
      </w:r>
      <w:r>
        <w:rPr/>
        <w:t>фермента</w:t>
      </w:r>
      <w:r>
        <w:rPr>
          <w:spacing w:val="1"/>
        </w:rPr>
        <w:t> </w:t>
      </w:r>
      <w:r>
        <w:rPr/>
        <w:t>тиопуринметилтрансферазы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#азатиоприна**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стандартных</w:t>
      </w:r>
      <w:r>
        <w:rPr>
          <w:spacing w:val="1"/>
        </w:rPr>
        <w:t> </w:t>
      </w:r>
      <w:r>
        <w:rPr/>
        <w:t>дозах</w:t>
      </w:r>
      <w:r>
        <w:rPr>
          <w:spacing w:val="1"/>
        </w:rPr>
        <w:t> </w:t>
      </w:r>
      <w:r>
        <w:rPr/>
        <w:t>(1,5–2,5</w:t>
      </w:r>
      <w:r>
        <w:rPr>
          <w:spacing w:val="1"/>
        </w:rPr>
        <w:t> </w:t>
      </w:r>
      <w:r>
        <w:rPr/>
        <w:t>мг/кг/день)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вызвать</w:t>
      </w:r>
      <w:r>
        <w:rPr>
          <w:spacing w:val="1"/>
        </w:rPr>
        <w:t> </w:t>
      </w:r>
      <w:r>
        <w:rPr/>
        <w:t>миелодепрессию</w:t>
      </w:r>
      <w:r>
        <w:rPr>
          <w:spacing w:val="1"/>
        </w:rPr>
        <w:t> </w:t>
      </w:r>
      <w:r>
        <w:rPr/>
        <w:t>(режим</w:t>
      </w:r>
      <w:r>
        <w:rPr>
          <w:spacing w:val="1"/>
        </w:rPr>
        <w:t> </w:t>
      </w:r>
      <w:r>
        <w:rPr/>
        <w:t>дозирования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А3).</w:t>
      </w:r>
      <w:r>
        <w:rPr>
          <w:spacing w:val="1"/>
        </w:rPr>
        <w:t> </w:t>
      </w: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#азатиоприна**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комбинированной</w:t>
      </w:r>
      <w:r>
        <w:rPr>
          <w:spacing w:val="1"/>
        </w:rPr>
        <w:t> </w:t>
      </w:r>
      <w:r>
        <w:rPr/>
        <w:t>иммуносупрессивной терапии в сочетании с ГКС основано на двух небольших пилотных</w:t>
      </w:r>
      <w:r>
        <w:rPr>
          <w:spacing w:val="1"/>
        </w:rPr>
        <w:t> </w:t>
      </w:r>
      <w:r>
        <w:rPr/>
        <w:t>исследованиях,</w:t>
      </w:r>
      <w:r>
        <w:rPr>
          <w:spacing w:val="1"/>
        </w:rPr>
        <w:t> </w:t>
      </w:r>
      <w:r>
        <w:rPr/>
        <w:t>включающих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ИРП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постперикардиотомным</w:t>
      </w:r>
      <w:r>
        <w:rPr>
          <w:spacing w:val="1"/>
        </w:rPr>
        <w:t> </w:t>
      </w:r>
      <w:r>
        <w:rPr/>
        <w:t>синдромом.</w:t>
      </w:r>
      <w:r>
        <w:rPr>
          <w:spacing w:val="1"/>
        </w:rPr>
        <w:t> </w:t>
      </w:r>
      <w:r>
        <w:rPr/>
        <w:t>Большая</w:t>
      </w:r>
      <w:r>
        <w:rPr>
          <w:spacing w:val="43"/>
        </w:rPr>
        <w:t> </w:t>
      </w:r>
      <w:r>
        <w:rPr/>
        <w:t>эффективность</w:t>
      </w:r>
      <w:r>
        <w:rPr>
          <w:spacing w:val="48"/>
        </w:rPr>
        <w:t> </w:t>
      </w:r>
      <w:r>
        <w:rPr/>
        <w:t>#азатиоприна**</w:t>
      </w:r>
      <w:r>
        <w:rPr>
          <w:spacing w:val="46"/>
        </w:rPr>
        <w:t> </w:t>
      </w:r>
      <w:r>
        <w:rPr/>
        <w:t>у</w:t>
      </w:r>
      <w:r>
        <w:rPr>
          <w:spacing w:val="37"/>
        </w:rPr>
        <w:t> </w:t>
      </w:r>
      <w:r>
        <w:rPr/>
        <w:t>больных</w:t>
      </w:r>
      <w:r>
        <w:rPr>
          <w:spacing w:val="46"/>
        </w:rPr>
        <w:t> </w:t>
      </w:r>
      <w:r>
        <w:rPr/>
        <w:t>постперикардиотомным</w:t>
      </w:r>
      <w:r>
        <w:rPr>
          <w:spacing w:val="43"/>
        </w:rPr>
        <w:t> </w:t>
      </w:r>
      <w:r>
        <w:rPr/>
        <w:t>синдромом</w:t>
      </w:r>
    </w:p>
    <w:p>
      <w:pPr>
        <w:spacing w:after="0" w:line="360" w:lineRule="auto"/>
        <w:sectPr>
          <w:pgSz w:w="11900" w:h="16850"/>
          <w:pgMar w:top="1140" w:bottom="280" w:left="1300" w:right="420"/>
        </w:sectPr>
      </w:pPr>
    </w:p>
    <w:p>
      <w:pPr>
        <w:pStyle w:val="BodyText"/>
        <w:spacing w:line="360" w:lineRule="auto" w:before="66"/>
        <w:ind w:right="433"/>
      </w:pPr>
      <w:r>
        <w:rPr/>
        <w:t>свидетельствует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том,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класс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аутоиммунном</w:t>
      </w:r>
      <w:r>
        <w:rPr>
          <w:spacing w:val="-2"/>
        </w:rPr>
        <w:t> </w:t>
      </w:r>
      <w:r>
        <w:rPr/>
        <w:t>генезе</w:t>
      </w:r>
      <w:r>
        <w:rPr>
          <w:spacing w:val="-1"/>
        </w:rPr>
        <w:t> </w:t>
      </w:r>
      <w:r>
        <w:rPr/>
        <w:t>перикардита [177].</w:t>
      </w:r>
    </w:p>
    <w:p>
      <w:pPr>
        <w:pStyle w:val="BodyText"/>
        <w:tabs>
          <w:tab w:pos="4218" w:val="left" w:leader="none"/>
        </w:tabs>
        <w:spacing w:line="360" w:lineRule="auto" w:before="1"/>
        <w:ind w:right="424" w:firstLine="707"/>
        <w:jc w:val="left"/>
      </w:pPr>
      <w:r>
        <w:rPr/>
        <w:t>Ингибиторы  </w:t>
      </w:r>
      <w:r>
        <w:rPr>
          <w:spacing w:val="14"/>
        </w:rPr>
        <w:t> </w:t>
      </w:r>
      <w:r>
        <w:rPr/>
        <w:t>интерлейкина</w:t>
        <w:tab/>
        <w:t>ИЛ-1β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ИЛ-1α</w:t>
      </w:r>
      <w:r>
        <w:rPr>
          <w:spacing w:val="16"/>
        </w:rPr>
        <w:t> </w:t>
      </w:r>
      <w:r>
        <w:rPr/>
        <w:t>рассматриваются</w:t>
      </w:r>
      <w:r>
        <w:rPr>
          <w:spacing w:val="16"/>
        </w:rPr>
        <w:t> </w:t>
      </w:r>
      <w:r>
        <w:rPr/>
        <w:t>как</w:t>
      </w:r>
      <w:r>
        <w:rPr>
          <w:spacing w:val="17"/>
        </w:rPr>
        <w:t> </w:t>
      </w:r>
      <w:r>
        <w:rPr/>
        <w:t>основные</w:t>
      </w:r>
      <w:r>
        <w:rPr>
          <w:spacing w:val="-57"/>
        </w:rPr>
        <w:t> </w:t>
      </w:r>
      <w:r>
        <w:rPr/>
        <w:t>цитокины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развитии</w:t>
      </w:r>
      <w:r>
        <w:rPr>
          <w:spacing w:val="-1"/>
        </w:rPr>
        <w:t> </w:t>
      </w:r>
      <w:r>
        <w:rPr/>
        <w:t>рецидива</w:t>
      </w:r>
      <w:r>
        <w:rPr>
          <w:spacing w:val="-4"/>
        </w:rPr>
        <w:t> </w:t>
      </w:r>
      <w:r>
        <w:rPr/>
        <w:t>перикардита,</w:t>
      </w:r>
      <w:r>
        <w:rPr>
          <w:spacing w:val="-1"/>
        </w:rPr>
        <w:t> </w:t>
      </w:r>
      <w:r>
        <w:rPr/>
        <w:t>вызывая</w:t>
      </w:r>
      <w:r>
        <w:rPr>
          <w:spacing w:val="-2"/>
        </w:rPr>
        <w:t> </w:t>
      </w:r>
      <w:r>
        <w:rPr/>
        <w:t>воспалительную</w:t>
      </w:r>
      <w:r>
        <w:rPr>
          <w:spacing w:val="-1"/>
        </w:rPr>
        <w:t> </w:t>
      </w:r>
      <w:r>
        <w:rPr/>
        <w:t>реакцию</w:t>
      </w:r>
      <w:r>
        <w:rPr>
          <w:spacing w:val="-4"/>
        </w:rPr>
        <w:t> </w:t>
      </w:r>
      <w:r>
        <w:rPr/>
        <w:t>[295,</w:t>
      </w:r>
      <w:r>
        <w:rPr>
          <w:spacing w:val="-1"/>
        </w:rPr>
        <w:t> </w:t>
      </w:r>
      <w:r>
        <w:rPr/>
        <w:t>296].</w:t>
      </w:r>
    </w:p>
    <w:p>
      <w:pPr>
        <w:pStyle w:val="BodyText"/>
        <w:spacing w:before="1"/>
        <w:ind w:left="0"/>
        <w:jc w:val="left"/>
        <w:rPr>
          <w:sz w:val="36"/>
        </w:rPr>
      </w:pPr>
    </w:p>
    <w:p>
      <w:pPr>
        <w:spacing w:line="360" w:lineRule="auto" w:before="0"/>
        <w:ind w:left="402" w:right="427" w:firstLine="0"/>
        <w:jc w:val="both"/>
        <w:rPr>
          <w:i/>
          <w:sz w:val="24"/>
        </w:rPr>
      </w:pPr>
      <w:r>
        <w:rPr>
          <w:i/>
          <w:sz w:val="24"/>
        </w:rPr>
        <w:t>Рекомендуется назначение ИЛ-1 блокатора #анакинра** для терапии рецидивирующего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перикардита [297–299]. Доза #анакинры**, применяемая в исследовании AIR TRIP 100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мг/сутки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— взрослые,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2мг/кг 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сутки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(до 100мг) —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дети.</w:t>
      </w:r>
    </w:p>
    <w:p>
      <w:pPr>
        <w:pStyle w:val="Heading1"/>
        <w:spacing w:before="4"/>
        <w:ind w:left="402"/>
        <w:jc w:val="left"/>
      </w:pPr>
      <w:r>
        <w:rPr/>
        <w:t>ЕОК</w:t>
      </w:r>
      <w:r>
        <w:rPr>
          <w:spacing w:val="-1"/>
        </w:rPr>
        <w:t> </w:t>
      </w:r>
      <w:r>
        <w:rPr/>
        <w:t>—</w:t>
      </w:r>
      <w:r>
        <w:rPr>
          <w:spacing w:val="-1"/>
        </w:rPr>
        <w:t> </w:t>
      </w:r>
      <w:r>
        <w:rPr/>
        <w:t>нет (УДД</w:t>
      </w:r>
      <w:r>
        <w:rPr>
          <w:spacing w:val="-1"/>
        </w:rPr>
        <w:t> </w:t>
      </w:r>
      <w:r>
        <w:rPr/>
        <w:t>2</w:t>
      </w:r>
      <w:r>
        <w:rPr>
          <w:spacing w:val="-1"/>
        </w:rPr>
        <w:t> </w:t>
      </w:r>
      <w:r>
        <w:rPr/>
        <w:t>УУР</w:t>
      </w:r>
      <w:r>
        <w:rPr>
          <w:spacing w:val="-2"/>
        </w:rPr>
        <w:t> </w:t>
      </w:r>
      <w:r>
        <w:rPr/>
        <w:t>А)</w:t>
      </w:r>
    </w:p>
    <w:p>
      <w:pPr>
        <w:pStyle w:val="BodyText"/>
        <w:ind w:left="0"/>
        <w:jc w:val="left"/>
        <w:rPr>
          <w:b/>
          <w:sz w:val="26"/>
        </w:rPr>
      </w:pPr>
    </w:p>
    <w:p>
      <w:pPr>
        <w:pStyle w:val="BodyText"/>
        <w:spacing w:before="7"/>
        <w:ind w:left="0"/>
        <w:jc w:val="left"/>
        <w:rPr>
          <w:b/>
          <w:sz w:val="21"/>
        </w:rPr>
      </w:pPr>
    </w:p>
    <w:p>
      <w:pPr>
        <w:spacing w:line="360" w:lineRule="auto" w:before="0"/>
        <w:ind w:left="402" w:right="422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назначение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нестероидных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противовоспалительных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противоревматических препаратов (#ибупрофен**, #индометацин, #ацетилсалициловая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кислота**,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режим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дозирования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указан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Приложении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А3)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первой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терапии 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 перикардитом [1,86,6,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173].</w:t>
      </w:r>
    </w:p>
    <w:p>
      <w:pPr>
        <w:pStyle w:val="Heading2"/>
      </w:pPr>
      <w:r>
        <w:rPr/>
        <w:t>ЕОК</w:t>
      </w:r>
      <w:r>
        <w:rPr>
          <w:spacing w:val="-2"/>
        </w:rPr>
        <w:t> </w:t>
      </w:r>
      <w:r>
        <w:rPr/>
        <w:t>IА (УДД</w:t>
      </w:r>
      <w:r>
        <w:rPr>
          <w:spacing w:val="-2"/>
        </w:rPr>
        <w:t> </w:t>
      </w:r>
      <w:r>
        <w:rPr/>
        <w:t>5</w:t>
      </w:r>
      <w:r>
        <w:rPr>
          <w:spacing w:val="-1"/>
        </w:rPr>
        <w:t> </w:t>
      </w:r>
      <w:r>
        <w:rPr/>
        <w:t>УУР 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6"/>
        <w:ind w:left="0"/>
        <w:jc w:val="left"/>
        <w:rPr>
          <w:b/>
          <w:i/>
          <w:sz w:val="21"/>
        </w:rPr>
      </w:pPr>
    </w:p>
    <w:p>
      <w:pPr>
        <w:spacing w:line="360" w:lineRule="auto" w:before="1"/>
        <w:ind w:left="402" w:right="422" w:firstLine="0"/>
        <w:jc w:val="both"/>
        <w:rPr>
          <w:i/>
          <w:sz w:val="24"/>
        </w:rPr>
      </w:pPr>
      <w:r>
        <w:rPr>
          <w:i/>
          <w:sz w:val="24"/>
        </w:rPr>
        <w:t>Рекомендуется назначение #ацетилсалициловой кислоты** в дозе 0,5–1,0 г/день каждые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6-8 часов (в диапазоне 1,5–4,0 г/день) пациентам с рецидивирующим перикардитом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ишемической болезнью сердца, требующих применения антитромботической терапии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[1].</w:t>
      </w:r>
    </w:p>
    <w:p>
      <w:pPr>
        <w:pStyle w:val="Heading2"/>
      </w:pPr>
      <w:r>
        <w:rPr/>
        <w:t>ЕОК</w:t>
      </w:r>
      <w:r>
        <w:rPr>
          <w:spacing w:val="-2"/>
        </w:rPr>
        <w:t> </w:t>
      </w:r>
      <w:r>
        <w:rPr/>
        <w:t>IIaC (УДД</w:t>
      </w:r>
      <w:r>
        <w:rPr>
          <w:spacing w:val="-1"/>
        </w:rPr>
        <w:t> </w:t>
      </w:r>
      <w:r>
        <w:rPr/>
        <w:t>5 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4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назначение</w:t>
      </w:r>
      <w:r>
        <w:rPr>
          <w:i/>
          <w:spacing w:val="1"/>
          <w:sz w:val="24"/>
        </w:rPr>
        <w:t> </w:t>
      </w:r>
      <w:r>
        <w:rPr>
          <w:sz w:val="24"/>
        </w:rPr>
        <w:t>#</w:t>
      </w:r>
      <w:r>
        <w:rPr>
          <w:i/>
          <w:sz w:val="24"/>
        </w:rPr>
        <w:t>Безвременника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осеннего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семян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экстракт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(источник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алкалоида Колхицина) (режим дозирования указан в Приложении А3) в качестве первой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линии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терапии 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перикардитом [1,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86, 6, 174, 175].</w:t>
      </w:r>
    </w:p>
    <w:p>
      <w:pPr>
        <w:pStyle w:val="Heading2"/>
        <w:spacing w:before="6"/>
      </w:pPr>
      <w:r>
        <w:rPr/>
        <w:t>ЕОК</w:t>
      </w:r>
      <w:r>
        <w:rPr>
          <w:spacing w:val="-2"/>
        </w:rPr>
        <w:t> </w:t>
      </w:r>
      <w:r>
        <w:rPr/>
        <w:t>IА (УДД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УУР 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6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продолжать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терапию</w:t>
      </w:r>
      <w:r>
        <w:rPr>
          <w:i/>
          <w:spacing w:val="1"/>
          <w:sz w:val="24"/>
        </w:rPr>
        <w:t> </w:t>
      </w:r>
      <w:r>
        <w:rPr>
          <w:sz w:val="24"/>
        </w:rPr>
        <w:t>#</w:t>
      </w:r>
      <w:r>
        <w:rPr>
          <w:i/>
          <w:sz w:val="24"/>
        </w:rPr>
        <w:t>Безвременника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осеннего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семян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экстракт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(источник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алкалоида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Колхицина)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(режим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дозирования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указан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Приложении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А3)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менее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6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месяцев,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ориентируясь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клинический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[1, 86, 6].</w:t>
      </w:r>
    </w:p>
    <w:p>
      <w:pPr>
        <w:pStyle w:val="Heading2"/>
      </w:pPr>
      <w:r>
        <w:rPr/>
        <w:t>ЕОК</w:t>
      </w:r>
      <w:r>
        <w:rPr>
          <w:spacing w:val="-2"/>
        </w:rPr>
        <w:t> </w:t>
      </w:r>
      <w:r>
        <w:rPr/>
        <w:t>IIaC (УДД</w:t>
      </w:r>
      <w:r>
        <w:rPr>
          <w:spacing w:val="-1"/>
        </w:rPr>
        <w:t> </w:t>
      </w:r>
      <w:r>
        <w:rPr/>
        <w:t>5 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32" w:firstLine="0"/>
        <w:jc w:val="both"/>
        <w:rPr>
          <w:i/>
          <w:sz w:val="24"/>
        </w:rPr>
      </w:pPr>
      <w:r>
        <w:rPr>
          <w:i/>
          <w:sz w:val="24"/>
        </w:rPr>
        <w:t>Не 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применение глюкокортикоидов в качестве первой линии терапии 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рецидивирующим перикардитом [1,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86, 6, 176].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2"/>
        <w:spacing w:before="71"/>
      </w:pPr>
      <w:r>
        <w:rPr/>
        <w:t>ЕОК</w:t>
      </w:r>
      <w:r>
        <w:rPr>
          <w:spacing w:val="-2"/>
        </w:rPr>
        <w:t> </w:t>
      </w:r>
      <w:r>
        <w:rPr/>
        <w:t>IIIВ (УДД</w:t>
      </w:r>
      <w:r>
        <w:rPr>
          <w:spacing w:val="-1"/>
        </w:rPr>
        <w:t> </w:t>
      </w:r>
      <w:r>
        <w:rPr/>
        <w:t>4</w:t>
      </w:r>
      <w:r>
        <w:rPr>
          <w:spacing w:val="-1"/>
        </w:rPr>
        <w:t> </w:t>
      </w:r>
      <w:r>
        <w:rPr/>
        <w:t>УУР 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2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применение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комбинированной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иммуносупрессивной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терапии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добавлением</w:t>
      </w:r>
      <w:r>
        <w:rPr>
          <w:i/>
          <w:spacing w:val="1"/>
          <w:sz w:val="24"/>
        </w:rPr>
        <w:t> </w:t>
      </w:r>
      <w:r>
        <w:rPr>
          <w:sz w:val="24"/>
        </w:rPr>
        <w:t>#</w:t>
      </w:r>
      <w:r>
        <w:rPr>
          <w:i/>
          <w:sz w:val="24"/>
        </w:rPr>
        <w:t>азатиоприна</w:t>
      </w:r>
      <w:r>
        <w:rPr>
          <w:sz w:val="24"/>
        </w:rPr>
        <w:t>**</w:t>
      </w:r>
      <w:r>
        <w:rPr>
          <w:i/>
          <w:sz w:val="24"/>
        </w:rPr>
        <w:t>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#Иммуноглобулина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человека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нормального**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внутривенного введения или препаратов, блокирующих интерлейкин-1 или </w:t>
      </w:r>
      <w:r>
        <w:rPr>
          <w:sz w:val="24"/>
        </w:rPr>
        <w:t>селективный</w:t>
      </w:r>
      <w:r>
        <w:rPr>
          <w:spacing w:val="1"/>
          <w:sz w:val="24"/>
        </w:rPr>
        <w:t> </w:t>
      </w:r>
      <w:r>
        <w:rPr>
          <w:sz w:val="24"/>
        </w:rPr>
        <w:t>блокатор интерлейкиновых (ИЛ-1) рецепторов </w:t>
      </w:r>
      <w:r>
        <w:rPr>
          <w:i/>
          <w:sz w:val="24"/>
        </w:rPr>
        <w:t>(АТХ — противоопухолевые препараты,</w:t>
      </w:r>
      <w:r>
        <w:rPr>
          <w:i/>
          <w:spacing w:val="1"/>
          <w:sz w:val="24"/>
        </w:rPr>
        <w:t> </w:t>
      </w:r>
      <w:r>
        <w:rPr>
          <w:sz w:val="24"/>
        </w:rPr>
        <w:t>Ингибиторы</w:t>
      </w:r>
      <w:r>
        <w:rPr>
          <w:spacing w:val="1"/>
          <w:sz w:val="24"/>
        </w:rPr>
        <w:t> </w:t>
      </w:r>
      <w:r>
        <w:rPr>
          <w:sz w:val="24"/>
        </w:rPr>
        <w:t>интерлейкина</w:t>
      </w:r>
      <w:r>
        <w:rPr>
          <w:i/>
          <w:sz w:val="24"/>
        </w:rPr>
        <w:t>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(режим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дозирования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указан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Приложении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А3),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отсутствии эффекта на </w:t>
      </w:r>
      <w:r>
        <w:rPr>
          <w:sz w:val="24"/>
        </w:rPr>
        <w:t>#</w:t>
      </w:r>
      <w:r>
        <w:rPr>
          <w:i/>
          <w:sz w:val="24"/>
        </w:rPr>
        <w:t>Безвременника осеннего семян экстракт или при развитии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стероидной</w:t>
      </w:r>
      <w:r>
        <w:rPr>
          <w:i/>
          <w:spacing w:val="32"/>
          <w:sz w:val="24"/>
        </w:rPr>
        <w:t> </w:t>
      </w:r>
      <w:r>
        <w:rPr>
          <w:i/>
          <w:sz w:val="24"/>
        </w:rPr>
        <w:t>зависимости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33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32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32"/>
          <w:sz w:val="24"/>
        </w:rPr>
        <w:t> </w:t>
      </w:r>
      <w:r>
        <w:rPr>
          <w:i/>
          <w:sz w:val="24"/>
        </w:rPr>
        <w:t>[1,</w:t>
      </w:r>
      <w:r>
        <w:rPr>
          <w:i/>
          <w:spacing w:val="39"/>
          <w:sz w:val="24"/>
        </w:rPr>
        <w:t> </w:t>
      </w:r>
      <w:r>
        <w:rPr>
          <w:i/>
          <w:sz w:val="24"/>
        </w:rPr>
        <w:t>86,</w:t>
      </w:r>
      <w:r>
        <w:rPr>
          <w:i/>
          <w:spacing w:val="32"/>
          <w:sz w:val="24"/>
        </w:rPr>
        <w:t> </w:t>
      </w:r>
      <w:r>
        <w:rPr>
          <w:i/>
          <w:sz w:val="24"/>
        </w:rPr>
        <w:t>6,</w:t>
      </w:r>
      <w:r>
        <w:rPr>
          <w:i/>
          <w:spacing w:val="35"/>
          <w:sz w:val="24"/>
        </w:rPr>
        <w:t> </w:t>
      </w:r>
      <w:r>
        <w:rPr>
          <w:i/>
          <w:sz w:val="24"/>
        </w:rPr>
        <w:t>177–</w:t>
      </w:r>
    </w:p>
    <w:p>
      <w:pPr>
        <w:spacing w:before="1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180].</w:t>
      </w:r>
    </w:p>
    <w:p>
      <w:pPr>
        <w:pStyle w:val="Heading2"/>
        <w:spacing w:before="143"/>
      </w:pPr>
      <w:r>
        <w:rPr/>
        <w:t>ЕОК</w:t>
      </w:r>
      <w:r>
        <w:rPr>
          <w:spacing w:val="-2"/>
        </w:rPr>
        <w:t> </w:t>
      </w:r>
      <w:r>
        <w:rPr/>
        <w:t>IIbC</w:t>
      </w:r>
      <w:r>
        <w:rPr>
          <w:spacing w:val="-1"/>
        </w:rPr>
        <w:t> </w:t>
      </w:r>
      <w:r>
        <w:rPr/>
        <w:t>(УУР С,</w:t>
      </w:r>
      <w:r>
        <w:rPr>
          <w:spacing w:val="-4"/>
        </w:rPr>
        <w:t> </w:t>
      </w:r>
      <w:r>
        <w:rPr/>
        <w:t>УДД</w:t>
      </w:r>
      <w:r>
        <w:rPr>
          <w:spacing w:val="-2"/>
        </w:rPr>
        <w:t> </w:t>
      </w:r>
      <w:r>
        <w:rPr/>
        <w:t>4)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6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5" w:firstLine="0"/>
        <w:jc w:val="both"/>
        <w:rPr>
          <w:i/>
          <w:sz w:val="24"/>
        </w:rPr>
      </w:pPr>
      <w:r>
        <w:rPr>
          <w:i/>
          <w:sz w:val="24"/>
        </w:rPr>
        <w:t>Рекомендуется исследование уровня C-реактивного белка в сыворотке крови в процессе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лечения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оценки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эффективности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терапии [1,86,6].</w:t>
      </w:r>
    </w:p>
    <w:p>
      <w:pPr>
        <w:pStyle w:val="Heading2"/>
        <w:spacing w:before="7"/>
      </w:pPr>
      <w:r>
        <w:rPr/>
        <w:t>ЕОК</w:t>
      </w:r>
      <w:r>
        <w:rPr>
          <w:spacing w:val="-2"/>
        </w:rPr>
        <w:t> </w:t>
      </w:r>
      <w:r>
        <w:rPr/>
        <w:t>IIaC (УДД</w:t>
      </w:r>
      <w:r>
        <w:rPr>
          <w:spacing w:val="-1"/>
        </w:rPr>
        <w:t> </w:t>
      </w:r>
      <w:r>
        <w:rPr/>
        <w:t>5 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6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4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ограничить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физические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нагрузки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разрешения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симптомов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заболевания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нормализации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C-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реактивного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белка 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сыворотке крови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[1,86,6].</w:t>
      </w:r>
    </w:p>
    <w:p>
      <w:pPr>
        <w:pStyle w:val="Heading2"/>
        <w:spacing w:before="4"/>
      </w:pPr>
      <w:r>
        <w:rPr/>
        <w:t>ЕОК</w:t>
      </w:r>
      <w:r>
        <w:rPr>
          <w:spacing w:val="-2"/>
        </w:rPr>
        <w:t> </w:t>
      </w:r>
      <w:r>
        <w:rPr/>
        <w:t>IIaC (УДД</w:t>
      </w:r>
      <w:r>
        <w:rPr>
          <w:spacing w:val="-1"/>
        </w:rPr>
        <w:t> </w:t>
      </w:r>
      <w:r>
        <w:rPr/>
        <w:t>5 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1"/>
        </w:rPr>
      </w:pPr>
    </w:p>
    <w:p>
      <w:pPr>
        <w:spacing w:line="360" w:lineRule="auto" w:before="0"/>
        <w:ind w:left="402" w:right="423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ограничить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физические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нагрузки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спортсменам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рецидивирующим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минимум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3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месяца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разрешения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симптомов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заболевания,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нормализации уровня C-реактивного белка в сыворотке крови, электрокардиограммы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эхокардиограммы [1,86,6].</w:t>
      </w:r>
    </w:p>
    <w:p>
      <w:pPr>
        <w:spacing w:before="5"/>
        <w:ind w:left="402" w:right="0" w:firstLine="0"/>
        <w:jc w:val="left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IIaC (УДД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5 УУР</w:t>
      </w:r>
      <w:r>
        <w:rPr>
          <w:b/>
          <w:i/>
          <w:spacing w:val="-3"/>
          <w:sz w:val="24"/>
        </w:rPr>
        <w:t> </w:t>
      </w:r>
      <w:r>
        <w:rPr>
          <w:b/>
          <w:i/>
          <w:sz w:val="24"/>
        </w:rPr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7"/>
        <w:ind w:left="0"/>
        <w:jc w:val="left"/>
        <w:rPr>
          <w:b/>
          <w:i/>
          <w:sz w:val="25"/>
        </w:rPr>
      </w:pPr>
    </w:p>
    <w:p>
      <w:pPr>
        <w:pStyle w:val="Heading1"/>
        <w:numPr>
          <w:ilvl w:val="2"/>
          <w:numId w:val="26"/>
        </w:numPr>
        <w:tabs>
          <w:tab w:pos="1122" w:val="left" w:leader="none"/>
        </w:tabs>
        <w:spacing w:line="240" w:lineRule="auto" w:before="0" w:after="0"/>
        <w:ind w:left="1122" w:right="0" w:hanging="720"/>
        <w:jc w:val="both"/>
      </w:pPr>
      <w:bookmarkStart w:name="_bookmark40" w:id="76"/>
      <w:bookmarkEnd w:id="76"/>
      <w:r>
        <w:rPr>
          <w:b w:val="0"/>
        </w:rPr>
      </w:r>
      <w:bookmarkStart w:name="_bookmark40" w:id="77"/>
      <w:bookmarkEnd w:id="77"/>
      <w:r>
        <w:rPr/>
        <w:t>Л</w:t>
      </w:r>
      <w:r>
        <w:rPr/>
        <w:t>ечение</w:t>
      </w:r>
      <w:r>
        <w:rPr>
          <w:spacing w:val="-4"/>
        </w:rPr>
        <w:t> </w:t>
      </w:r>
      <w:r>
        <w:rPr/>
        <w:t>постоянного</w:t>
      </w:r>
      <w:r>
        <w:rPr>
          <w:spacing w:val="-6"/>
        </w:rPr>
        <w:t> </w:t>
      </w:r>
      <w:r>
        <w:rPr/>
        <w:t>и</w:t>
      </w:r>
      <w:r>
        <w:rPr>
          <w:spacing w:val="-3"/>
        </w:rPr>
        <w:t> </w:t>
      </w:r>
      <w:r>
        <w:rPr/>
        <w:t>хронического</w:t>
      </w:r>
      <w:r>
        <w:rPr>
          <w:spacing w:val="-2"/>
        </w:rPr>
        <w:t> </w:t>
      </w:r>
      <w:r>
        <w:rPr/>
        <w:t>перикардита</w:t>
      </w:r>
    </w:p>
    <w:p>
      <w:pPr>
        <w:pStyle w:val="BodyText"/>
        <w:spacing w:line="360" w:lineRule="auto" w:before="132"/>
        <w:ind w:left="118" w:right="426" w:firstLine="283"/>
      </w:pPr>
      <w:r>
        <w:rPr/>
        <w:t>Алгоритмы медикаментозной терапии принципиально не отличаются от ведения 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перикардитом.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лечении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постоянным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хроническим</w:t>
      </w:r>
      <w:r>
        <w:rPr>
          <w:spacing w:val="1"/>
        </w:rPr>
        <w:t> </w:t>
      </w:r>
      <w:r>
        <w:rPr/>
        <w:t>экссудативным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приходится</w:t>
      </w:r>
      <w:r>
        <w:rPr>
          <w:spacing w:val="1"/>
        </w:rPr>
        <w:t> </w:t>
      </w:r>
      <w:r>
        <w:rPr/>
        <w:t>прибегать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альтернативным</w:t>
      </w:r>
      <w:r>
        <w:rPr>
          <w:spacing w:val="1"/>
        </w:rPr>
        <w:t> </w:t>
      </w:r>
      <w:r>
        <w:rPr/>
        <w:t>методам</w:t>
      </w:r>
      <w:r>
        <w:rPr>
          <w:spacing w:val="1"/>
        </w:rPr>
        <w:t> </w:t>
      </w:r>
      <w:r>
        <w:rPr/>
        <w:t>лечения. В случае</w:t>
      </w:r>
      <w:r>
        <w:rPr>
          <w:spacing w:val="-1"/>
        </w:rPr>
        <w:t> </w:t>
      </w:r>
      <w:r>
        <w:rPr/>
        <w:t>неэффективности</w:t>
      </w:r>
      <w:r>
        <w:rPr>
          <w:spacing w:val="2"/>
        </w:rPr>
        <w:t> </w:t>
      </w:r>
      <w:r>
        <w:rPr/>
        <w:t>медикаментозной</w:t>
      </w:r>
      <w:r>
        <w:rPr>
          <w:spacing w:val="1"/>
        </w:rPr>
        <w:t> </w:t>
      </w:r>
      <w:r>
        <w:rPr/>
        <w:t>терапии</w:t>
      </w:r>
      <w:r>
        <w:rPr>
          <w:spacing w:val="3"/>
        </w:rPr>
        <w:t> </w:t>
      </w:r>
      <w:r>
        <w:rPr/>
        <w:t>у</w:t>
      </w:r>
      <w:r>
        <w:rPr>
          <w:spacing w:val="-4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хроническим или</w:t>
      </w:r>
    </w:p>
    <w:p>
      <w:pPr>
        <w:pStyle w:val="BodyText"/>
        <w:ind w:left="118"/>
      </w:pPr>
      <w:r>
        <w:rPr/>
        <w:t>«постоянным»</w:t>
      </w:r>
      <w:r>
        <w:rPr>
          <w:spacing w:val="-10"/>
        </w:rPr>
        <w:t> </w:t>
      </w:r>
      <w:r>
        <w:rPr/>
        <w:t>перикардитом</w:t>
      </w:r>
      <w:r>
        <w:rPr>
          <w:spacing w:val="-3"/>
        </w:rPr>
        <w:t> </w:t>
      </w:r>
      <w:r>
        <w:rPr/>
        <w:t>могут</w:t>
      </w:r>
      <w:r>
        <w:rPr>
          <w:spacing w:val="-2"/>
        </w:rPr>
        <w:t> </w:t>
      </w:r>
      <w:r>
        <w:rPr/>
        <w:t>обсуждаться</w:t>
      </w:r>
      <w:r>
        <w:rPr>
          <w:spacing w:val="-2"/>
        </w:rPr>
        <w:t> </w:t>
      </w:r>
      <w:r>
        <w:rPr/>
        <w:t>хирургические</w:t>
      </w:r>
      <w:r>
        <w:rPr>
          <w:spacing w:val="-3"/>
        </w:rPr>
        <w:t> </w:t>
      </w:r>
      <w:r>
        <w:rPr/>
        <w:t>методы</w:t>
      </w:r>
      <w:r>
        <w:rPr>
          <w:spacing w:val="-3"/>
        </w:rPr>
        <w:t> </w:t>
      </w:r>
      <w:r>
        <w:rPr/>
        <w:t>лечения.</w:t>
      </w:r>
    </w:p>
    <w:p>
      <w:pPr>
        <w:spacing w:after="0"/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2"/>
          <w:numId w:val="26"/>
        </w:numPr>
        <w:tabs>
          <w:tab w:pos="1122" w:val="left" w:leader="none"/>
        </w:tabs>
        <w:spacing w:line="240" w:lineRule="auto" w:before="73" w:after="0"/>
        <w:ind w:left="1122" w:right="0" w:hanging="720"/>
        <w:jc w:val="both"/>
      </w:pPr>
      <w:bookmarkStart w:name="_bookmark41" w:id="78"/>
      <w:bookmarkEnd w:id="78"/>
      <w:r>
        <w:rPr>
          <w:b w:val="0"/>
        </w:rPr>
      </w:r>
      <w:bookmarkStart w:name="_bookmark41" w:id="79"/>
      <w:bookmarkEnd w:id="79"/>
      <w:r>
        <w:rPr/>
        <w:t>Л</w:t>
      </w:r>
      <w:r>
        <w:rPr/>
        <w:t>ечение</w:t>
      </w:r>
      <w:r>
        <w:rPr>
          <w:spacing w:val="-2"/>
        </w:rPr>
        <w:t> </w:t>
      </w:r>
      <w:r>
        <w:rPr/>
        <w:t>перикардиального выпота, тампонады</w:t>
      </w:r>
    </w:p>
    <w:p>
      <w:pPr>
        <w:pStyle w:val="BodyText"/>
        <w:spacing w:line="360" w:lineRule="auto" w:before="132"/>
        <w:ind w:right="422" w:firstLine="707"/>
      </w:pPr>
      <w:r>
        <w:rPr/>
        <w:t>Лечение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направлено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причину его возникновения [93, 140, 181]. Примерно в 50% случаев причина выпота 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известна.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перикардиальный</w:t>
      </w:r>
      <w:r>
        <w:rPr>
          <w:spacing w:val="1"/>
        </w:rPr>
        <w:t> </w:t>
      </w:r>
      <w:r>
        <w:rPr/>
        <w:t>выпот</w:t>
      </w:r>
      <w:r>
        <w:rPr>
          <w:spacing w:val="1"/>
        </w:rPr>
        <w:t> </w:t>
      </w:r>
      <w:r>
        <w:rPr/>
        <w:t>малый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умеренный</w:t>
      </w:r>
      <w:r>
        <w:rPr>
          <w:spacing w:val="60"/>
        </w:rPr>
        <w:t> </w:t>
      </w:r>
      <w:r>
        <w:rPr/>
        <w:t>и</w:t>
      </w:r>
      <w:r>
        <w:rPr>
          <w:spacing w:val="1"/>
        </w:rPr>
        <w:t> </w:t>
      </w:r>
      <w:r>
        <w:rPr/>
        <w:t>связан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(воспалением),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#АСК**,</w:t>
      </w:r>
      <w:r>
        <w:rPr>
          <w:spacing w:val="1"/>
        </w:rPr>
        <w:t> </w:t>
      </w:r>
      <w:r>
        <w:rPr/>
        <w:t>НПВП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#</w:t>
      </w:r>
      <w:r>
        <w:rPr>
          <w:spacing w:val="1"/>
        </w:rPr>
        <w:t> </w:t>
      </w:r>
      <w:r>
        <w:rPr/>
        <w:t>Безвременника осеннего семян экстракт в соответствие с принципами ведения острого</w:t>
      </w:r>
      <w:r>
        <w:rPr>
          <w:spacing w:val="1"/>
        </w:rPr>
        <w:t> </w:t>
      </w:r>
      <w:r>
        <w:rPr/>
        <w:t>перикардита.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выпот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связан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воспалением,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#АСК**,</w:t>
      </w:r>
      <w:r>
        <w:rPr>
          <w:spacing w:val="1"/>
        </w:rPr>
        <w:t> </w:t>
      </w:r>
      <w:r>
        <w:rPr/>
        <w:t>НПВП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</w:t>
      </w:r>
      <w:r>
        <w:rPr>
          <w:spacing w:val="1"/>
        </w:rPr>
        <w:t> </w:t>
      </w:r>
      <w:r>
        <w:rPr/>
        <w:t>неэффективно,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нарастает,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увеличивается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необходимо</w:t>
      </w:r>
      <w:r>
        <w:rPr>
          <w:spacing w:val="61"/>
        </w:rPr>
        <w:t> </w:t>
      </w:r>
      <w:r>
        <w:rPr/>
        <w:t>рассмотреть</w:t>
      </w:r>
      <w:r>
        <w:rPr>
          <w:spacing w:val="1"/>
        </w:rPr>
        <w:t> </w:t>
      </w:r>
      <w:r>
        <w:rPr/>
        <w:t>дренирование выпота (перикардиоцентез). Перикардиоцентез с продленным дренажем до</w:t>
      </w:r>
      <w:r>
        <w:rPr>
          <w:spacing w:val="1"/>
        </w:rPr>
        <w:t> </w:t>
      </w:r>
      <w:r>
        <w:rPr/>
        <w:t>30 мл/24 ч следует рассмотреть для профилактики дальнейшего накопления выпота при</w:t>
      </w:r>
      <w:r>
        <w:rPr>
          <w:spacing w:val="1"/>
        </w:rPr>
        <w:t> </w:t>
      </w:r>
      <w:r>
        <w:rPr/>
        <w:t>повторном</w:t>
      </w:r>
      <w:r>
        <w:rPr>
          <w:spacing w:val="-2"/>
        </w:rPr>
        <w:t> </w:t>
      </w:r>
      <w:r>
        <w:rPr/>
        <w:t>его</w:t>
      </w:r>
      <w:r>
        <w:rPr>
          <w:spacing w:val="-1"/>
        </w:rPr>
        <w:t> </w:t>
      </w:r>
      <w:r>
        <w:rPr/>
        <w:t>накоплении.</w:t>
      </w:r>
    </w:p>
    <w:p>
      <w:pPr>
        <w:pStyle w:val="BodyText"/>
        <w:spacing w:before="1"/>
        <w:ind w:left="0"/>
        <w:jc w:val="left"/>
        <w:rPr>
          <w:sz w:val="36"/>
        </w:rPr>
      </w:pPr>
    </w:p>
    <w:p>
      <w:pPr>
        <w:spacing w:line="360" w:lineRule="auto" w:before="1"/>
        <w:ind w:left="402" w:right="425" w:firstLine="707"/>
        <w:jc w:val="both"/>
        <w:rPr>
          <w:i/>
          <w:sz w:val="24"/>
        </w:rPr>
      </w:pPr>
      <w:r>
        <w:rPr>
          <w:i/>
          <w:sz w:val="24"/>
        </w:rPr>
        <w:t>Рекомендовано при малом или умеренном перикардиальном выпоте, связанном 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 (воспалением), проводить лечение в соответствие с принципами ведения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острого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перикардита [1, 93, 140, 181].</w:t>
      </w:r>
    </w:p>
    <w:p>
      <w:pPr>
        <w:pStyle w:val="Heading2"/>
        <w:spacing w:before="3"/>
        <w:ind w:left="1110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1"/>
        </w:rPr>
        <w:t> </w:t>
      </w:r>
      <w:r>
        <w:rPr/>
        <w:t>(УУР C,</w:t>
      </w:r>
      <w:r>
        <w:rPr>
          <w:spacing w:val="-4"/>
        </w:rPr>
        <w:t> </w:t>
      </w:r>
      <w:r>
        <w:rPr/>
        <w:t>УДД</w:t>
      </w:r>
      <w:r>
        <w:rPr>
          <w:spacing w:val="-2"/>
        </w:rPr>
        <w:t> </w:t>
      </w:r>
      <w:r>
        <w:rPr/>
        <w:t>5)</w:t>
      </w:r>
    </w:p>
    <w:p>
      <w:pPr>
        <w:spacing w:line="360" w:lineRule="auto" w:before="135"/>
        <w:ind w:left="402" w:right="426" w:firstLine="707"/>
        <w:jc w:val="both"/>
        <w:rPr>
          <w:i/>
          <w:sz w:val="24"/>
        </w:rPr>
      </w:pP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наличии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тампонады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сердца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назначение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перифирических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вазодилататоров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диуретиков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[6].</w:t>
      </w:r>
    </w:p>
    <w:p>
      <w:pPr>
        <w:pStyle w:val="Heading2"/>
        <w:ind w:left="1110"/>
      </w:pPr>
      <w:r>
        <w:rPr/>
        <w:t>ЕОК</w:t>
      </w:r>
      <w:r>
        <w:rPr>
          <w:spacing w:val="-2"/>
        </w:rPr>
        <w:t> </w:t>
      </w:r>
      <w:r>
        <w:rPr/>
        <w:t>IIIC (УУР</w:t>
      </w:r>
      <w:r>
        <w:rPr>
          <w:spacing w:val="-4"/>
        </w:rPr>
        <w:t> </w:t>
      </w:r>
      <w:r>
        <w:rPr/>
        <w:t>В, УДД</w:t>
      </w:r>
      <w:r>
        <w:rPr>
          <w:spacing w:val="-2"/>
        </w:rPr>
        <w:t> </w:t>
      </w:r>
      <w:r>
        <w:rPr/>
        <w:t>3)</w:t>
      </w:r>
    </w:p>
    <w:p>
      <w:pPr>
        <w:spacing w:line="360" w:lineRule="auto" w:before="132"/>
        <w:ind w:left="402" w:right="430" w:firstLine="707"/>
        <w:jc w:val="both"/>
        <w:rPr>
          <w:i/>
          <w:sz w:val="24"/>
        </w:rPr>
      </w:pPr>
      <w:r>
        <w:rPr>
          <w:i/>
          <w:sz w:val="24"/>
        </w:rPr>
        <w:t>Не рекомендовано при наличии тампонады применение механической вентиляции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легких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положительным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давлением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дыхательных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путей [6].</w:t>
      </w:r>
    </w:p>
    <w:p>
      <w:pPr>
        <w:spacing w:before="5"/>
        <w:ind w:left="1110" w:right="0" w:firstLine="0"/>
        <w:jc w:val="left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IIIC (УДД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5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УУР</w:t>
      </w:r>
      <w:r>
        <w:rPr>
          <w:b/>
          <w:i/>
          <w:spacing w:val="-3"/>
          <w:sz w:val="24"/>
        </w:rPr>
        <w:t> </w:t>
      </w:r>
      <w:r>
        <w:rPr>
          <w:b/>
          <w:i/>
          <w:sz w:val="24"/>
        </w:rPr>
        <w:t>C)</w:t>
      </w:r>
    </w:p>
    <w:p>
      <w:pPr>
        <w:pStyle w:val="Heading1"/>
        <w:numPr>
          <w:ilvl w:val="2"/>
          <w:numId w:val="26"/>
        </w:numPr>
        <w:tabs>
          <w:tab w:pos="1122" w:val="left" w:leader="none"/>
        </w:tabs>
        <w:spacing w:line="240" w:lineRule="auto" w:before="180" w:after="0"/>
        <w:ind w:left="1122" w:right="0" w:hanging="720"/>
        <w:jc w:val="both"/>
      </w:pPr>
      <w:bookmarkStart w:name="_bookmark42" w:id="80"/>
      <w:bookmarkEnd w:id="80"/>
      <w:r>
        <w:rPr>
          <w:b w:val="0"/>
        </w:rPr>
      </w:r>
      <w:bookmarkStart w:name="_bookmark42" w:id="81"/>
      <w:bookmarkEnd w:id="81"/>
      <w:r>
        <w:rPr/>
        <w:t>Л</w:t>
      </w:r>
      <w:r>
        <w:rPr/>
        <w:t>ечение</w:t>
      </w:r>
      <w:r>
        <w:rPr>
          <w:spacing w:val="-9"/>
        </w:rPr>
        <w:t> </w:t>
      </w:r>
      <w:r>
        <w:rPr/>
        <w:t>миоперикардита</w:t>
      </w:r>
    </w:p>
    <w:p>
      <w:pPr>
        <w:pStyle w:val="BodyText"/>
        <w:spacing w:line="360" w:lineRule="auto" w:before="132"/>
        <w:ind w:right="425" w:firstLine="707"/>
      </w:pP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соблюдению</w:t>
      </w:r>
      <w:r>
        <w:rPr>
          <w:spacing w:val="1"/>
        </w:rPr>
        <w:t> </w:t>
      </w:r>
      <w:r>
        <w:rPr/>
        <w:t>покоя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ограничению</w:t>
      </w:r>
      <w:r>
        <w:rPr>
          <w:spacing w:val="1"/>
        </w:rPr>
        <w:t> </w:t>
      </w:r>
      <w:r>
        <w:rPr/>
        <w:t>физических</w:t>
      </w:r>
      <w:r>
        <w:rPr>
          <w:spacing w:val="1"/>
        </w:rPr>
        <w:t> </w:t>
      </w:r>
      <w:r>
        <w:rPr/>
        <w:t>нагрузок</w:t>
      </w:r>
      <w:r>
        <w:rPr>
          <w:spacing w:val="1"/>
        </w:rPr>
        <w:t> </w:t>
      </w:r>
      <w:r>
        <w:rPr/>
        <w:t>необходимы всем пациентам с миоперикардитом в течение 6 месяцев. Ведение пациентов</w:t>
      </w:r>
      <w:r>
        <w:rPr>
          <w:spacing w:val="1"/>
        </w:rPr>
        <w:t> </w:t>
      </w:r>
      <w:r>
        <w:rPr/>
        <w:t>с миоперикардитом принципиально не отличается от ведения больных с перикардитом.</w:t>
      </w:r>
      <w:r>
        <w:rPr>
          <w:spacing w:val="1"/>
        </w:rPr>
        <w:t> </w:t>
      </w:r>
      <w:r>
        <w:rPr/>
        <w:t>Госпитализация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необходима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постановки</w:t>
      </w:r>
      <w:r>
        <w:rPr>
          <w:spacing w:val="1"/>
        </w:rPr>
        <w:t> </w:t>
      </w:r>
      <w:r>
        <w:rPr/>
        <w:t>диагноза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дифференциальной</w:t>
      </w:r>
      <w:r>
        <w:rPr>
          <w:spacing w:val="-1"/>
        </w:rPr>
        <w:t> </w:t>
      </w:r>
      <w:r>
        <w:rPr/>
        <w:t>диагностики.</w:t>
      </w:r>
    </w:p>
    <w:p>
      <w:pPr>
        <w:pStyle w:val="BodyText"/>
        <w:spacing w:line="360" w:lineRule="auto"/>
        <w:ind w:right="423"/>
      </w:pPr>
      <w:r>
        <w:rPr/>
        <w:t>Препаратами первой линии терапии являются нестероидные противовоспалительные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противоревматические</w:t>
      </w:r>
      <w:r>
        <w:rPr>
          <w:spacing w:val="-1"/>
        </w:rPr>
        <w:t> </w:t>
      </w:r>
      <w:r>
        <w:rPr/>
        <w:t>препараты (НПВП):</w:t>
      </w:r>
    </w:p>
    <w:p>
      <w:pPr>
        <w:pStyle w:val="ListParagraph"/>
        <w:numPr>
          <w:ilvl w:val="0"/>
          <w:numId w:val="27"/>
        </w:numPr>
        <w:tabs>
          <w:tab w:pos="1122" w:val="left" w:leader="none"/>
        </w:tabs>
        <w:spacing w:line="294" w:lineRule="exact" w:before="0" w:after="0"/>
        <w:ind w:left="1122" w:right="0" w:hanging="361"/>
        <w:jc w:val="both"/>
        <w:rPr>
          <w:sz w:val="24"/>
        </w:rPr>
      </w:pPr>
      <w:r>
        <w:rPr>
          <w:sz w:val="24"/>
        </w:rPr>
        <w:t>#ацетилсалициловая</w:t>
      </w:r>
      <w:r>
        <w:rPr>
          <w:spacing w:val="-3"/>
          <w:sz w:val="24"/>
        </w:rPr>
        <w:t> </w:t>
      </w:r>
      <w:r>
        <w:rPr>
          <w:sz w:val="24"/>
        </w:rPr>
        <w:t>кислота**</w:t>
      </w:r>
      <w:r>
        <w:rPr>
          <w:spacing w:val="-3"/>
          <w:sz w:val="24"/>
        </w:rPr>
        <w:t> </w:t>
      </w:r>
      <w:r>
        <w:rPr>
          <w:sz w:val="24"/>
        </w:rPr>
        <w:t>1500–3000</w:t>
      </w:r>
      <w:r>
        <w:rPr>
          <w:spacing w:val="-3"/>
          <w:sz w:val="24"/>
        </w:rPr>
        <w:t> </w:t>
      </w:r>
      <w:r>
        <w:rPr>
          <w:sz w:val="24"/>
        </w:rPr>
        <w:t>мг/сут;</w:t>
      </w:r>
    </w:p>
    <w:p>
      <w:pPr>
        <w:pStyle w:val="BodyText"/>
        <w:spacing w:before="138"/>
        <w:ind w:left="761"/>
      </w:pPr>
      <w:r>
        <w:rPr>
          <w:rFonts w:ascii="Symbol" w:hAnsi="Symbol"/>
        </w:rPr>
        <w:t></w:t>
      </w:r>
      <w:r>
        <w:rPr>
          <w:spacing w:val="106"/>
        </w:rPr>
        <w:t> </w:t>
      </w:r>
      <w:r>
        <w:rPr/>
        <w:t>#ибупрофен**</w:t>
      </w:r>
      <w:r>
        <w:rPr>
          <w:spacing w:val="-1"/>
        </w:rPr>
        <w:t> </w:t>
      </w:r>
      <w:r>
        <w:rPr/>
        <w:t>1200–2400</w:t>
      </w:r>
      <w:r>
        <w:rPr>
          <w:spacing w:val="-1"/>
        </w:rPr>
        <w:t> </w:t>
      </w:r>
      <w:r>
        <w:rPr/>
        <w:t>мг/сут [1].</w:t>
      </w:r>
    </w:p>
    <w:p>
      <w:pPr>
        <w:pStyle w:val="BodyText"/>
        <w:spacing w:line="360" w:lineRule="auto" w:before="138"/>
        <w:ind w:right="433"/>
      </w:pPr>
      <w:r>
        <w:rPr/>
        <w:t>В небольших проспективных исследованиях было показано, что длительный прием НПВП</w:t>
      </w:r>
      <w:r>
        <w:rPr>
          <w:spacing w:val="-57"/>
        </w:rPr>
        <w:t> </w:t>
      </w:r>
      <w:r>
        <w:rPr/>
        <w:t>(4</w:t>
      </w:r>
      <w:r>
        <w:rPr>
          <w:spacing w:val="-1"/>
        </w:rPr>
        <w:t> </w:t>
      </w:r>
      <w:r>
        <w:rPr/>
        <w:t>недели)</w:t>
      </w:r>
      <w:r>
        <w:rPr>
          <w:spacing w:val="1"/>
        </w:rPr>
        <w:t> </w:t>
      </w:r>
      <w:r>
        <w:rPr/>
        <w:t>у</w:t>
      </w:r>
      <w:r>
        <w:rPr>
          <w:spacing w:val="-5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миоперикардитом является безопасным</w:t>
      </w:r>
      <w:r>
        <w:rPr>
          <w:spacing w:val="-3"/>
        </w:rPr>
        <w:t> </w:t>
      </w:r>
      <w:r>
        <w:rPr/>
        <w:t>[182].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6"/>
      </w:pPr>
      <w:r>
        <w:rPr/>
        <w:t>Препаратами</w:t>
      </w:r>
      <w:r>
        <w:rPr>
          <w:spacing w:val="1"/>
        </w:rPr>
        <w:t> </w:t>
      </w:r>
      <w:r>
        <w:rPr/>
        <w:t>второй</w:t>
      </w:r>
      <w:r>
        <w:rPr>
          <w:spacing w:val="1"/>
        </w:rPr>
        <w:t> </w:t>
      </w:r>
      <w:r>
        <w:rPr/>
        <w:t>линии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глюкокортикоиды,</w:t>
      </w:r>
      <w:r>
        <w:rPr>
          <w:spacing w:val="1"/>
        </w:rPr>
        <w:t> </w:t>
      </w:r>
      <w:r>
        <w:rPr/>
        <w:t>применяемые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непереносимости или неэффективности НПВП.</w:t>
      </w:r>
    </w:p>
    <w:p>
      <w:pPr>
        <w:pStyle w:val="BodyText"/>
        <w:spacing w:line="360" w:lineRule="auto" w:before="1"/>
        <w:ind w:right="422"/>
      </w:pPr>
      <w:r>
        <w:rPr/>
        <w:t>Максимально</w:t>
      </w:r>
      <w:r>
        <w:rPr>
          <w:spacing w:val="1"/>
        </w:rPr>
        <w:t> </w:t>
      </w:r>
      <w:r>
        <w:rPr/>
        <w:t>частый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обязателен,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снижении</w:t>
      </w:r>
      <w:r>
        <w:rPr>
          <w:spacing w:val="1"/>
        </w:rPr>
        <w:t> </w:t>
      </w:r>
      <w:r>
        <w:rPr/>
        <w:t>фракции</w:t>
      </w:r>
      <w:r>
        <w:rPr>
          <w:spacing w:val="60"/>
        </w:rPr>
        <w:t> </w:t>
      </w:r>
      <w:r>
        <w:rPr/>
        <w:t>выброса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начаться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иАПФ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бета-адреноблокаторами.</w:t>
      </w:r>
      <w:r>
        <w:rPr>
          <w:spacing w:val="1"/>
        </w:rPr>
        <w:t> </w:t>
      </w:r>
      <w:r>
        <w:rPr/>
        <w:t>Прежний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нагрузок</w:t>
      </w:r>
      <w:r>
        <w:rPr>
          <w:spacing w:val="1"/>
        </w:rPr>
        <w:t> </w:t>
      </w:r>
      <w:r>
        <w:rPr/>
        <w:t>разрешен только при полном восстановлении фракции выброса, маркеров воспаления и</w:t>
      </w:r>
      <w:r>
        <w:rPr>
          <w:spacing w:val="1"/>
        </w:rPr>
        <w:t> </w:t>
      </w:r>
      <w:r>
        <w:rPr/>
        <w:t>ЭКГ</w:t>
      </w:r>
      <w:r>
        <w:rPr>
          <w:spacing w:val="-1"/>
        </w:rPr>
        <w:t> </w:t>
      </w:r>
      <w:r>
        <w:rPr/>
        <w:t>[183,184, 80].</w:t>
      </w:r>
    </w:p>
    <w:p>
      <w:pPr>
        <w:spacing w:line="360" w:lineRule="auto" w:before="0"/>
        <w:ind w:left="402" w:right="423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миоперикардитом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назначение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нестероидных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противовоспалительных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противоревматических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препаратов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(#ибупрофен**),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#ацетилсалициловая кислота** (режим дозирования указан в Приложении А3) в качестве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первой линии терапии [182].</w:t>
      </w:r>
    </w:p>
    <w:p>
      <w:pPr>
        <w:pStyle w:val="Heading2"/>
        <w:jc w:val="both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line="360" w:lineRule="auto" w:before="135"/>
        <w:ind w:left="402" w:right="431" w:firstLine="0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применение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глюкокортикоидов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второй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терапии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миоперикардитом [301].</w:t>
      </w:r>
    </w:p>
    <w:p>
      <w:pPr>
        <w:spacing w:before="4"/>
        <w:ind w:left="402" w:right="0" w:firstLine="0"/>
        <w:jc w:val="both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нет</w:t>
      </w:r>
      <w:r>
        <w:rPr>
          <w:b/>
          <w:i/>
          <w:spacing w:val="2"/>
          <w:sz w:val="24"/>
        </w:rPr>
        <w:t> </w:t>
      </w:r>
      <w:r>
        <w:rPr>
          <w:b/>
          <w:i/>
          <w:sz w:val="24"/>
        </w:rPr>
        <w:t>(УУР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C,</w:t>
      </w:r>
      <w:r>
        <w:rPr>
          <w:b/>
          <w:i/>
          <w:spacing w:val="-4"/>
          <w:sz w:val="24"/>
        </w:rPr>
        <w:t> </w:t>
      </w:r>
      <w:r>
        <w:rPr>
          <w:b/>
          <w:i/>
          <w:sz w:val="24"/>
        </w:rPr>
        <w:t>УДД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5)</w:t>
      </w:r>
    </w:p>
    <w:p>
      <w:pPr>
        <w:pStyle w:val="Heading1"/>
        <w:numPr>
          <w:ilvl w:val="2"/>
          <w:numId w:val="26"/>
        </w:numPr>
        <w:tabs>
          <w:tab w:pos="1122" w:val="left" w:leader="none"/>
        </w:tabs>
        <w:spacing w:line="240" w:lineRule="auto" w:before="178" w:after="0"/>
        <w:ind w:left="1122" w:right="0" w:hanging="720"/>
        <w:jc w:val="both"/>
      </w:pPr>
      <w:bookmarkStart w:name="_bookmark43" w:id="82"/>
      <w:bookmarkEnd w:id="82"/>
      <w:r>
        <w:rPr>
          <w:b w:val="0"/>
        </w:rPr>
      </w:r>
      <w:bookmarkStart w:name="_bookmark43" w:id="83"/>
      <w:bookmarkEnd w:id="83"/>
      <w:r>
        <w:rPr/>
        <w:t>Л</w:t>
      </w:r>
      <w:r>
        <w:rPr/>
        <w:t>ечение</w:t>
      </w:r>
      <w:r>
        <w:rPr>
          <w:spacing w:val="-8"/>
        </w:rPr>
        <w:t> </w:t>
      </w:r>
      <w:r>
        <w:rPr/>
        <w:t>бактериального</w:t>
      </w:r>
      <w:r>
        <w:rPr>
          <w:spacing w:val="-6"/>
        </w:rPr>
        <w:t> </w:t>
      </w:r>
      <w:r>
        <w:rPr/>
        <w:t>перикардита</w:t>
      </w:r>
    </w:p>
    <w:p>
      <w:pPr>
        <w:pStyle w:val="BodyText"/>
        <w:spacing w:line="360" w:lineRule="auto" w:before="132"/>
        <w:ind w:right="423" w:firstLine="511"/>
      </w:pPr>
      <w:r>
        <w:rPr/>
        <w:t>Основными</w:t>
      </w:r>
      <w:r>
        <w:rPr>
          <w:spacing w:val="1"/>
        </w:rPr>
        <w:t> </w:t>
      </w:r>
      <w:r>
        <w:rPr/>
        <w:t>целями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ведении</w:t>
      </w:r>
      <w:r>
        <w:rPr>
          <w:spacing w:val="1"/>
        </w:rPr>
        <w:t> </w:t>
      </w:r>
      <w:r>
        <w:rPr/>
        <w:t>пациентов ТБП</w:t>
      </w:r>
      <w:r>
        <w:rPr>
          <w:spacing w:val="1"/>
        </w:rPr>
        <w:t> </w:t>
      </w:r>
      <w:r>
        <w:rPr/>
        <w:t>являются: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туберкулезного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устранение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проявлений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предотвращение</w:t>
      </w:r>
      <w:r>
        <w:rPr>
          <w:spacing w:val="1"/>
        </w:rPr>
        <w:t> </w:t>
      </w:r>
      <w:r>
        <w:rPr/>
        <w:t>осложнений,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ремоделирование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[13].</w:t>
      </w:r>
      <w:r>
        <w:rPr>
          <w:spacing w:val="1"/>
        </w:rPr>
        <w:t> </w:t>
      </w:r>
      <w:r>
        <w:rPr/>
        <w:t>Стандартные</w:t>
      </w:r>
      <w:r>
        <w:rPr>
          <w:spacing w:val="1"/>
        </w:rPr>
        <w:t> </w:t>
      </w:r>
      <w:r>
        <w:rPr/>
        <w:t>4</w:t>
      </w:r>
      <w:r>
        <w:rPr>
          <w:spacing w:val="1"/>
        </w:rPr>
        <w:t> </w:t>
      </w:r>
      <w:r>
        <w:rPr/>
        <w:t>противотуберкулезные схемы медикаментозного лечения не показали преимуществ при</w:t>
      </w:r>
      <w:r>
        <w:rPr>
          <w:spacing w:val="1"/>
        </w:rPr>
        <w:t> </w:t>
      </w:r>
      <w:r>
        <w:rPr/>
        <w:t>сравнительных исследованиях [75,103]. Плохое проникновение лекарственных препаратов</w:t>
      </w:r>
      <w:r>
        <w:rPr>
          <w:spacing w:val="-57"/>
        </w:rPr>
        <w:t> </w:t>
      </w:r>
      <w:r>
        <w:rPr/>
        <w:t>в перикардиальную жидкость обуславливает слабую эффективность терапии, высокую</w:t>
      </w:r>
      <w:r>
        <w:rPr>
          <w:spacing w:val="1"/>
        </w:rPr>
        <w:t> </w:t>
      </w:r>
      <w:r>
        <w:rPr/>
        <w:t>смертность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влечет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высоких</w:t>
      </w:r>
      <w:r>
        <w:rPr>
          <w:spacing w:val="1"/>
        </w:rPr>
        <w:t> </w:t>
      </w:r>
      <w:r>
        <w:rPr/>
        <w:t>доз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Использование</w:t>
      </w:r>
      <w:r>
        <w:rPr>
          <w:spacing w:val="-57"/>
        </w:rPr>
        <w:t> </w:t>
      </w:r>
      <w:r>
        <w:rPr/>
        <w:t>рифампицина**,</w:t>
      </w:r>
      <w:r>
        <w:rPr>
          <w:spacing w:val="1"/>
        </w:rPr>
        <w:t> </w:t>
      </w:r>
      <w:r>
        <w:rPr/>
        <w:t>изониазида**,</w:t>
      </w:r>
      <w:r>
        <w:rPr>
          <w:spacing w:val="1"/>
        </w:rPr>
        <w:t> </w:t>
      </w:r>
      <w:r>
        <w:rPr/>
        <w:t>пиразинамида**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этамбутола**,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минимум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 2 месяцев, с переходом на изониазид** и рифампицин** до 6 месяцев терапии</w:t>
      </w:r>
      <w:r>
        <w:rPr>
          <w:spacing w:val="1"/>
        </w:rPr>
        <w:t> </w:t>
      </w:r>
      <w:r>
        <w:rPr/>
        <w:t>может быть эффективно в лечении внелегочного туберкулеза. Серьезным осложнением</w:t>
      </w:r>
      <w:r>
        <w:rPr>
          <w:spacing w:val="1"/>
        </w:rPr>
        <w:t> </w:t>
      </w:r>
      <w:r>
        <w:rPr/>
        <w:t>ТБП, которое развивается, как правило, в течение 6 месяцев от начала заболевания у 17–</w:t>
      </w:r>
      <w:r>
        <w:rPr>
          <w:spacing w:val="1"/>
        </w:rPr>
        <w:t> </w:t>
      </w:r>
      <w:r>
        <w:rPr/>
        <w:t>40% пациентов, является его трансформация в констриктивный перикардит, нередко с</w:t>
      </w:r>
      <w:r>
        <w:rPr>
          <w:spacing w:val="1"/>
        </w:rPr>
        <w:t> </w:t>
      </w:r>
      <w:r>
        <w:rPr/>
        <w:t>утолщением перикарда [13, 185]. Добавление #Безвременника осеннего семян экстракт и</w:t>
      </w:r>
      <w:r>
        <w:rPr>
          <w:spacing w:val="1"/>
        </w:rPr>
        <w:t> </w:t>
      </w:r>
      <w:r>
        <w:rPr/>
        <w:t>преднизолона**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высоких</w:t>
      </w:r>
      <w:r>
        <w:rPr>
          <w:spacing w:val="1"/>
        </w:rPr>
        <w:t> </w:t>
      </w:r>
      <w:r>
        <w:rPr/>
        <w:t>дозах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6</w:t>
      </w:r>
      <w:r>
        <w:rPr>
          <w:spacing w:val="1"/>
        </w:rPr>
        <w:t> </w:t>
      </w:r>
      <w:r>
        <w:rPr/>
        <w:t>недель,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своевременный</w:t>
      </w:r>
      <w:r>
        <w:rPr>
          <w:spacing w:val="1"/>
        </w:rPr>
        <w:t> </w:t>
      </w:r>
      <w:r>
        <w:rPr/>
        <w:t>перикардиоцентез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30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15%</w:t>
      </w:r>
      <w:r>
        <w:rPr>
          <w:spacing w:val="1"/>
        </w:rPr>
        <w:t> </w:t>
      </w:r>
      <w:r>
        <w:rPr/>
        <w:t>[103,</w:t>
      </w:r>
      <w:r>
        <w:rPr>
          <w:spacing w:val="1"/>
        </w:rPr>
        <w:t> </w:t>
      </w:r>
      <w:r>
        <w:rPr/>
        <w:t>185,</w:t>
      </w:r>
      <w:r>
        <w:rPr>
          <w:spacing w:val="1"/>
        </w:rPr>
        <w:t> </w:t>
      </w:r>
      <w:r>
        <w:rPr/>
        <w:t>186].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терапию</w:t>
      </w:r>
      <w:r>
        <w:rPr>
          <w:spacing w:val="-57"/>
        </w:rPr>
        <w:t> </w:t>
      </w:r>
      <w:r>
        <w:rPr/>
        <w:t>преднизолоном** не следует назначать ВИЧ-инфицированным, ввиду имеющихся данных</w:t>
      </w:r>
      <w:r>
        <w:rPr>
          <w:spacing w:val="-57"/>
        </w:rPr>
        <w:t> </w:t>
      </w:r>
      <w:r>
        <w:rPr/>
        <w:t>о</w:t>
      </w:r>
      <w:r>
        <w:rPr>
          <w:spacing w:val="-1"/>
        </w:rPr>
        <w:t> </w:t>
      </w:r>
      <w:r>
        <w:rPr/>
        <w:t>росте онкологических заболеваний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/>
        <w:t>них</w:t>
      </w:r>
      <w:r>
        <w:rPr>
          <w:spacing w:val="2"/>
        </w:rPr>
        <w:t> </w:t>
      </w:r>
      <w:r>
        <w:rPr/>
        <w:t>на</w:t>
      </w:r>
      <w:r>
        <w:rPr>
          <w:spacing w:val="-5"/>
        </w:rPr>
        <w:t> </w:t>
      </w:r>
      <w:r>
        <w:rPr/>
        <w:t>фоне</w:t>
      </w:r>
      <w:r>
        <w:rPr>
          <w:spacing w:val="-1"/>
        </w:rPr>
        <w:t> </w:t>
      </w:r>
      <w:r>
        <w:rPr/>
        <w:t>этой терапии</w:t>
      </w:r>
      <w:r>
        <w:rPr>
          <w:spacing w:val="-2"/>
        </w:rPr>
        <w:t> </w:t>
      </w:r>
      <w:r>
        <w:rPr/>
        <w:t>[103].</w:t>
      </w:r>
    </w:p>
    <w:p>
      <w:pPr>
        <w:pStyle w:val="BodyText"/>
        <w:spacing w:line="360" w:lineRule="auto" w:before="2"/>
        <w:ind w:right="423" w:firstLine="511"/>
      </w:pPr>
      <w:r>
        <w:rPr/>
        <w:t>Гнойный перикардит требует своевременного активного ведения, так как без лечения</w:t>
      </w:r>
      <w:r>
        <w:rPr>
          <w:spacing w:val="-57"/>
        </w:rPr>
        <w:t> </w:t>
      </w:r>
      <w:r>
        <w:rPr/>
        <w:t>смертелен,</w:t>
      </w:r>
      <w:r>
        <w:rPr>
          <w:spacing w:val="22"/>
        </w:rPr>
        <w:t> </w:t>
      </w:r>
      <w:r>
        <w:rPr/>
        <w:t>однако</w:t>
      </w:r>
      <w:r>
        <w:rPr>
          <w:spacing w:val="22"/>
        </w:rPr>
        <w:t> </w:t>
      </w:r>
      <w:r>
        <w:rPr/>
        <w:t>при</w:t>
      </w:r>
      <w:r>
        <w:rPr>
          <w:spacing w:val="19"/>
        </w:rPr>
        <w:t> </w:t>
      </w:r>
      <w:r>
        <w:rPr/>
        <w:t>адекватной</w:t>
      </w:r>
      <w:r>
        <w:rPr>
          <w:spacing w:val="23"/>
        </w:rPr>
        <w:t> </w:t>
      </w:r>
      <w:r>
        <w:rPr/>
        <w:t>терапии</w:t>
      </w:r>
      <w:r>
        <w:rPr>
          <w:spacing w:val="21"/>
        </w:rPr>
        <w:t> </w:t>
      </w:r>
      <w:r>
        <w:rPr/>
        <w:t>имеет</w:t>
      </w:r>
      <w:r>
        <w:rPr>
          <w:spacing w:val="23"/>
        </w:rPr>
        <w:t> </w:t>
      </w:r>
      <w:r>
        <w:rPr/>
        <w:t>хороший</w:t>
      </w:r>
      <w:r>
        <w:rPr>
          <w:spacing w:val="20"/>
        </w:rPr>
        <w:t> </w:t>
      </w:r>
      <w:r>
        <w:rPr/>
        <w:t>прогноз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/>
        <w:t>85%</w:t>
      </w:r>
      <w:r>
        <w:rPr>
          <w:spacing w:val="22"/>
        </w:rPr>
        <w:t> </w:t>
      </w:r>
      <w:r>
        <w:rPr/>
        <w:t>случаев</w:t>
      </w:r>
      <w:r>
        <w:rPr>
          <w:spacing w:val="22"/>
        </w:rPr>
        <w:t> </w:t>
      </w:r>
      <w:r>
        <w:rPr/>
        <w:t>[187].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7"/>
      </w:pPr>
      <w:r>
        <w:rPr/>
        <w:t>Внутривенная антимикробная терапия должна быть начата эмпирически до получения</w:t>
      </w:r>
      <w:r>
        <w:rPr>
          <w:spacing w:val="1"/>
        </w:rPr>
        <w:t> </w:t>
      </w:r>
      <w:r>
        <w:rPr/>
        <w:t>результатов посевов. Гнойные выпоты обычно осумковываются и имеют тенденцию к</w:t>
      </w:r>
      <w:r>
        <w:rPr>
          <w:spacing w:val="1"/>
        </w:rPr>
        <w:t> </w:t>
      </w:r>
      <w:r>
        <w:rPr/>
        <w:t>быстрому накоплению, поэтому важно своевременное дренирование. Для профилактики</w:t>
      </w:r>
      <w:r>
        <w:rPr>
          <w:spacing w:val="1"/>
        </w:rPr>
        <w:t> </w:t>
      </w:r>
      <w:r>
        <w:rPr/>
        <w:t>осумкования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внутриперикардиального</w:t>
      </w:r>
      <w:r>
        <w:rPr>
          <w:spacing w:val="1"/>
        </w:rPr>
        <w:t> </w:t>
      </w:r>
      <w:r>
        <w:rPr/>
        <w:t>тромболизиса,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хирургическое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единственным</w:t>
      </w:r>
      <w:r>
        <w:rPr>
          <w:spacing w:val="1"/>
        </w:rPr>
        <w:t> </w:t>
      </w:r>
      <w:r>
        <w:rPr/>
        <w:t>верным</w:t>
      </w:r>
      <w:r>
        <w:rPr>
          <w:spacing w:val="1"/>
        </w:rPr>
        <w:t> </w:t>
      </w:r>
      <w:r>
        <w:rPr/>
        <w:t>способом.</w:t>
      </w:r>
      <w:r>
        <w:rPr>
          <w:spacing w:val="1"/>
        </w:rPr>
        <w:t> </w:t>
      </w:r>
      <w:r>
        <w:rPr/>
        <w:t>Проводятся</w:t>
      </w:r>
      <w:r>
        <w:rPr>
          <w:spacing w:val="1"/>
        </w:rPr>
        <w:t> </w:t>
      </w:r>
      <w:r>
        <w:rPr/>
        <w:t>подмечевидная</w:t>
      </w:r>
      <w:r>
        <w:rPr>
          <w:spacing w:val="-1"/>
        </w:rPr>
        <w:t> </w:t>
      </w:r>
      <w:r>
        <w:rPr/>
        <w:t>перикардиостомия и</w:t>
      </w:r>
      <w:r>
        <w:rPr>
          <w:spacing w:val="-2"/>
        </w:rPr>
        <w:t> </w:t>
      </w:r>
      <w:r>
        <w:rPr/>
        <w:t>промывание</w:t>
      </w:r>
      <w:r>
        <w:rPr>
          <w:spacing w:val="1"/>
        </w:rPr>
        <w:t> </w:t>
      </w:r>
      <w:r>
        <w:rPr/>
        <w:t>полости</w:t>
      </w:r>
      <w:r>
        <w:rPr>
          <w:spacing w:val="-1"/>
        </w:rPr>
        <w:t> </w:t>
      </w:r>
      <w:r>
        <w:rPr/>
        <w:t>перикарда</w:t>
      </w:r>
      <w:r>
        <w:rPr>
          <w:spacing w:val="-1"/>
        </w:rPr>
        <w:t> </w:t>
      </w:r>
      <w:r>
        <w:rPr/>
        <w:t>[187].</w:t>
      </w:r>
    </w:p>
    <w:p>
      <w:pPr>
        <w:spacing w:line="360" w:lineRule="auto" w:before="1"/>
        <w:ind w:left="402" w:right="428" w:firstLine="511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бактериальным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назначение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антибактериальных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перпаратов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системного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действия[103, 185–187].</w:t>
      </w:r>
    </w:p>
    <w:p>
      <w:pPr>
        <w:spacing w:before="5"/>
        <w:ind w:left="402" w:right="0" w:firstLine="0"/>
        <w:jc w:val="both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нет</w:t>
      </w:r>
      <w:r>
        <w:rPr>
          <w:b/>
          <w:i/>
          <w:spacing w:val="2"/>
          <w:sz w:val="24"/>
        </w:rPr>
        <w:t> </w:t>
      </w:r>
      <w:r>
        <w:rPr>
          <w:b/>
          <w:i/>
          <w:sz w:val="24"/>
        </w:rPr>
        <w:t>(УУР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C,</w:t>
      </w:r>
      <w:r>
        <w:rPr>
          <w:b/>
          <w:i/>
          <w:spacing w:val="-4"/>
          <w:sz w:val="24"/>
        </w:rPr>
        <w:t> </w:t>
      </w:r>
      <w:r>
        <w:rPr>
          <w:b/>
          <w:i/>
          <w:sz w:val="24"/>
        </w:rPr>
        <w:t>УДД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5)</w:t>
      </w:r>
    </w:p>
    <w:p>
      <w:pPr>
        <w:pStyle w:val="Heading1"/>
        <w:numPr>
          <w:ilvl w:val="2"/>
          <w:numId w:val="26"/>
        </w:numPr>
        <w:tabs>
          <w:tab w:pos="1122" w:val="left" w:leader="none"/>
        </w:tabs>
        <w:spacing w:line="240" w:lineRule="auto" w:before="180" w:after="0"/>
        <w:ind w:left="1122" w:right="0" w:hanging="720"/>
        <w:jc w:val="both"/>
      </w:pPr>
      <w:bookmarkStart w:name="_bookmark44" w:id="84"/>
      <w:bookmarkEnd w:id="84"/>
      <w:r>
        <w:rPr>
          <w:b w:val="0"/>
        </w:rPr>
      </w:r>
      <w:bookmarkStart w:name="_bookmark44" w:id="85"/>
      <w:bookmarkEnd w:id="85"/>
      <w:r>
        <w:rPr/>
        <w:t>Л</w:t>
      </w:r>
      <w:r>
        <w:rPr/>
        <w:t>ечение</w:t>
      </w:r>
      <w:r>
        <w:rPr>
          <w:spacing w:val="-8"/>
        </w:rPr>
        <w:t> </w:t>
      </w:r>
      <w:r>
        <w:rPr/>
        <w:t>констриктивного</w:t>
      </w:r>
      <w:r>
        <w:rPr>
          <w:spacing w:val="-7"/>
        </w:rPr>
        <w:t> </w:t>
      </w:r>
      <w:r>
        <w:rPr/>
        <w:t>перикардита</w:t>
      </w:r>
    </w:p>
    <w:p>
      <w:pPr>
        <w:pStyle w:val="BodyText"/>
        <w:spacing w:line="360" w:lineRule="auto" w:before="132"/>
        <w:ind w:right="427" w:firstLine="707"/>
      </w:pPr>
      <w:r>
        <w:rPr/>
        <w:t>Хотя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преимущественно</w:t>
      </w:r>
      <w:r>
        <w:rPr>
          <w:spacing w:val="-57"/>
        </w:rPr>
        <w:t> </w:t>
      </w:r>
      <w:r>
        <w:rPr/>
        <w:t>хирургическим,</w:t>
      </w:r>
      <w:r>
        <w:rPr>
          <w:spacing w:val="-1"/>
        </w:rPr>
        <w:t> </w:t>
      </w:r>
      <w:r>
        <w:rPr/>
        <w:t>консервативная</w:t>
      </w:r>
      <w:r>
        <w:rPr>
          <w:spacing w:val="-1"/>
        </w:rPr>
        <w:t> </w:t>
      </w:r>
      <w:r>
        <w:rPr/>
        <w:t>терапия</w:t>
      </w:r>
      <w:r>
        <w:rPr>
          <w:spacing w:val="-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быть полезна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трех</w:t>
      </w:r>
      <w:r>
        <w:rPr>
          <w:spacing w:val="1"/>
        </w:rPr>
        <w:t> </w:t>
      </w:r>
      <w:r>
        <w:rPr/>
        <w:t>аспектах:</w:t>
      </w:r>
    </w:p>
    <w:p>
      <w:pPr>
        <w:pStyle w:val="ListParagraph"/>
        <w:numPr>
          <w:ilvl w:val="3"/>
          <w:numId w:val="26"/>
        </w:numPr>
        <w:tabs>
          <w:tab w:pos="1830" w:val="left" w:leader="none"/>
        </w:tabs>
        <w:spacing w:line="355" w:lineRule="auto" w:before="0" w:after="0"/>
        <w:ind w:left="1830" w:right="425" w:hanging="360"/>
        <w:jc w:val="both"/>
        <w:rPr>
          <w:sz w:val="24"/>
        </w:rPr>
      </w:pPr>
      <w:r>
        <w:rPr>
          <w:sz w:val="24"/>
        </w:rPr>
        <w:t>этиологическая</w:t>
      </w:r>
      <w:r>
        <w:rPr>
          <w:spacing w:val="1"/>
          <w:sz w:val="24"/>
        </w:rPr>
        <w:t> </w:t>
      </w:r>
      <w:r>
        <w:rPr>
          <w:sz w:val="24"/>
        </w:rPr>
        <w:t>терапия</w:t>
      </w:r>
      <w:r>
        <w:rPr>
          <w:spacing w:val="1"/>
          <w:sz w:val="24"/>
        </w:rPr>
        <w:t> </w:t>
      </w:r>
      <w:r>
        <w:rPr>
          <w:sz w:val="24"/>
        </w:rPr>
        <w:t>(как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случае</w:t>
      </w:r>
      <w:r>
        <w:rPr>
          <w:spacing w:val="1"/>
          <w:sz w:val="24"/>
        </w:rPr>
        <w:t> </w:t>
      </w:r>
      <w:r>
        <w:rPr>
          <w:sz w:val="24"/>
        </w:rPr>
        <w:t>туберкулезного</w:t>
      </w:r>
      <w:r>
        <w:rPr>
          <w:spacing w:val="61"/>
          <w:sz w:val="24"/>
        </w:rPr>
        <w:t> </w:t>
      </w:r>
      <w:r>
        <w:rPr>
          <w:sz w:val="24"/>
        </w:rPr>
        <w:t>перикардита)</w:t>
      </w:r>
      <w:r>
        <w:rPr>
          <w:spacing w:val="1"/>
          <w:sz w:val="24"/>
        </w:rPr>
        <w:t> </w:t>
      </w:r>
      <w:r>
        <w:rPr>
          <w:sz w:val="24"/>
        </w:rPr>
        <w:t>помогает замедлить дальнейшее прогрессирование констрикции [1, 3, 188,</w:t>
      </w:r>
      <w:r>
        <w:rPr>
          <w:spacing w:val="1"/>
          <w:sz w:val="24"/>
        </w:rPr>
        <w:t> </w:t>
      </w:r>
      <w:r>
        <w:rPr>
          <w:sz w:val="24"/>
        </w:rPr>
        <w:t>4];</w:t>
      </w:r>
    </w:p>
    <w:p>
      <w:pPr>
        <w:pStyle w:val="ListParagraph"/>
        <w:numPr>
          <w:ilvl w:val="3"/>
          <w:numId w:val="26"/>
        </w:numPr>
        <w:tabs>
          <w:tab w:pos="1830" w:val="left" w:leader="none"/>
        </w:tabs>
        <w:spacing w:line="355" w:lineRule="auto" w:before="8" w:after="0"/>
        <w:ind w:left="1830" w:right="427" w:hanging="360"/>
        <w:jc w:val="both"/>
        <w:rPr>
          <w:sz w:val="24"/>
        </w:rPr>
      </w:pPr>
      <w:r>
        <w:rPr>
          <w:sz w:val="24"/>
        </w:rPr>
        <w:t>противовоспалительное</w:t>
      </w:r>
      <w:r>
        <w:rPr>
          <w:spacing w:val="1"/>
          <w:sz w:val="24"/>
        </w:rPr>
        <w:t> </w:t>
      </w:r>
      <w:r>
        <w:rPr>
          <w:sz w:val="24"/>
        </w:rPr>
        <w:t>лечение</w:t>
      </w:r>
      <w:r>
        <w:rPr>
          <w:spacing w:val="1"/>
          <w:sz w:val="24"/>
        </w:rPr>
        <w:t> </w:t>
      </w:r>
      <w:r>
        <w:rPr>
          <w:sz w:val="24"/>
        </w:rPr>
        <w:t>позволяет</w:t>
      </w:r>
      <w:r>
        <w:rPr>
          <w:spacing w:val="1"/>
          <w:sz w:val="24"/>
        </w:rPr>
        <w:t> </w:t>
      </w:r>
      <w:r>
        <w:rPr>
          <w:sz w:val="24"/>
        </w:rPr>
        <w:t>предотвратить</w:t>
      </w:r>
      <w:r>
        <w:rPr>
          <w:spacing w:val="1"/>
          <w:sz w:val="24"/>
        </w:rPr>
        <w:t> </w:t>
      </w:r>
      <w:r>
        <w:rPr>
          <w:sz w:val="24"/>
        </w:rPr>
        <w:t>развитие</w:t>
      </w:r>
      <w:r>
        <w:rPr>
          <w:spacing w:val="-57"/>
          <w:sz w:val="24"/>
        </w:rPr>
        <w:t> </w:t>
      </w:r>
      <w:r>
        <w:rPr>
          <w:sz w:val="24"/>
        </w:rPr>
        <w:t>констрикции,</w:t>
      </w:r>
      <w:r>
        <w:rPr>
          <w:spacing w:val="1"/>
          <w:sz w:val="24"/>
        </w:rPr>
        <w:t> </w:t>
      </w:r>
      <w:r>
        <w:rPr>
          <w:sz w:val="24"/>
        </w:rPr>
        <w:t>наблюдаемой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10–20%</w:t>
      </w:r>
      <w:r>
        <w:rPr>
          <w:spacing w:val="1"/>
          <w:sz w:val="24"/>
        </w:rPr>
        <w:t> </w:t>
      </w:r>
      <w:r>
        <w:rPr>
          <w:sz w:val="24"/>
        </w:rPr>
        <w:t>случаев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возникающей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течение</w:t>
      </w:r>
      <w:r>
        <w:rPr>
          <w:spacing w:val="-57"/>
          <w:sz w:val="24"/>
        </w:rPr>
        <w:t> </w:t>
      </w:r>
      <w:r>
        <w:rPr>
          <w:sz w:val="24"/>
        </w:rPr>
        <w:t>нескольких</w:t>
      </w:r>
      <w:r>
        <w:rPr>
          <w:spacing w:val="1"/>
          <w:sz w:val="24"/>
        </w:rPr>
        <w:t> </w:t>
      </w:r>
      <w:r>
        <w:rPr>
          <w:sz w:val="24"/>
        </w:rPr>
        <w:t>месяцев</w:t>
      </w:r>
      <w:r>
        <w:rPr>
          <w:spacing w:val="-1"/>
          <w:sz w:val="24"/>
        </w:rPr>
        <w:t> </w:t>
      </w:r>
      <w:r>
        <w:rPr>
          <w:sz w:val="24"/>
        </w:rPr>
        <w:t>после</w:t>
      </w:r>
      <w:r>
        <w:rPr>
          <w:spacing w:val="-2"/>
          <w:sz w:val="24"/>
        </w:rPr>
        <w:t> </w:t>
      </w:r>
      <w:r>
        <w:rPr>
          <w:sz w:val="24"/>
        </w:rPr>
        <w:t>разрешения перикардита</w:t>
      </w:r>
      <w:r>
        <w:rPr>
          <w:spacing w:val="-1"/>
          <w:sz w:val="24"/>
        </w:rPr>
        <w:t> </w:t>
      </w:r>
      <w:r>
        <w:rPr>
          <w:sz w:val="24"/>
        </w:rPr>
        <w:t>[1, 3,</w:t>
      </w:r>
      <w:r>
        <w:rPr>
          <w:spacing w:val="-1"/>
          <w:sz w:val="24"/>
        </w:rPr>
        <w:t> </w:t>
      </w:r>
      <w:r>
        <w:rPr>
          <w:sz w:val="24"/>
        </w:rPr>
        <w:t>4, 189,</w:t>
      </w:r>
      <w:r>
        <w:rPr>
          <w:spacing w:val="-1"/>
          <w:sz w:val="24"/>
        </w:rPr>
        <w:t> </w:t>
      </w:r>
      <w:r>
        <w:rPr>
          <w:sz w:val="24"/>
        </w:rPr>
        <w:t>93];</w:t>
      </w:r>
    </w:p>
    <w:p>
      <w:pPr>
        <w:pStyle w:val="ListParagraph"/>
        <w:numPr>
          <w:ilvl w:val="3"/>
          <w:numId w:val="26"/>
        </w:numPr>
        <w:tabs>
          <w:tab w:pos="1830" w:val="left" w:leader="none"/>
        </w:tabs>
        <w:spacing w:line="240" w:lineRule="auto" w:before="5" w:after="0"/>
        <w:ind w:left="1830" w:right="0" w:hanging="360"/>
        <w:jc w:val="both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качестве</w:t>
      </w:r>
      <w:r>
        <w:rPr>
          <w:spacing w:val="-4"/>
          <w:sz w:val="24"/>
        </w:rPr>
        <w:t> </w:t>
      </w:r>
      <w:r>
        <w:rPr>
          <w:sz w:val="24"/>
        </w:rPr>
        <w:t>симптоматической</w:t>
      </w:r>
      <w:r>
        <w:rPr>
          <w:spacing w:val="-3"/>
          <w:sz w:val="24"/>
        </w:rPr>
        <w:t> </w:t>
      </w:r>
      <w:r>
        <w:rPr>
          <w:sz w:val="24"/>
        </w:rPr>
        <w:t>терапии</w:t>
      </w:r>
      <w:r>
        <w:rPr>
          <w:spacing w:val="-2"/>
          <w:sz w:val="24"/>
        </w:rPr>
        <w:t> </w:t>
      </w:r>
      <w:r>
        <w:rPr>
          <w:sz w:val="24"/>
        </w:rPr>
        <w:t>при</w:t>
      </w:r>
      <w:r>
        <w:rPr>
          <w:spacing w:val="-3"/>
          <w:sz w:val="24"/>
        </w:rPr>
        <w:t> </w:t>
      </w:r>
      <w:r>
        <w:rPr>
          <w:sz w:val="24"/>
        </w:rPr>
        <w:t>далеко</w:t>
      </w:r>
      <w:r>
        <w:rPr>
          <w:spacing w:val="-3"/>
          <w:sz w:val="24"/>
        </w:rPr>
        <w:t> </w:t>
      </w:r>
      <w:r>
        <w:rPr>
          <w:sz w:val="24"/>
        </w:rPr>
        <w:t>зашедших</w:t>
      </w:r>
      <w:r>
        <w:rPr>
          <w:spacing w:val="-1"/>
          <w:sz w:val="24"/>
        </w:rPr>
        <w:t> </w:t>
      </w:r>
      <w:r>
        <w:rPr>
          <w:sz w:val="24"/>
        </w:rPr>
        <w:t>случаях.</w:t>
      </w:r>
    </w:p>
    <w:p>
      <w:pPr>
        <w:pStyle w:val="Heading1"/>
        <w:spacing w:before="185"/>
        <w:ind w:left="402"/>
      </w:pPr>
      <w:bookmarkStart w:name="_bookmark45" w:id="86"/>
      <w:bookmarkEnd w:id="86"/>
      <w:r>
        <w:rPr>
          <w:b w:val="0"/>
        </w:rPr>
      </w:r>
      <w:r>
        <w:rPr/>
        <w:t>9.2   </w:t>
      </w:r>
      <w:r>
        <w:rPr>
          <w:spacing w:val="30"/>
        </w:rPr>
        <w:t> </w:t>
      </w:r>
      <w:r>
        <w:rPr/>
        <w:t>Хирургическое</w:t>
      </w:r>
      <w:r>
        <w:rPr>
          <w:spacing w:val="-1"/>
        </w:rPr>
        <w:t> </w:t>
      </w:r>
      <w:r>
        <w:rPr/>
        <w:t>лечение</w:t>
      </w:r>
    </w:p>
    <w:p>
      <w:pPr>
        <w:pStyle w:val="ListParagraph"/>
        <w:numPr>
          <w:ilvl w:val="3"/>
          <w:numId w:val="28"/>
        </w:numPr>
        <w:tabs>
          <w:tab w:pos="1266" w:val="left" w:leader="none"/>
        </w:tabs>
        <w:spacing w:line="240" w:lineRule="auto" w:before="173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Интервенционные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хирургические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методы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лечения заболеваний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перикарда</w:t>
      </w:r>
    </w:p>
    <w:p>
      <w:pPr>
        <w:pStyle w:val="BodyText"/>
        <w:spacing w:line="360" w:lineRule="auto" w:before="136"/>
        <w:ind w:right="423" w:firstLine="705"/>
      </w:pPr>
      <w:r>
        <w:rPr/>
        <w:t>В большинстве случаев поражение перикарда вторично, а диагностика причины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затруднена.</w:t>
      </w:r>
      <w:r>
        <w:rPr>
          <w:spacing w:val="1"/>
        </w:rPr>
        <w:t> </w:t>
      </w:r>
      <w:r>
        <w:rPr/>
        <w:t>Основными</w:t>
      </w:r>
      <w:r>
        <w:rPr>
          <w:spacing w:val="1"/>
        </w:rPr>
        <w:t> </w:t>
      </w:r>
      <w:r>
        <w:rPr/>
        <w:t>показаниями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интервенционным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хирургическим</w:t>
      </w:r>
      <w:r>
        <w:rPr>
          <w:spacing w:val="1"/>
        </w:rPr>
        <w:t> </w:t>
      </w:r>
      <w:r>
        <w:rPr/>
        <w:t>вмешательствам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заболеваниях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наличие</w:t>
      </w:r>
      <w:r>
        <w:rPr>
          <w:spacing w:val="-57"/>
        </w:rPr>
        <w:t> </w:t>
      </w:r>
      <w:r>
        <w:rPr/>
        <w:t>выраженного выпота в перикард, тампонада сердца и констриктивный перикардит. Также</w:t>
      </w:r>
      <w:r>
        <w:rPr>
          <w:spacing w:val="1"/>
        </w:rPr>
        <w:t> </w:t>
      </w:r>
      <w:r>
        <w:rPr/>
        <w:t>вмешательство требуется при бактериальном перикардите, с диагностической целью при</w:t>
      </w:r>
      <w:r>
        <w:rPr>
          <w:spacing w:val="1"/>
        </w:rPr>
        <w:t> </w:t>
      </w:r>
      <w:r>
        <w:rPr/>
        <w:t>выраженном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/>
        <w:t>умеренном</w:t>
      </w:r>
      <w:r>
        <w:rPr>
          <w:spacing w:val="1"/>
        </w:rPr>
        <w:t> </w:t>
      </w:r>
      <w:r>
        <w:rPr/>
        <w:t>выпоте</w:t>
      </w:r>
      <w:r>
        <w:rPr>
          <w:spacing w:val="-1"/>
        </w:rPr>
        <w:t> </w:t>
      </w:r>
      <w:r>
        <w:rPr/>
        <w:t>неясной</w:t>
      </w:r>
      <w:r>
        <w:rPr>
          <w:spacing w:val="2"/>
        </w:rPr>
        <w:t> </w:t>
      </w:r>
      <w:r>
        <w:rPr/>
        <w:t>этиологии</w:t>
      </w:r>
      <w:r>
        <w:rPr>
          <w:spacing w:val="-2"/>
        </w:rPr>
        <w:t> </w:t>
      </w:r>
      <w:r>
        <w:rPr/>
        <w:t>[108, 190].</w:t>
      </w:r>
    </w:p>
    <w:p>
      <w:pPr>
        <w:pStyle w:val="BodyText"/>
        <w:spacing w:line="360" w:lineRule="auto" w:before="1"/>
        <w:ind w:right="422" w:firstLine="705"/>
      </w:pP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декомпрессии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дренирования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санации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настоящее время применяются такие методы лечения, как перикардиоцентез, открытое</w:t>
      </w:r>
      <w:r>
        <w:rPr>
          <w:spacing w:val="1"/>
        </w:rPr>
        <w:t> </w:t>
      </w:r>
      <w:r>
        <w:rPr/>
        <w:t>подмечевидное</w:t>
      </w:r>
      <w:r>
        <w:rPr>
          <w:spacing w:val="1"/>
        </w:rPr>
        <w:t> </w:t>
      </w:r>
      <w:r>
        <w:rPr/>
        <w:t>дренирование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формированием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окна,</w:t>
      </w:r>
      <w:r>
        <w:rPr>
          <w:spacing w:val="-57"/>
        </w:rPr>
        <w:t> </w:t>
      </w:r>
      <w:r>
        <w:rPr/>
        <w:t>торакоскопическое формирование перикардиального окна (или фенестрация перикарда) и</w:t>
      </w:r>
      <w:r>
        <w:rPr>
          <w:spacing w:val="1"/>
        </w:rPr>
        <w:t> </w:t>
      </w:r>
      <w:r>
        <w:rPr/>
        <w:t>перикардэктомия [6,191-193].</w:t>
      </w:r>
    </w:p>
    <w:p>
      <w:pPr>
        <w:pStyle w:val="BodyText"/>
        <w:spacing w:line="360" w:lineRule="auto" w:before="2"/>
        <w:ind w:right="422" w:firstLine="705"/>
      </w:pP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повышения</w:t>
      </w:r>
      <w:r>
        <w:rPr>
          <w:spacing w:val="1"/>
        </w:rPr>
        <w:t> </w:t>
      </w:r>
      <w:r>
        <w:rPr/>
        <w:t>диагностической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/>
        <w:t>подмечевидное</w:t>
      </w:r>
      <w:r>
        <w:rPr>
          <w:spacing w:val="1"/>
        </w:rPr>
        <w:t> </w:t>
      </w:r>
      <w:r>
        <w:rPr/>
        <w:t>дренирование перикарда возможно дополнять перикардиоскопией и прицельным взятием</w:t>
      </w:r>
      <w:r>
        <w:rPr>
          <w:spacing w:val="1"/>
        </w:rPr>
        <w:t> </w:t>
      </w:r>
      <w:r>
        <w:rPr/>
        <w:t>материала</w:t>
      </w:r>
      <w:r>
        <w:rPr>
          <w:spacing w:val="12"/>
        </w:rPr>
        <w:t> </w:t>
      </w:r>
      <w:r>
        <w:rPr/>
        <w:t>для</w:t>
      </w:r>
      <w:r>
        <w:rPr>
          <w:spacing w:val="12"/>
        </w:rPr>
        <w:t> </w:t>
      </w:r>
      <w:r>
        <w:rPr/>
        <w:t>молекулярных,</w:t>
      </w:r>
      <w:r>
        <w:rPr>
          <w:spacing w:val="12"/>
        </w:rPr>
        <w:t> </w:t>
      </w:r>
      <w:r>
        <w:rPr/>
        <w:t>гистологических</w:t>
      </w:r>
      <w:r>
        <w:rPr>
          <w:spacing w:val="18"/>
        </w:rPr>
        <w:t> </w:t>
      </w:r>
      <w:r>
        <w:rPr/>
        <w:t>и</w:t>
      </w:r>
      <w:r>
        <w:rPr>
          <w:spacing w:val="11"/>
        </w:rPr>
        <w:t> </w:t>
      </w:r>
      <w:r>
        <w:rPr/>
        <w:t>иммуногистологических</w:t>
      </w:r>
      <w:r>
        <w:rPr>
          <w:spacing w:val="15"/>
        </w:rPr>
        <w:t> </w:t>
      </w:r>
      <w:r>
        <w:rPr/>
        <w:t>методов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3"/>
      </w:pPr>
      <w:r>
        <w:rPr/>
        <w:t>исследования для выявления этиологии и патогенеза заболевания [108]. Также при этом</w:t>
      </w:r>
      <w:r>
        <w:rPr>
          <w:spacing w:val="1"/>
        </w:rPr>
        <w:t> </w:t>
      </w:r>
      <w:r>
        <w:rPr/>
        <w:t>подходе</w:t>
      </w:r>
      <w:r>
        <w:rPr>
          <w:spacing w:val="1"/>
        </w:rPr>
        <w:t> </w:t>
      </w:r>
      <w:r>
        <w:rPr/>
        <w:t>имеется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внутриперикардиальной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введения</w:t>
      </w:r>
      <w:r>
        <w:rPr>
          <w:spacing w:val="-57"/>
        </w:rPr>
        <w:t> </w:t>
      </w:r>
      <w:r>
        <w:rPr/>
        <w:t>лекарственных препаратов в полость</w:t>
      </w:r>
      <w:r>
        <w:rPr>
          <w:spacing w:val="1"/>
        </w:rPr>
        <w:t> </w:t>
      </w:r>
      <w:r>
        <w:rPr/>
        <w:t>перикарда [194].</w:t>
      </w:r>
    </w:p>
    <w:p>
      <w:pPr>
        <w:spacing w:line="360" w:lineRule="auto" w:before="2"/>
        <w:ind w:left="402" w:right="421" w:firstLine="705"/>
        <w:jc w:val="both"/>
        <w:rPr>
          <w:sz w:val="24"/>
        </w:rPr>
      </w:pPr>
      <w:r>
        <w:rPr>
          <w:i/>
          <w:sz w:val="24"/>
        </w:rPr>
        <w:t>Рекомендовано при наличии выраженного выпота в перикард, тампонаде сердца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констриктивном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интервенционных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хирургических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вмешательств</w:t>
      </w:r>
      <w:r>
        <w:rPr>
          <w:i/>
          <w:spacing w:val="-2"/>
          <w:sz w:val="24"/>
        </w:rPr>
        <w:t> </w:t>
      </w:r>
      <w:r>
        <w:rPr>
          <w:sz w:val="24"/>
        </w:rPr>
        <w:t>[108, 190].</w:t>
      </w:r>
    </w:p>
    <w:p>
      <w:pPr>
        <w:pStyle w:val="Heading2"/>
        <w:spacing w:before="3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line="360" w:lineRule="auto" w:before="135"/>
        <w:ind w:left="402" w:right="426" w:firstLine="705"/>
        <w:jc w:val="both"/>
        <w:rPr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интервенционных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хирургических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вмешательств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диагностической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бактериальном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выраженном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умеренном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выпоте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неясной этиологии</w:t>
      </w:r>
      <w:r>
        <w:rPr>
          <w:i/>
          <w:spacing w:val="1"/>
          <w:sz w:val="24"/>
        </w:rPr>
        <w:t> </w:t>
      </w:r>
      <w:r>
        <w:rPr>
          <w:sz w:val="24"/>
        </w:rPr>
        <w:t>[108, 190].</w:t>
      </w:r>
    </w:p>
    <w:p>
      <w:pPr>
        <w:pStyle w:val="Heading2"/>
        <w:spacing w:before="4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line="360" w:lineRule="auto" w:before="135"/>
        <w:ind w:left="402" w:right="425" w:firstLine="705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перикардиоцентеза,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перикардиального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окна и перикардэктомия с целью декомпрессии сердца, дренирования и санации полости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перикарда пациентам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[6, 191–193].</w:t>
      </w:r>
    </w:p>
    <w:p>
      <w:pPr>
        <w:pStyle w:val="Heading2"/>
        <w:spacing w:before="3"/>
        <w:jc w:val="both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before="135"/>
        <w:ind w:left="1107" w:right="0" w:firstLine="0"/>
        <w:jc w:val="left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59"/>
          <w:sz w:val="24"/>
        </w:rPr>
        <w:t> </w:t>
      </w:r>
      <w:r>
        <w:rPr>
          <w:i/>
          <w:sz w:val="24"/>
        </w:rPr>
        <w:t>при  констриктивном</w:t>
      </w:r>
      <w:r>
        <w:rPr>
          <w:i/>
          <w:spacing w:val="59"/>
          <w:sz w:val="24"/>
        </w:rPr>
        <w:t> </w:t>
      </w:r>
      <w:r>
        <w:rPr>
          <w:i/>
          <w:sz w:val="24"/>
        </w:rPr>
        <w:t>перикардите</w:t>
      </w:r>
      <w:r>
        <w:rPr>
          <w:i/>
          <w:spacing w:val="58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58"/>
          <w:sz w:val="24"/>
        </w:rPr>
        <w:t> </w:t>
      </w:r>
      <w:r>
        <w:rPr>
          <w:i/>
          <w:sz w:val="24"/>
        </w:rPr>
        <w:t>перикардэктомии</w:t>
      </w:r>
    </w:p>
    <w:p>
      <w:pPr>
        <w:spacing w:before="137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[1].</w:t>
      </w:r>
    </w:p>
    <w:p>
      <w:pPr>
        <w:pStyle w:val="Heading2"/>
        <w:spacing w:before="144"/>
      </w:pPr>
      <w:r>
        <w:rPr/>
        <w:t>ЕОК</w:t>
      </w:r>
      <w:r>
        <w:rPr>
          <w:spacing w:val="-1"/>
        </w:rPr>
        <w:t> </w:t>
      </w:r>
      <w:r>
        <w:rPr/>
        <w:t>I</w:t>
      </w:r>
      <w:r>
        <w:rPr>
          <w:spacing w:val="-1"/>
        </w:rPr>
        <w:t> </w:t>
      </w:r>
      <w:r>
        <w:rPr/>
        <w:t>C (УДД</w:t>
      </w:r>
      <w:r>
        <w:rPr>
          <w:spacing w:val="-2"/>
        </w:rPr>
        <w:t> </w:t>
      </w:r>
      <w:r>
        <w:rPr/>
        <w:t>5 УУР</w:t>
      </w:r>
      <w:r>
        <w:rPr>
          <w:spacing w:val="-1"/>
        </w:rPr>
        <w:t> </w:t>
      </w:r>
      <w:r>
        <w:rPr/>
        <w:t>C)</w:t>
      </w:r>
    </w:p>
    <w:p>
      <w:pPr>
        <w:pStyle w:val="ListParagraph"/>
        <w:numPr>
          <w:ilvl w:val="3"/>
          <w:numId w:val="28"/>
        </w:numPr>
        <w:tabs>
          <w:tab w:pos="1266" w:val="left" w:leader="none"/>
        </w:tabs>
        <w:spacing w:line="240" w:lineRule="auto" w:before="172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Перикардиоцентез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дренирование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перикарда</w:t>
      </w:r>
    </w:p>
    <w:p>
      <w:pPr>
        <w:pStyle w:val="BodyText"/>
        <w:spacing w:line="360" w:lineRule="auto" w:before="138"/>
        <w:ind w:right="422" w:firstLine="705"/>
      </w:pPr>
      <w:r>
        <w:rPr/>
        <w:t>Основной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большом</w:t>
      </w:r>
      <w:r>
        <w:rPr>
          <w:spacing w:val="1"/>
        </w:rPr>
        <w:t> </w:t>
      </w:r>
      <w:r>
        <w:rPr/>
        <w:t>выпоте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тампонаде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адекватное</w:t>
      </w:r>
      <w:r>
        <w:rPr>
          <w:spacing w:val="1"/>
        </w:rPr>
        <w:t> </w:t>
      </w:r>
      <w:r>
        <w:rPr/>
        <w:t>дренирование.</w:t>
      </w:r>
      <w:r>
        <w:rPr>
          <w:spacing w:val="1"/>
        </w:rPr>
        <w:t> </w:t>
      </w:r>
      <w:r>
        <w:rPr/>
        <w:t>Перикардиоцентез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наиболее простым и быстро выполнимым вмешательством для дренирования перикарда.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/>
        <w:t>тампонаде</w:t>
      </w:r>
      <w:r>
        <w:rPr>
          <w:spacing w:val="-1"/>
        </w:rPr>
        <w:t> </w:t>
      </w:r>
      <w:r>
        <w:rPr/>
        <w:t>сердца</w:t>
      </w:r>
      <w:r>
        <w:rPr>
          <w:spacing w:val="-2"/>
        </w:rPr>
        <w:t> </w:t>
      </w:r>
      <w:r>
        <w:rPr/>
        <w:t>перикардиоцентез</w:t>
      </w:r>
      <w:r>
        <w:rPr>
          <w:spacing w:val="1"/>
        </w:rPr>
        <w:t> </w:t>
      </w:r>
      <w:r>
        <w:rPr/>
        <w:t>—</w:t>
      </w:r>
      <w:r>
        <w:rPr>
          <w:spacing w:val="-1"/>
        </w:rPr>
        <w:t> </w:t>
      </w:r>
      <w:r>
        <w:rPr/>
        <w:t>жизнеспасающее</w:t>
      </w:r>
      <w:r>
        <w:rPr>
          <w:spacing w:val="-2"/>
        </w:rPr>
        <w:t> </w:t>
      </w:r>
      <w:r>
        <w:rPr/>
        <w:t>вмешательство [108,</w:t>
      </w:r>
      <w:r>
        <w:rPr>
          <w:spacing w:val="-1"/>
        </w:rPr>
        <w:t> </w:t>
      </w:r>
      <w:r>
        <w:rPr/>
        <w:t>6].</w:t>
      </w:r>
    </w:p>
    <w:p>
      <w:pPr>
        <w:pStyle w:val="BodyText"/>
        <w:spacing w:line="360" w:lineRule="auto"/>
        <w:ind w:right="423" w:firstLine="705"/>
      </w:pPr>
      <w:r>
        <w:rPr/>
        <w:t>Оптимальным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перикардиоцентеза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реанимационного</w:t>
      </w:r>
      <w:r>
        <w:rPr>
          <w:spacing w:val="1"/>
        </w:rPr>
        <w:t> </w:t>
      </w:r>
      <w:r>
        <w:rPr/>
        <w:t>отделения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отделения</w:t>
      </w:r>
      <w:r>
        <w:rPr>
          <w:spacing w:val="1"/>
        </w:rPr>
        <w:t> </w:t>
      </w:r>
      <w:r>
        <w:rPr/>
        <w:t>интенсивной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специально</w:t>
      </w:r>
      <w:r>
        <w:rPr>
          <w:spacing w:val="1"/>
        </w:rPr>
        <w:t> </w:t>
      </w:r>
      <w:r>
        <w:rPr/>
        <w:t>оснащенной рентгеноперационной</w:t>
      </w:r>
      <w:r>
        <w:rPr>
          <w:spacing w:val="2"/>
        </w:rPr>
        <w:t> </w:t>
      </w:r>
      <w:r>
        <w:rPr/>
        <w:t>с</w:t>
      </w:r>
      <w:r>
        <w:rPr>
          <w:spacing w:val="-1"/>
        </w:rPr>
        <w:t> </w:t>
      </w:r>
      <w:r>
        <w:rPr/>
        <w:t>анестезиологическим</w:t>
      </w:r>
      <w:r>
        <w:rPr>
          <w:spacing w:val="-2"/>
        </w:rPr>
        <w:t> </w:t>
      </w:r>
      <w:r>
        <w:rPr/>
        <w:t>контролем.</w:t>
      </w:r>
    </w:p>
    <w:p>
      <w:pPr>
        <w:pStyle w:val="BodyText"/>
        <w:spacing w:line="360" w:lineRule="auto" w:before="1"/>
        <w:ind w:right="424" w:firstLine="705"/>
      </w:pPr>
      <w:r>
        <w:rPr/>
        <w:t>Не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вмешательство</w:t>
      </w:r>
      <w:r>
        <w:rPr>
          <w:spacing w:val="1"/>
        </w:rPr>
        <w:t> </w:t>
      </w:r>
      <w:r>
        <w:rPr/>
        <w:t>вслепую.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предупреждения</w:t>
      </w:r>
      <w:r>
        <w:rPr>
          <w:spacing w:val="1"/>
        </w:rPr>
        <w:t> </w:t>
      </w:r>
      <w:r>
        <w:rPr/>
        <w:t>повреждения сердца и других внутренних органов перикардиоцентез должен выполняться</w:t>
      </w:r>
      <w:r>
        <w:rPr>
          <w:spacing w:val="-57"/>
        </w:rPr>
        <w:t> </w:t>
      </w:r>
      <w:r>
        <w:rPr/>
        <w:t>под</w:t>
      </w:r>
      <w:r>
        <w:rPr>
          <w:spacing w:val="-1"/>
        </w:rPr>
        <w:t> </w:t>
      </w:r>
      <w:r>
        <w:rPr/>
        <w:t>контролем</w:t>
      </w:r>
      <w:r>
        <w:rPr>
          <w:spacing w:val="-1"/>
        </w:rPr>
        <w:t> </w:t>
      </w:r>
      <w:r>
        <w:rPr/>
        <w:t>эхокардиоскопии</w:t>
      </w:r>
      <w:r>
        <w:rPr>
          <w:spacing w:val="2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под</w:t>
      </w:r>
      <w:r>
        <w:rPr>
          <w:spacing w:val="-1"/>
        </w:rPr>
        <w:t> </w:t>
      </w:r>
      <w:r>
        <w:rPr/>
        <w:t>контролем ренгеноскопии.</w:t>
      </w:r>
    </w:p>
    <w:p>
      <w:pPr>
        <w:pStyle w:val="BodyText"/>
        <w:spacing w:line="360" w:lineRule="auto"/>
        <w:ind w:right="424" w:firstLine="705"/>
      </w:pPr>
      <w:r>
        <w:rPr/>
        <w:t>Перикардиоцентез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ЭхоКГ-навигацией</w:t>
      </w:r>
      <w:r>
        <w:rPr>
          <w:spacing w:val="1"/>
        </w:rPr>
        <w:t> </w:t>
      </w:r>
      <w:r>
        <w:rPr/>
        <w:t>выполняется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артериального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ЭКГ.</w:t>
      </w:r>
      <w:r>
        <w:rPr>
          <w:spacing w:val="1"/>
        </w:rPr>
        <w:t> </w:t>
      </w:r>
      <w:r>
        <w:rPr/>
        <w:t>Вмешательство</w:t>
      </w:r>
      <w:r>
        <w:rPr>
          <w:spacing w:val="1"/>
        </w:rPr>
        <w:t> </w:t>
      </w:r>
      <w:r>
        <w:rPr/>
        <w:t>выполняется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положении</w:t>
      </w:r>
      <w:r>
        <w:rPr>
          <w:spacing w:val="-57"/>
        </w:rPr>
        <w:t> </w:t>
      </w:r>
      <w:r>
        <w:rPr/>
        <w:t>полулежа/полусидя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приподнитым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45°</w:t>
      </w:r>
      <w:r>
        <w:rPr>
          <w:spacing w:val="1"/>
        </w:rPr>
        <w:t> </w:t>
      </w:r>
      <w:r>
        <w:rPr/>
        <w:t>изголовьем</w:t>
      </w:r>
      <w:r>
        <w:rPr>
          <w:spacing w:val="1"/>
        </w:rPr>
        <w:t> </w:t>
      </w:r>
      <w:r>
        <w:rPr/>
        <w:t>кровати</w:t>
      </w:r>
      <w:r>
        <w:rPr>
          <w:spacing w:val="1"/>
        </w:rPr>
        <w:t> </w:t>
      </w:r>
      <w:r>
        <w:rPr/>
        <w:t>(положение</w:t>
      </w:r>
      <w:r>
        <w:rPr>
          <w:spacing w:val="1"/>
        </w:rPr>
        <w:t> </w:t>
      </w:r>
      <w:r>
        <w:rPr/>
        <w:t>Фаулера).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обработки</w:t>
      </w:r>
      <w:r>
        <w:rPr>
          <w:spacing w:val="1"/>
        </w:rPr>
        <w:t> </w:t>
      </w:r>
      <w:r>
        <w:rPr/>
        <w:t>кожи</w:t>
      </w:r>
      <w:r>
        <w:rPr>
          <w:spacing w:val="1"/>
        </w:rPr>
        <w:t> </w:t>
      </w:r>
      <w:r>
        <w:rPr/>
        <w:t>антисептиком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мечевидного</w:t>
      </w:r>
      <w:r>
        <w:rPr>
          <w:spacing w:val="1"/>
        </w:rPr>
        <w:t> </w:t>
      </w:r>
      <w:r>
        <w:rPr/>
        <w:t>отростка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местной</w:t>
      </w:r>
      <w:r>
        <w:rPr>
          <w:spacing w:val="1"/>
        </w:rPr>
        <w:t> </w:t>
      </w:r>
      <w:r>
        <w:rPr/>
        <w:t>анестезией 1–2% раствором лидокаина** делается минимальный разрез кожи. Пункция</w:t>
      </w:r>
      <w:r>
        <w:rPr>
          <w:spacing w:val="1"/>
        </w:rPr>
        <w:t> </w:t>
      </w:r>
      <w:r>
        <w:rPr/>
        <w:t>перикарда</w:t>
      </w:r>
      <w:r>
        <w:rPr>
          <w:spacing w:val="56"/>
        </w:rPr>
        <w:t> </w:t>
      </w:r>
      <w:r>
        <w:rPr/>
        <w:t>выполняется</w:t>
      </w:r>
      <w:r>
        <w:rPr>
          <w:spacing w:val="57"/>
        </w:rPr>
        <w:t> </w:t>
      </w:r>
      <w:r>
        <w:rPr/>
        <w:t>в</w:t>
      </w:r>
      <w:r>
        <w:rPr>
          <w:spacing w:val="57"/>
        </w:rPr>
        <w:t> </w:t>
      </w:r>
      <w:r>
        <w:rPr/>
        <w:t>точке</w:t>
      </w:r>
      <w:r>
        <w:rPr>
          <w:spacing w:val="58"/>
        </w:rPr>
        <w:t> </w:t>
      </w:r>
      <w:r>
        <w:rPr/>
        <w:t>Ларрея</w:t>
      </w:r>
      <w:r>
        <w:rPr>
          <w:spacing w:val="58"/>
        </w:rPr>
        <w:t> </w:t>
      </w:r>
      <w:r>
        <w:rPr/>
        <w:t>(точка</w:t>
      </w:r>
      <w:r>
        <w:rPr>
          <w:spacing w:val="57"/>
        </w:rPr>
        <w:t> </w:t>
      </w:r>
      <w:r>
        <w:rPr/>
        <w:t>между</w:t>
      </w:r>
      <w:r>
        <w:rPr>
          <w:spacing w:val="52"/>
        </w:rPr>
        <w:t> </w:t>
      </w:r>
      <w:r>
        <w:rPr/>
        <w:t>мечевидным</w:t>
      </w:r>
      <w:r>
        <w:rPr>
          <w:spacing w:val="58"/>
        </w:rPr>
        <w:t> </w:t>
      </w:r>
      <w:r>
        <w:rPr/>
        <w:t>отростком</w:t>
      </w:r>
      <w:r>
        <w:rPr>
          <w:spacing w:val="56"/>
        </w:rPr>
        <w:t> </w:t>
      </w:r>
      <w:r>
        <w:rPr/>
        <w:t>и</w:t>
      </w:r>
      <w:r>
        <w:rPr>
          <w:spacing w:val="59"/>
        </w:rPr>
        <w:t> </w:t>
      </w:r>
      <w:r>
        <w:rPr/>
        <w:t>левой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2"/>
      </w:pPr>
      <w:r>
        <w:rPr/>
        <w:t>реберной дугой). Также оптимальным местом дренирования перикарда под управлением</w:t>
      </w:r>
      <w:r>
        <w:rPr>
          <w:spacing w:val="1"/>
        </w:rPr>
        <w:t> </w:t>
      </w:r>
      <w:r>
        <w:rPr/>
        <w:t>ЭхоКГ может быть точка, где максимальное количество выпота предлежит к грудной</w:t>
      </w:r>
      <w:r>
        <w:rPr>
          <w:spacing w:val="1"/>
        </w:rPr>
        <w:t> </w:t>
      </w:r>
      <w:r>
        <w:rPr/>
        <w:t>клетке и нет риска повреждения печени, легкого, внутренней грудной артерии (3–5 см</w:t>
      </w:r>
      <w:r>
        <w:rPr>
          <w:spacing w:val="1"/>
        </w:rPr>
        <w:t> </w:t>
      </w:r>
      <w:r>
        <w:rPr/>
        <w:t>латеральнее</w:t>
      </w:r>
      <w:r>
        <w:rPr>
          <w:spacing w:val="1"/>
        </w:rPr>
        <w:t> </w:t>
      </w:r>
      <w:r>
        <w:rPr/>
        <w:t>парастернальной</w:t>
      </w:r>
      <w:r>
        <w:rPr>
          <w:spacing w:val="1"/>
        </w:rPr>
        <w:t> </w:t>
      </w:r>
      <w:r>
        <w:rPr/>
        <w:t>линии)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межреберного</w:t>
      </w:r>
      <w:r>
        <w:rPr>
          <w:spacing w:val="1"/>
        </w:rPr>
        <w:t> </w:t>
      </w:r>
      <w:r>
        <w:rPr/>
        <w:t>сосудистого</w:t>
      </w:r>
      <w:r>
        <w:rPr>
          <w:spacing w:val="1"/>
        </w:rPr>
        <w:t> </w:t>
      </w:r>
      <w:r>
        <w:rPr/>
        <w:t>пучка</w:t>
      </w:r>
      <w:r>
        <w:rPr>
          <w:spacing w:val="1"/>
        </w:rPr>
        <w:t> </w:t>
      </w:r>
      <w:r>
        <w:rPr/>
        <w:t>по</w:t>
      </w:r>
      <w:r>
        <w:rPr>
          <w:spacing w:val="60"/>
        </w:rPr>
        <w:t> </w:t>
      </w:r>
      <w:r>
        <w:rPr/>
        <w:t>нижнему</w:t>
      </w:r>
      <w:r>
        <w:rPr>
          <w:spacing w:val="1"/>
        </w:rPr>
        <w:t> </w:t>
      </w:r>
      <w:r>
        <w:rPr/>
        <w:t>краю</w:t>
      </w:r>
      <w:r>
        <w:rPr>
          <w:spacing w:val="1"/>
        </w:rPr>
        <w:t> </w:t>
      </w:r>
      <w:r>
        <w:rPr/>
        <w:t>ребра.</w:t>
      </w:r>
      <w:r>
        <w:rPr>
          <w:spacing w:val="1"/>
        </w:rPr>
        <w:t> </w:t>
      </w:r>
      <w:r>
        <w:rPr/>
        <w:t>Пункция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длиной</w:t>
      </w:r>
      <w:r>
        <w:rPr>
          <w:spacing w:val="1"/>
        </w:rPr>
        <w:t> </w:t>
      </w:r>
      <w:r>
        <w:rPr/>
        <w:t>18-G</w:t>
      </w:r>
      <w:r>
        <w:rPr>
          <w:spacing w:val="1"/>
        </w:rPr>
        <w:t> </w:t>
      </w:r>
      <w:r>
        <w:rPr/>
        <w:t>тонкостенной</w:t>
      </w:r>
      <w:r>
        <w:rPr>
          <w:spacing w:val="1"/>
        </w:rPr>
        <w:t> </w:t>
      </w:r>
      <w:r>
        <w:rPr/>
        <w:t>иглой,</w:t>
      </w:r>
      <w:r>
        <w:rPr>
          <w:spacing w:val="1"/>
        </w:rPr>
        <w:t> </w:t>
      </w:r>
      <w:r>
        <w:rPr/>
        <w:t>либо</w:t>
      </w:r>
      <w:r>
        <w:rPr>
          <w:spacing w:val="60"/>
        </w:rPr>
        <w:t> </w:t>
      </w:r>
      <w:r>
        <w:rPr/>
        <w:t>иглой</w:t>
      </w:r>
      <w:r>
        <w:rPr>
          <w:spacing w:val="-57"/>
        </w:rPr>
        <w:t> </w:t>
      </w:r>
      <w:r>
        <w:rPr/>
        <w:t>Tuohy в направлении на левое плечо под углом 30° постоянным разряжением в шприце.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прокола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проведен проводник 0,035” и 0,038”.</w:t>
      </w:r>
      <w:r>
        <w:rPr>
          <w:spacing w:val="1"/>
        </w:rPr>
        <w:t> </w:t>
      </w:r>
      <w:r>
        <w:rPr/>
        <w:t>По проводнику в полость перикарда проводится</w:t>
      </w:r>
      <w:r>
        <w:rPr>
          <w:spacing w:val="1"/>
        </w:rPr>
        <w:t> </w:t>
      </w:r>
      <w:r>
        <w:rPr/>
        <w:t>катетер типа pigtail, который фиксируется к коже. Оптимальным является использование</w:t>
      </w:r>
      <w:r>
        <w:rPr>
          <w:spacing w:val="1"/>
        </w:rPr>
        <w:t> </w:t>
      </w:r>
      <w:r>
        <w:rPr/>
        <w:t>специальных</w:t>
      </w:r>
      <w:r>
        <w:rPr>
          <w:spacing w:val="-2"/>
        </w:rPr>
        <w:t> </w:t>
      </w:r>
      <w:r>
        <w:rPr/>
        <w:t>наборов для дренирования</w:t>
      </w:r>
      <w:r>
        <w:rPr>
          <w:spacing w:val="-3"/>
        </w:rPr>
        <w:t> </w:t>
      </w:r>
      <w:r>
        <w:rPr/>
        <w:t>перикарда.</w:t>
      </w:r>
    </w:p>
    <w:p>
      <w:pPr>
        <w:pStyle w:val="BodyText"/>
        <w:spacing w:line="360" w:lineRule="atLeast" w:before="1"/>
        <w:ind w:right="429" w:firstLine="705"/>
      </w:pPr>
      <w:r>
        <w:rPr/>
        <w:t>Рекомендована</w:t>
      </w:r>
      <w:r>
        <w:rPr>
          <w:spacing w:val="1"/>
        </w:rPr>
        <w:t> </w:t>
      </w:r>
      <w:r>
        <w:rPr/>
        <w:t>медленная</w:t>
      </w:r>
      <w:r>
        <w:rPr>
          <w:spacing w:val="1"/>
        </w:rPr>
        <w:t> </w:t>
      </w:r>
      <w:r>
        <w:rPr/>
        <w:t>эвакуация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артериального</w:t>
      </w:r>
      <w:r>
        <w:rPr>
          <w:spacing w:val="1"/>
        </w:rPr>
        <w:t> </w:t>
      </w:r>
      <w:r>
        <w:rPr/>
        <w:t>давления,</w:t>
      </w:r>
      <w:r>
        <w:rPr>
          <w:spacing w:val="-1"/>
        </w:rPr>
        <w:t> </w:t>
      </w:r>
      <w:r>
        <w:rPr/>
        <w:t>ЭКГ</w:t>
      </w:r>
      <w:r>
        <w:rPr>
          <w:spacing w:val="-2"/>
        </w:rPr>
        <w:t> </w:t>
      </w:r>
      <w:r>
        <w:rPr/>
        <w:t>и ЭхоКГ,</w:t>
      </w:r>
      <w:r>
        <w:rPr>
          <w:spacing w:val="-2"/>
        </w:rPr>
        <w:t> </w:t>
      </w:r>
      <w:r>
        <w:rPr/>
        <w:t>во</w:t>
      </w:r>
      <w:r>
        <w:rPr>
          <w:spacing w:val="-1"/>
        </w:rPr>
        <w:t> </w:t>
      </w:r>
      <w:r>
        <w:rPr/>
        <w:t>избежание</w:t>
      </w:r>
      <w:r>
        <w:rPr>
          <w:spacing w:val="1"/>
        </w:rPr>
        <w:t> </w:t>
      </w:r>
      <w:r>
        <w:rPr/>
        <w:t>быстрой</w:t>
      </w:r>
      <w:r>
        <w:rPr>
          <w:spacing w:val="-1"/>
        </w:rPr>
        <w:t> </w:t>
      </w:r>
      <w:r>
        <w:rPr/>
        <w:t>декомпрессии</w:t>
      </w:r>
      <w:r>
        <w:rPr>
          <w:spacing w:val="-1"/>
        </w:rPr>
        <w:t> </w:t>
      </w:r>
      <w:r>
        <w:rPr/>
        <w:t>сердца</w:t>
      </w:r>
      <w:r>
        <w:rPr>
          <w:spacing w:val="-1"/>
        </w:rPr>
        <w:t> </w:t>
      </w:r>
      <w:r>
        <w:rPr/>
        <w:t>[108,</w:t>
      </w:r>
      <w:r>
        <w:rPr>
          <w:spacing w:val="-1"/>
        </w:rPr>
        <w:t> </w:t>
      </w:r>
      <w:r>
        <w:rPr/>
        <w:t>191]</w:t>
      </w:r>
    </w:p>
    <w:p>
      <w:pPr>
        <w:pStyle w:val="Heading2"/>
        <w:spacing w:before="0"/>
        <w:ind w:left="1107"/>
        <w:jc w:val="both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В)</w:t>
      </w:r>
    </w:p>
    <w:p>
      <w:pPr>
        <w:pStyle w:val="BodyText"/>
        <w:spacing w:line="360" w:lineRule="auto" w:before="140"/>
        <w:ind w:right="423" w:firstLine="705"/>
      </w:pPr>
      <w:r>
        <w:rPr/>
        <w:t>Перикардиоцентез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рентгеноскопии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гибридной</w:t>
      </w:r>
      <w:r>
        <w:rPr>
          <w:spacing w:val="1"/>
        </w:rPr>
        <w:t> </w:t>
      </w:r>
      <w:r>
        <w:rPr/>
        <w:t>или</w:t>
      </w:r>
      <w:r>
        <w:rPr>
          <w:spacing w:val="-57"/>
        </w:rPr>
        <w:t> </w:t>
      </w:r>
      <w:r>
        <w:rPr/>
        <w:t>рентгеноперационной. Оптимально выполнение перикардиоцентеза в правой или левой</w:t>
      </w:r>
      <w:r>
        <w:rPr>
          <w:spacing w:val="1"/>
        </w:rPr>
        <w:t> </w:t>
      </w:r>
      <w:r>
        <w:rPr/>
        <w:t>косой</w:t>
      </w:r>
      <w:r>
        <w:rPr>
          <w:spacing w:val="1"/>
        </w:rPr>
        <w:t> </w:t>
      </w:r>
      <w:r>
        <w:rPr/>
        <w:t>проекциях.</w:t>
      </w:r>
      <w:r>
        <w:rPr>
          <w:spacing w:val="1"/>
        </w:rPr>
        <w:t> </w:t>
      </w:r>
      <w:r>
        <w:rPr/>
        <w:t>Ориентиром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являться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гало</w:t>
      </w:r>
      <w:r>
        <w:rPr>
          <w:spacing w:val="1"/>
        </w:rPr>
        <w:t> </w:t>
      </w:r>
      <w:r>
        <w:rPr/>
        <w:t>(просветления).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получения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вводится</w:t>
      </w:r>
      <w:r>
        <w:rPr>
          <w:spacing w:val="1"/>
        </w:rPr>
        <w:t> </w:t>
      </w:r>
      <w:r>
        <w:rPr/>
        <w:t>небольшое</w:t>
      </w:r>
      <w:r>
        <w:rPr>
          <w:spacing w:val="1"/>
        </w:rPr>
        <w:t> </w:t>
      </w:r>
      <w:r>
        <w:rPr/>
        <w:t>количество контраста для того, чтобы убедиться, что игла находится в полости перикарда.</w:t>
      </w:r>
      <w:r>
        <w:rPr>
          <w:spacing w:val="-57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этого в</w:t>
      </w:r>
      <w:r>
        <w:rPr>
          <w:spacing w:val="-1"/>
        </w:rPr>
        <w:t> </w:t>
      </w:r>
      <w:r>
        <w:rPr/>
        <w:t>полость перикарда</w:t>
      </w:r>
      <w:r>
        <w:rPr>
          <w:spacing w:val="1"/>
        </w:rPr>
        <w:t> </w:t>
      </w:r>
      <w:r>
        <w:rPr/>
        <w:t>проводится</w:t>
      </w:r>
      <w:r>
        <w:rPr>
          <w:spacing w:val="-3"/>
        </w:rPr>
        <w:t> </w:t>
      </w:r>
      <w:r>
        <w:rPr/>
        <w:t>проводник и</w:t>
      </w:r>
      <w:r>
        <w:rPr>
          <w:spacing w:val="-1"/>
        </w:rPr>
        <w:t> </w:t>
      </w:r>
      <w:r>
        <w:rPr/>
        <w:t>дренаж.</w:t>
      </w:r>
    </w:p>
    <w:p>
      <w:pPr>
        <w:pStyle w:val="BodyText"/>
        <w:spacing w:line="360" w:lineRule="auto"/>
        <w:ind w:right="423" w:firstLine="705"/>
      </w:pPr>
      <w:r>
        <w:rPr/>
        <w:t>Перикардиоцентез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опытным</w:t>
      </w:r>
      <w:r>
        <w:rPr>
          <w:spacing w:val="1"/>
        </w:rPr>
        <w:t> </w:t>
      </w:r>
      <w:r>
        <w:rPr/>
        <w:t>врачом,</w:t>
      </w:r>
      <w:r>
        <w:rPr>
          <w:spacing w:val="1"/>
        </w:rPr>
        <w:t> </w:t>
      </w:r>
      <w:r>
        <w:rPr/>
        <w:t>т.к.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сопровождаться</w:t>
      </w:r>
      <w:r>
        <w:rPr>
          <w:spacing w:val="1"/>
        </w:rPr>
        <w:t> </w:t>
      </w:r>
      <w:r>
        <w:rPr/>
        <w:t>осложнениями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4–10%</w:t>
      </w:r>
      <w:r>
        <w:rPr>
          <w:spacing w:val="1"/>
        </w:rPr>
        <w:t> </w:t>
      </w:r>
      <w:r>
        <w:rPr/>
        <w:t>случаев.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частое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серьезное</w:t>
      </w:r>
      <w:r>
        <w:rPr>
          <w:spacing w:val="1"/>
        </w:rPr>
        <w:t> </w:t>
      </w:r>
      <w:r>
        <w:rPr/>
        <w:t>осложнение</w:t>
      </w:r>
      <w:r>
        <w:rPr>
          <w:spacing w:val="1"/>
        </w:rPr>
        <w:t> </w:t>
      </w:r>
      <w:r>
        <w:rPr/>
        <w:t>перикардиоцентеза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повреждение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перфорация</w:t>
      </w:r>
      <w:r>
        <w:rPr>
          <w:spacing w:val="1"/>
        </w:rPr>
        <w:t> </w:t>
      </w:r>
      <w:r>
        <w:rPr/>
        <w:t>миокарда.</w:t>
      </w:r>
      <w:r>
        <w:rPr>
          <w:spacing w:val="-57"/>
        </w:rPr>
        <w:t> </w:t>
      </w:r>
      <w:r>
        <w:rPr/>
        <w:t>Жизнеугрожающие</w:t>
      </w:r>
      <w:r>
        <w:rPr>
          <w:spacing w:val="1"/>
        </w:rPr>
        <w:t> </w:t>
      </w:r>
      <w:r>
        <w:rPr/>
        <w:t>аритмии,</w:t>
      </w:r>
      <w:r>
        <w:rPr>
          <w:spacing w:val="1"/>
        </w:rPr>
        <w:t> </w:t>
      </w:r>
      <w:r>
        <w:rPr/>
        <w:t>повреждение</w:t>
      </w:r>
      <w:r>
        <w:rPr>
          <w:spacing w:val="1"/>
        </w:rPr>
        <w:t> </w:t>
      </w:r>
      <w:r>
        <w:rPr/>
        <w:t>внутренней</w:t>
      </w:r>
      <w:r>
        <w:rPr>
          <w:spacing w:val="1"/>
        </w:rPr>
        <w:t> </w:t>
      </w:r>
      <w:r>
        <w:rPr/>
        <w:t>грудной</w:t>
      </w:r>
      <w:r>
        <w:rPr>
          <w:spacing w:val="1"/>
        </w:rPr>
        <w:t> </w:t>
      </w:r>
      <w:r>
        <w:rPr/>
        <w:t>артерии,</w:t>
      </w:r>
      <w:r>
        <w:rPr>
          <w:spacing w:val="1"/>
        </w:rPr>
        <w:t> </w:t>
      </w:r>
      <w:r>
        <w:rPr/>
        <w:t>пневмо-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гемотракс, повреждение органов брюшной полости, вагальные реакции и инфекционные</w:t>
      </w:r>
      <w:r>
        <w:rPr>
          <w:spacing w:val="1"/>
        </w:rPr>
        <w:t> </w:t>
      </w:r>
      <w:r>
        <w:rPr/>
        <w:t>осложнения</w:t>
      </w:r>
      <w:r>
        <w:rPr>
          <w:spacing w:val="-1"/>
        </w:rPr>
        <w:t> </w:t>
      </w:r>
      <w:r>
        <w:rPr/>
        <w:t>также возможны</w:t>
      </w:r>
      <w:r>
        <w:rPr>
          <w:spacing w:val="1"/>
        </w:rPr>
        <w:t> </w:t>
      </w:r>
      <w:r>
        <w:rPr/>
        <w:t>[191].</w:t>
      </w:r>
    </w:p>
    <w:p>
      <w:pPr>
        <w:pStyle w:val="BodyText"/>
        <w:spacing w:line="360" w:lineRule="auto"/>
        <w:ind w:right="425" w:firstLine="705"/>
      </w:pPr>
      <w:r>
        <w:rPr/>
        <w:t>Выполнять перикардиоцентез без чрескожного дренирования полости перикарда</w:t>
      </w:r>
      <w:r>
        <w:rPr>
          <w:spacing w:val="1"/>
        </w:rPr>
        <w:t> </w:t>
      </w:r>
      <w:r>
        <w:rPr/>
        <w:t>нецелесообразно.</w:t>
      </w:r>
    </w:p>
    <w:p>
      <w:pPr>
        <w:pStyle w:val="BodyText"/>
        <w:spacing w:before="1"/>
        <w:ind w:left="1107"/>
      </w:pPr>
      <w:r>
        <w:rPr/>
        <w:t>Показание</w:t>
      </w:r>
      <w:r>
        <w:rPr>
          <w:spacing w:val="-3"/>
        </w:rPr>
        <w:t> </w:t>
      </w:r>
      <w:r>
        <w:rPr/>
        <w:t>к удалению</w:t>
      </w:r>
      <w:r>
        <w:rPr>
          <w:spacing w:val="-4"/>
        </w:rPr>
        <w:t> </w:t>
      </w:r>
      <w:r>
        <w:rPr/>
        <w:t>дренажа —</w:t>
      </w:r>
      <w:r>
        <w:rPr>
          <w:spacing w:val="-2"/>
        </w:rPr>
        <w:t> </w:t>
      </w:r>
      <w:r>
        <w:rPr/>
        <w:t>отхождение</w:t>
      </w:r>
      <w:r>
        <w:rPr>
          <w:spacing w:val="-6"/>
        </w:rPr>
        <w:t> </w:t>
      </w:r>
      <w:r>
        <w:rPr/>
        <w:t>50</w:t>
      </w:r>
      <w:r>
        <w:rPr>
          <w:spacing w:val="-2"/>
        </w:rPr>
        <w:t> </w:t>
      </w:r>
      <w:r>
        <w:rPr/>
        <w:t>мл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меньше</w:t>
      </w:r>
      <w:r>
        <w:rPr>
          <w:spacing w:val="-3"/>
        </w:rPr>
        <w:t> </w:t>
      </w:r>
      <w:r>
        <w:rPr/>
        <w:t>жидкости в</w:t>
      </w:r>
      <w:r>
        <w:rPr>
          <w:spacing w:val="-3"/>
        </w:rPr>
        <w:t> </w:t>
      </w:r>
      <w:r>
        <w:rPr/>
        <w:t>сутки.</w:t>
      </w:r>
    </w:p>
    <w:p>
      <w:pPr>
        <w:pStyle w:val="BodyText"/>
        <w:spacing w:line="360" w:lineRule="auto" w:before="137"/>
        <w:ind w:right="423" w:firstLine="705"/>
      </w:pPr>
      <w:r>
        <w:rPr/>
        <w:t>Перикардиоцентез ассоциируется с повышенным риском в случае осумкованного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латеральной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задней</w:t>
      </w:r>
      <w:r>
        <w:rPr>
          <w:spacing w:val="1"/>
        </w:rPr>
        <w:t> </w:t>
      </w:r>
      <w:r>
        <w:rPr/>
        <w:t>поверхности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эхонегативное</w:t>
      </w:r>
      <w:r>
        <w:rPr>
          <w:spacing w:val="-57"/>
        </w:rPr>
        <w:t> </w:t>
      </w:r>
      <w:r>
        <w:rPr/>
        <w:t>пространство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ультразвукового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менее 10</w:t>
      </w:r>
      <w:r>
        <w:rPr>
          <w:spacing w:val="1"/>
        </w:rPr>
        <w:t> </w:t>
      </w:r>
      <w:r>
        <w:rPr/>
        <w:t>мм.</w:t>
      </w:r>
      <w:r>
        <w:rPr>
          <w:spacing w:val="1"/>
        </w:rPr>
        <w:t> </w:t>
      </w:r>
      <w:r>
        <w:rPr/>
        <w:t>В этих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открытое</w:t>
      </w:r>
      <w:r>
        <w:rPr>
          <w:spacing w:val="-1"/>
        </w:rPr>
        <w:t> </w:t>
      </w:r>
      <w:r>
        <w:rPr/>
        <w:t>хирургическое</w:t>
      </w:r>
      <w:r>
        <w:rPr>
          <w:spacing w:val="-1"/>
        </w:rPr>
        <w:t> </w:t>
      </w:r>
      <w:r>
        <w:rPr/>
        <w:t>дренирование</w:t>
      </w:r>
      <w:r>
        <w:rPr>
          <w:spacing w:val="-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безопаснее.</w:t>
      </w:r>
    </w:p>
    <w:p>
      <w:pPr>
        <w:pStyle w:val="BodyText"/>
        <w:spacing w:line="360" w:lineRule="auto"/>
        <w:ind w:right="424" w:firstLine="705"/>
      </w:pPr>
      <w:r>
        <w:rPr/>
        <w:t>Однако перикардиоцентез и чрескожное дренирование ассоциируются с высокой</w:t>
      </w:r>
      <w:r>
        <w:rPr>
          <w:spacing w:val="1"/>
        </w:rPr>
        <w:t> </w:t>
      </w:r>
      <w:r>
        <w:rPr/>
        <w:t>частотой</w:t>
      </w:r>
      <w:r>
        <w:rPr>
          <w:spacing w:val="-1"/>
        </w:rPr>
        <w:t> </w:t>
      </w:r>
      <w:r>
        <w:rPr/>
        <w:t>рецидива [191, 195].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spacing w:line="314" w:lineRule="auto" w:before="70"/>
        <w:ind w:left="402" w:right="429" w:firstLine="705"/>
        <w:jc w:val="both"/>
        <w:rPr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травматическом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бактериальном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перикардите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отдавать предпочтение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сразу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хирургическому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дренированию</w:t>
      </w:r>
      <w:r>
        <w:rPr>
          <w:i/>
          <w:spacing w:val="2"/>
          <w:sz w:val="24"/>
        </w:rPr>
        <w:t> </w:t>
      </w:r>
      <w:r>
        <w:rPr>
          <w:sz w:val="24"/>
        </w:rPr>
        <w:t>[191, 195].</w:t>
      </w:r>
    </w:p>
    <w:p>
      <w:pPr>
        <w:pStyle w:val="Heading2"/>
        <w:spacing w:line="273" w:lineRule="exact" w:before="0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ListParagraph"/>
        <w:numPr>
          <w:ilvl w:val="3"/>
          <w:numId w:val="28"/>
        </w:numPr>
        <w:tabs>
          <w:tab w:pos="1266" w:val="left" w:leader="none"/>
        </w:tabs>
        <w:spacing w:line="240" w:lineRule="auto" w:before="157" w:after="0"/>
        <w:ind w:left="1266" w:right="0" w:hanging="864"/>
        <w:jc w:val="both"/>
        <w:rPr>
          <w:i/>
          <w:sz w:val="24"/>
        </w:rPr>
      </w:pPr>
      <w:r>
        <w:rPr>
          <w:i/>
          <w:sz w:val="24"/>
        </w:rPr>
        <w:t>Хирургические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вмешательства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лечении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заболеваний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перикарда</w:t>
      </w:r>
    </w:p>
    <w:p>
      <w:pPr>
        <w:pStyle w:val="ListParagraph"/>
        <w:numPr>
          <w:ilvl w:val="4"/>
          <w:numId w:val="28"/>
        </w:numPr>
        <w:tabs>
          <w:tab w:pos="1410" w:val="left" w:leader="none"/>
        </w:tabs>
        <w:spacing w:line="240" w:lineRule="auto" w:before="178" w:after="0"/>
        <w:ind w:left="1410" w:right="0" w:hanging="1008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> </w:t>
      </w:r>
      <w:r>
        <w:rPr>
          <w:sz w:val="24"/>
        </w:rPr>
        <w:t>перикардиального</w:t>
      </w:r>
      <w:r>
        <w:rPr>
          <w:spacing w:val="-3"/>
          <w:sz w:val="24"/>
        </w:rPr>
        <w:t> </w:t>
      </w:r>
      <w:r>
        <w:rPr>
          <w:sz w:val="24"/>
        </w:rPr>
        <w:t>окна</w:t>
      </w:r>
    </w:p>
    <w:p>
      <w:pPr>
        <w:pStyle w:val="BodyText"/>
        <w:spacing w:line="360" w:lineRule="auto" w:before="137"/>
        <w:ind w:right="422" w:firstLine="705"/>
      </w:pPr>
      <w:r>
        <w:rPr/>
        <w:t>Учитывая большой процент рецидивов после перикардиоцентеза и чрескожного</w:t>
      </w:r>
      <w:r>
        <w:rPr>
          <w:spacing w:val="1"/>
        </w:rPr>
        <w:t> </w:t>
      </w:r>
      <w:r>
        <w:rPr/>
        <w:t>дренирования, большинству больных показано формирование перикардиального окна —</w:t>
      </w:r>
      <w:r>
        <w:rPr>
          <w:spacing w:val="1"/>
        </w:rPr>
        <w:t> </w:t>
      </w:r>
      <w:r>
        <w:rPr/>
        <w:t>резекция</w:t>
      </w:r>
      <w:r>
        <w:rPr>
          <w:spacing w:val="1"/>
        </w:rPr>
        <w:t> </w:t>
      </w:r>
      <w:r>
        <w:rPr/>
        <w:t>участка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пролонгированного</w:t>
      </w:r>
      <w:r>
        <w:rPr>
          <w:spacing w:val="1"/>
        </w:rPr>
        <w:t> </w:t>
      </w:r>
      <w:r>
        <w:rPr/>
        <w:t>оттока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</w:t>
      </w:r>
      <w:r>
        <w:rPr>
          <w:spacing w:val="-1"/>
        </w:rPr>
        <w:t> </w:t>
      </w:r>
      <w:r>
        <w:rPr/>
        <w:t>[195]. Существует</w:t>
      </w:r>
      <w:r>
        <w:rPr>
          <w:spacing w:val="-1"/>
        </w:rPr>
        <w:t> </w:t>
      </w:r>
      <w:r>
        <w:rPr/>
        <w:t>две</w:t>
      </w:r>
      <w:r>
        <w:rPr>
          <w:spacing w:val="-2"/>
        </w:rPr>
        <w:t> </w:t>
      </w:r>
      <w:r>
        <w:rPr/>
        <w:t>наиболее</w:t>
      </w:r>
      <w:r>
        <w:rPr>
          <w:spacing w:val="-2"/>
        </w:rPr>
        <w:t> </w:t>
      </w:r>
      <w:r>
        <w:rPr/>
        <w:t>часто</w:t>
      </w:r>
      <w:r>
        <w:rPr>
          <w:spacing w:val="-1"/>
        </w:rPr>
        <w:t> </w:t>
      </w:r>
      <w:r>
        <w:rPr/>
        <w:t>применяемые</w:t>
      </w:r>
      <w:r>
        <w:rPr>
          <w:spacing w:val="-1"/>
        </w:rPr>
        <w:t> </w:t>
      </w:r>
      <w:r>
        <w:rPr/>
        <w:t>техники.</w:t>
      </w:r>
    </w:p>
    <w:p>
      <w:pPr>
        <w:pStyle w:val="BodyText"/>
        <w:spacing w:line="360" w:lineRule="auto"/>
        <w:ind w:right="423" w:firstLine="705"/>
      </w:pPr>
      <w:r>
        <w:rPr/>
        <w:t>Хирургическое</w:t>
      </w:r>
      <w:r>
        <w:rPr>
          <w:spacing w:val="1"/>
        </w:rPr>
        <w:t> </w:t>
      </w:r>
      <w:r>
        <w:rPr/>
        <w:t>подмечевидное</w:t>
      </w:r>
      <w:r>
        <w:rPr>
          <w:spacing w:val="1"/>
        </w:rPr>
        <w:t> </w:t>
      </w:r>
      <w:r>
        <w:rPr/>
        <w:t>дренирование</w:t>
      </w:r>
      <w:r>
        <w:rPr>
          <w:spacing w:val="1"/>
        </w:rPr>
        <w:t> </w:t>
      </w:r>
      <w:r>
        <w:rPr/>
        <w:t>выполняется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наркозом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местной</w:t>
      </w:r>
      <w:r>
        <w:rPr>
          <w:spacing w:val="1"/>
        </w:rPr>
        <w:t> </w:t>
      </w:r>
      <w:r>
        <w:rPr/>
        <w:t>анестезией.</w:t>
      </w:r>
      <w:r>
        <w:rPr>
          <w:spacing w:val="1"/>
        </w:rPr>
        <w:t> </w:t>
      </w:r>
      <w:r>
        <w:rPr/>
        <w:t>Вмешательство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резецировать</w:t>
      </w:r>
      <w:r>
        <w:rPr>
          <w:spacing w:val="1"/>
        </w:rPr>
        <w:t> </w:t>
      </w:r>
      <w:r>
        <w:rPr/>
        <w:t>участок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гистологического</w:t>
      </w:r>
      <w:r>
        <w:rPr>
          <w:spacing w:val="1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исследовать</w:t>
      </w:r>
      <w:r>
        <w:rPr>
          <w:spacing w:val="1"/>
        </w:rPr>
        <w:t> </w:t>
      </w:r>
      <w:r>
        <w:rPr/>
        <w:t>выпот,</w:t>
      </w:r>
      <w:r>
        <w:rPr>
          <w:spacing w:val="1"/>
        </w:rPr>
        <w:t> </w:t>
      </w:r>
      <w:r>
        <w:rPr/>
        <w:t>выполнить</w:t>
      </w:r>
      <w:r>
        <w:rPr>
          <w:spacing w:val="1"/>
        </w:rPr>
        <w:t> </w:t>
      </w:r>
      <w:r>
        <w:rPr/>
        <w:t>перикардиоскопию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дренировать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перикарда.</w:t>
      </w:r>
      <w:r>
        <w:rPr>
          <w:spacing w:val="1"/>
        </w:rPr>
        <w:t> </w:t>
      </w:r>
      <w:r>
        <w:rPr/>
        <w:t>Подмечевидное</w:t>
      </w:r>
      <w:r>
        <w:rPr>
          <w:spacing w:val="1"/>
        </w:rPr>
        <w:t> </w:t>
      </w:r>
      <w:r>
        <w:rPr/>
        <w:t>дренирование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эффективным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перикард,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диагностическое</w:t>
      </w:r>
      <w:r>
        <w:rPr>
          <w:spacing w:val="1"/>
        </w:rPr>
        <w:t> </w:t>
      </w:r>
      <w:r>
        <w:rPr/>
        <w:t>значение</w:t>
      </w:r>
      <w:r>
        <w:rPr>
          <w:spacing w:val="-57"/>
        </w:rPr>
        <w:t> </w:t>
      </w:r>
      <w:r>
        <w:rPr/>
        <w:t>операции</w:t>
      </w:r>
      <w:r>
        <w:rPr>
          <w:spacing w:val="-1"/>
        </w:rPr>
        <w:t> </w:t>
      </w:r>
      <w:r>
        <w:rPr/>
        <w:t>ограничено и</w:t>
      </w:r>
      <w:r>
        <w:rPr>
          <w:spacing w:val="-2"/>
        </w:rPr>
        <w:t> </w:t>
      </w:r>
      <w:r>
        <w:rPr/>
        <w:t>многими оспаривается</w:t>
      </w:r>
      <w:r>
        <w:rPr>
          <w:spacing w:val="1"/>
        </w:rPr>
        <w:t> </w:t>
      </w:r>
      <w:r>
        <w:rPr/>
        <w:t>[196–197].</w:t>
      </w:r>
    </w:p>
    <w:p>
      <w:pPr>
        <w:pStyle w:val="BodyText"/>
        <w:spacing w:line="360" w:lineRule="auto"/>
        <w:ind w:right="425" w:firstLine="705"/>
      </w:pPr>
      <w:r>
        <w:rPr/>
        <w:t>В нашей стране также предложен и с успехом применяется оригинальный способ</w:t>
      </w:r>
      <w:r>
        <w:rPr>
          <w:spacing w:val="1"/>
        </w:rPr>
        <w:t> </w:t>
      </w:r>
      <w:r>
        <w:rPr/>
        <w:t>открытого дренирования перикарда по Минцу–Бисенкову. Это внеплевральный доступ к</w:t>
      </w:r>
      <w:r>
        <w:rPr>
          <w:spacing w:val="1"/>
        </w:rPr>
        <w:t> </w:t>
      </w:r>
      <w:r>
        <w:rPr/>
        <w:t>перикарду, позволяющий выделить большую поверхность диафрагмальной поверхности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выполнить</w:t>
      </w:r>
      <w:r>
        <w:rPr>
          <w:spacing w:val="1"/>
        </w:rPr>
        <w:t> </w:t>
      </w:r>
      <w:r>
        <w:rPr/>
        <w:t>адекватное</w:t>
      </w:r>
      <w:r>
        <w:rPr>
          <w:spacing w:val="1"/>
        </w:rPr>
        <w:t> </w:t>
      </w:r>
      <w:r>
        <w:rPr/>
        <w:t>дренирование,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бактериальных</w:t>
      </w:r>
      <w:r>
        <w:rPr>
          <w:spacing w:val="1"/>
        </w:rPr>
        <w:t> </w:t>
      </w:r>
      <w:r>
        <w:rPr/>
        <w:t>перикардитах.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способ</w:t>
      </w:r>
      <w:r>
        <w:rPr>
          <w:spacing w:val="1"/>
        </w:rPr>
        <w:t> </w:t>
      </w:r>
      <w:r>
        <w:rPr/>
        <w:t>открытого</w:t>
      </w:r>
      <w:r>
        <w:rPr>
          <w:spacing w:val="1"/>
        </w:rPr>
        <w:t> </w:t>
      </w:r>
      <w:r>
        <w:rPr/>
        <w:t>дренирования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полезен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осумкованных выпотах после</w:t>
      </w:r>
      <w:r>
        <w:rPr>
          <w:spacing w:val="-1"/>
        </w:rPr>
        <w:t> </w:t>
      </w:r>
      <w:r>
        <w:rPr/>
        <w:t>открытых операций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сердце</w:t>
      </w:r>
      <w:r>
        <w:rPr>
          <w:spacing w:val="4"/>
        </w:rPr>
        <w:t> </w:t>
      </w:r>
      <w:r>
        <w:rPr/>
        <w:t>[198].</w:t>
      </w:r>
    </w:p>
    <w:p>
      <w:pPr>
        <w:pStyle w:val="BodyText"/>
        <w:spacing w:line="360" w:lineRule="auto" w:before="1"/>
        <w:ind w:right="424" w:firstLine="705"/>
      </w:pPr>
      <w:r>
        <w:rPr/>
        <w:t>Другой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окна</w:t>
      </w:r>
      <w:r>
        <w:rPr>
          <w:spacing w:val="1"/>
        </w:rPr>
        <w:t> </w:t>
      </w:r>
      <w:r>
        <w:rPr/>
        <w:t>—</w:t>
      </w:r>
      <w:r>
        <w:rPr>
          <w:spacing w:val="61"/>
        </w:rPr>
        <w:t> </w:t>
      </w:r>
      <w:r>
        <w:rPr/>
        <w:t>чресплевральный.</w:t>
      </w:r>
      <w:r>
        <w:rPr>
          <w:spacing w:val="1"/>
        </w:rPr>
        <w:t> </w:t>
      </w:r>
      <w:r>
        <w:rPr/>
        <w:t>Резекция</w:t>
      </w:r>
      <w:r>
        <w:rPr>
          <w:spacing w:val="1"/>
        </w:rPr>
        <w:t> </w:t>
      </w:r>
      <w:r>
        <w:rPr/>
        <w:t>участка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осуществляться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миниторакотомию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торакоскопически [192, 196, 199, 200]. Малоинвазивное чресплевральное вмешательство</w:t>
      </w:r>
      <w:r>
        <w:rPr>
          <w:spacing w:val="1"/>
        </w:rPr>
        <w:t> </w:t>
      </w:r>
      <w:r>
        <w:rPr/>
        <w:t>позволяет также осмотреть плевральные полости и взять дополнительный материал для</w:t>
      </w:r>
      <w:r>
        <w:rPr>
          <w:spacing w:val="1"/>
        </w:rPr>
        <w:t> </w:t>
      </w:r>
      <w:r>
        <w:rPr/>
        <w:t>исследования (ткань плевры, легких, лимфоузлов средостения, опухоли). Это позволяет</w:t>
      </w:r>
      <w:r>
        <w:rPr>
          <w:spacing w:val="1"/>
        </w:rPr>
        <w:t> </w:t>
      </w:r>
      <w:r>
        <w:rPr/>
        <w:t>улучшить диагностическое</w:t>
      </w:r>
      <w:r>
        <w:rPr>
          <w:spacing w:val="-1"/>
        </w:rPr>
        <w:t> </w:t>
      </w:r>
      <w:r>
        <w:rPr/>
        <w:t>значение</w:t>
      </w:r>
      <w:r>
        <w:rPr>
          <w:spacing w:val="-1"/>
        </w:rPr>
        <w:t> </w:t>
      </w:r>
      <w:r>
        <w:rPr/>
        <w:t>операции</w:t>
      </w:r>
      <w:r>
        <w:rPr>
          <w:spacing w:val="2"/>
        </w:rPr>
        <w:t> </w:t>
      </w:r>
      <w:r>
        <w:rPr/>
        <w:t>[201].</w:t>
      </w:r>
    </w:p>
    <w:p>
      <w:pPr>
        <w:spacing w:line="312" w:lineRule="auto" w:before="85"/>
        <w:ind w:left="402" w:right="429" w:firstLine="705"/>
        <w:jc w:val="both"/>
        <w:rPr>
          <w:i/>
          <w:sz w:val="24"/>
        </w:rPr>
      </w:pPr>
      <w:r>
        <w:rPr>
          <w:i/>
          <w:sz w:val="24"/>
        </w:rPr>
        <w:t>Рекомендована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резекция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участка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через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миниторакотомию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торакоскопически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осмотра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перикардиальной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плевральной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полостей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взятия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дополнительного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материала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(ткань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плевры,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легких,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лимфоузлов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средостения,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опухоли)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[192,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196, 199, 200, 201].</w:t>
      </w:r>
    </w:p>
    <w:p>
      <w:pPr>
        <w:pStyle w:val="Heading2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spacing w:before="3"/>
        <w:ind w:left="0"/>
        <w:jc w:val="left"/>
        <w:rPr>
          <w:b/>
          <w:i/>
          <w:sz w:val="31"/>
        </w:rPr>
      </w:pPr>
    </w:p>
    <w:p>
      <w:pPr>
        <w:pStyle w:val="BodyText"/>
        <w:ind w:left="1107"/>
        <w:jc w:val="left"/>
      </w:pPr>
      <w:r>
        <w:rPr/>
        <w:t>Оба</w:t>
      </w:r>
      <w:r>
        <w:rPr>
          <w:spacing w:val="37"/>
        </w:rPr>
        <w:t> </w:t>
      </w:r>
      <w:r>
        <w:rPr/>
        <w:t>вмешательства</w:t>
      </w:r>
      <w:r>
        <w:rPr>
          <w:spacing w:val="96"/>
        </w:rPr>
        <w:t> </w:t>
      </w:r>
      <w:r>
        <w:rPr/>
        <w:t>заканчиваются</w:t>
      </w:r>
      <w:r>
        <w:rPr>
          <w:spacing w:val="99"/>
        </w:rPr>
        <w:t> </w:t>
      </w:r>
      <w:r>
        <w:rPr/>
        <w:t>установкой</w:t>
      </w:r>
      <w:r>
        <w:rPr>
          <w:spacing w:val="99"/>
        </w:rPr>
        <w:t> </w:t>
      </w:r>
      <w:r>
        <w:rPr/>
        <w:t>дренажа</w:t>
      </w:r>
      <w:r>
        <w:rPr>
          <w:spacing w:val="96"/>
        </w:rPr>
        <w:t> </w:t>
      </w:r>
      <w:r>
        <w:rPr/>
        <w:t>в</w:t>
      </w:r>
      <w:r>
        <w:rPr>
          <w:spacing w:val="103"/>
        </w:rPr>
        <w:t> </w:t>
      </w:r>
      <w:r>
        <w:rPr/>
        <w:t>полость</w:t>
      </w:r>
      <w:r>
        <w:rPr>
          <w:spacing w:val="99"/>
        </w:rPr>
        <w:t> </w:t>
      </w:r>
      <w:r>
        <w:rPr/>
        <w:t>перикарда.</w:t>
      </w:r>
    </w:p>
    <w:p>
      <w:pPr>
        <w:pStyle w:val="BodyText"/>
        <w:spacing w:before="137"/>
        <w:jc w:val="left"/>
      </w:pPr>
      <w:r>
        <w:rPr/>
        <w:t>Показание</w:t>
      </w:r>
      <w:r>
        <w:rPr>
          <w:spacing w:val="-3"/>
        </w:rPr>
        <w:t> </w:t>
      </w:r>
      <w:r>
        <w:rPr/>
        <w:t>к удалению</w:t>
      </w:r>
      <w:r>
        <w:rPr>
          <w:spacing w:val="-3"/>
        </w:rPr>
        <w:t> </w:t>
      </w:r>
      <w:r>
        <w:rPr/>
        <w:t>дренажа</w:t>
      </w:r>
      <w:r>
        <w:rPr>
          <w:spacing w:val="-1"/>
        </w:rPr>
        <w:t> </w:t>
      </w:r>
      <w:r>
        <w:rPr/>
        <w:t>—</w:t>
      </w:r>
      <w:r>
        <w:rPr>
          <w:spacing w:val="-1"/>
        </w:rPr>
        <w:t> </w:t>
      </w:r>
      <w:r>
        <w:rPr/>
        <w:t>отхождение</w:t>
      </w:r>
      <w:r>
        <w:rPr>
          <w:spacing w:val="-6"/>
        </w:rPr>
        <w:t> </w:t>
      </w:r>
      <w:r>
        <w:rPr/>
        <w:t>50</w:t>
      </w:r>
      <w:r>
        <w:rPr>
          <w:spacing w:val="-1"/>
        </w:rPr>
        <w:t> </w:t>
      </w:r>
      <w:r>
        <w:rPr/>
        <w:t>мл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менее</w:t>
      </w:r>
      <w:r>
        <w:rPr>
          <w:spacing w:val="-2"/>
        </w:rPr>
        <w:t> </w:t>
      </w:r>
      <w:r>
        <w:rPr/>
        <w:t>жидкости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сутки.</w:t>
      </w:r>
    </w:p>
    <w:p>
      <w:pPr>
        <w:spacing w:after="0"/>
        <w:jc w:val="left"/>
        <w:sectPr>
          <w:pgSz w:w="11900" w:h="16850"/>
          <w:pgMar w:top="1140" w:bottom="280" w:left="1300" w:right="420"/>
        </w:sectPr>
      </w:pPr>
    </w:p>
    <w:p>
      <w:pPr>
        <w:pStyle w:val="BodyText"/>
        <w:spacing w:line="360" w:lineRule="auto" w:before="66"/>
        <w:ind w:right="422" w:firstLine="705"/>
      </w:pPr>
      <w:r>
        <w:rPr/>
        <w:t>В литературе нет единого мнения, какой метод формирования перикардиального</w:t>
      </w:r>
      <w:r>
        <w:rPr>
          <w:spacing w:val="1"/>
        </w:rPr>
        <w:t> </w:t>
      </w:r>
      <w:r>
        <w:rPr/>
        <w:t>окна</w:t>
      </w:r>
      <w:r>
        <w:rPr>
          <w:spacing w:val="1"/>
        </w:rPr>
        <w:t> </w:t>
      </w:r>
      <w:r>
        <w:rPr/>
        <w:t>лучше.</w:t>
      </w:r>
      <w:r>
        <w:rPr>
          <w:spacing w:val="1"/>
        </w:rPr>
        <w:t> </w:t>
      </w:r>
      <w:r>
        <w:rPr/>
        <w:t>Большинство</w:t>
      </w:r>
      <w:r>
        <w:rPr>
          <w:spacing w:val="1"/>
        </w:rPr>
        <w:t> </w:t>
      </w:r>
      <w:r>
        <w:rPr/>
        <w:t>исследователей</w:t>
      </w:r>
      <w:r>
        <w:rPr>
          <w:spacing w:val="1"/>
        </w:rPr>
        <w:t> </w:t>
      </w:r>
      <w:r>
        <w:rPr/>
        <w:t>считают,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подмечевидное</w:t>
      </w:r>
      <w:r>
        <w:rPr>
          <w:spacing w:val="1"/>
        </w:rPr>
        <w:t> </w:t>
      </w:r>
      <w:r>
        <w:rPr/>
        <w:t>дренирование</w:t>
      </w:r>
      <w:r>
        <w:rPr>
          <w:spacing w:val="1"/>
        </w:rPr>
        <w:t> </w:t>
      </w:r>
      <w:r>
        <w:rPr/>
        <w:t>менее инвазивное вмешательство с рецидивом скопления жидкости в 3,9–9,4% случаев</w:t>
      </w:r>
      <w:r>
        <w:rPr>
          <w:spacing w:val="1"/>
        </w:rPr>
        <w:t> </w:t>
      </w:r>
      <w:r>
        <w:rPr/>
        <w:t>[191,</w:t>
      </w:r>
      <w:r>
        <w:rPr>
          <w:spacing w:val="1"/>
        </w:rPr>
        <w:t> </w:t>
      </w:r>
      <w:r>
        <w:rPr/>
        <w:t>195].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чресплеврального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окна</w:t>
      </w:r>
      <w:r>
        <w:rPr>
          <w:spacing w:val="1"/>
        </w:rPr>
        <w:t> </w:t>
      </w:r>
      <w:r>
        <w:rPr/>
        <w:t>рецидивы</w:t>
      </w:r>
      <w:r>
        <w:rPr>
          <w:spacing w:val="1"/>
        </w:rPr>
        <w:t> </w:t>
      </w:r>
      <w:r>
        <w:rPr/>
        <w:t>встречаются</w:t>
      </w:r>
      <w:r>
        <w:rPr>
          <w:spacing w:val="1"/>
        </w:rPr>
        <w:t> </w:t>
      </w:r>
      <w:r>
        <w:rPr/>
        <w:t>реже,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вмешательство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травматичное.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однолегочная</w:t>
      </w:r>
      <w:r>
        <w:rPr>
          <w:spacing w:val="1"/>
        </w:rPr>
        <w:t> </w:t>
      </w:r>
      <w:r>
        <w:rPr/>
        <w:t>вентиляция,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вмешательство</w:t>
      </w:r>
      <w:r>
        <w:rPr>
          <w:spacing w:val="1"/>
        </w:rPr>
        <w:t> </w:t>
      </w:r>
      <w:r>
        <w:rPr/>
        <w:t>сопровождается</w:t>
      </w:r>
      <w:r>
        <w:rPr>
          <w:spacing w:val="1"/>
        </w:rPr>
        <w:t> </w:t>
      </w:r>
      <w:r>
        <w:rPr/>
        <w:t>большим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сравнению</w:t>
      </w:r>
      <w:r>
        <w:rPr>
          <w:spacing w:val="-1"/>
        </w:rPr>
        <w:t> </w:t>
      </w:r>
      <w:r>
        <w:rPr/>
        <w:t>с подмечевидным</w:t>
      </w:r>
      <w:r>
        <w:rPr>
          <w:spacing w:val="-1"/>
        </w:rPr>
        <w:t> </w:t>
      </w:r>
      <w:r>
        <w:rPr/>
        <w:t>дренированием числом</w:t>
      </w:r>
      <w:r>
        <w:rPr>
          <w:spacing w:val="-2"/>
        </w:rPr>
        <w:t> </w:t>
      </w:r>
      <w:r>
        <w:rPr/>
        <w:t>осложнений [196].</w:t>
      </w:r>
    </w:p>
    <w:p>
      <w:pPr>
        <w:pStyle w:val="BodyText"/>
        <w:spacing w:before="2"/>
        <w:ind w:left="1107"/>
      </w:pPr>
      <w:r>
        <w:rPr/>
        <w:t>При</w:t>
      </w:r>
      <w:r>
        <w:rPr>
          <w:spacing w:val="-4"/>
        </w:rPr>
        <w:t> </w:t>
      </w:r>
      <w:r>
        <w:rPr/>
        <w:t>злокачественных</w:t>
      </w:r>
      <w:r>
        <w:rPr>
          <w:spacing w:val="-3"/>
        </w:rPr>
        <w:t> </w:t>
      </w:r>
      <w:r>
        <w:rPr/>
        <w:t>выпотах</w:t>
      </w:r>
      <w:r>
        <w:rPr>
          <w:spacing w:val="-2"/>
        </w:rPr>
        <w:t> </w:t>
      </w:r>
      <w:r>
        <w:rPr/>
        <w:t>операции являются</w:t>
      </w:r>
      <w:r>
        <w:rPr>
          <w:spacing w:val="-5"/>
        </w:rPr>
        <w:t> </w:t>
      </w:r>
      <w:r>
        <w:rPr/>
        <w:t>полиативными.</w:t>
      </w:r>
    </w:p>
    <w:p>
      <w:pPr>
        <w:pStyle w:val="ListParagraph"/>
        <w:numPr>
          <w:ilvl w:val="4"/>
          <w:numId w:val="28"/>
        </w:numPr>
        <w:tabs>
          <w:tab w:pos="1410" w:val="left" w:leader="none"/>
        </w:tabs>
        <w:spacing w:line="240" w:lineRule="auto" w:before="178" w:after="0"/>
        <w:ind w:left="1410" w:right="0" w:hanging="1008"/>
        <w:jc w:val="both"/>
        <w:rPr>
          <w:sz w:val="24"/>
        </w:rPr>
      </w:pPr>
      <w:r>
        <w:rPr>
          <w:sz w:val="24"/>
        </w:rPr>
        <w:t>Кардиолиз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перикардэктомия</w:t>
      </w:r>
    </w:p>
    <w:p>
      <w:pPr>
        <w:pStyle w:val="BodyText"/>
        <w:spacing w:line="360" w:lineRule="auto" w:before="139"/>
        <w:ind w:right="422" w:firstLine="707"/>
      </w:pPr>
      <w:r>
        <w:rPr/>
        <w:t>При</w:t>
      </w:r>
      <w:r>
        <w:rPr>
          <w:spacing w:val="1"/>
        </w:rPr>
        <w:t> </w:t>
      </w:r>
      <w:r>
        <w:rPr/>
        <w:t>констриктивном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адгезивном</w:t>
      </w:r>
      <w:r>
        <w:rPr>
          <w:spacing w:val="1"/>
        </w:rPr>
        <w:t> </w:t>
      </w:r>
      <w:r>
        <w:rPr/>
        <w:t>перикардитах</w:t>
      </w:r>
      <w:r>
        <w:rPr>
          <w:spacing w:val="1"/>
        </w:rPr>
        <w:t> </w:t>
      </w:r>
      <w:r>
        <w:rPr/>
        <w:t>показаны</w:t>
      </w:r>
      <w:r>
        <w:rPr>
          <w:spacing w:val="1"/>
        </w:rPr>
        <w:t> </w:t>
      </w:r>
      <w:r>
        <w:rPr/>
        <w:t>кардиолиз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перикардэктомия [202, 203]. Показания к операции определяются клиническими данными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результатами</w:t>
      </w:r>
      <w:r>
        <w:rPr>
          <w:spacing w:val="1"/>
        </w:rPr>
        <w:t> </w:t>
      </w:r>
      <w:r>
        <w:rPr/>
        <w:t>инструментальных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диагностики.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отметить,</w:t>
      </w:r>
      <w:r>
        <w:rPr>
          <w:spacing w:val="1"/>
        </w:rPr>
        <w:t> </w:t>
      </w:r>
      <w:r>
        <w:rPr/>
        <w:t>что</w:t>
      </w:r>
      <w:r>
        <w:rPr>
          <w:spacing w:val="-57"/>
        </w:rPr>
        <w:t> </w:t>
      </w:r>
      <w:r>
        <w:rPr/>
        <w:t>оперативное вмешательство не следует надолго откладывать в случаях, когда на фоне</w:t>
      </w:r>
      <w:r>
        <w:rPr>
          <w:spacing w:val="1"/>
        </w:rPr>
        <w:t> </w:t>
      </w:r>
      <w:r>
        <w:rPr/>
        <w:t>консервативной терапии появляются первые признаки декомпенсации, т.к. в дальнейшем</w:t>
      </w:r>
      <w:r>
        <w:rPr>
          <w:spacing w:val="1"/>
        </w:rPr>
        <w:t> </w:t>
      </w:r>
      <w:r>
        <w:rPr/>
        <w:t>вторичные</w:t>
      </w:r>
      <w:r>
        <w:rPr>
          <w:spacing w:val="-3"/>
        </w:rPr>
        <w:t> </w:t>
      </w:r>
      <w:r>
        <w:rPr/>
        <w:t>изменения в</w:t>
      </w:r>
      <w:r>
        <w:rPr>
          <w:spacing w:val="-2"/>
        </w:rPr>
        <w:t> </w:t>
      </w:r>
      <w:r>
        <w:rPr/>
        <w:t>органах</w:t>
      </w:r>
      <w:r>
        <w:rPr>
          <w:spacing w:val="2"/>
        </w:rPr>
        <w:t> </w:t>
      </w:r>
      <w:r>
        <w:rPr/>
        <w:t>не</w:t>
      </w:r>
      <w:r>
        <w:rPr>
          <w:spacing w:val="-1"/>
        </w:rPr>
        <w:t> </w:t>
      </w:r>
      <w:r>
        <w:rPr/>
        <w:t>будут</w:t>
      </w:r>
      <w:r>
        <w:rPr>
          <w:spacing w:val="-1"/>
        </w:rPr>
        <w:t> </w:t>
      </w:r>
      <w:r>
        <w:rPr/>
        <w:t>способны к</w:t>
      </w:r>
      <w:r>
        <w:rPr>
          <w:spacing w:val="-1"/>
        </w:rPr>
        <w:t> </w:t>
      </w:r>
      <w:r>
        <w:rPr/>
        <w:t>обратному</w:t>
      </w:r>
      <w:r>
        <w:rPr>
          <w:spacing w:val="-8"/>
        </w:rPr>
        <w:t> </w:t>
      </w:r>
      <w:r>
        <w:rPr/>
        <w:t>развитию.</w:t>
      </w:r>
    </w:p>
    <w:p>
      <w:pPr>
        <w:pStyle w:val="BodyText"/>
        <w:spacing w:line="360" w:lineRule="auto"/>
        <w:ind w:right="426" w:firstLine="707"/>
      </w:pPr>
      <w:r>
        <w:rPr/>
        <w:t>Кардиолиз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хирургическая</w:t>
      </w:r>
      <w:r>
        <w:rPr>
          <w:spacing w:val="1"/>
        </w:rPr>
        <w:t> </w:t>
      </w:r>
      <w:r>
        <w:rPr/>
        <w:t>операция</w:t>
      </w:r>
      <w:r>
        <w:rPr>
          <w:spacing w:val="1"/>
        </w:rPr>
        <w:t> </w:t>
      </w:r>
      <w:r>
        <w:rPr/>
        <w:t>рассечения</w:t>
      </w:r>
      <w:r>
        <w:rPr>
          <w:spacing w:val="1"/>
        </w:rPr>
        <w:t> </w:t>
      </w:r>
      <w:r>
        <w:rPr/>
        <w:t>сращений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перикардиальными  </w:t>
      </w:r>
      <w:r>
        <w:rPr>
          <w:spacing w:val="1"/>
        </w:rPr>
        <w:t> </w:t>
      </w:r>
      <w:r>
        <w:rPr/>
        <w:t>листками  </w:t>
      </w:r>
      <w:r>
        <w:rPr>
          <w:spacing w:val="1"/>
        </w:rPr>
        <w:t> </w:t>
      </w:r>
      <w:r>
        <w:rPr/>
        <w:t>и    между   сердцем    и    окружающими    его    тканями.</w:t>
      </w:r>
      <w:r>
        <w:rPr>
          <w:spacing w:val="-57"/>
        </w:rPr>
        <w:t> </w:t>
      </w:r>
      <w:r>
        <w:rPr/>
        <w:t>К</w:t>
      </w:r>
      <w:r>
        <w:rPr>
          <w:spacing w:val="-1"/>
        </w:rPr>
        <w:t> </w:t>
      </w:r>
      <w:r>
        <w:rPr/>
        <w:t>настоящему</w:t>
      </w:r>
      <w:r>
        <w:rPr>
          <w:spacing w:val="-3"/>
        </w:rPr>
        <w:t> </w:t>
      </w:r>
      <w:r>
        <w:rPr/>
        <w:t>времени выделяют три</w:t>
      </w:r>
      <w:r>
        <w:rPr>
          <w:spacing w:val="-1"/>
        </w:rPr>
        <w:t> </w:t>
      </w:r>
      <w:r>
        <w:rPr/>
        <w:t>вида</w:t>
      </w:r>
      <w:r>
        <w:rPr>
          <w:spacing w:val="-1"/>
        </w:rPr>
        <w:t> </w:t>
      </w:r>
      <w:r>
        <w:rPr/>
        <w:t>кардиолиза:</w:t>
      </w:r>
    </w:p>
    <w:p>
      <w:pPr>
        <w:pStyle w:val="ListParagraph"/>
        <w:numPr>
          <w:ilvl w:val="5"/>
          <w:numId w:val="28"/>
        </w:numPr>
        <w:tabs>
          <w:tab w:pos="1830" w:val="left" w:leader="none"/>
        </w:tabs>
        <w:spacing w:line="352" w:lineRule="auto" w:before="0" w:after="0"/>
        <w:ind w:left="1830" w:right="425" w:hanging="360"/>
        <w:jc w:val="both"/>
        <w:rPr>
          <w:sz w:val="24"/>
        </w:rPr>
      </w:pPr>
      <w:r>
        <w:rPr>
          <w:sz w:val="24"/>
        </w:rPr>
        <w:t>по</w:t>
      </w:r>
      <w:r>
        <w:rPr>
          <w:spacing w:val="55"/>
          <w:sz w:val="24"/>
        </w:rPr>
        <w:t> </w:t>
      </w:r>
      <w:r>
        <w:rPr>
          <w:sz w:val="24"/>
        </w:rPr>
        <w:t>Делорму</w:t>
      </w:r>
      <w:r>
        <w:rPr>
          <w:spacing w:val="53"/>
          <w:sz w:val="24"/>
        </w:rPr>
        <w:t> </w:t>
      </w:r>
      <w:r>
        <w:rPr>
          <w:sz w:val="24"/>
        </w:rPr>
        <w:t>—</w:t>
      </w:r>
      <w:r>
        <w:rPr>
          <w:spacing w:val="55"/>
          <w:sz w:val="24"/>
        </w:rPr>
        <w:t> </w:t>
      </w:r>
      <w:r>
        <w:rPr>
          <w:sz w:val="24"/>
        </w:rPr>
        <w:t>состоит</w:t>
      </w:r>
      <w:r>
        <w:rPr>
          <w:spacing w:val="57"/>
          <w:sz w:val="24"/>
        </w:rPr>
        <w:t> </w:t>
      </w:r>
      <w:r>
        <w:rPr>
          <w:sz w:val="24"/>
        </w:rPr>
        <w:t>в</w:t>
      </w:r>
      <w:r>
        <w:rPr>
          <w:spacing w:val="55"/>
          <w:sz w:val="24"/>
        </w:rPr>
        <w:t> </w:t>
      </w:r>
      <w:r>
        <w:rPr>
          <w:sz w:val="24"/>
        </w:rPr>
        <w:t>освобождении</w:t>
      </w:r>
      <w:r>
        <w:rPr>
          <w:spacing w:val="56"/>
          <w:sz w:val="24"/>
        </w:rPr>
        <w:t> </w:t>
      </w:r>
      <w:r>
        <w:rPr>
          <w:sz w:val="24"/>
        </w:rPr>
        <w:t>сердечной</w:t>
      </w:r>
      <w:r>
        <w:rPr>
          <w:spacing w:val="2"/>
          <w:sz w:val="24"/>
        </w:rPr>
        <w:t> </w:t>
      </w:r>
      <w:r>
        <w:rPr>
          <w:sz w:val="24"/>
        </w:rPr>
        <w:t>мышцы</w:t>
      </w:r>
      <w:r>
        <w:rPr>
          <w:spacing w:val="56"/>
          <w:sz w:val="24"/>
        </w:rPr>
        <w:t> </w:t>
      </w:r>
      <w:r>
        <w:rPr>
          <w:sz w:val="24"/>
        </w:rPr>
        <w:t>от</w:t>
      </w:r>
      <w:r>
        <w:rPr>
          <w:spacing w:val="56"/>
          <w:sz w:val="24"/>
        </w:rPr>
        <w:t> </w:t>
      </w:r>
      <w:r>
        <w:rPr>
          <w:sz w:val="24"/>
        </w:rPr>
        <w:t>сращений</w:t>
      </w:r>
      <w:r>
        <w:rPr>
          <w:spacing w:val="-58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перикардом;</w:t>
      </w:r>
    </w:p>
    <w:p>
      <w:pPr>
        <w:pStyle w:val="ListParagraph"/>
        <w:numPr>
          <w:ilvl w:val="5"/>
          <w:numId w:val="28"/>
        </w:numPr>
        <w:tabs>
          <w:tab w:pos="1830" w:val="left" w:leader="none"/>
        </w:tabs>
        <w:spacing w:line="352" w:lineRule="auto" w:before="6" w:after="0"/>
        <w:ind w:left="1830" w:right="430" w:hanging="360"/>
        <w:jc w:val="both"/>
        <w:rPr>
          <w:sz w:val="24"/>
        </w:rPr>
      </w:pPr>
      <w:r>
        <w:rPr>
          <w:sz w:val="24"/>
        </w:rPr>
        <w:t>по Рену — состоит в рассечении сращений между наружной поверхностью</w:t>
      </w:r>
      <w:r>
        <w:rPr>
          <w:spacing w:val="1"/>
          <w:sz w:val="24"/>
        </w:rPr>
        <w:t> </w:t>
      </w:r>
      <w:r>
        <w:rPr>
          <w:sz w:val="24"/>
        </w:rPr>
        <w:t>перикарда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средостением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прокладкой</w:t>
      </w:r>
      <w:r>
        <w:rPr>
          <w:spacing w:val="-1"/>
          <w:sz w:val="24"/>
        </w:rPr>
        <w:t> </w:t>
      </w:r>
      <w:r>
        <w:rPr>
          <w:sz w:val="24"/>
        </w:rPr>
        <w:t>из широкой</w:t>
      </w:r>
      <w:r>
        <w:rPr>
          <w:spacing w:val="-1"/>
          <w:sz w:val="24"/>
        </w:rPr>
        <w:t> </w:t>
      </w:r>
      <w:r>
        <w:rPr>
          <w:sz w:val="24"/>
        </w:rPr>
        <w:t>фасции</w:t>
      </w:r>
      <w:r>
        <w:rPr>
          <w:spacing w:val="-1"/>
          <w:sz w:val="24"/>
        </w:rPr>
        <w:t> </w:t>
      </w:r>
      <w:r>
        <w:rPr>
          <w:sz w:val="24"/>
        </w:rPr>
        <w:t>бедра;</w:t>
      </w:r>
    </w:p>
    <w:p>
      <w:pPr>
        <w:pStyle w:val="ListParagraph"/>
        <w:numPr>
          <w:ilvl w:val="5"/>
          <w:numId w:val="28"/>
        </w:numPr>
        <w:tabs>
          <w:tab w:pos="1830" w:val="left" w:leader="none"/>
        </w:tabs>
        <w:spacing w:line="355" w:lineRule="auto" w:before="7" w:after="0"/>
        <w:ind w:left="1830" w:right="430" w:hanging="360"/>
        <w:jc w:val="both"/>
        <w:rPr>
          <w:sz w:val="24"/>
        </w:rPr>
      </w:pPr>
      <w:r>
        <w:rPr>
          <w:sz w:val="24"/>
        </w:rPr>
        <w:t>по Брауеру — сводится к удалению участка ребер, покрывающих сердце, и</w:t>
      </w:r>
      <w:r>
        <w:rPr>
          <w:spacing w:val="1"/>
          <w:sz w:val="24"/>
        </w:rPr>
        <w:t> </w:t>
      </w:r>
      <w:r>
        <w:rPr>
          <w:sz w:val="24"/>
        </w:rPr>
        <w:t>показана</w:t>
      </w:r>
      <w:r>
        <w:rPr>
          <w:spacing w:val="1"/>
          <w:sz w:val="24"/>
        </w:rPr>
        <w:t> </w:t>
      </w:r>
      <w:r>
        <w:rPr>
          <w:sz w:val="24"/>
        </w:rPr>
        <w:t>только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затруднении</w:t>
      </w:r>
      <w:r>
        <w:rPr>
          <w:spacing w:val="1"/>
          <w:sz w:val="24"/>
        </w:rPr>
        <w:t> </w:t>
      </w:r>
      <w:r>
        <w:rPr>
          <w:sz w:val="24"/>
        </w:rPr>
        <w:t>систолы</w:t>
      </w:r>
      <w:r>
        <w:rPr>
          <w:spacing w:val="1"/>
          <w:sz w:val="24"/>
        </w:rPr>
        <w:t> </w:t>
      </w:r>
      <w:r>
        <w:rPr>
          <w:sz w:val="24"/>
        </w:rPr>
        <w:t>вследствие</w:t>
      </w:r>
      <w:r>
        <w:rPr>
          <w:spacing w:val="1"/>
          <w:sz w:val="24"/>
        </w:rPr>
        <w:t> </w:t>
      </w:r>
      <w:r>
        <w:rPr>
          <w:sz w:val="24"/>
        </w:rPr>
        <w:t>сращения</w:t>
      </w:r>
      <w:r>
        <w:rPr>
          <w:spacing w:val="1"/>
          <w:sz w:val="24"/>
        </w:rPr>
        <w:t> </w:t>
      </w:r>
      <w:r>
        <w:rPr>
          <w:sz w:val="24"/>
        </w:rPr>
        <w:t>околосердечной</w:t>
      </w:r>
      <w:r>
        <w:rPr>
          <w:spacing w:val="-1"/>
          <w:sz w:val="24"/>
        </w:rPr>
        <w:t> </w:t>
      </w:r>
      <w:r>
        <w:rPr>
          <w:sz w:val="24"/>
        </w:rPr>
        <w:t>сумки</w:t>
      </w:r>
      <w:r>
        <w:rPr>
          <w:spacing w:val="3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передней грудной клетки.</w:t>
      </w:r>
    </w:p>
    <w:p>
      <w:pPr>
        <w:pStyle w:val="BodyText"/>
        <w:spacing w:line="360" w:lineRule="auto" w:before="9"/>
        <w:ind w:right="427" w:firstLine="707"/>
      </w:pPr>
      <w:r>
        <w:rPr/>
        <w:t>Ни</w:t>
      </w:r>
      <w:r>
        <w:rPr>
          <w:spacing w:val="1"/>
        </w:rPr>
        <w:t> </w:t>
      </w:r>
      <w:r>
        <w:rPr/>
        <w:t>одну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существующих</w:t>
      </w:r>
      <w:r>
        <w:rPr>
          <w:spacing w:val="1"/>
        </w:rPr>
        <w:t> </w:t>
      </w:r>
      <w:r>
        <w:rPr/>
        <w:t>методик</w:t>
      </w:r>
      <w:r>
        <w:rPr>
          <w:spacing w:val="1"/>
        </w:rPr>
        <w:t> </w:t>
      </w:r>
      <w:r>
        <w:rPr/>
        <w:t>кардиолиза</w:t>
      </w:r>
      <w:r>
        <w:rPr>
          <w:spacing w:val="1"/>
        </w:rPr>
        <w:t> </w:t>
      </w:r>
      <w:r>
        <w:rPr/>
        <w:t>нельзя</w:t>
      </w:r>
      <w:r>
        <w:rPr>
          <w:spacing w:val="1"/>
        </w:rPr>
        <w:t> </w:t>
      </w:r>
      <w:r>
        <w:rPr/>
        <w:t>считать</w:t>
      </w:r>
      <w:r>
        <w:rPr>
          <w:spacing w:val="1"/>
        </w:rPr>
        <w:t> </w:t>
      </w:r>
      <w:r>
        <w:rPr/>
        <w:t>радикальной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излечивающей; помимо этого, велика вероятность травмы сердца и образования новых</w:t>
      </w:r>
      <w:r>
        <w:rPr>
          <w:spacing w:val="1"/>
        </w:rPr>
        <w:t> </w:t>
      </w:r>
      <w:r>
        <w:rPr/>
        <w:t>сращений.</w:t>
      </w:r>
    </w:p>
    <w:p>
      <w:pPr>
        <w:pStyle w:val="BodyText"/>
        <w:spacing w:line="360" w:lineRule="auto"/>
        <w:ind w:right="424" w:firstLine="707"/>
      </w:pPr>
      <w:r>
        <w:rPr/>
        <w:t>Перикардэктомия [1] — это единственный способ коррекции стойкой констрикции</w:t>
      </w:r>
      <w:r>
        <w:rPr>
          <w:spacing w:val="1"/>
        </w:rPr>
        <w:t> </w:t>
      </w:r>
      <w:r>
        <w:rPr/>
        <w:t>сердца.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иссечения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позади</w:t>
      </w:r>
      <w:r>
        <w:rPr>
          <w:spacing w:val="1"/>
        </w:rPr>
        <w:t> </w:t>
      </w:r>
      <w:r>
        <w:rPr/>
        <w:t>диафрагмального</w:t>
      </w:r>
      <w:r>
        <w:rPr>
          <w:spacing w:val="1"/>
        </w:rPr>
        <w:t> </w:t>
      </w:r>
      <w:r>
        <w:rPr/>
        <w:t>нерва, вокруг полых и легочных вен, применяются два доступа [204, 205]: переднебоковая</w:t>
      </w:r>
      <w:r>
        <w:rPr>
          <w:spacing w:val="-57"/>
        </w:rPr>
        <w:t> </w:t>
      </w:r>
      <w:r>
        <w:rPr/>
        <w:t>торакотомия (в правом промежутке) и срединная стернотомия (легче получить доступ к</w:t>
      </w:r>
      <w:r>
        <w:rPr>
          <w:spacing w:val="1"/>
        </w:rPr>
        <w:t> </w:t>
      </w:r>
      <w:r>
        <w:rPr/>
        <w:t>аорте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правому</w:t>
      </w:r>
      <w:r>
        <w:rPr>
          <w:spacing w:val="-6"/>
        </w:rPr>
        <w:t> </w:t>
      </w:r>
      <w:r>
        <w:rPr/>
        <w:t>предсердию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осуществления</w:t>
      </w:r>
      <w:r>
        <w:rPr>
          <w:spacing w:val="-1"/>
        </w:rPr>
        <w:t> </w:t>
      </w:r>
      <w:r>
        <w:rPr/>
        <w:t>экстракорпорального</w:t>
      </w:r>
      <w:r>
        <w:rPr>
          <w:spacing w:val="-1"/>
        </w:rPr>
        <w:t> </w:t>
      </w:r>
      <w:r>
        <w:rPr/>
        <w:t>кровообращения).</w:t>
      </w:r>
    </w:p>
    <w:p>
      <w:pPr>
        <w:pStyle w:val="BodyText"/>
        <w:spacing w:line="360" w:lineRule="auto"/>
        <w:ind w:right="427" w:firstLine="707"/>
      </w:pPr>
      <w:r>
        <w:rPr/>
        <w:t>Техническая сложность будет заключаться в наличии плотных спаек и выраженной</w:t>
      </w:r>
      <w:r>
        <w:rPr>
          <w:spacing w:val="-57"/>
        </w:rPr>
        <w:t> </w:t>
      </w:r>
      <w:r>
        <w:rPr/>
        <w:t>кальцификации,</w:t>
      </w:r>
      <w:r>
        <w:rPr>
          <w:spacing w:val="25"/>
        </w:rPr>
        <w:t> </w:t>
      </w:r>
      <w:r>
        <w:rPr/>
        <w:t>которая</w:t>
      </w:r>
      <w:r>
        <w:rPr>
          <w:spacing w:val="25"/>
        </w:rPr>
        <w:t> </w:t>
      </w:r>
      <w:r>
        <w:rPr/>
        <w:t>может</w:t>
      </w:r>
      <w:r>
        <w:rPr>
          <w:spacing w:val="25"/>
        </w:rPr>
        <w:t> </w:t>
      </w:r>
      <w:r>
        <w:rPr/>
        <w:t>распространяться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на</w:t>
      </w:r>
      <w:r>
        <w:rPr>
          <w:spacing w:val="24"/>
        </w:rPr>
        <w:t> </w:t>
      </w:r>
      <w:r>
        <w:rPr/>
        <w:t>миокард.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/>
        <w:t>этом</w:t>
      </w:r>
      <w:r>
        <w:rPr>
          <w:spacing w:val="24"/>
        </w:rPr>
        <w:t> </w:t>
      </w:r>
      <w:r>
        <w:rPr/>
        <w:t>случае</w:t>
      </w:r>
      <w:r>
        <w:rPr>
          <w:spacing w:val="26"/>
        </w:rPr>
        <w:t> </w:t>
      </w:r>
      <w:r>
        <w:rPr/>
        <w:t>для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1"/>
      </w:pPr>
      <w:r>
        <w:rPr/>
        <w:t>избежания излишнего травматизма и тяжелого кровотечения участки плотного сращения</w:t>
      </w:r>
      <w:r>
        <w:rPr>
          <w:spacing w:val="1"/>
        </w:rPr>
        <w:t> </w:t>
      </w:r>
      <w:r>
        <w:rPr/>
        <w:t>оставляют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виде</w:t>
      </w:r>
      <w:r>
        <w:rPr>
          <w:spacing w:val="-2"/>
        </w:rPr>
        <w:t> </w:t>
      </w:r>
      <w:r>
        <w:rPr/>
        <w:t>островков,</w:t>
      </w:r>
      <w:r>
        <w:rPr>
          <w:spacing w:val="-1"/>
        </w:rPr>
        <w:t> </w:t>
      </w:r>
      <w:r>
        <w:rPr/>
        <w:t>что</w:t>
      </w:r>
      <w:r>
        <w:rPr>
          <w:spacing w:val="-1"/>
        </w:rPr>
        <w:t> </w:t>
      </w:r>
      <w:r>
        <w:rPr/>
        <w:t>приведет</w:t>
      </w:r>
      <w:r>
        <w:rPr>
          <w:spacing w:val="-1"/>
        </w:rPr>
        <w:t> </w:t>
      </w:r>
      <w:r>
        <w:rPr/>
        <w:t>к</w:t>
      </w:r>
      <w:r>
        <w:rPr>
          <w:spacing w:val="3"/>
        </w:rPr>
        <w:t> </w:t>
      </w:r>
      <w:r>
        <w:rPr/>
        <w:t>улучшению</w:t>
      </w:r>
      <w:r>
        <w:rPr>
          <w:spacing w:val="-1"/>
        </w:rPr>
        <w:t> </w:t>
      </w:r>
      <w:r>
        <w:rPr/>
        <w:t>состояния</w:t>
      </w:r>
      <w:r>
        <w:rPr>
          <w:spacing w:val="-1"/>
        </w:rPr>
        <w:t> </w:t>
      </w:r>
      <w:r>
        <w:rPr/>
        <w:t>пациента.</w:t>
      </w:r>
    </w:p>
    <w:p>
      <w:pPr>
        <w:pStyle w:val="BodyText"/>
        <w:spacing w:line="360" w:lineRule="auto" w:before="1"/>
        <w:ind w:right="427" w:firstLine="707"/>
      </w:pPr>
      <w:r>
        <w:rPr/>
        <w:t>В</w:t>
      </w:r>
      <w:r>
        <w:rPr>
          <w:spacing w:val="28"/>
        </w:rPr>
        <w:t> </w:t>
      </w:r>
      <w:r>
        <w:rPr/>
        <w:t>результате</w:t>
      </w:r>
      <w:r>
        <w:rPr>
          <w:spacing w:val="30"/>
        </w:rPr>
        <w:t> </w:t>
      </w:r>
      <w:r>
        <w:rPr/>
        <w:t>перикардэктомии</w:t>
      </w:r>
      <w:r>
        <w:rPr>
          <w:spacing w:val="28"/>
        </w:rPr>
        <w:t> </w:t>
      </w:r>
      <w:r>
        <w:rPr/>
        <w:t>внутрисердечная</w:t>
      </w:r>
      <w:r>
        <w:rPr>
          <w:spacing w:val="30"/>
        </w:rPr>
        <w:t> </w:t>
      </w:r>
      <w:r>
        <w:rPr/>
        <w:t>гемодинамика</w:t>
      </w:r>
      <w:r>
        <w:rPr>
          <w:spacing w:val="28"/>
        </w:rPr>
        <w:t> </w:t>
      </w:r>
      <w:r>
        <w:rPr/>
        <w:t>восстанавливается</w:t>
      </w:r>
      <w:r>
        <w:rPr>
          <w:spacing w:val="-57"/>
        </w:rPr>
        <w:t> </w:t>
      </w:r>
      <w:r>
        <w:rPr/>
        <w:t>у</w:t>
      </w:r>
      <w:r>
        <w:rPr>
          <w:spacing w:val="1"/>
        </w:rPr>
        <w:t> </w:t>
      </w:r>
      <w:r>
        <w:rPr/>
        <w:t>60%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[3,</w:t>
      </w:r>
      <w:r>
        <w:rPr>
          <w:spacing w:val="1"/>
        </w:rPr>
        <w:t> </w:t>
      </w:r>
      <w:r>
        <w:rPr/>
        <w:t>204,</w:t>
      </w:r>
      <w:r>
        <w:rPr>
          <w:spacing w:val="1"/>
        </w:rPr>
        <w:t> </w:t>
      </w:r>
      <w:r>
        <w:rPr/>
        <w:t>205].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диастолического</w:t>
      </w:r>
      <w:r>
        <w:rPr>
          <w:spacing w:val="1"/>
        </w:rPr>
        <w:t> </w:t>
      </w:r>
      <w:r>
        <w:rPr/>
        <w:t>наполнения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сохраняться увеличенным, а минимальные вариации атриовентрикулярного кровотока в</w:t>
      </w:r>
      <w:r>
        <w:rPr>
          <w:spacing w:val="1"/>
        </w:rPr>
        <w:t> </w:t>
      </w:r>
      <w:r>
        <w:rPr/>
        <w:t>зависимости от фазы дыхания сохраняются у 9–25% больных, при этом фракция выброса</w:t>
      </w:r>
      <w:r>
        <w:rPr>
          <w:spacing w:val="1"/>
        </w:rPr>
        <w:t> </w:t>
      </w:r>
      <w:r>
        <w:rPr/>
        <w:t>станет</w:t>
      </w:r>
      <w:r>
        <w:rPr>
          <w:spacing w:val="-1"/>
        </w:rPr>
        <w:t> </w:t>
      </w:r>
      <w:r>
        <w:rPr/>
        <w:t>больше</w:t>
      </w:r>
      <w:r>
        <w:rPr>
          <w:spacing w:val="-1"/>
        </w:rPr>
        <w:t> </w:t>
      </w:r>
      <w:r>
        <w:rPr/>
        <w:t>за</w:t>
      </w:r>
      <w:r>
        <w:rPr>
          <w:spacing w:val="-2"/>
        </w:rPr>
        <w:t> </w:t>
      </w:r>
      <w:r>
        <w:rPr/>
        <w:t>счет</w:t>
      </w:r>
      <w:r>
        <w:rPr>
          <w:spacing w:val="5"/>
        </w:rPr>
        <w:t> </w:t>
      </w:r>
      <w:r>
        <w:rPr/>
        <w:t>улучшения</w:t>
      </w:r>
      <w:r>
        <w:rPr>
          <w:spacing w:val="-1"/>
        </w:rPr>
        <w:t> </w:t>
      </w:r>
      <w:r>
        <w:rPr/>
        <w:t>наполнения</w:t>
      </w:r>
      <w:r>
        <w:rPr>
          <w:spacing w:val="-3"/>
        </w:rPr>
        <w:t> </w:t>
      </w:r>
      <w:r>
        <w:rPr/>
        <w:t>левого</w:t>
      </w:r>
      <w:r>
        <w:rPr>
          <w:spacing w:val="-1"/>
        </w:rPr>
        <w:t> </w:t>
      </w:r>
      <w:r>
        <w:rPr/>
        <w:t>желудочка.</w:t>
      </w:r>
    </w:p>
    <w:p>
      <w:pPr>
        <w:pStyle w:val="BodyText"/>
        <w:spacing w:line="360" w:lineRule="auto" w:before="1"/>
        <w:ind w:right="422" w:firstLine="707"/>
      </w:pPr>
      <w:r>
        <w:rPr/>
        <w:t>Хирургическая летальность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достигать 10–20%, что</w:t>
      </w:r>
      <w:r>
        <w:rPr>
          <w:spacing w:val="1"/>
        </w:rPr>
        <w:t> </w:t>
      </w:r>
      <w:r>
        <w:rPr/>
        <w:t>обусловлено</w:t>
      </w:r>
      <w:r>
        <w:rPr>
          <w:spacing w:val="60"/>
        </w:rPr>
        <w:t> </w:t>
      </w:r>
      <w:r>
        <w:rPr/>
        <w:t>наличием</w:t>
      </w:r>
      <w:r>
        <w:rPr>
          <w:spacing w:val="-57"/>
        </w:rPr>
        <w:t> </w:t>
      </w:r>
      <w:r>
        <w:rPr/>
        <w:t>не выявленных до операции атрофии или фиброза миокарда, ведущих к развитию острой</w:t>
      </w:r>
      <w:r>
        <w:rPr>
          <w:spacing w:val="1"/>
        </w:rPr>
        <w:t> </w:t>
      </w:r>
      <w:r>
        <w:rPr/>
        <w:t>сердечной недостаточности и разрыву стенки сердца [1, 3, 204, 205]. Постоперационная</w:t>
      </w:r>
      <w:r>
        <w:rPr>
          <w:spacing w:val="1"/>
        </w:rPr>
        <w:t> </w:t>
      </w:r>
      <w:r>
        <w:rPr/>
        <w:t>выживаемость снижается у пациентов, которые в прошлом перенесли операцию на сердце</w:t>
      </w:r>
      <w:r>
        <w:rPr>
          <w:spacing w:val="-57"/>
        </w:rPr>
        <w:t> </w:t>
      </w:r>
      <w:r>
        <w:rPr/>
        <w:t>[3].</w:t>
      </w:r>
    </w:p>
    <w:p>
      <w:pPr>
        <w:pStyle w:val="BodyText"/>
        <w:spacing w:line="360" w:lineRule="auto"/>
        <w:ind w:right="422" w:firstLine="707"/>
      </w:pPr>
      <w:r>
        <w:rPr/>
        <w:t>Предикторами</w:t>
      </w:r>
      <w:r>
        <w:rPr>
          <w:spacing w:val="1"/>
        </w:rPr>
        <w:t> </w:t>
      </w:r>
      <w:r>
        <w:rPr/>
        <w:t>неблагоприятного</w:t>
      </w:r>
      <w:r>
        <w:rPr>
          <w:spacing w:val="1"/>
        </w:rPr>
        <w:t> </w:t>
      </w:r>
      <w:r>
        <w:rPr/>
        <w:t>прогноза,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радикальной</w:t>
      </w:r>
      <w:r>
        <w:rPr>
          <w:spacing w:val="1"/>
        </w:rPr>
        <w:t> </w:t>
      </w:r>
      <w:r>
        <w:rPr/>
        <w:t>перикардэктомии, являются: лучевое воздействие в анамнезе, сопутствующие заболевания</w:t>
      </w:r>
      <w:r>
        <w:rPr>
          <w:spacing w:val="-57"/>
        </w:rPr>
        <w:t> </w:t>
      </w:r>
      <w:r>
        <w:rPr/>
        <w:t>(особенно ХОБЛ и снижение функции почек, ИБС и операции на сердце в анамнезе),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систолического</w:t>
      </w:r>
      <w:r>
        <w:rPr>
          <w:spacing w:val="1"/>
        </w:rPr>
        <w:t> </w:t>
      </w:r>
      <w:r>
        <w:rPr/>
        <w:t>давления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легочной</w:t>
      </w:r>
      <w:r>
        <w:rPr>
          <w:spacing w:val="1"/>
        </w:rPr>
        <w:t> </w:t>
      </w:r>
      <w:r>
        <w:rPr/>
        <w:t>артерии,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систолической</w:t>
      </w:r>
      <w:r>
        <w:rPr>
          <w:spacing w:val="1"/>
        </w:rPr>
        <w:t> </w:t>
      </w:r>
      <w:r>
        <w:rPr/>
        <w:t>функции ЛЖ (особенно ХСН IV ФК по NYHA) и пожилой/старческий возраст [3, 203,</w:t>
      </w:r>
      <w:r>
        <w:rPr>
          <w:spacing w:val="1"/>
        </w:rPr>
        <w:t> </w:t>
      </w:r>
      <w:r>
        <w:rPr/>
        <w:t>206].</w:t>
      </w:r>
    </w:p>
    <w:p>
      <w:pPr>
        <w:pStyle w:val="BodyText"/>
        <w:spacing w:line="360" w:lineRule="auto"/>
        <w:ind w:right="423" w:firstLine="705"/>
      </w:pPr>
      <w:r>
        <w:rPr/>
        <w:t>При констриктивном перикардите хирургическое лечение показано пациентам III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IV</w:t>
      </w:r>
      <w:r>
        <w:rPr>
          <w:spacing w:val="1"/>
        </w:rPr>
        <w:t> </w:t>
      </w:r>
      <w:r>
        <w:rPr/>
        <w:t>ФК</w:t>
      </w:r>
      <w:r>
        <w:rPr>
          <w:spacing w:val="1"/>
        </w:rPr>
        <w:t> </w:t>
      </w:r>
      <w:r>
        <w:rPr/>
        <w:t>NYHA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прогрессирующей</w:t>
      </w:r>
      <w:r>
        <w:rPr>
          <w:spacing w:val="1"/>
        </w:rPr>
        <w:t> </w:t>
      </w:r>
      <w:r>
        <w:rPr/>
        <w:t>одышкой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симптомами</w:t>
      </w:r>
      <w:r>
        <w:rPr>
          <w:spacing w:val="1"/>
        </w:rPr>
        <w:t> </w:t>
      </w:r>
      <w:r>
        <w:rPr/>
        <w:t>правожелудочковой</w:t>
      </w:r>
      <w:r>
        <w:rPr>
          <w:spacing w:val="1"/>
        </w:rPr>
        <w:t> </w:t>
      </w:r>
      <w:r>
        <w:rPr/>
        <w:t>диастолической дисфункции такими как: набухшие яремные вены, отеки голеней и стоп,</w:t>
      </w:r>
      <w:r>
        <w:rPr>
          <w:spacing w:val="1"/>
        </w:rPr>
        <w:t> </w:t>
      </w:r>
      <w:r>
        <w:rPr/>
        <w:t>гепатомегалия,</w:t>
      </w:r>
      <w:r>
        <w:rPr>
          <w:spacing w:val="-2"/>
        </w:rPr>
        <w:t> </w:t>
      </w:r>
      <w:r>
        <w:rPr/>
        <w:t>асцит,</w:t>
      </w:r>
      <w:r>
        <w:rPr>
          <w:spacing w:val="-1"/>
        </w:rPr>
        <w:t> </w:t>
      </w:r>
      <w:r>
        <w:rPr/>
        <w:t>а</w:t>
      </w:r>
      <w:r>
        <w:rPr>
          <w:spacing w:val="-1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сердцебиение,</w:t>
      </w:r>
      <w:r>
        <w:rPr>
          <w:spacing w:val="1"/>
        </w:rPr>
        <w:t> </w:t>
      </w:r>
      <w:r>
        <w:rPr/>
        <w:t>олигоурия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малый</w:t>
      </w:r>
      <w:r>
        <w:rPr>
          <w:spacing w:val="-1"/>
        </w:rPr>
        <w:t> </w:t>
      </w:r>
      <w:r>
        <w:rPr/>
        <w:t>сердечный</w:t>
      </w:r>
      <w:r>
        <w:rPr>
          <w:spacing w:val="-2"/>
        </w:rPr>
        <w:t> </w:t>
      </w:r>
      <w:r>
        <w:rPr/>
        <w:t>выброс [6].</w:t>
      </w:r>
    </w:p>
    <w:p>
      <w:pPr>
        <w:pStyle w:val="BodyText"/>
        <w:spacing w:line="360" w:lineRule="auto"/>
        <w:ind w:right="422" w:firstLine="705"/>
      </w:pPr>
      <w:r>
        <w:rPr/>
        <w:t>На сегодняшний день вопрос о том, какую часть перикарда необходимо удалять, до</w:t>
      </w:r>
      <w:r>
        <w:rPr>
          <w:spacing w:val="-57"/>
        </w:rPr>
        <w:t> </w:t>
      </w:r>
      <w:r>
        <w:rPr/>
        <w:t>конца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решен.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отсутствует</w:t>
      </w:r>
      <w:r>
        <w:rPr>
          <w:spacing w:val="1"/>
        </w:rPr>
        <w:t> </w:t>
      </w:r>
      <w:r>
        <w:rPr/>
        <w:t>единая</w:t>
      </w:r>
      <w:r>
        <w:rPr>
          <w:spacing w:val="1"/>
        </w:rPr>
        <w:t> </w:t>
      </w:r>
      <w:r>
        <w:rPr/>
        <w:t>терминология</w:t>
      </w:r>
      <w:r>
        <w:rPr>
          <w:spacing w:val="1"/>
        </w:rPr>
        <w:t> </w:t>
      </w:r>
      <w:r>
        <w:rPr/>
        <w:t>вмешательств.</w:t>
      </w:r>
      <w:r>
        <w:rPr>
          <w:spacing w:val="1"/>
        </w:rPr>
        <w:t> </w:t>
      </w:r>
      <w:r>
        <w:rPr/>
        <w:t>Большинство</w:t>
      </w:r>
      <w:r>
        <w:rPr>
          <w:spacing w:val="1"/>
        </w:rPr>
        <w:t> </w:t>
      </w:r>
      <w:r>
        <w:rPr/>
        <w:t>авторов считают, что полная (тотальная) перикардэктомия — метод выбора ликвидации</w:t>
      </w:r>
      <w:r>
        <w:rPr>
          <w:spacing w:val="1"/>
        </w:rPr>
        <w:t> </w:t>
      </w:r>
      <w:r>
        <w:rPr/>
        <w:t>констрикции у этих пациентов [207]. Полная перикардэктомия включает удаление всего</w:t>
      </w:r>
      <w:r>
        <w:rPr>
          <w:spacing w:val="1"/>
        </w:rPr>
        <w:t> </w:t>
      </w:r>
      <w:r>
        <w:rPr/>
        <w:t>переднего листка перикарда (от диафрагмального нерва — до диафрагмального нерва),</w:t>
      </w:r>
      <w:r>
        <w:rPr>
          <w:spacing w:val="1"/>
        </w:rPr>
        <w:t> </w:t>
      </w:r>
      <w:r>
        <w:rPr/>
        <w:t>диафрагмальной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кзади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левого</w:t>
      </w:r>
      <w:r>
        <w:rPr>
          <w:spacing w:val="-57"/>
        </w:rPr>
        <w:t> </w:t>
      </w:r>
      <w:r>
        <w:rPr/>
        <w:t>диафрагмального</w:t>
      </w:r>
      <w:r>
        <w:rPr>
          <w:spacing w:val="1"/>
        </w:rPr>
        <w:t> </w:t>
      </w:r>
      <w:r>
        <w:rPr/>
        <w:t>нерва.</w:t>
      </w:r>
      <w:r>
        <w:rPr>
          <w:spacing w:val="1"/>
        </w:rPr>
        <w:t> </w:t>
      </w:r>
      <w:r>
        <w:rPr/>
        <w:t>Диафрагмальные</w:t>
      </w:r>
      <w:r>
        <w:rPr>
          <w:spacing w:val="1"/>
        </w:rPr>
        <w:t> </w:t>
      </w:r>
      <w:r>
        <w:rPr/>
        <w:t>нервы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сохранить</w:t>
      </w:r>
      <w:r>
        <w:rPr>
          <w:spacing w:val="1"/>
        </w:rPr>
        <w:t> </w:t>
      </w:r>
      <w:r>
        <w:rPr/>
        <w:t>неповрежденными.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удалить</w:t>
      </w:r>
      <w:r>
        <w:rPr>
          <w:spacing w:val="1"/>
        </w:rPr>
        <w:t> </w:t>
      </w:r>
      <w:r>
        <w:rPr/>
        <w:t>перикард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устьев</w:t>
      </w:r>
      <w:r>
        <w:rPr>
          <w:spacing w:val="1"/>
        </w:rPr>
        <w:t> </w:t>
      </w:r>
      <w:r>
        <w:rPr/>
        <w:t>полых</w:t>
      </w:r>
      <w:r>
        <w:rPr>
          <w:spacing w:val="1"/>
        </w:rPr>
        <w:t> </w:t>
      </w:r>
      <w:r>
        <w:rPr/>
        <w:t>вен.</w:t>
      </w:r>
      <w:r>
        <w:rPr>
          <w:spacing w:val="-57"/>
        </w:rPr>
        <w:t> </w:t>
      </w:r>
      <w:r>
        <w:rPr/>
        <w:t>Оптимальным</w:t>
      </w:r>
      <w:r>
        <w:rPr>
          <w:spacing w:val="1"/>
        </w:rPr>
        <w:t> </w:t>
      </w:r>
      <w:r>
        <w:rPr/>
        <w:t>доступом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срединнная</w:t>
      </w:r>
      <w:r>
        <w:rPr>
          <w:spacing w:val="1"/>
        </w:rPr>
        <w:t> </w:t>
      </w:r>
      <w:r>
        <w:rPr/>
        <w:t>стернотомия.</w:t>
      </w:r>
    </w:p>
    <w:p>
      <w:pPr>
        <w:pStyle w:val="BodyText"/>
        <w:spacing w:line="360" w:lineRule="auto" w:before="1"/>
        <w:ind w:right="422" w:firstLine="705"/>
      </w:pPr>
      <w:r>
        <w:rPr/>
        <w:t>Если</w:t>
      </w:r>
      <w:r>
        <w:rPr>
          <w:spacing w:val="1"/>
        </w:rPr>
        <w:t> </w:t>
      </w:r>
      <w:r>
        <w:rPr/>
        <w:t>полную</w:t>
      </w:r>
      <w:r>
        <w:rPr>
          <w:spacing w:val="1"/>
        </w:rPr>
        <w:t> </w:t>
      </w:r>
      <w:r>
        <w:rPr/>
        <w:t>перикардэктомию</w:t>
      </w:r>
      <w:r>
        <w:rPr>
          <w:spacing w:val="1"/>
        </w:rPr>
        <w:t> </w:t>
      </w:r>
      <w:r>
        <w:rPr/>
        <w:t>технически</w:t>
      </w:r>
      <w:r>
        <w:rPr>
          <w:spacing w:val="1"/>
        </w:rPr>
        <w:t> </w:t>
      </w:r>
      <w:r>
        <w:rPr/>
        <w:t>выполнить</w:t>
      </w:r>
      <w:r>
        <w:rPr>
          <w:spacing w:val="1"/>
        </w:rPr>
        <w:t> </w:t>
      </w:r>
      <w:r>
        <w:rPr/>
        <w:t>невозможно</w:t>
      </w:r>
      <w:r>
        <w:rPr>
          <w:spacing w:val="61"/>
        </w:rPr>
        <w:t> </w:t>
      </w:r>
      <w:r>
        <w:rPr/>
        <w:t>—</w:t>
      </w:r>
      <w:r>
        <w:rPr>
          <w:spacing w:val="1"/>
        </w:rPr>
        <w:t> </w:t>
      </w:r>
      <w:r>
        <w:rPr/>
        <w:t>выполняется</w:t>
      </w:r>
      <w:r>
        <w:rPr>
          <w:spacing w:val="1"/>
        </w:rPr>
        <w:t> </w:t>
      </w:r>
      <w:r>
        <w:rPr/>
        <w:t>частичная</w:t>
      </w:r>
      <w:r>
        <w:rPr>
          <w:spacing w:val="1"/>
        </w:rPr>
        <w:t> </w:t>
      </w:r>
      <w:r>
        <w:rPr/>
        <w:t>перикардэктомия.</w:t>
      </w:r>
      <w:r>
        <w:rPr>
          <w:spacing w:val="1"/>
        </w:rPr>
        <w:t> </w:t>
      </w:r>
      <w:r>
        <w:rPr/>
        <w:t>Частичная</w:t>
      </w:r>
      <w:r>
        <w:rPr>
          <w:spacing w:val="1"/>
        </w:rPr>
        <w:t> </w:t>
      </w:r>
      <w:r>
        <w:rPr/>
        <w:t>перикардэктомия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быть выполнена</w:t>
      </w:r>
      <w:r>
        <w:rPr>
          <w:spacing w:val="-2"/>
        </w:rPr>
        <w:t> </w:t>
      </w:r>
      <w:r>
        <w:rPr/>
        <w:t>из</w:t>
      </w:r>
      <w:r>
        <w:rPr>
          <w:spacing w:val="-1"/>
        </w:rPr>
        <w:t> </w:t>
      </w:r>
      <w:r>
        <w:rPr/>
        <w:t>правосторонней</w:t>
      </w:r>
      <w:r>
        <w:rPr>
          <w:spacing w:val="-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левосторонней</w:t>
      </w:r>
      <w:r>
        <w:rPr>
          <w:spacing w:val="-1"/>
        </w:rPr>
        <w:t> </w:t>
      </w:r>
      <w:r>
        <w:rPr/>
        <w:t>торакотомии</w:t>
      </w:r>
      <w:r>
        <w:rPr>
          <w:spacing w:val="5"/>
        </w:rPr>
        <w:t> </w:t>
      </w:r>
      <w:r>
        <w:rPr/>
        <w:t>[207].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5" w:firstLine="705"/>
      </w:pPr>
      <w:r>
        <w:rPr/>
        <w:t>Госпитальная</w:t>
      </w:r>
      <w:r>
        <w:rPr>
          <w:spacing w:val="1"/>
        </w:rPr>
        <w:t> </w:t>
      </w:r>
      <w:r>
        <w:rPr/>
        <w:t>летальность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перикардэктомии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поводу</w:t>
      </w:r>
      <w:r>
        <w:rPr>
          <w:spacing w:val="1"/>
        </w:rPr>
        <w:t> </w:t>
      </w:r>
      <w:r>
        <w:rPr/>
        <w:t>констриктивного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2,5–4,9</w:t>
      </w:r>
      <w:r>
        <w:rPr>
          <w:spacing w:val="1"/>
        </w:rPr>
        <w:t> </w:t>
      </w:r>
      <w:r>
        <w:rPr/>
        <w:t>%</w:t>
      </w:r>
      <w:r>
        <w:rPr>
          <w:spacing w:val="1"/>
        </w:rPr>
        <w:t> </w:t>
      </w:r>
      <w:r>
        <w:rPr/>
        <w:t>[207–209].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редких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повторное</w:t>
      </w:r>
      <w:r>
        <w:rPr>
          <w:spacing w:val="1"/>
        </w:rPr>
        <w:t> </w:t>
      </w:r>
      <w:r>
        <w:rPr/>
        <w:t>вмешательство</w:t>
      </w:r>
      <w:r>
        <w:rPr>
          <w:spacing w:val="-2"/>
        </w:rPr>
        <w:t> </w:t>
      </w:r>
      <w:r>
        <w:rPr/>
        <w:t>в связи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рецидивом</w:t>
      </w:r>
      <w:r>
        <w:rPr>
          <w:spacing w:val="-1"/>
        </w:rPr>
        <w:t> </w:t>
      </w:r>
      <w:r>
        <w:rPr/>
        <w:t>констриктивного</w:t>
      </w:r>
      <w:r>
        <w:rPr>
          <w:spacing w:val="-1"/>
        </w:rPr>
        <w:t> </w:t>
      </w:r>
      <w:r>
        <w:rPr/>
        <w:t>перикардита (0,8–2,4%)</w:t>
      </w:r>
      <w:r>
        <w:rPr>
          <w:spacing w:val="-2"/>
        </w:rPr>
        <w:t> </w:t>
      </w:r>
      <w:r>
        <w:rPr/>
        <w:t>[208,</w:t>
      </w:r>
      <w:r>
        <w:rPr>
          <w:spacing w:val="-2"/>
        </w:rPr>
        <w:t> </w:t>
      </w:r>
      <w:r>
        <w:rPr/>
        <w:t>209].</w:t>
      </w:r>
    </w:p>
    <w:p>
      <w:pPr>
        <w:pStyle w:val="BodyText"/>
        <w:spacing w:line="360" w:lineRule="auto" w:before="2"/>
        <w:ind w:right="427" w:firstLine="705"/>
      </w:pPr>
      <w:r>
        <w:rPr/>
        <w:t>Перикардэктомия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рассмотрена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хроническим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экссудативным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эффекта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медикаментозного</w:t>
      </w:r>
      <w:r>
        <w:rPr>
          <w:spacing w:val="-1"/>
        </w:rPr>
        <w:t> </w:t>
      </w:r>
      <w:r>
        <w:rPr/>
        <w:t>лечения и</w:t>
      </w:r>
      <w:r>
        <w:rPr>
          <w:spacing w:val="-2"/>
        </w:rPr>
        <w:t> </w:t>
      </w:r>
      <w:r>
        <w:rPr/>
        <w:t>перикардиального окна</w:t>
      </w:r>
      <w:r>
        <w:rPr>
          <w:spacing w:val="1"/>
        </w:rPr>
        <w:t> </w:t>
      </w:r>
      <w:r>
        <w:rPr/>
        <w:t>[6].</w:t>
      </w:r>
    </w:p>
    <w:p>
      <w:pPr>
        <w:pStyle w:val="BodyText"/>
        <w:spacing w:line="360" w:lineRule="auto"/>
        <w:ind w:right="426" w:firstLine="705"/>
      </w:pPr>
      <w:r>
        <w:rPr/>
        <w:t>Рекомендовано</w:t>
      </w:r>
      <w:r>
        <w:rPr>
          <w:spacing w:val="1"/>
        </w:rPr>
        <w:t> </w:t>
      </w:r>
      <w:r>
        <w:rPr/>
        <w:t>рассмотреть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перикардэктомии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хроническим рецидивирующим экссудативным перикардитом в отсутствии эффекта от</w:t>
      </w:r>
      <w:r>
        <w:rPr>
          <w:spacing w:val="1"/>
        </w:rPr>
        <w:t> </w:t>
      </w:r>
      <w:r>
        <w:rPr/>
        <w:t>медикаментозного</w:t>
      </w:r>
      <w:r>
        <w:rPr>
          <w:spacing w:val="-1"/>
        </w:rPr>
        <w:t> </w:t>
      </w:r>
      <w:r>
        <w:rPr/>
        <w:t>лечения и</w:t>
      </w:r>
      <w:r>
        <w:rPr>
          <w:spacing w:val="-2"/>
        </w:rPr>
        <w:t> </w:t>
      </w:r>
      <w:r>
        <w:rPr/>
        <w:t>перикардиального окна</w:t>
      </w:r>
      <w:r>
        <w:rPr>
          <w:spacing w:val="-2"/>
        </w:rPr>
        <w:t> </w:t>
      </w:r>
      <w:r>
        <w:rPr/>
        <w:t>[6, 303]</w:t>
      </w:r>
    </w:p>
    <w:p>
      <w:pPr>
        <w:pStyle w:val="Heading2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В)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2"/>
        <w:ind w:left="0"/>
        <w:jc w:val="left"/>
        <w:rPr>
          <w:b/>
          <w:i/>
          <w:sz w:val="25"/>
        </w:rPr>
      </w:pPr>
    </w:p>
    <w:p>
      <w:pPr>
        <w:pStyle w:val="ListParagraph"/>
        <w:numPr>
          <w:ilvl w:val="4"/>
          <w:numId w:val="28"/>
        </w:numPr>
        <w:tabs>
          <w:tab w:pos="1410" w:val="left" w:leader="none"/>
        </w:tabs>
        <w:spacing w:line="240" w:lineRule="auto" w:before="0" w:after="0"/>
        <w:ind w:left="1410" w:right="0" w:hanging="1008"/>
        <w:jc w:val="both"/>
        <w:rPr>
          <w:sz w:val="24"/>
        </w:rPr>
      </w:pPr>
      <w:r>
        <w:rPr>
          <w:sz w:val="24"/>
        </w:rPr>
        <w:t>Перикардиоскопия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биопсия</w:t>
      </w:r>
    </w:p>
    <w:p>
      <w:pPr>
        <w:pStyle w:val="BodyText"/>
        <w:spacing w:line="360" w:lineRule="auto" w:before="137"/>
        <w:ind w:right="430" w:firstLine="707"/>
      </w:pPr>
      <w:r>
        <w:rPr/>
        <w:t>Перикардиоскопия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взятие</w:t>
      </w:r>
      <w:r>
        <w:rPr>
          <w:spacing w:val="1"/>
        </w:rPr>
        <w:t> </w:t>
      </w:r>
      <w:r>
        <w:rPr/>
        <w:t>биоптатов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частью</w:t>
      </w:r>
      <w:r>
        <w:rPr>
          <w:spacing w:val="1"/>
        </w:rPr>
        <w:t> </w:t>
      </w:r>
      <w:r>
        <w:rPr/>
        <w:t>хирургических</w:t>
      </w:r>
      <w:r>
        <w:rPr>
          <w:spacing w:val="-57"/>
        </w:rPr>
        <w:t> </w:t>
      </w:r>
      <w:r>
        <w:rPr/>
        <w:t>вмешательств,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окна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перикардэктомия</w:t>
      </w:r>
      <w:r>
        <w:rPr>
          <w:spacing w:val="1"/>
        </w:rPr>
        <w:t> </w:t>
      </w:r>
      <w:r>
        <w:rPr/>
        <w:t>[108].</w:t>
      </w:r>
    </w:p>
    <w:p>
      <w:pPr>
        <w:pStyle w:val="BodyText"/>
        <w:spacing w:line="360" w:lineRule="auto"/>
        <w:ind w:right="425" w:firstLine="707"/>
      </w:pPr>
      <w:r>
        <w:rPr/>
        <w:t>Перикардиоскопия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визуализации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эпикардиальной</w:t>
      </w:r>
      <w:r>
        <w:rPr>
          <w:spacing w:val="1"/>
        </w:rPr>
        <w:t> </w:t>
      </w:r>
      <w:r>
        <w:rPr/>
        <w:t>поверхности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париетального</w:t>
      </w:r>
      <w:r>
        <w:rPr>
          <w:spacing w:val="1"/>
        </w:rPr>
        <w:t> </w:t>
      </w:r>
      <w:r>
        <w:rPr/>
        <w:t>листка</w:t>
      </w:r>
      <w:r>
        <w:rPr>
          <w:spacing w:val="61"/>
        </w:rPr>
        <w:t> </w:t>
      </w:r>
      <w:r>
        <w:rPr/>
        <w:t>перикарда.</w:t>
      </w:r>
      <w:r>
        <w:rPr>
          <w:spacing w:val="1"/>
        </w:rPr>
        <w:t> </w:t>
      </w:r>
      <w:r>
        <w:rPr/>
        <w:t>Макроскопически</w:t>
      </w:r>
      <w:r>
        <w:rPr>
          <w:spacing w:val="1"/>
        </w:rPr>
        <w:t> </w:t>
      </w:r>
      <w:r>
        <w:rPr/>
        <w:t>удается выявить опухолевые массы, растущие в полости перикарда,</w:t>
      </w:r>
      <w:r>
        <w:rPr>
          <w:spacing w:val="1"/>
        </w:rPr>
        <w:t> </w:t>
      </w:r>
      <w:r>
        <w:rPr/>
        <w:t>протрузии</w:t>
      </w:r>
      <w:r>
        <w:rPr>
          <w:spacing w:val="1"/>
        </w:rPr>
        <w:t> </w:t>
      </w:r>
      <w:r>
        <w:rPr/>
        <w:t>опухоли</w:t>
      </w:r>
      <w:r>
        <w:rPr>
          <w:spacing w:val="1"/>
        </w:rPr>
        <w:t> </w:t>
      </w:r>
      <w:r>
        <w:rPr/>
        <w:t>извне,</w:t>
      </w:r>
      <w:r>
        <w:rPr>
          <w:spacing w:val="1"/>
        </w:rPr>
        <w:t> </w:t>
      </w:r>
      <w:r>
        <w:rPr/>
        <w:t>геморрагические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гиперваскулярные</w:t>
      </w:r>
      <w:r>
        <w:rPr>
          <w:spacing w:val="1"/>
        </w:rPr>
        <w:t> </w:t>
      </w:r>
      <w:r>
        <w:rPr/>
        <w:t>участки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злокачественных</w:t>
      </w:r>
      <w:r>
        <w:rPr>
          <w:spacing w:val="1"/>
        </w:rPr>
        <w:t> </w:t>
      </w:r>
      <w:r>
        <w:rPr/>
        <w:t>выпотах.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вирусных,</w:t>
      </w:r>
      <w:r>
        <w:rPr>
          <w:spacing w:val="1"/>
        </w:rPr>
        <w:t> </w:t>
      </w:r>
      <w:r>
        <w:rPr/>
        <w:t>аутоиммунных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лучевых</w:t>
      </w:r>
      <w:r>
        <w:rPr>
          <w:spacing w:val="1"/>
        </w:rPr>
        <w:t> </w:t>
      </w:r>
      <w:r>
        <w:rPr/>
        <w:t>перикардитах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полости перикарды</w:t>
      </w:r>
      <w:r>
        <w:rPr>
          <w:spacing w:val="-1"/>
        </w:rPr>
        <w:t> </w:t>
      </w:r>
      <w:r>
        <w:rPr/>
        <w:t>выявить</w:t>
      </w:r>
      <w:r>
        <w:rPr>
          <w:spacing w:val="3"/>
        </w:rPr>
        <w:t> </w:t>
      </w:r>
      <w:r>
        <w:rPr/>
        <w:t>изменения,</w:t>
      </w:r>
      <w:r>
        <w:rPr>
          <w:spacing w:val="-4"/>
        </w:rPr>
        <w:t> </w:t>
      </w:r>
      <w:r>
        <w:rPr/>
        <w:t>как правило,</w:t>
      </w:r>
      <w:r>
        <w:rPr>
          <w:spacing w:val="-1"/>
        </w:rPr>
        <w:t> </w:t>
      </w:r>
      <w:r>
        <w:rPr/>
        <w:t>не удается</w:t>
      </w:r>
      <w:r>
        <w:rPr>
          <w:spacing w:val="1"/>
        </w:rPr>
        <w:t> </w:t>
      </w:r>
      <w:r>
        <w:rPr/>
        <w:t>[210,211].</w:t>
      </w:r>
    </w:p>
    <w:p>
      <w:pPr>
        <w:pStyle w:val="BodyText"/>
        <w:ind w:left="1110"/>
      </w:pPr>
      <w:r>
        <w:rPr/>
        <w:t>Перикардиоскопия</w:t>
      </w:r>
      <w:r>
        <w:rPr>
          <w:spacing w:val="11"/>
        </w:rPr>
        <w:t> </w:t>
      </w:r>
      <w:r>
        <w:rPr/>
        <w:t>может</w:t>
      </w:r>
      <w:r>
        <w:rPr>
          <w:spacing w:val="11"/>
        </w:rPr>
        <w:t> </w:t>
      </w:r>
      <w:r>
        <w:rPr/>
        <w:t>быть</w:t>
      </w:r>
      <w:r>
        <w:rPr>
          <w:spacing w:val="12"/>
        </w:rPr>
        <w:t> </w:t>
      </w:r>
      <w:r>
        <w:rPr/>
        <w:t>выполнена</w:t>
      </w:r>
      <w:r>
        <w:rPr>
          <w:spacing w:val="10"/>
        </w:rPr>
        <w:t> </w:t>
      </w:r>
      <w:r>
        <w:rPr/>
        <w:t>как</w:t>
      </w:r>
      <w:r>
        <w:rPr>
          <w:spacing w:val="12"/>
        </w:rPr>
        <w:t> </w:t>
      </w:r>
      <w:r>
        <w:rPr/>
        <w:t>гибким,</w:t>
      </w:r>
      <w:r>
        <w:rPr>
          <w:spacing w:val="11"/>
        </w:rPr>
        <w:t> </w:t>
      </w:r>
      <w:r>
        <w:rPr/>
        <w:t>так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/>
        <w:t>жестким</w:t>
      </w:r>
      <w:r>
        <w:rPr>
          <w:spacing w:val="11"/>
        </w:rPr>
        <w:t> </w:t>
      </w:r>
      <w:r>
        <w:rPr/>
        <w:t>эндоскопом.</w:t>
      </w:r>
    </w:p>
    <w:p>
      <w:pPr>
        <w:pStyle w:val="BodyText"/>
        <w:spacing w:before="138"/>
      </w:pPr>
      <w:r>
        <w:rPr/>
        <w:t>Перикардиоскопия</w:t>
      </w:r>
      <w:r>
        <w:rPr>
          <w:spacing w:val="-2"/>
        </w:rPr>
        <w:t> </w:t>
      </w:r>
      <w:r>
        <w:rPr/>
        <w:t>гибким</w:t>
      </w:r>
      <w:r>
        <w:rPr>
          <w:spacing w:val="-3"/>
        </w:rPr>
        <w:t> </w:t>
      </w:r>
      <w:r>
        <w:rPr/>
        <w:t>эндоскопом</w:t>
      </w:r>
      <w:r>
        <w:rPr>
          <w:spacing w:val="-3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безопасна,</w:t>
      </w:r>
      <w:r>
        <w:rPr>
          <w:spacing w:val="-2"/>
        </w:rPr>
        <w:t> </w:t>
      </w:r>
      <w:r>
        <w:rPr/>
        <w:t>чем</w:t>
      </w:r>
      <w:r>
        <w:rPr>
          <w:spacing w:val="-3"/>
        </w:rPr>
        <w:t> </w:t>
      </w:r>
      <w:r>
        <w:rPr/>
        <w:t>жестким</w:t>
      </w:r>
      <w:r>
        <w:rPr>
          <w:spacing w:val="-1"/>
        </w:rPr>
        <w:t> </w:t>
      </w:r>
      <w:r>
        <w:rPr/>
        <w:t>[210].</w:t>
      </w:r>
    </w:p>
    <w:p>
      <w:pPr>
        <w:pStyle w:val="BodyText"/>
        <w:spacing w:line="360" w:lineRule="auto" w:before="137"/>
        <w:ind w:right="426" w:firstLine="707"/>
      </w:pPr>
      <w:r>
        <w:rPr/>
        <w:t>Исследование, выполненное подмечевидным доступом, более информативно, чем</w:t>
      </w:r>
      <w:r>
        <w:rPr>
          <w:spacing w:val="1"/>
        </w:rPr>
        <w:t> </w:t>
      </w:r>
      <w:r>
        <w:rPr/>
        <w:t>чресплевральным доступом, т.к. позволяет визуализировать большую часть поверхности</w:t>
      </w:r>
      <w:r>
        <w:rPr>
          <w:spacing w:val="1"/>
        </w:rPr>
        <w:t> </w:t>
      </w:r>
      <w:r>
        <w:rPr/>
        <w:t>перикардиальных</w:t>
      </w:r>
      <w:r>
        <w:rPr>
          <w:spacing w:val="1"/>
        </w:rPr>
        <w:t> </w:t>
      </w:r>
      <w:r>
        <w:rPr/>
        <w:t>листков</w:t>
      </w:r>
      <w:r>
        <w:rPr>
          <w:spacing w:val="1"/>
        </w:rPr>
        <w:t> </w:t>
      </w:r>
      <w:r>
        <w:rPr/>
        <w:t>[211].</w:t>
      </w:r>
    </w:p>
    <w:p>
      <w:pPr>
        <w:pStyle w:val="BodyText"/>
        <w:spacing w:line="360" w:lineRule="auto" w:before="2"/>
        <w:ind w:right="425" w:firstLine="707"/>
      </w:pPr>
      <w:r>
        <w:rPr/>
        <w:t>Визуализация патологических изменений позволяет выполнить прицельное взятие</w:t>
      </w:r>
      <w:r>
        <w:rPr>
          <w:spacing w:val="1"/>
        </w:rPr>
        <w:t> </w:t>
      </w:r>
      <w:r>
        <w:rPr/>
        <w:t>материала</w:t>
      </w:r>
      <w:r>
        <w:rPr>
          <w:spacing w:val="-2"/>
        </w:rPr>
        <w:t> </w:t>
      </w:r>
      <w:r>
        <w:rPr/>
        <w:t>для исследования.</w:t>
      </w:r>
    </w:p>
    <w:p>
      <w:pPr>
        <w:pStyle w:val="BodyText"/>
        <w:spacing w:line="360" w:lineRule="auto"/>
        <w:ind w:right="426" w:firstLine="707"/>
      </w:pPr>
      <w:r>
        <w:rPr/>
        <w:t>Рекомендовано исследование большого числа биоптатов эпикарда и/или перикарда,</w:t>
      </w:r>
      <w:r>
        <w:rPr>
          <w:spacing w:val="-57"/>
        </w:rPr>
        <w:t> </w:t>
      </w:r>
      <w:r>
        <w:rPr/>
        <w:t>взятых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перикардиоскопии</w:t>
      </w:r>
      <w:r>
        <w:rPr>
          <w:spacing w:val="1"/>
        </w:rPr>
        <w:t> </w:t>
      </w:r>
      <w:r>
        <w:rPr/>
        <w:t>[108].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брать</w:t>
      </w:r>
      <w:r>
        <w:rPr>
          <w:spacing w:val="1"/>
        </w:rPr>
        <w:t> </w:t>
      </w:r>
      <w:r>
        <w:rPr/>
        <w:t>минимум</w:t>
      </w:r>
      <w:r>
        <w:rPr>
          <w:spacing w:val="1"/>
        </w:rPr>
        <w:t> </w:t>
      </w:r>
      <w:r>
        <w:rPr/>
        <w:t>7–10</w:t>
      </w:r>
      <w:r>
        <w:rPr>
          <w:spacing w:val="1"/>
        </w:rPr>
        <w:t> </w:t>
      </w:r>
      <w:r>
        <w:rPr/>
        <w:t>кусочков</w:t>
      </w:r>
      <w:r>
        <w:rPr>
          <w:spacing w:val="-57"/>
        </w:rPr>
        <w:t> </w:t>
      </w:r>
      <w:r>
        <w:rPr/>
        <w:t>ткани</w:t>
      </w:r>
      <w:r>
        <w:rPr>
          <w:spacing w:val="-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исследования.</w:t>
      </w:r>
    </w:p>
    <w:p>
      <w:pPr>
        <w:pStyle w:val="Heading2"/>
        <w:spacing w:before="4"/>
        <w:ind w:left="1107"/>
        <w:jc w:val="both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3"/>
        </w:rPr>
        <w:t> </w:t>
      </w:r>
      <w:r>
        <w:rPr/>
        <w:t>(УДД</w:t>
      </w:r>
      <w:r>
        <w:rPr>
          <w:spacing w:val="-2"/>
        </w:rPr>
        <w:t> </w:t>
      </w:r>
      <w:r>
        <w:rPr/>
        <w:t>5 УУР</w:t>
      </w:r>
      <w:r>
        <w:rPr>
          <w:spacing w:val="-4"/>
        </w:rPr>
        <w:t> </w:t>
      </w:r>
      <w:r>
        <w:rPr/>
        <w:t>C)</w:t>
      </w:r>
    </w:p>
    <w:p>
      <w:pPr>
        <w:spacing w:line="360" w:lineRule="auto" w:before="134"/>
        <w:ind w:left="402" w:right="425" w:firstLine="707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бактериальном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посттравматическом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перикардитах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выполнение перикардиоскопии, так как она может быть полезна для санации полости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под</w:t>
      </w:r>
      <w:r>
        <w:rPr>
          <w:i/>
          <w:spacing w:val="9"/>
          <w:sz w:val="24"/>
        </w:rPr>
        <w:t> </w:t>
      </w:r>
      <w:r>
        <w:rPr>
          <w:i/>
          <w:sz w:val="24"/>
        </w:rPr>
        <w:t>визуальным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контролем.</w:t>
      </w:r>
      <w:r>
        <w:rPr>
          <w:i/>
          <w:spacing w:val="9"/>
          <w:sz w:val="24"/>
        </w:rPr>
        <w:t> </w:t>
      </w:r>
      <w:r>
        <w:rPr>
          <w:i/>
          <w:sz w:val="24"/>
        </w:rPr>
        <w:t>Визуализация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перикардиальной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полости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позволяет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spacing w:line="360" w:lineRule="auto" w:before="66"/>
        <w:ind w:left="402" w:right="0" w:firstLine="0"/>
        <w:jc w:val="left"/>
        <w:rPr>
          <w:sz w:val="24"/>
        </w:rPr>
      </w:pPr>
      <w:r>
        <w:rPr>
          <w:i/>
          <w:sz w:val="24"/>
        </w:rPr>
        <w:t>удалить</w:t>
      </w:r>
      <w:r>
        <w:rPr>
          <w:i/>
          <w:spacing w:val="44"/>
          <w:sz w:val="24"/>
        </w:rPr>
        <w:t> </w:t>
      </w:r>
      <w:r>
        <w:rPr>
          <w:i/>
          <w:sz w:val="24"/>
        </w:rPr>
        <w:t>скопления</w:t>
      </w:r>
      <w:r>
        <w:rPr>
          <w:i/>
          <w:spacing w:val="43"/>
          <w:sz w:val="24"/>
        </w:rPr>
        <w:t> </w:t>
      </w:r>
      <w:r>
        <w:rPr>
          <w:i/>
          <w:sz w:val="24"/>
        </w:rPr>
        <w:t>густого</w:t>
      </w:r>
      <w:r>
        <w:rPr>
          <w:i/>
          <w:spacing w:val="43"/>
          <w:sz w:val="24"/>
        </w:rPr>
        <w:t> </w:t>
      </w:r>
      <w:r>
        <w:rPr>
          <w:i/>
          <w:sz w:val="24"/>
        </w:rPr>
        <w:t>гнойного</w:t>
      </w:r>
      <w:r>
        <w:rPr>
          <w:i/>
          <w:spacing w:val="44"/>
          <w:sz w:val="24"/>
        </w:rPr>
        <w:t> </w:t>
      </w:r>
      <w:r>
        <w:rPr>
          <w:i/>
          <w:sz w:val="24"/>
        </w:rPr>
        <w:t>экссудата</w:t>
      </w:r>
      <w:r>
        <w:rPr>
          <w:i/>
          <w:spacing w:val="4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40"/>
          <w:sz w:val="24"/>
        </w:rPr>
        <w:t> </w:t>
      </w:r>
      <w:r>
        <w:rPr>
          <w:i/>
          <w:sz w:val="24"/>
        </w:rPr>
        <w:t>синусах</w:t>
      </w:r>
      <w:r>
        <w:rPr>
          <w:i/>
          <w:spacing w:val="41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4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41"/>
          <w:sz w:val="24"/>
        </w:rPr>
        <w:t> </w:t>
      </w:r>
      <w:r>
        <w:rPr>
          <w:i/>
          <w:sz w:val="24"/>
        </w:rPr>
        <w:t>выполнить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адекватное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дренирование [211]</w:t>
      </w:r>
      <w:r>
        <w:rPr>
          <w:sz w:val="24"/>
        </w:rPr>
        <w:t>.</w:t>
      </w:r>
    </w:p>
    <w:p>
      <w:pPr>
        <w:pStyle w:val="Heading2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1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ind w:left="0"/>
        <w:jc w:val="left"/>
        <w:rPr>
          <w:b/>
          <w:i/>
          <w:sz w:val="26"/>
        </w:rPr>
      </w:pPr>
    </w:p>
    <w:p>
      <w:pPr>
        <w:pStyle w:val="BodyText"/>
        <w:spacing w:before="2"/>
        <w:ind w:left="0"/>
        <w:jc w:val="left"/>
        <w:rPr>
          <w:b/>
          <w:i/>
          <w:sz w:val="25"/>
        </w:rPr>
      </w:pPr>
    </w:p>
    <w:p>
      <w:pPr>
        <w:pStyle w:val="ListParagraph"/>
        <w:numPr>
          <w:ilvl w:val="4"/>
          <w:numId w:val="28"/>
        </w:numPr>
        <w:tabs>
          <w:tab w:pos="1410" w:val="left" w:leader="none"/>
        </w:tabs>
        <w:spacing w:line="240" w:lineRule="auto" w:before="0" w:after="0"/>
        <w:ind w:left="1410" w:right="0" w:hanging="1008"/>
        <w:jc w:val="both"/>
        <w:rPr>
          <w:sz w:val="24"/>
        </w:rPr>
      </w:pPr>
      <w:r>
        <w:rPr>
          <w:sz w:val="24"/>
        </w:rPr>
        <w:t>Инраперикардиальное</w:t>
      </w:r>
      <w:r>
        <w:rPr>
          <w:spacing w:val="-3"/>
          <w:sz w:val="24"/>
        </w:rPr>
        <w:t> </w:t>
      </w:r>
      <w:r>
        <w:rPr>
          <w:sz w:val="24"/>
        </w:rPr>
        <w:t>лечение</w:t>
      </w:r>
    </w:p>
    <w:p>
      <w:pPr>
        <w:pStyle w:val="BodyText"/>
        <w:spacing w:line="360" w:lineRule="auto" w:before="139"/>
        <w:ind w:right="431" w:firstLine="707"/>
      </w:pP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перикард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дренирования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внутриперикардиальное введение</w:t>
      </w:r>
      <w:r>
        <w:rPr>
          <w:spacing w:val="-1"/>
        </w:rPr>
        <w:t> </w:t>
      </w:r>
      <w:r>
        <w:rPr/>
        <w:t>препаратов.</w:t>
      </w:r>
    </w:p>
    <w:p>
      <w:pPr>
        <w:spacing w:line="360" w:lineRule="auto" w:before="0"/>
        <w:ind w:left="402" w:right="423" w:firstLine="707"/>
        <w:jc w:val="both"/>
        <w:rPr>
          <w:i/>
          <w:sz w:val="24"/>
        </w:rPr>
      </w:pPr>
      <w:r>
        <w:rPr>
          <w:i/>
          <w:sz w:val="24"/>
        </w:rPr>
        <w:t>Рекомендовано при злокачественных выпотах, причиной которых является рак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легкого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молочной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железы,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интраперикардиальное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#цисплатина**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(10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ежедневно,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курсовая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доза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50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#тиотепа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(15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препарата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+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30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#гидрокортизона**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вводить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1-3-5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день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после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дренирования),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3"/>
          <w:sz w:val="24"/>
        </w:rPr>
        <w:t> </w:t>
      </w:r>
      <w:r>
        <w:rPr>
          <w:i/>
          <w:sz w:val="24"/>
        </w:rPr>
        <w:t>может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быть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применено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комбинации 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системной химиотерапией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[108, 302].</w:t>
      </w:r>
    </w:p>
    <w:p>
      <w:pPr>
        <w:pStyle w:val="Heading2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line="360" w:lineRule="auto" w:before="132"/>
        <w:ind w:left="402" w:right="420" w:firstLine="707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использование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внутриперикардиального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введения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цитокинов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опухолевых перикардитах (Иммуностимуляторы L03A), прежде всего, #интерлейкина-2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(IL 2) 0,5–1 млн МЕ (0,5–1 мг) 1–5-е сутки и 8–9-е сутки (суммарная доза — 5–7 млн МЕ)</w:t>
      </w:r>
      <w:r>
        <w:rPr>
          <w:i/>
          <w:spacing w:val="1"/>
          <w:sz w:val="24"/>
        </w:rPr>
        <w:t> </w:t>
      </w:r>
      <w:r>
        <w:rPr>
          <w:sz w:val="24"/>
        </w:rPr>
        <w:t>[194, 305, 308]</w:t>
      </w:r>
      <w:r>
        <w:rPr>
          <w:i/>
          <w:sz w:val="24"/>
        </w:rPr>
        <w:t>.</w:t>
      </w:r>
    </w:p>
    <w:p>
      <w:pPr>
        <w:pStyle w:val="Heading2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pStyle w:val="BodyText"/>
        <w:spacing w:line="360" w:lineRule="auto" w:before="134"/>
        <w:ind w:right="428" w:firstLine="707"/>
      </w:pPr>
      <w:r>
        <w:rPr/>
        <w:t>Отмечена высокая эффективность (86,7–96%) с хорошим профилем переносимости</w:t>
      </w:r>
      <w:r>
        <w:rPr>
          <w:spacing w:val="-57"/>
        </w:rPr>
        <w:t> </w:t>
      </w:r>
      <w:r>
        <w:rPr/>
        <w:t>и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токсичностью.</w:t>
      </w:r>
      <w:r>
        <w:rPr>
          <w:spacing w:val="1"/>
        </w:rPr>
        <w:t> </w:t>
      </w:r>
      <w:r>
        <w:rPr/>
        <w:t>Внутриперикардиальная</w:t>
      </w:r>
      <w:r>
        <w:rPr>
          <w:spacing w:val="1"/>
        </w:rPr>
        <w:t> </w:t>
      </w:r>
      <w:r>
        <w:rPr/>
        <w:t>IL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иммунотерапия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рассматриваться как один из эффективных вариантов комплексного лечения больных с</w:t>
      </w:r>
      <w:r>
        <w:rPr>
          <w:spacing w:val="1"/>
        </w:rPr>
        <w:t> </w:t>
      </w:r>
      <w:r>
        <w:rPr/>
        <w:t>опухолевыми</w:t>
      </w:r>
      <w:r>
        <w:rPr>
          <w:spacing w:val="-2"/>
        </w:rPr>
        <w:t> </w:t>
      </w:r>
      <w:r>
        <w:rPr/>
        <w:t>перикардитами).</w:t>
      </w:r>
      <w:r>
        <w:rPr>
          <w:spacing w:val="-2"/>
        </w:rPr>
        <w:t> </w:t>
      </w:r>
      <w:r>
        <w:rPr/>
        <w:t>Лечение</w:t>
      </w:r>
      <w:r>
        <w:rPr>
          <w:spacing w:val="-2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проводить</w:t>
      </w:r>
      <w:r>
        <w:rPr>
          <w:spacing w:val="-2"/>
        </w:rPr>
        <w:t> </w:t>
      </w:r>
      <w:r>
        <w:rPr/>
        <w:t>совместно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онкологом</w:t>
      </w:r>
      <w:r>
        <w:rPr>
          <w:spacing w:val="-1"/>
        </w:rPr>
        <w:t> </w:t>
      </w:r>
      <w:r>
        <w:rPr/>
        <w:t>[194].</w:t>
      </w:r>
    </w:p>
    <w:p>
      <w:pPr>
        <w:spacing w:line="360" w:lineRule="auto" w:before="0"/>
        <w:ind w:left="402" w:right="425" w:firstLine="707"/>
        <w:jc w:val="both"/>
        <w:rPr>
          <w:i/>
          <w:sz w:val="24"/>
        </w:rPr>
      </w:pPr>
      <w:r>
        <w:rPr>
          <w:i/>
          <w:sz w:val="24"/>
        </w:rPr>
        <w:t>Рекомендовано при аутоиммунном выпоте резистивном к другим видам лечения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внутриперикардиально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может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быть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введен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#триамцинолон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(300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мг/м</w:t>
      </w:r>
      <w:r>
        <w:rPr>
          <w:i/>
          <w:sz w:val="24"/>
          <w:vertAlign w:val="superscript"/>
        </w:rPr>
        <w:t>2</w:t>
      </w:r>
      <w:r>
        <w:rPr>
          <w:i/>
          <w:spacing w:val="60"/>
          <w:sz w:val="24"/>
          <w:vertAlign w:val="baseline"/>
        </w:rPr>
        <w:t> </w:t>
      </w:r>
      <w:r>
        <w:rPr>
          <w:i/>
          <w:sz w:val="24"/>
          <w:vertAlign w:val="baseline"/>
        </w:rPr>
        <w:t>поверхности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тела)</w:t>
      </w:r>
      <w:r>
        <w:rPr>
          <w:i/>
          <w:spacing w:val="-3"/>
          <w:sz w:val="24"/>
          <w:vertAlign w:val="baseline"/>
        </w:rPr>
        <w:t> </w:t>
      </w:r>
      <w:r>
        <w:rPr>
          <w:i/>
          <w:sz w:val="24"/>
          <w:vertAlign w:val="baseline"/>
        </w:rPr>
        <w:t>[304].</w:t>
      </w:r>
    </w:p>
    <w:p>
      <w:pPr>
        <w:pStyle w:val="Heading2"/>
        <w:spacing w:before="4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line="360" w:lineRule="auto" w:before="135"/>
        <w:ind w:left="402" w:right="424" w:firstLine="707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уремическом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#триамцинолон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(300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мг/м</w:t>
      </w:r>
      <w:r>
        <w:rPr>
          <w:i/>
          <w:sz w:val="24"/>
          <w:vertAlign w:val="superscript"/>
        </w:rPr>
        <w:t>2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поверхности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тела)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внутриперикардиально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также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может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быть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применен,</w:t>
      </w:r>
      <w:r>
        <w:rPr>
          <w:i/>
          <w:spacing w:val="61"/>
          <w:sz w:val="24"/>
          <w:vertAlign w:val="baseline"/>
        </w:rPr>
        <w:t> </w:t>
      </w:r>
      <w:r>
        <w:rPr>
          <w:i/>
          <w:sz w:val="24"/>
          <w:vertAlign w:val="baseline"/>
        </w:rPr>
        <w:t>за</w:t>
      </w:r>
      <w:r>
        <w:rPr>
          <w:i/>
          <w:spacing w:val="1"/>
          <w:sz w:val="24"/>
          <w:vertAlign w:val="baseline"/>
        </w:rPr>
        <w:t> </w:t>
      </w:r>
      <w:r>
        <w:rPr>
          <w:i/>
          <w:sz w:val="24"/>
          <w:vertAlign w:val="baseline"/>
        </w:rPr>
        <w:t>исключением</w:t>
      </w:r>
      <w:r>
        <w:rPr>
          <w:i/>
          <w:spacing w:val="-2"/>
          <w:sz w:val="24"/>
          <w:vertAlign w:val="baseline"/>
        </w:rPr>
        <w:t> </w:t>
      </w:r>
      <w:r>
        <w:rPr>
          <w:i/>
          <w:sz w:val="24"/>
          <w:vertAlign w:val="baseline"/>
        </w:rPr>
        <w:t>пациентов</w:t>
      </w:r>
      <w:r>
        <w:rPr>
          <w:i/>
          <w:spacing w:val="-2"/>
          <w:sz w:val="24"/>
          <w:vertAlign w:val="baseline"/>
        </w:rPr>
        <w:t> </w:t>
      </w:r>
      <w:r>
        <w:rPr>
          <w:i/>
          <w:sz w:val="24"/>
          <w:vertAlign w:val="baseline"/>
        </w:rPr>
        <w:t>с</w:t>
      </w:r>
      <w:r>
        <w:rPr>
          <w:i/>
          <w:spacing w:val="-1"/>
          <w:sz w:val="24"/>
          <w:vertAlign w:val="baseline"/>
        </w:rPr>
        <w:t> </w:t>
      </w:r>
      <w:r>
        <w:rPr>
          <w:i/>
          <w:sz w:val="24"/>
          <w:vertAlign w:val="baseline"/>
        </w:rPr>
        <w:t>выраженным</w:t>
      </w:r>
      <w:r>
        <w:rPr>
          <w:i/>
          <w:spacing w:val="-2"/>
          <w:sz w:val="24"/>
          <w:vertAlign w:val="baseline"/>
        </w:rPr>
        <w:t> </w:t>
      </w:r>
      <w:r>
        <w:rPr>
          <w:i/>
          <w:sz w:val="24"/>
          <w:vertAlign w:val="baseline"/>
        </w:rPr>
        <w:t>геморрагическим выпотом</w:t>
      </w:r>
      <w:r>
        <w:rPr>
          <w:i/>
          <w:spacing w:val="2"/>
          <w:sz w:val="24"/>
          <w:vertAlign w:val="baseline"/>
        </w:rPr>
        <w:t> </w:t>
      </w:r>
      <w:r>
        <w:rPr>
          <w:i/>
          <w:sz w:val="24"/>
          <w:vertAlign w:val="baseline"/>
        </w:rPr>
        <w:t>[108].</w:t>
      </w:r>
    </w:p>
    <w:p>
      <w:pPr>
        <w:pStyle w:val="Heading2"/>
        <w:spacing w:before="4"/>
        <w:ind w:left="1107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2"/>
        </w:rPr>
        <w:t> </w:t>
      </w:r>
      <w:r>
        <w:rPr/>
        <w:t>5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tabs>
          <w:tab w:pos="3324" w:val="left" w:leader="none"/>
          <w:tab w:pos="4329" w:val="left" w:leader="none"/>
          <w:tab w:pos="6572" w:val="left" w:leader="none"/>
          <w:tab w:pos="8556" w:val="left" w:leader="none"/>
        </w:tabs>
        <w:spacing w:line="360" w:lineRule="auto" w:before="134"/>
        <w:ind w:left="402" w:right="426" w:firstLine="707"/>
        <w:jc w:val="both"/>
        <w:rPr>
          <w:i/>
          <w:sz w:val="24"/>
        </w:rPr>
      </w:pPr>
      <w:r>
        <w:rPr>
          <w:i/>
          <w:sz w:val="24"/>
        </w:rPr>
        <w:t>Рекомендовано</w:t>
        <w:tab/>
        <w:t>при</w:t>
        <w:tab/>
        <w:t>бактериальном</w:t>
        <w:tab/>
        <w:t>перикардите</w:t>
        <w:tab/>
        <w:t>применение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внутриперикардиального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введения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фибринолитиков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(АТХ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Ферментные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препараты)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продленный лаваж полости перикарда с целью удаления гнойно-некротических масс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санации полости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[190,309,310].</w:t>
      </w:r>
    </w:p>
    <w:p>
      <w:pPr>
        <w:pStyle w:val="Heading2"/>
        <w:spacing w:line="274" w:lineRule="exact" w:before="0"/>
      </w:pPr>
      <w:r>
        <w:rPr/>
        <w:t>ЕОК</w:t>
      </w:r>
      <w:r>
        <w:rPr>
          <w:spacing w:val="-2"/>
        </w:rPr>
        <w:t> </w:t>
      </w:r>
      <w:r>
        <w:rPr/>
        <w:t>нет</w:t>
      </w:r>
      <w:r>
        <w:rPr>
          <w:spacing w:val="2"/>
        </w:rPr>
        <w:t> </w:t>
      </w:r>
      <w:r>
        <w:rPr/>
        <w:t>(УДД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3"/>
        </w:rPr>
        <w:t> </w:t>
      </w:r>
      <w:r>
        <w:rPr/>
        <w:t>C)</w:t>
      </w:r>
    </w:p>
    <w:p>
      <w:pPr>
        <w:spacing w:after="0" w:line="274" w:lineRule="exact"/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4"/>
          <w:numId w:val="28"/>
        </w:numPr>
        <w:tabs>
          <w:tab w:pos="1410" w:val="left" w:leader="none"/>
        </w:tabs>
        <w:spacing w:line="240" w:lineRule="auto" w:before="66" w:after="0"/>
        <w:ind w:left="1410" w:right="0" w:hanging="1008"/>
        <w:jc w:val="left"/>
        <w:rPr>
          <w:sz w:val="24"/>
        </w:rPr>
      </w:pPr>
      <w:r>
        <w:rPr>
          <w:sz w:val="24"/>
        </w:rPr>
        <w:t>Перикардиальный</w:t>
      </w:r>
      <w:r>
        <w:rPr>
          <w:spacing w:val="-3"/>
          <w:sz w:val="24"/>
        </w:rPr>
        <w:t> </w:t>
      </w:r>
      <w:r>
        <w:rPr>
          <w:sz w:val="24"/>
        </w:rPr>
        <w:t>доступ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-1"/>
          <w:sz w:val="24"/>
        </w:rPr>
        <w:t> </w:t>
      </w:r>
      <w:r>
        <w:rPr>
          <w:sz w:val="24"/>
        </w:rPr>
        <w:t>эпикардиальной</w:t>
      </w:r>
      <w:r>
        <w:rPr>
          <w:spacing w:val="1"/>
          <w:sz w:val="24"/>
        </w:rPr>
        <w:t> </w:t>
      </w:r>
      <w:r>
        <w:rPr>
          <w:sz w:val="24"/>
        </w:rPr>
        <w:t>аблации аритмий</w:t>
      </w:r>
    </w:p>
    <w:p>
      <w:pPr>
        <w:pStyle w:val="BodyText"/>
        <w:spacing w:before="139"/>
        <w:ind w:left="1110"/>
        <w:jc w:val="left"/>
      </w:pPr>
      <w:r>
        <w:rPr/>
        <w:t>Для</w:t>
      </w:r>
      <w:r>
        <w:rPr>
          <w:spacing w:val="-4"/>
        </w:rPr>
        <w:t> </w:t>
      </w:r>
      <w:r>
        <w:rPr/>
        <w:t>аблации</w:t>
      </w:r>
      <w:r>
        <w:rPr>
          <w:spacing w:val="-3"/>
        </w:rPr>
        <w:t> </w:t>
      </w:r>
      <w:r>
        <w:rPr/>
        <w:t>эпикардиального</w:t>
      </w:r>
      <w:r>
        <w:rPr>
          <w:spacing w:val="-2"/>
        </w:rPr>
        <w:t> </w:t>
      </w:r>
      <w:r>
        <w:rPr/>
        <w:t>субстрата</w:t>
      </w:r>
      <w:r>
        <w:rPr>
          <w:spacing w:val="-3"/>
        </w:rPr>
        <w:t> </w:t>
      </w:r>
      <w:r>
        <w:rPr/>
        <w:t>желудочковых тахикардий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1996</w:t>
      </w:r>
      <w:r>
        <w:rPr>
          <w:spacing w:val="-3"/>
        </w:rPr>
        <w:t> </w:t>
      </w:r>
      <w:r>
        <w:rPr/>
        <w:t>году</w:t>
      </w:r>
    </w:p>
    <w:p>
      <w:pPr>
        <w:pStyle w:val="BodyText"/>
        <w:spacing w:line="360" w:lineRule="auto" w:before="137"/>
        <w:ind w:right="703"/>
        <w:jc w:val="left"/>
      </w:pPr>
      <w:r>
        <w:rPr/>
        <w:t>E. Sosa описал метод пункции «сухого» перикарда под флюроскопическим контролем.</w:t>
      </w:r>
      <w:r>
        <w:rPr>
          <w:spacing w:val="1"/>
        </w:rPr>
        <w:t> </w:t>
      </w:r>
      <w:r>
        <w:rPr/>
        <w:t>Вмешательство проводится под в/в наркозом. Пункция проводится иглой Tuohy в левой</w:t>
      </w:r>
      <w:r>
        <w:rPr>
          <w:spacing w:val="-58"/>
        </w:rPr>
        <w:t> </w:t>
      </w:r>
      <w:r>
        <w:rPr/>
        <w:t>или правой косой проекциях. Через иглу проводится проводник, а далее интродьюсер.</w:t>
      </w:r>
      <w:r>
        <w:rPr>
          <w:spacing w:val="1"/>
        </w:rPr>
        <w:t> </w:t>
      </w:r>
      <w:r>
        <w:rPr/>
        <w:t>Через интродьюсер в перикард проводится аблационный катетер. В зависимости от</w:t>
      </w:r>
      <w:r>
        <w:rPr>
          <w:spacing w:val="1"/>
        </w:rPr>
        <w:t> </w:t>
      </w:r>
      <w:r>
        <w:rPr/>
        <w:t>предполагаемой зоны интереса для аблации, пункция может быть выполнена передним</w:t>
      </w:r>
      <w:r>
        <w:rPr>
          <w:spacing w:val="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задним</w:t>
      </w:r>
      <w:r>
        <w:rPr>
          <w:spacing w:val="-1"/>
        </w:rPr>
        <w:t> </w:t>
      </w:r>
      <w:r>
        <w:rPr/>
        <w:t>доступом</w:t>
      </w:r>
      <w:r>
        <w:rPr>
          <w:spacing w:val="1"/>
        </w:rPr>
        <w:t> </w:t>
      </w:r>
      <w:r>
        <w:rPr/>
        <w:t>[213].</w:t>
      </w:r>
    </w:p>
    <w:p>
      <w:pPr>
        <w:spacing w:line="360" w:lineRule="auto" w:before="1"/>
        <w:ind w:left="402" w:right="822" w:firstLine="707"/>
        <w:jc w:val="both"/>
        <w:rPr>
          <w:i/>
          <w:sz w:val="24"/>
        </w:rPr>
      </w:pPr>
      <w:r>
        <w:rPr>
          <w:i/>
          <w:sz w:val="24"/>
        </w:rPr>
        <w:t>Как альтернативу чрескожной пункции перикарда для эпикардиальной аблации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желудочковых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аритмий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рекомендуется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выполнять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открытый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подмечевидный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доступ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[108].</w:t>
      </w:r>
    </w:p>
    <w:p>
      <w:pPr>
        <w:spacing w:before="6"/>
        <w:ind w:left="1107" w:right="0" w:firstLine="0"/>
        <w:jc w:val="left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нет</w:t>
      </w:r>
      <w:r>
        <w:rPr>
          <w:b/>
          <w:i/>
          <w:spacing w:val="2"/>
          <w:sz w:val="24"/>
        </w:rPr>
        <w:t> </w:t>
      </w:r>
      <w:r>
        <w:rPr>
          <w:b/>
          <w:i/>
          <w:sz w:val="24"/>
        </w:rPr>
        <w:t>(УДД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5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УУР</w:t>
      </w:r>
      <w:r>
        <w:rPr>
          <w:b/>
          <w:i/>
          <w:spacing w:val="-3"/>
          <w:sz w:val="24"/>
        </w:rPr>
        <w:t> </w:t>
      </w:r>
      <w:r>
        <w:rPr>
          <w:b/>
          <w:i/>
          <w:sz w:val="24"/>
        </w:rPr>
        <w:t>C)</w:t>
      </w:r>
    </w:p>
    <w:p>
      <w:pPr>
        <w:pStyle w:val="BodyText"/>
        <w:spacing w:before="9"/>
        <w:ind w:left="0"/>
        <w:jc w:val="left"/>
        <w:rPr>
          <w:b/>
          <w:i/>
          <w:sz w:val="32"/>
        </w:rPr>
      </w:pPr>
    </w:p>
    <w:p>
      <w:pPr>
        <w:pStyle w:val="Heading1"/>
        <w:numPr>
          <w:ilvl w:val="0"/>
          <w:numId w:val="29"/>
        </w:numPr>
        <w:tabs>
          <w:tab w:pos="834" w:val="left" w:leader="none"/>
        </w:tabs>
        <w:spacing w:line="360" w:lineRule="auto" w:before="0" w:after="0"/>
        <w:ind w:left="834" w:right="1012" w:hanging="432"/>
        <w:jc w:val="left"/>
      </w:pPr>
      <w:bookmarkStart w:name="_bookmark46" w:id="87"/>
      <w:bookmarkEnd w:id="87"/>
      <w:r>
        <w:rPr>
          <w:b w:val="0"/>
        </w:rPr>
      </w:r>
      <w:bookmarkStart w:name="_bookmark46" w:id="88"/>
      <w:bookmarkEnd w:id="88"/>
      <w:r>
        <w:rPr/>
        <w:t>М</w:t>
      </w:r>
      <w:r>
        <w:rPr/>
        <w:t>едицинская реабилитация и санаторно-курортное лечение, медицинские</w:t>
      </w:r>
      <w:r>
        <w:rPr>
          <w:spacing w:val="1"/>
        </w:rPr>
        <w:t> </w:t>
      </w:r>
      <w:r>
        <w:rPr/>
        <w:t>показания и противопоказания к применению методов реабилитации, в том</w:t>
      </w:r>
      <w:r>
        <w:rPr>
          <w:spacing w:val="-58"/>
        </w:rPr>
        <w:t> </w:t>
      </w:r>
      <w:r>
        <w:rPr/>
        <w:t>числе</w:t>
      </w:r>
      <w:r>
        <w:rPr>
          <w:spacing w:val="-3"/>
        </w:rPr>
        <w:t> </w:t>
      </w:r>
      <w:r>
        <w:rPr/>
        <w:t>основанных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использовании</w:t>
      </w:r>
      <w:r>
        <w:rPr>
          <w:spacing w:val="-2"/>
        </w:rPr>
        <w:t> </w:t>
      </w:r>
      <w:r>
        <w:rPr/>
        <w:t>природных</w:t>
      </w:r>
      <w:r>
        <w:rPr>
          <w:spacing w:val="-1"/>
        </w:rPr>
        <w:t> </w:t>
      </w:r>
      <w:r>
        <w:rPr/>
        <w:t>лечебных</w:t>
      </w:r>
      <w:r>
        <w:rPr>
          <w:spacing w:val="-1"/>
        </w:rPr>
        <w:t> </w:t>
      </w:r>
      <w:r>
        <w:rPr/>
        <w:t>факторов</w:t>
      </w:r>
    </w:p>
    <w:p>
      <w:pPr>
        <w:pStyle w:val="BodyText"/>
        <w:spacing w:line="272" w:lineRule="exact"/>
      </w:pPr>
      <w:r>
        <w:rPr/>
        <w:t>Методы</w:t>
      </w:r>
      <w:r>
        <w:rPr>
          <w:spacing w:val="-2"/>
        </w:rPr>
        <w:t> </w:t>
      </w:r>
      <w:r>
        <w:rPr/>
        <w:t>физической</w:t>
      </w:r>
      <w:r>
        <w:rPr>
          <w:spacing w:val="-1"/>
        </w:rPr>
        <w:t> </w:t>
      </w:r>
      <w:r>
        <w:rPr/>
        <w:t>реабилитации</w:t>
      </w:r>
      <w:r>
        <w:rPr>
          <w:spacing w:val="1"/>
        </w:rPr>
        <w:t> </w:t>
      </w:r>
      <w:r>
        <w:rPr/>
        <w:t>у</w:t>
      </w:r>
      <w:r>
        <w:rPr>
          <w:spacing w:val="-9"/>
        </w:rPr>
        <w:t> </w:t>
      </w:r>
      <w:r>
        <w:rPr/>
        <w:t>больных</w:t>
      </w:r>
      <w:r>
        <w:rPr>
          <w:spacing w:val="-3"/>
        </w:rPr>
        <w:t> </w:t>
      </w:r>
      <w:r>
        <w:rPr/>
        <w:t>перикардитом</w:t>
      </w:r>
      <w:r>
        <w:rPr>
          <w:spacing w:val="-4"/>
        </w:rPr>
        <w:t> </w:t>
      </w:r>
      <w:r>
        <w:rPr/>
        <w:t>не</w:t>
      </w:r>
      <w:r>
        <w:rPr>
          <w:spacing w:val="-3"/>
        </w:rPr>
        <w:t> </w:t>
      </w:r>
      <w:r>
        <w:rPr/>
        <w:t>разработаны.</w:t>
      </w:r>
    </w:p>
    <w:p>
      <w:pPr>
        <w:pStyle w:val="BodyText"/>
        <w:spacing w:line="360" w:lineRule="auto" w:before="137"/>
        <w:ind w:right="430"/>
      </w:pPr>
      <w:r>
        <w:rPr/>
        <w:t>Острый перикардит является абсолютным противопоказанием для проведения физических</w:t>
      </w:r>
      <w:r>
        <w:rPr>
          <w:spacing w:val="-57"/>
        </w:rPr>
        <w:t> </w:t>
      </w:r>
      <w:r>
        <w:rPr/>
        <w:t>тренировок. Возобновление занятий спортом возможно не ранее, чем через 6 месяцев, при</w:t>
      </w:r>
      <w:r>
        <w:rPr>
          <w:spacing w:val="-57"/>
        </w:rPr>
        <w:t> </w:t>
      </w:r>
      <w:r>
        <w:rPr/>
        <w:t>условии</w:t>
      </w:r>
      <w:r>
        <w:rPr>
          <w:spacing w:val="1"/>
        </w:rPr>
        <w:t> </w:t>
      </w:r>
      <w:r>
        <w:rPr/>
        <w:t>нормализации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полости</w:t>
      </w:r>
      <w:r>
        <w:rPr>
          <w:spacing w:val="1"/>
        </w:rPr>
        <w:t> </w:t>
      </w:r>
      <w:r>
        <w:rPr/>
        <w:t>ЛЖ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угрожающих</w:t>
      </w:r>
      <w:r>
        <w:rPr>
          <w:spacing w:val="1"/>
        </w:rPr>
        <w:t> </w:t>
      </w:r>
      <w:r>
        <w:rPr/>
        <w:t>аритмий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холтеровском</w:t>
      </w:r>
      <w:r>
        <w:rPr>
          <w:spacing w:val="-2"/>
        </w:rPr>
        <w:t> </w:t>
      </w:r>
      <w:r>
        <w:rPr/>
        <w:t>мониторировании.</w:t>
      </w:r>
    </w:p>
    <w:p>
      <w:pPr>
        <w:spacing w:line="360" w:lineRule="auto" w:before="1"/>
        <w:ind w:left="402" w:right="435" w:firstLine="707"/>
        <w:jc w:val="left"/>
        <w:rPr>
          <w:i/>
          <w:sz w:val="24"/>
        </w:rPr>
      </w:pPr>
      <w:r>
        <w:rPr>
          <w:i/>
          <w:sz w:val="24"/>
        </w:rPr>
        <w:t>Рекомендовано в острую фазу перикардита избегать аэробных физических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нагрузок. В период стабилизации состояния пациента (с исчезновением лабораторных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признаков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воспаления)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рекомендуется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физическая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активность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низкой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умеренной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интенсивности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[1, 86,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6].</w:t>
      </w:r>
    </w:p>
    <w:p>
      <w:pPr>
        <w:pStyle w:val="Heading1"/>
        <w:spacing w:before="5"/>
        <w:ind w:left="834"/>
        <w:jc w:val="left"/>
      </w:pPr>
      <w:r>
        <w:rPr/>
        <w:t>ЕОК</w:t>
      </w:r>
      <w:r>
        <w:rPr>
          <w:spacing w:val="-1"/>
        </w:rPr>
        <w:t> </w:t>
      </w:r>
      <w:r>
        <w:rPr/>
        <w:t>нет (УУР</w:t>
      </w:r>
      <w:r>
        <w:rPr>
          <w:spacing w:val="-1"/>
        </w:rPr>
        <w:t> </w:t>
      </w:r>
      <w:r>
        <w:rPr/>
        <w:t>C,</w:t>
      </w:r>
      <w:r>
        <w:rPr>
          <w:spacing w:val="-1"/>
        </w:rPr>
        <w:t> </w:t>
      </w:r>
      <w:r>
        <w:rPr/>
        <w:t>УДД</w:t>
      </w:r>
      <w:r>
        <w:rPr>
          <w:spacing w:val="1"/>
        </w:rPr>
        <w:t> </w:t>
      </w:r>
      <w:r>
        <w:rPr/>
        <w:t>5)</w:t>
      </w:r>
    </w:p>
    <w:p>
      <w:pPr>
        <w:pStyle w:val="BodyText"/>
        <w:spacing w:before="11"/>
        <w:ind w:left="0"/>
        <w:jc w:val="left"/>
        <w:rPr>
          <w:b/>
          <w:sz w:val="32"/>
        </w:rPr>
      </w:pPr>
    </w:p>
    <w:p>
      <w:pPr>
        <w:pStyle w:val="ListParagraph"/>
        <w:numPr>
          <w:ilvl w:val="0"/>
          <w:numId w:val="29"/>
        </w:numPr>
        <w:tabs>
          <w:tab w:pos="834" w:val="left" w:leader="none"/>
        </w:tabs>
        <w:spacing w:line="360" w:lineRule="auto" w:before="0" w:after="0"/>
        <w:ind w:left="834" w:right="432" w:hanging="432"/>
        <w:jc w:val="both"/>
        <w:rPr>
          <w:b/>
          <w:sz w:val="24"/>
        </w:rPr>
      </w:pPr>
      <w:bookmarkStart w:name="_bookmark47" w:id="89"/>
      <w:bookmarkEnd w:id="89"/>
      <w:r>
        <w:rPr/>
      </w:r>
      <w:bookmarkStart w:name="_bookmark47" w:id="90"/>
      <w:bookmarkEnd w:id="90"/>
      <w:r>
        <w:rPr>
          <w:b/>
          <w:sz w:val="24"/>
        </w:rPr>
        <w:t>П</w:t>
      </w:r>
      <w:r>
        <w:rPr>
          <w:b/>
          <w:sz w:val="24"/>
        </w:rPr>
        <w:t>рофилактика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диспансерное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наблюдение,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медицинские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показания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противопоказания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к применению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методов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профилактики</w:t>
      </w:r>
    </w:p>
    <w:p>
      <w:pPr>
        <w:pStyle w:val="BodyText"/>
        <w:spacing w:line="360" w:lineRule="auto"/>
        <w:ind w:right="422" w:firstLine="707"/>
      </w:pPr>
      <w:r>
        <w:rPr/>
        <w:t>Пациент,</w:t>
      </w:r>
      <w:r>
        <w:rPr>
          <w:spacing w:val="1"/>
        </w:rPr>
        <w:t> </w:t>
      </w:r>
      <w:r>
        <w:rPr/>
        <w:t>перенесший</w:t>
      </w:r>
      <w:r>
        <w:rPr>
          <w:spacing w:val="1"/>
        </w:rPr>
        <w:t> </w:t>
      </w:r>
      <w:r>
        <w:rPr/>
        <w:t>острый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оставаться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наблюдением</w:t>
      </w:r>
      <w:r>
        <w:rPr>
          <w:spacing w:val="-57"/>
        </w:rPr>
        <w:t> </w:t>
      </w:r>
      <w:r>
        <w:rPr/>
        <w:t>врача</w:t>
      </w:r>
      <w:r>
        <w:rPr>
          <w:spacing w:val="1"/>
        </w:rPr>
        <w:t> </w:t>
      </w:r>
      <w:r>
        <w:rPr/>
        <w:t>поликлиники.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12</w:t>
      </w:r>
      <w:r>
        <w:rPr>
          <w:spacing w:val="1"/>
        </w:rPr>
        <w:t> </w:t>
      </w:r>
      <w:r>
        <w:rPr/>
        <w:t>недель</w:t>
      </w:r>
      <w:r>
        <w:rPr>
          <w:spacing w:val="1"/>
        </w:rPr>
        <w:t> </w:t>
      </w:r>
      <w:r>
        <w:rPr/>
        <w:t>повторить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(возможен без болевого рецидива с образованием экссудата), в этот же интервал времени</w:t>
      </w:r>
      <w:r>
        <w:rPr>
          <w:spacing w:val="1"/>
        </w:rPr>
        <w:t> </w:t>
      </w:r>
      <w:r>
        <w:rPr/>
        <w:t>определить уровень СРБ. Высокий уровень СРБ должен рассматриваться как возможный</w:t>
      </w:r>
      <w:r>
        <w:rPr>
          <w:spacing w:val="1"/>
        </w:rPr>
        <w:t> </w:t>
      </w:r>
      <w:r>
        <w:rPr/>
        <w:t>предвестник рецидива острого перикардита, кроме того, это важный знак, требующий</w:t>
      </w:r>
      <w:r>
        <w:rPr>
          <w:spacing w:val="1"/>
        </w:rPr>
        <w:t> </w:t>
      </w:r>
      <w:r>
        <w:rPr/>
        <w:t>поиска</w:t>
      </w:r>
      <w:r>
        <w:rPr>
          <w:spacing w:val="13"/>
        </w:rPr>
        <w:t> </w:t>
      </w:r>
      <w:r>
        <w:rPr/>
        <w:t>возможно</w:t>
      </w:r>
      <w:r>
        <w:rPr>
          <w:spacing w:val="13"/>
        </w:rPr>
        <w:t> </w:t>
      </w:r>
      <w:r>
        <w:rPr/>
        <w:t>не</w:t>
      </w:r>
      <w:r>
        <w:rPr>
          <w:spacing w:val="13"/>
        </w:rPr>
        <w:t> </w:t>
      </w:r>
      <w:r>
        <w:rPr/>
        <w:t>выясненного</w:t>
      </w:r>
      <w:r>
        <w:rPr>
          <w:spacing w:val="15"/>
        </w:rPr>
        <w:t> </w:t>
      </w:r>
      <w:r>
        <w:rPr/>
        <w:t>до</w:t>
      </w:r>
      <w:r>
        <w:rPr>
          <w:spacing w:val="15"/>
        </w:rPr>
        <w:t> </w:t>
      </w:r>
      <w:r>
        <w:rPr/>
        <w:t>этого</w:t>
      </w:r>
      <w:r>
        <w:rPr>
          <w:spacing w:val="16"/>
        </w:rPr>
        <w:t> </w:t>
      </w:r>
      <w:r>
        <w:rPr/>
        <w:t>основного</w:t>
      </w:r>
      <w:r>
        <w:rPr>
          <w:spacing w:val="15"/>
        </w:rPr>
        <w:t> </w:t>
      </w:r>
      <w:r>
        <w:rPr/>
        <w:t>заболевания.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/>
        <w:t>течение</w:t>
      </w:r>
      <w:r>
        <w:rPr>
          <w:spacing w:val="14"/>
        </w:rPr>
        <w:t> </w:t>
      </w:r>
      <w:r>
        <w:rPr/>
        <w:t>первых</w:t>
      </w:r>
      <w:r>
        <w:rPr>
          <w:spacing w:val="16"/>
        </w:rPr>
        <w:t> </w:t>
      </w:r>
      <w:r>
        <w:rPr/>
        <w:t>3–6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6"/>
      </w:pPr>
      <w:r>
        <w:rPr/>
        <w:t>мес. не рекомендуется тяжелая физическая нагрузка (гимнастический зал, подъем тяжести</w:t>
      </w:r>
      <w:r>
        <w:rPr>
          <w:spacing w:val="-57"/>
        </w:rPr>
        <w:t> </w:t>
      </w:r>
      <w:r>
        <w:rPr/>
        <w:t>и</w:t>
      </w:r>
      <w:r>
        <w:rPr>
          <w:spacing w:val="-1"/>
        </w:rPr>
        <w:t> </w:t>
      </w:r>
      <w:r>
        <w:rPr/>
        <w:t>т.д.). Ограничений</w:t>
      </w:r>
      <w:r>
        <w:rPr>
          <w:spacing w:val="-1"/>
        </w:rPr>
        <w:t> </w:t>
      </w:r>
      <w:r>
        <w:rPr/>
        <w:t>обычной физической</w:t>
      </w:r>
      <w:r>
        <w:rPr>
          <w:spacing w:val="-1"/>
        </w:rPr>
        <w:t> </w:t>
      </w:r>
      <w:r>
        <w:rPr/>
        <w:t>нагрузки нет.</w:t>
      </w:r>
    </w:p>
    <w:p>
      <w:pPr>
        <w:pStyle w:val="BodyText"/>
        <w:spacing w:line="360" w:lineRule="auto" w:before="1"/>
        <w:ind w:right="425" w:firstLine="707"/>
      </w:pPr>
      <w:r>
        <w:rPr/>
        <w:t>Небольшие</w:t>
      </w:r>
      <w:r>
        <w:rPr>
          <w:spacing w:val="1"/>
        </w:rPr>
        <w:t> </w:t>
      </w:r>
      <w:r>
        <w:rPr/>
        <w:t>перикардиальные</w:t>
      </w:r>
      <w:r>
        <w:rPr>
          <w:spacing w:val="1"/>
        </w:rPr>
        <w:t> </w:t>
      </w:r>
      <w:r>
        <w:rPr/>
        <w:t>выпоты,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перикардитами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идиопатические,</w:t>
      </w:r>
      <w:r>
        <w:rPr>
          <w:spacing w:val="1"/>
        </w:rPr>
        <w:t> </w:t>
      </w:r>
      <w:r>
        <w:rPr/>
        <w:t>ассоциируются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благоприятным</w:t>
      </w:r>
      <w:r>
        <w:rPr>
          <w:spacing w:val="1"/>
        </w:rPr>
        <w:t> </w:t>
      </w:r>
      <w:r>
        <w:rPr/>
        <w:t>прогнозом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частотой</w:t>
      </w:r>
      <w:r>
        <w:rPr>
          <w:spacing w:val="1"/>
        </w:rPr>
        <w:t> </w:t>
      </w:r>
      <w:r>
        <w:rPr/>
        <w:t>осложнений</w:t>
      </w:r>
      <w:r>
        <w:rPr>
          <w:spacing w:val="1"/>
        </w:rPr>
        <w:t> </w:t>
      </w:r>
      <w:r>
        <w:rPr/>
        <w:t>[214].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коррелирует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прогнозом.</w:t>
      </w:r>
      <w:r>
        <w:rPr>
          <w:spacing w:val="1"/>
        </w:rPr>
        <w:t> </w:t>
      </w:r>
      <w:r>
        <w:rPr/>
        <w:t>Умеренные</w:t>
      </w:r>
      <w:r>
        <w:rPr>
          <w:spacing w:val="1"/>
        </w:rPr>
        <w:t> </w:t>
      </w:r>
      <w:r>
        <w:rPr/>
        <w:t>и</w:t>
      </w:r>
      <w:r>
        <w:rPr>
          <w:spacing w:val="60"/>
        </w:rPr>
        <w:t> </w:t>
      </w:r>
      <w:r>
        <w:rPr/>
        <w:t>большие</w:t>
      </w:r>
      <w:r>
        <w:rPr>
          <w:spacing w:val="1"/>
        </w:rPr>
        <w:t> </w:t>
      </w:r>
      <w:r>
        <w:rPr/>
        <w:t>выпоты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характеризующиеся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течением,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взаимосвязаны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бактериальной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неопластической</w:t>
      </w:r>
      <w:r>
        <w:rPr>
          <w:spacing w:val="1"/>
        </w:rPr>
        <w:t> </w:t>
      </w:r>
      <w:r>
        <w:rPr/>
        <w:t>природой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неблагоприятным</w:t>
      </w:r>
      <w:r>
        <w:rPr>
          <w:spacing w:val="1"/>
        </w:rPr>
        <w:t> </w:t>
      </w:r>
      <w:r>
        <w:rPr/>
        <w:t>прогнозом.</w:t>
      </w:r>
      <w:r>
        <w:rPr>
          <w:spacing w:val="1"/>
        </w:rPr>
        <w:t> </w:t>
      </w:r>
      <w:r>
        <w:rPr/>
        <w:t>Идиопатические</w:t>
      </w:r>
      <w:r>
        <w:rPr>
          <w:spacing w:val="1"/>
        </w:rPr>
        <w:t> </w:t>
      </w:r>
      <w:r>
        <w:rPr/>
        <w:t>хронические</w:t>
      </w:r>
      <w:r>
        <w:rPr>
          <w:spacing w:val="1"/>
        </w:rPr>
        <w:t> </w:t>
      </w:r>
      <w:r>
        <w:rPr/>
        <w:t>выпоты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третьего</w:t>
      </w:r>
      <w:r>
        <w:rPr>
          <w:spacing w:val="1"/>
        </w:rPr>
        <w:t> </w:t>
      </w:r>
      <w:r>
        <w:rPr/>
        <w:t>больного</w:t>
      </w:r>
      <w:r>
        <w:rPr>
          <w:spacing w:val="1"/>
        </w:rPr>
        <w:t> </w:t>
      </w:r>
      <w:r>
        <w:rPr/>
        <w:t>осложняются тампонадой сердца. Подострые выраженные выпоты также могут приводить</w:t>
      </w:r>
      <w:r>
        <w:rPr>
          <w:spacing w:val="-57"/>
        </w:rPr>
        <w:t> </w:t>
      </w:r>
      <w:r>
        <w:rPr/>
        <w:t>к тампонаде сердца. Также значительной степени прогноз варьируется в зависимости от</w:t>
      </w:r>
      <w:r>
        <w:rPr>
          <w:spacing w:val="1"/>
        </w:rPr>
        <w:t> </w:t>
      </w:r>
      <w:r>
        <w:rPr/>
        <w:t>этиологии.</w:t>
      </w:r>
      <w:r>
        <w:rPr>
          <w:spacing w:val="1"/>
        </w:rPr>
        <w:t> </w:t>
      </w:r>
      <w:r>
        <w:rPr/>
        <w:t>Бактериальные,</w:t>
      </w:r>
      <w:r>
        <w:rPr>
          <w:spacing w:val="1"/>
        </w:rPr>
        <w:t> </w:t>
      </w:r>
      <w:r>
        <w:rPr/>
        <w:t>туберкулезные,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раком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заболеваниями</w:t>
      </w:r>
      <w:r>
        <w:rPr>
          <w:spacing w:val="1"/>
        </w:rPr>
        <w:t> </w:t>
      </w:r>
      <w:r>
        <w:rPr/>
        <w:t>соединительной ткани, выпоты имеют худший прогноз, чем выпоты при идиопатическом</w:t>
      </w:r>
      <w:r>
        <w:rPr>
          <w:spacing w:val="1"/>
        </w:rPr>
        <w:t> </w:t>
      </w:r>
      <w:r>
        <w:rPr/>
        <w:t>перикардите</w:t>
      </w:r>
      <w:r>
        <w:rPr>
          <w:spacing w:val="-3"/>
        </w:rPr>
        <w:t> </w:t>
      </w:r>
      <w:r>
        <w:rPr/>
        <w:t>[6].</w:t>
      </w:r>
    </w:p>
    <w:p>
      <w:pPr>
        <w:pStyle w:val="BodyText"/>
        <w:spacing w:line="360" w:lineRule="auto" w:before="2"/>
        <w:ind w:right="422" w:firstLine="707"/>
      </w:pPr>
      <w:r>
        <w:rPr/>
        <w:t>Небольшие</w:t>
      </w:r>
      <w:r>
        <w:rPr>
          <w:spacing w:val="1"/>
        </w:rPr>
        <w:t> </w:t>
      </w:r>
      <w:r>
        <w:rPr/>
        <w:t>выпоты</w:t>
      </w:r>
      <w:r>
        <w:rPr>
          <w:spacing w:val="1"/>
        </w:rPr>
        <w:t> </w:t>
      </w:r>
      <w:r>
        <w:rPr/>
        <w:t>(&lt;10</w:t>
      </w:r>
      <w:r>
        <w:rPr>
          <w:spacing w:val="1"/>
        </w:rPr>
        <w:t> </w:t>
      </w:r>
      <w:r>
        <w:rPr/>
        <w:t>мм)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протекают</w:t>
      </w:r>
      <w:r>
        <w:rPr>
          <w:spacing w:val="1"/>
        </w:rPr>
        <w:t> </w:t>
      </w:r>
      <w:r>
        <w:rPr/>
        <w:t>бессимптомно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требуют</w:t>
      </w:r>
      <w:r>
        <w:rPr>
          <w:spacing w:val="1"/>
        </w:rPr>
        <w:t> </w:t>
      </w:r>
      <w:r>
        <w:rPr/>
        <w:t>дальнейшего мониторирования [87]. Умеренный выпот (10–20 мл) после его разрешения</w:t>
      </w:r>
      <w:r>
        <w:rPr>
          <w:spacing w:val="1"/>
        </w:rPr>
        <w:t> </w:t>
      </w:r>
      <w:r>
        <w:rPr/>
        <w:t>требует ЭхоКГ-контроля каждые 6 мес, выраженный выпот — каждые 3 мес. ЭхоКГ-</w:t>
      </w:r>
      <w:r>
        <w:rPr>
          <w:spacing w:val="1"/>
        </w:rPr>
        <w:t> </w:t>
      </w:r>
      <w:r>
        <w:rPr/>
        <w:t>мониторирование приветствуется проводить на одном и том же аппарате и одного и того</w:t>
      </w:r>
      <w:r>
        <w:rPr>
          <w:spacing w:val="1"/>
        </w:rPr>
        <w:t> </w:t>
      </w:r>
      <w:r>
        <w:rPr/>
        <w:t>же</w:t>
      </w:r>
      <w:r>
        <w:rPr>
          <w:spacing w:val="-3"/>
        </w:rPr>
        <w:t> </w:t>
      </w:r>
      <w:r>
        <w:rPr/>
        <w:t>исследователя.</w:t>
      </w:r>
    </w:p>
    <w:p>
      <w:pPr>
        <w:pStyle w:val="BodyText"/>
        <w:spacing w:line="360" w:lineRule="auto"/>
        <w:ind w:right="429" w:firstLine="431"/>
      </w:pPr>
      <w:r>
        <w:rPr/>
        <w:t>Прогноз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миоперикардитом</w:t>
      </w:r>
      <w:r>
        <w:rPr>
          <w:spacing w:val="1"/>
        </w:rPr>
        <w:t> </w:t>
      </w:r>
      <w:r>
        <w:rPr/>
        <w:t>благоприятный,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недостаточности и смерти в данной категории пациентов по данным ряда проспективных</w:t>
      </w:r>
      <w:r>
        <w:rPr>
          <w:spacing w:val="1"/>
        </w:rPr>
        <w:t> </w:t>
      </w:r>
      <w:r>
        <w:rPr/>
        <w:t>исследований не увеличен [1, 80, 215, 216]. Описаны случаи внезапной сердечной смерти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значительных</w:t>
      </w:r>
      <w:r>
        <w:rPr>
          <w:spacing w:val="1"/>
        </w:rPr>
        <w:t> </w:t>
      </w:r>
      <w:r>
        <w:rPr/>
        <w:t>физических</w:t>
      </w:r>
      <w:r>
        <w:rPr>
          <w:spacing w:val="1"/>
        </w:rPr>
        <w:t> </w:t>
      </w:r>
      <w:r>
        <w:rPr/>
        <w:t>нагрузок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военных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спортсменов,</w:t>
      </w:r>
      <w:r>
        <w:rPr>
          <w:spacing w:val="1"/>
        </w:rPr>
        <w:t> </w:t>
      </w:r>
      <w:r>
        <w:rPr/>
        <w:t>перенесших</w:t>
      </w:r>
      <w:r>
        <w:rPr>
          <w:spacing w:val="-57"/>
        </w:rPr>
        <w:t> </w:t>
      </w:r>
      <w:r>
        <w:rPr/>
        <w:t>миоперикардит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течение</w:t>
      </w:r>
      <w:r>
        <w:rPr>
          <w:spacing w:val="-1"/>
        </w:rPr>
        <w:t> </w:t>
      </w:r>
      <w:r>
        <w:rPr/>
        <w:t>3–6 месяцев.</w:t>
      </w:r>
    </w:p>
    <w:p>
      <w:pPr>
        <w:spacing w:line="360" w:lineRule="auto" w:before="0"/>
        <w:ind w:left="402" w:right="426" w:firstLine="698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(клинического)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анализа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мочи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(клинического)   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анализа     крови,     развернутого     с     оценкой     уровня     гемоглобина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 гематокрита, количества эритроцитов, лейкоцитов, тромбоцитов, скорости оседания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эритроцитов</w:t>
      </w:r>
      <w:r>
        <w:rPr>
          <w:i/>
          <w:spacing w:val="22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84"/>
          <w:sz w:val="24"/>
        </w:rPr>
        <w:t> </w:t>
      </w:r>
      <w:r>
        <w:rPr>
          <w:i/>
          <w:sz w:val="24"/>
        </w:rPr>
        <w:t>всех</w:t>
      </w:r>
      <w:r>
        <w:rPr>
          <w:i/>
          <w:spacing w:val="84"/>
          <w:sz w:val="24"/>
        </w:rPr>
        <w:t> </w:t>
      </w:r>
      <w:r>
        <w:rPr>
          <w:i/>
          <w:sz w:val="24"/>
        </w:rPr>
        <w:t>пациентов</w:t>
      </w:r>
      <w:r>
        <w:rPr>
          <w:i/>
          <w:spacing w:val="8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83"/>
          <w:sz w:val="24"/>
        </w:rPr>
        <w:t> </w:t>
      </w:r>
      <w:r>
        <w:rPr>
          <w:i/>
          <w:sz w:val="24"/>
        </w:rPr>
        <w:t>перикардитом</w:t>
      </w:r>
      <w:r>
        <w:rPr>
          <w:i/>
          <w:spacing w:val="8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81"/>
          <w:sz w:val="24"/>
        </w:rPr>
        <w:t> </w:t>
      </w:r>
      <w:r>
        <w:rPr>
          <w:i/>
          <w:sz w:val="24"/>
        </w:rPr>
        <w:t>рамках</w:t>
      </w:r>
      <w:r>
        <w:rPr>
          <w:i/>
          <w:spacing w:val="81"/>
          <w:sz w:val="24"/>
        </w:rPr>
        <w:t> </w:t>
      </w:r>
      <w:r>
        <w:rPr>
          <w:i/>
          <w:sz w:val="24"/>
        </w:rPr>
        <w:t>первичного</w:t>
      </w:r>
      <w:r>
        <w:rPr>
          <w:i/>
          <w:spacing w:val="82"/>
          <w:sz w:val="24"/>
        </w:rPr>
        <w:t> </w:t>
      </w:r>
      <w:r>
        <w:rPr>
          <w:i/>
          <w:sz w:val="24"/>
        </w:rPr>
        <w:t>обследования,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процессе</w:t>
      </w:r>
      <w:r>
        <w:rPr>
          <w:i/>
          <w:spacing w:val="79"/>
          <w:sz w:val="24"/>
        </w:rPr>
        <w:t> </w:t>
      </w:r>
      <w:r>
        <w:rPr>
          <w:i/>
          <w:sz w:val="24"/>
        </w:rPr>
        <w:t>динамического  </w:t>
      </w:r>
      <w:r>
        <w:rPr>
          <w:i/>
          <w:spacing w:val="19"/>
          <w:sz w:val="24"/>
        </w:rPr>
        <w:t> </w:t>
      </w:r>
      <w:r>
        <w:rPr>
          <w:i/>
          <w:sz w:val="24"/>
        </w:rPr>
        <w:t>наблюдения  </w:t>
      </w:r>
      <w:r>
        <w:rPr>
          <w:i/>
          <w:spacing w:val="17"/>
          <w:sz w:val="24"/>
        </w:rPr>
        <w:t> </w:t>
      </w:r>
      <w:r>
        <w:rPr>
          <w:i/>
          <w:sz w:val="24"/>
        </w:rPr>
        <w:t>каждые  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6–12  </w:t>
      </w:r>
      <w:r>
        <w:rPr>
          <w:i/>
          <w:spacing w:val="19"/>
          <w:sz w:val="24"/>
        </w:rPr>
        <w:t> </w:t>
      </w:r>
      <w:r>
        <w:rPr>
          <w:i/>
          <w:sz w:val="24"/>
        </w:rPr>
        <w:t>месяцев  </w:t>
      </w:r>
      <w:r>
        <w:rPr>
          <w:i/>
          <w:spacing w:val="20"/>
          <w:sz w:val="24"/>
        </w:rPr>
        <w:t> </w:t>
      </w:r>
      <w:r>
        <w:rPr>
          <w:i/>
          <w:sz w:val="24"/>
        </w:rPr>
        <w:t>и  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при  </w:t>
      </w:r>
      <w:r>
        <w:rPr>
          <w:i/>
          <w:spacing w:val="21"/>
          <w:sz w:val="24"/>
        </w:rPr>
        <w:t> </w:t>
      </w:r>
      <w:r>
        <w:rPr>
          <w:i/>
          <w:sz w:val="24"/>
        </w:rPr>
        <w:t>поступлении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стационар [86, 1, 101, 6].</w:t>
      </w:r>
    </w:p>
    <w:p>
      <w:pPr>
        <w:pStyle w:val="Heading1"/>
        <w:spacing w:before="6"/>
        <w:ind w:left="1100"/>
        <w:jc w:val="left"/>
      </w:pPr>
      <w:r>
        <w:rPr/>
        <w:t>ЕОК</w:t>
      </w:r>
      <w:r>
        <w:rPr>
          <w:spacing w:val="-1"/>
        </w:rPr>
        <w:t> </w:t>
      </w:r>
      <w:r>
        <w:rPr/>
        <w:t>нет (УУР</w:t>
      </w:r>
      <w:r>
        <w:rPr>
          <w:spacing w:val="-1"/>
        </w:rPr>
        <w:t> </w:t>
      </w:r>
      <w:r>
        <w:rPr/>
        <w:t>C,</w:t>
      </w:r>
      <w:r>
        <w:rPr>
          <w:spacing w:val="-1"/>
        </w:rPr>
        <w:t> </w:t>
      </w:r>
      <w:r>
        <w:rPr/>
        <w:t>УДД</w:t>
      </w:r>
      <w:r>
        <w:rPr>
          <w:spacing w:val="1"/>
        </w:rPr>
        <w:t> </w:t>
      </w:r>
      <w:r>
        <w:rPr/>
        <w:t>5)</w:t>
      </w:r>
    </w:p>
    <w:p>
      <w:pPr>
        <w:spacing w:line="360" w:lineRule="auto" w:before="132"/>
        <w:ind w:left="402" w:right="424" w:firstLine="698"/>
        <w:jc w:val="both"/>
        <w:rPr>
          <w:i/>
          <w:sz w:val="24"/>
        </w:rPr>
      </w:pPr>
      <w:r>
        <w:rPr>
          <w:i/>
          <w:sz w:val="24"/>
        </w:rPr>
        <w:t>Рекомендуется проведение анализа крови биохимического общетерапевтического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калия,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натрия,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глюкозы,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креатинина,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белка,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мочевины,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билирубина,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активности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аспартатаминотрансферазы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аланинаминотрансферазы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свободного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трийодтиронина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(СТ3),</w:t>
      </w:r>
      <w:r>
        <w:rPr>
          <w:i/>
          <w:spacing w:val="53"/>
          <w:sz w:val="24"/>
        </w:rPr>
        <w:t> </w:t>
      </w:r>
      <w:r>
        <w:rPr>
          <w:i/>
          <w:sz w:val="24"/>
        </w:rPr>
        <w:t>свободного</w:t>
      </w:r>
      <w:r>
        <w:rPr>
          <w:i/>
          <w:spacing w:val="53"/>
          <w:sz w:val="24"/>
        </w:rPr>
        <w:t> </w:t>
      </w:r>
      <w:r>
        <w:rPr>
          <w:i/>
          <w:sz w:val="24"/>
        </w:rPr>
        <w:t>тироксина</w:t>
      </w:r>
      <w:r>
        <w:rPr>
          <w:i/>
          <w:spacing w:val="53"/>
          <w:sz w:val="24"/>
        </w:rPr>
        <w:t> </w:t>
      </w:r>
      <w:r>
        <w:rPr>
          <w:i/>
          <w:sz w:val="24"/>
        </w:rPr>
        <w:t>(СТ4)</w:t>
      </w:r>
      <w:r>
        <w:rPr>
          <w:i/>
          <w:spacing w:val="50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53"/>
          <w:sz w:val="24"/>
        </w:rPr>
        <w:t> </w:t>
      </w:r>
      <w:r>
        <w:rPr>
          <w:i/>
          <w:sz w:val="24"/>
        </w:rPr>
        <w:t>тиреотропного</w:t>
      </w:r>
      <w:r>
        <w:rPr>
          <w:i/>
          <w:spacing w:val="54"/>
          <w:sz w:val="24"/>
        </w:rPr>
        <w:t> </w:t>
      </w:r>
      <w:r>
        <w:rPr>
          <w:i/>
          <w:sz w:val="24"/>
        </w:rPr>
        <w:t>гормона</w:t>
      </w:r>
      <w:r>
        <w:rPr>
          <w:i/>
          <w:spacing w:val="53"/>
          <w:sz w:val="24"/>
        </w:rPr>
        <w:t> </w:t>
      </w:r>
      <w:r>
        <w:rPr>
          <w:i/>
          <w:sz w:val="24"/>
        </w:rPr>
        <w:t>(ТТГ)</w:t>
      </w:r>
      <w:r>
        <w:rPr>
          <w:i/>
          <w:spacing w:val="50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52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53"/>
          <w:sz w:val="24"/>
        </w:rPr>
        <w:t> </w:t>
      </w:r>
      <w:r>
        <w:rPr>
          <w:i/>
          <w:sz w:val="24"/>
        </w:rPr>
        <w:t>С-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spacing w:line="360" w:lineRule="auto" w:before="66"/>
        <w:ind w:left="402" w:right="425" w:firstLine="0"/>
        <w:jc w:val="both"/>
        <w:rPr>
          <w:sz w:val="24"/>
        </w:rPr>
      </w:pPr>
      <w:r>
        <w:rPr>
          <w:i/>
          <w:sz w:val="24"/>
        </w:rPr>
        <w:t>реактивного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белка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оценки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почечной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печеночной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функции,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исключения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воспаления.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соотношения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белковых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фракций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методом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электрофореза.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холестерина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холестерина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липопротеидов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низкой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плотности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(ХсЛНП)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триглицеридов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(ТГ)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выявления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фактора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риска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сопутствующего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атеросклероза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необходимости,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коррекции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терапии.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пациентов с перикардитом в рамках первичного обследования и в процессе динамического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наблюдения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каждые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6–12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месяцев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при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поступлении 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стационар </w:t>
      </w:r>
      <w:r>
        <w:rPr>
          <w:sz w:val="24"/>
        </w:rPr>
        <w:t>[27, 243].</w:t>
      </w:r>
    </w:p>
    <w:p>
      <w:pPr>
        <w:pStyle w:val="Heading1"/>
        <w:spacing w:before="7"/>
        <w:ind w:left="1100"/>
        <w:jc w:val="left"/>
      </w:pPr>
      <w:r>
        <w:rPr/>
        <w:t>ЕОК</w:t>
      </w:r>
      <w:r>
        <w:rPr>
          <w:spacing w:val="-1"/>
        </w:rPr>
        <w:t> </w:t>
      </w:r>
      <w:r>
        <w:rPr/>
        <w:t>нет (УУР</w:t>
      </w:r>
      <w:r>
        <w:rPr>
          <w:spacing w:val="-1"/>
        </w:rPr>
        <w:t> </w:t>
      </w:r>
      <w:r>
        <w:rPr/>
        <w:t>C,</w:t>
      </w:r>
      <w:r>
        <w:rPr>
          <w:spacing w:val="-1"/>
        </w:rPr>
        <w:t> </w:t>
      </w:r>
      <w:r>
        <w:rPr/>
        <w:t>УДД</w:t>
      </w:r>
      <w:r>
        <w:rPr>
          <w:spacing w:val="1"/>
        </w:rPr>
        <w:t> </w:t>
      </w:r>
      <w:r>
        <w:rPr/>
        <w:t>5)</w:t>
      </w:r>
    </w:p>
    <w:p>
      <w:pPr>
        <w:spacing w:line="360" w:lineRule="auto" w:before="132"/>
        <w:ind w:left="402" w:right="425" w:firstLine="698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уровня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N-терминального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фрагмента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натрийуретического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пропептида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мозгового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(NT-proBNP)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пациентам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перикардитом в рамках первичного обследования и далее каждые 6–12 месяцев с целью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стратификации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риска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летальности</w:t>
      </w:r>
      <w:r>
        <w:rPr>
          <w:i/>
          <w:spacing w:val="1"/>
          <w:sz w:val="24"/>
        </w:rPr>
        <w:t> </w:t>
      </w:r>
      <w:r>
        <w:rPr>
          <w:sz w:val="24"/>
        </w:rPr>
        <w:t>[3, 203, 206]</w:t>
      </w:r>
      <w:r>
        <w:rPr>
          <w:i/>
          <w:sz w:val="24"/>
        </w:rPr>
        <w:t>.</w:t>
      </w:r>
    </w:p>
    <w:p>
      <w:pPr>
        <w:pStyle w:val="Heading1"/>
        <w:spacing w:before="5"/>
        <w:ind w:left="1100"/>
        <w:jc w:val="left"/>
      </w:pPr>
      <w:r>
        <w:rPr/>
        <w:t>ЕОК</w:t>
      </w:r>
      <w:r>
        <w:rPr>
          <w:spacing w:val="-1"/>
        </w:rPr>
        <w:t> </w:t>
      </w:r>
      <w:r>
        <w:rPr/>
        <w:t>нет (УУР</w:t>
      </w:r>
      <w:r>
        <w:rPr>
          <w:spacing w:val="-1"/>
        </w:rPr>
        <w:t> </w:t>
      </w:r>
      <w:r>
        <w:rPr/>
        <w:t>C,</w:t>
      </w:r>
      <w:r>
        <w:rPr>
          <w:spacing w:val="-1"/>
        </w:rPr>
        <w:t> </w:t>
      </w:r>
      <w:r>
        <w:rPr/>
        <w:t>УДД</w:t>
      </w:r>
      <w:r>
        <w:rPr>
          <w:spacing w:val="1"/>
        </w:rPr>
        <w:t> </w:t>
      </w:r>
      <w:r>
        <w:rPr/>
        <w:t>5)</w:t>
      </w:r>
    </w:p>
    <w:p>
      <w:pPr>
        <w:spacing w:line="360" w:lineRule="auto" w:before="135"/>
        <w:ind w:left="402" w:right="424" w:firstLine="698"/>
        <w:jc w:val="both"/>
        <w:rPr>
          <w:i/>
          <w:sz w:val="24"/>
        </w:rPr>
      </w:pP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выполнение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коагулограммы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(ориентировочного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системы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гемостаза)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(АЧТВ,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ПТВ,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D-димер,</w:t>
      </w:r>
      <w:r>
        <w:rPr>
          <w:i/>
          <w:spacing w:val="61"/>
          <w:sz w:val="24"/>
        </w:rPr>
        <w:t> </w:t>
      </w:r>
      <w:r>
        <w:rPr>
          <w:i/>
          <w:sz w:val="24"/>
        </w:rPr>
        <w:t>фибриноген,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антитромбин).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международного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нормализованного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отношения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(МНО),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резус-фактора, определение основных групп по системе AB0, определение антигена D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системы Резус (резус-фактор), определение фенотипа по антигенам C, c, E, e, Cw, K, k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антиэритроцитарных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антител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прогноза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риска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периоперационных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кровотечений</w:t>
      </w:r>
      <w:r>
        <w:rPr>
          <w:i/>
          <w:spacing w:val="17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величины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кровопотери.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7"/>
          <w:sz w:val="24"/>
        </w:rPr>
        <w:t> </w:t>
      </w:r>
      <w:r>
        <w:rPr>
          <w:i/>
          <w:sz w:val="24"/>
        </w:rPr>
        <w:t>антигена</w:t>
      </w:r>
      <w:r>
        <w:rPr>
          <w:i/>
          <w:spacing w:val="17"/>
          <w:sz w:val="24"/>
        </w:rPr>
        <w:t> </w:t>
      </w:r>
      <w:r>
        <w:rPr>
          <w:i/>
          <w:sz w:val="24"/>
        </w:rPr>
        <w:t>(HbsAg)</w:t>
      </w:r>
      <w:r>
        <w:rPr>
          <w:i/>
          <w:spacing w:val="17"/>
          <w:sz w:val="24"/>
        </w:rPr>
        <w:t> </w:t>
      </w:r>
      <w:r>
        <w:rPr>
          <w:i/>
          <w:sz w:val="24"/>
        </w:rPr>
        <w:t>вируса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гепатита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B</w:t>
      </w:r>
      <w:r>
        <w:rPr>
          <w:i/>
          <w:spacing w:val="9"/>
          <w:sz w:val="24"/>
        </w:rPr>
        <w:t> </w:t>
      </w:r>
      <w:r>
        <w:rPr>
          <w:i/>
          <w:sz w:val="24"/>
        </w:rPr>
        <w:t>(Hepatitis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B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virus)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6"/>
          <w:sz w:val="24"/>
        </w:rPr>
        <w:t> </w:t>
      </w:r>
      <w:r>
        <w:rPr>
          <w:i/>
          <w:sz w:val="24"/>
        </w:rPr>
        <w:t>антител</w:t>
      </w:r>
      <w:r>
        <w:rPr>
          <w:i/>
          <w:spacing w:val="9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вирусу</w:t>
      </w:r>
      <w:r>
        <w:rPr>
          <w:i/>
          <w:spacing w:val="9"/>
          <w:sz w:val="24"/>
        </w:rPr>
        <w:t> </w:t>
      </w:r>
      <w:r>
        <w:rPr>
          <w:i/>
          <w:sz w:val="24"/>
        </w:rPr>
        <w:t>гепатита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C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(Hepatitis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C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virus)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антител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бледной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трепонеме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(Treponema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pallidum)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определение антител классов M, G (IgM, IgG) к вирусу иммунодефицита человека ВИЧ-1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(Human immunodeficiency virus HIV 1) в крови, определение антител классов M, G (IgM,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IgG) к вирусу иммунодефицита человека ВИЧ-2 (Human immunodeficiency virus HIV 2) 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крови всем пациентам с перикардитом для исключения ассоциации с ВИЧ-инфекцией,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гепатитом [13, 16, 26,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28, 33].</w:t>
      </w:r>
    </w:p>
    <w:p>
      <w:pPr>
        <w:pStyle w:val="Heading1"/>
        <w:spacing w:before="6"/>
        <w:ind w:left="1100"/>
        <w:jc w:val="left"/>
      </w:pPr>
      <w:r>
        <w:rPr/>
        <w:t>ЕОК</w:t>
      </w:r>
      <w:r>
        <w:rPr>
          <w:spacing w:val="-1"/>
        </w:rPr>
        <w:t> </w:t>
      </w:r>
      <w:r>
        <w:rPr/>
        <w:t>нет (УУР</w:t>
      </w:r>
      <w:r>
        <w:rPr>
          <w:spacing w:val="-1"/>
        </w:rPr>
        <w:t> </w:t>
      </w:r>
      <w:r>
        <w:rPr/>
        <w:t>C,</w:t>
      </w:r>
      <w:r>
        <w:rPr>
          <w:spacing w:val="-1"/>
        </w:rPr>
        <w:t> </w:t>
      </w:r>
      <w:r>
        <w:rPr/>
        <w:t>УДД</w:t>
      </w:r>
      <w:r>
        <w:rPr>
          <w:spacing w:val="1"/>
        </w:rPr>
        <w:t> </w:t>
      </w:r>
      <w:r>
        <w:rPr/>
        <w:t>5)</w:t>
      </w:r>
    </w:p>
    <w:p>
      <w:pPr>
        <w:spacing w:line="360" w:lineRule="auto" w:before="132"/>
        <w:ind w:left="402" w:right="425" w:firstLine="0"/>
        <w:jc w:val="both"/>
        <w:rPr>
          <w:i/>
          <w:sz w:val="24"/>
        </w:rPr>
      </w:pPr>
      <w:r>
        <w:rPr>
          <w:i/>
          <w:sz w:val="24"/>
        </w:rPr>
        <w:t>Рекомендовано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ультразвуковое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исследование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органов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брюшной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полости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(комплексное) с целью оценки размеров и структуры органов брющной послости [13, 16,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26, 28, 33].</w:t>
      </w:r>
    </w:p>
    <w:p>
      <w:pPr>
        <w:pStyle w:val="Heading1"/>
        <w:spacing w:before="6"/>
        <w:ind w:left="834"/>
        <w:jc w:val="left"/>
      </w:pPr>
      <w:r>
        <w:rPr/>
        <w:t>ЕОК</w:t>
      </w:r>
      <w:r>
        <w:rPr>
          <w:spacing w:val="-1"/>
        </w:rPr>
        <w:t> </w:t>
      </w:r>
      <w:r>
        <w:rPr/>
        <w:t>нет (УУР</w:t>
      </w:r>
      <w:r>
        <w:rPr>
          <w:spacing w:val="-1"/>
        </w:rPr>
        <w:t> </w:t>
      </w:r>
      <w:r>
        <w:rPr/>
        <w:t>C,</w:t>
      </w:r>
      <w:r>
        <w:rPr>
          <w:spacing w:val="-1"/>
        </w:rPr>
        <w:t> </w:t>
      </w:r>
      <w:r>
        <w:rPr/>
        <w:t>УДД</w:t>
      </w:r>
      <w:r>
        <w:rPr>
          <w:spacing w:val="1"/>
        </w:rPr>
        <w:t> </w:t>
      </w:r>
      <w:r>
        <w:rPr/>
        <w:t>5)</w:t>
      </w:r>
    </w:p>
    <w:p>
      <w:pPr>
        <w:spacing w:after="0"/>
        <w:jc w:val="left"/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29"/>
        </w:numPr>
        <w:tabs>
          <w:tab w:pos="834" w:val="left" w:leader="none"/>
        </w:tabs>
        <w:spacing w:line="240" w:lineRule="auto" w:before="71" w:after="0"/>
        <w:ind w:left="834" w:right="0" w:hanging="432"/>
        <w:jc w:val="left"/>
        <w:rPr>
          <w:b/>
          <w:sz w:val="24"/>
        </w:rPr>
      </w:pPr>
      <w:bookmarkStart w:name="_bookmark48" w:id="91"/>
      <w:bookmarkEnd w:id="91"/>
      <w:r>
        <w:rPr/>
      </w:r>
      <w:bookmarkStart w:name="_bookmark48" w:id="92"/>
      <w:bookmarkEnd w:id="92"/>
      <w:r>
        <w:rPr>
          <w:b/>
          <w:sz w:val="24"/>
        </w:rPr>
        <w:t>О</w:t>
      </w:r>
      <w:r>
        <w:rPr>
          <w:b/>
          <w:sz w:val="24"/>
        </w:rPr>
        <w:t>рганизация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оказания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медицинской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помощи</w:t>
      </w: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180" w:after="0"/>
        <w:ind w:left="978" w:right="0" w:hanging="576"/>
        <w:jc w:val="left"/>
      </w:pPr>
      <w:bookmarkStart w:name="_bookmark49" w:id="93"/>
      <w:bookmarkEnd w:id="93"/>
      <w:r>
        <w:rPr>
          <w:b w:val="0"/>
        </w:rPr>
      </w:r>
      <w:bookmarkStart w:name="_bookmark49" w:id="94"/>
      <w:bookmarkEnd w:id="94"/>
      <w:r>
        <w:rPr/>
        <w:t>По</w:t>
      </w:r>
      <w:r>
        <w:rPr/>
        <w:t>казания</w:t>
      </w:r>
      <w:r>
        <w:rPr>
          <w:spacing w:val="-2"/>
        </w:rPr>
        <w:t> </w:t>
      </w:r>
      <w:r>
        <w:rPr/>
        <w:t>для</w:t>
      </w:r>
      <w:r>
        <w:rPr>
          <w:spacing w:val="-5"/>
        </w:rPr>
        <w:t> </w:t>
      </w:r>
      <w:r>
        <w:rPr/>
        <w:t>плановой</w:t>
      </w:r>
      <w:r>
        <w:rPr>
          <w:spacing w:val="-1"/>
        </w:rPr>
        <w:t> </w:t>
      </w:r>
      <w:r>
        <w:rPr/>
        <w:t>госпитализации: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360" w:lineRule="auto" w:before="132" w:after="0"/>
        <w:ind w:left="402" w:right="1348" w:firstLine="0"/>
        <w:jc w:val="left"/>
        <w:rPr>
          <w:sz w:val="24"/>
        </w:rPr>
      </w:pPr>
      <w:r>
        <w:rPr>
          <w:sz w:val="24"/>
        </w:rPr>
        <w:t>неясность</w:t>
      </w:r>
      <w:r>
        <w:rPr>
          <w:spacing w:val="-3"/>
          <w:sz w:val="24"/>
        </w:rPr>
        <w:t> </w:t>
      </w:r>
      <w:r>
        <w:rPr>
          <w:sz w:val="24"/>
        </w:rPr>
        <w:t>диагноза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4"/>
          <w:sz w:val="24"/>
        </w:rPr>
        <w:t> </w:t>
      </w:r>
      <w:r>
        <w:rPr>
          <w:sz w:val="24"/>
        </w:rPr>
        <w:t>необходимость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специальных</w:t>
      </w:r>
      <w:r>
        <w:rPr>
          <w:spacing w:val="-2"/>
          <w:sz w:val="24"/>
        </w:rPr>
        <w:t> </w:t>
      </w:r>
      <w:r>
        <w:rPr>
          <w:sz w:val="24"/>
        </w:rPr>
        <w:t>методах</w:t>
      </w:r>
      <w:r>
        <w:rPr>
          <w:spacing w:val="-4"/>
          <w:sz w:val="24"/>
        </w:rPr>
        <w:t> </w:t>
      </w:r>
      <w:r>
        <w:rPr>
          <w:sz w:val="24"/>
        </w:rPr>
        <w:t>исследования</w:t>
      </w:r>
      <w:r>
        <w:rPr>
          <w:spacing w:val="-57"/>
          <w:sz w:val="24"/>
        </w:rPr>
        <w:t> </w:t>
      </w:r>
      <w:r>
        <w:rPr>
          <w:sz w:val="24"/>
        </w:rPr>
        <w:t>(использование диагностических процедур, проведение которых невозможно или</w:t>
      </w:r>
      <w:r>
        <w:rPr>
          <w:spacing w:val="-57"/>
          <w:sz w:val="24"/>
        </w:rPr>
        <w:t> </w:t>
      </w:r>
      <w:r>
        <w:rPr>
          <w:sz w:val="24"/>
        </w:rPr>
        <w:t>нецелесообразно в условиях поликлиники) для уточнения причины повышения</w:t>
      </w:r>
      <w:r>
        <w:rPr>
          <w:spacing w:val="1"/>
          <w:sz w:val="24"/>
        </w:rPr>
        <w:t> </w:t>
      </w:r>
      <w:r>
        <w:rPr>
          <w:sz w:val="24"/>
        </w:rPr>
        <w:t>перикардиального</w:t>
      </w:r>
      <w:r>
        <w:rPr>
          <w:spacing w:val="-1"/>
          <w:sz w:val="24"/>
        </w:rPr>
        <w:t> </w:t>
      </w:r>
      <w:r>
        <w:rPr>
          <w:sz w:val="24"/>
        </w:rPr>
        <w:t>выпота;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0" w:after="0"/>
        <w:ind w:left="1110" w:right="0" w:hanging="708"/>
        <w:jc w:val="left"/>
        <w:rPr>
          <w:sz w:val="24"/>
        </w:rPr>
      </w:pPr>
      <w:r>
        <w:rPr>
          <w:sz w:val="24"/>
        </w:rPr>
        <w:t>трудности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подборе</w:t>
      </w:r>
      <w:r>
        <w:rPr>
          <w:spacing w:val="-3"/>
          <w:sz w:val="24"/>
        </w:rPr>
        <w:t> </w:t>
      </w:r>
      <w:r>
        <w:rPr>
          <w:sz w:val="24"/>
        </w:rPr>
        <w:t>медикаментозной</w:t>
      </w:r>
      <w:r>
        <w:rPr>
          <w:spacing w:val="-2"/>
          <w:sz w:val="24"/>
        </w:rPr>
        <w:t> </w:t>
      </w:r>
      <w:r>
        <w:rPr>
          <w:sz w:val="24"/>
        </w:rPr>
        <w:t>терапии</w:t>
      </w:r>
      <w:r>
        <w:rPr>
          <w:spacing w:val="-5"/>
          <w:sz w:val="24"/>
        </w:rPr>
        <w:t> </w:t>
      </w:r>
      <w:r>
        <w:rPr>
          <w:sz w:val="24"/>
        </w:rPr>
        <w:t>(рецидивирующий</w:t>
      </w:r>
      <w:r>
        <w:rPr>
          <w:spacing w:val="-3"/>
          <w:sz w:val="24"/>
        </w:rPr>
        <w:t> </w:t>
      </w:r>
      <w:r>
        <w:rPr>
          <w:sz w:val="24"/>
        </w:rPr>
        <w:t>перикардит).</w:t>
      </w: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185" w:after="0"/>
        <w:ind w:left="978" w:right="0" w:hanging="576"/>
        <w:jc w:val="left"/>
      </w:pPr>
      <w:bookmarkStart w:name="_bookmark50" w:id="95"/>
      <w:bookmarkEnd w:id="95"/>
      <w:r>
        <w:rPr>
          <w:b w:val="0"/>
        </w:rPr>
      </w:r>
      <w:bookmarkStart w:name="_bookmark50" w:id="96"/>
      <w:bookmarkEnd w:id="96"/>
      <w:r>
        <w:rPr/>
        <w:t>По</w:t>
      </w:r>
      <w:r>
        <w:rPr/>
        <w:t>казания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/>
        <w:t>экстренной</w:t>
      </w:r>
      <w:r>
        <w:rPr>
          <w:spacing w:val="-4"/>
        </w:rPr>
        <w:t> </w:t>
      </w:r>
      <w:r>
        <w:rPr/>
        <w:t>госпитализации: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2" w:after="0"/>
        <w:ind w:left="1110" w:right="0" w:hanging="708"/>
        <w:jc w:val="left"/>
        <w:rPr>
          <w:sz w:val="24"/>
        </w:rPr>
      </w:pPr>
      <w:r>
        <w:rPr>
          <w:sz w:val="24"/>
        </w:rPr>
        <w:t>госпитализация</w:t>
      </w:r>
      <w:r>
        <w:rPr>
          <w:spacing w:val="-3"/>
          <w:sz w:val="24"/>
        </w:rPr>
        <w:t> </w:t>
      </w:r>
      <w:r>
        <w:rPr>
          <w:sz w:val="24"/>
        </w:rPr>
        <w:t>всех</w:t>
      </w:r>
      <w:r>
        <w:rPr>
          <w:spacing w:val="-4"/>
          <w:sz w:val="24"/>
        </w:rPr>
        <w:t> </w:t>
      </w:r>
      <w:r>
        <w:rPr>
          <w:sz w:val="24"/>
        </w:rPr>
        <w:t>пациентов</w:t>
      </w:r>
      <w:r>
        <w:rPr>
          <w:spacing w:val="-3"/>
          <w:sz w:val="24"/>
        </w:rPr>
        <w:t> </w:t>
      </w:r>
      <w:r>
        <w:rPr>
          <w:sz w:val="24"/>
        </w:rPr>
        <w:t>с</w:t>
      </w:r>
      <w:r>
        <w:rPr>
          <w:spacing w:val="-3"/>
          <w:sz w:val="24"/>
        </w:rPr>
        <w:t> </w:t>
      </w:r>
      <w:r>
        <w:rPr>
          <w:sz w:val="24"/>
        </w:rPr>
        <w:t>картиной</w:t>
      </w:r>
      <w:r>
        <w:rPr>
          <w:spacing w:val="-3"/>
          <w:sz w:val="24"/>
        </w:rPr>
        <w:t> </w:t>
      </w:r>
      <w:r>
        <w:rPr>
          <w:sz w:val="24"/>
        </w:rPr>
        <w:t>острого</w:t>
      </w:r>
      <w:r>
        <w:rPr>
          <w:spacing w:val="-3"/>
          <w:sz w:val="24"/>
        </w:rPr>
        <w:t> </w:t>
      </w:r>
      <w:r>
        <w:rPr>
          <w:sz w:val="24"/>
        </w:rPr>
        <w:t>перикардита</w:t>
      </w:r>
      <w:r>
        <w:rPr>
          <w:spacing w:val="-3"/>
          <w:sz w:val="24"/>
        </w:rPr>
        <w:t> </w:t>
      </w:r>
      <w:r>
        <w:rPr>
          <w:sz w:val="24"/>
        </w:rPr>
        <w:t>сердца;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7" w:after="0"/>
        <w:ind w:left="1110" w:right="0" w:hanging="708"/>
        <w:jc w:val="left"/>
        <w:rPr>
          <w:sz w:val="24"/>
        </w:rPr>
      </w:pPr>
      <w:r>
        <w:rPr>
          <w:sz w:val="24"/>
        </w:rPr>
        <w:t>госпитализация</w:t>
      </w:r>
      <w:r>
        <w:rPr>
          <w:spacing w:val="-3"/>
          <w:sz w:val="24"/>
        </w:rPr>
        <w:t> </w:t>
      </w:r>
      <w:r>
        <w:rPr>
          <w:sz w:val="24"/>
        </w:rPr>
        <w:t>всех</w:t>
      </w:r>
      <w:r>
        <w:rPr>
          <w:spacing w:val="-4"/>
          <w:sz w:val="24"/>
        </w:rPr>
        <w:t> </w:t>
      </w:r>
      <w:r>
        <w:rPr>
          <w:sz w:val="24"/>
        </w:rPr>
        <w:t>пациентов</w:t>
      </w:r>
      <w:r>
        <w:rPr>
          <w:spacing w:val="-3"/>
          <w:sz w:val="24"/>
        </w:rPr>
        <w:t> </w:t>
      </w:r>
      <w:r>
        <w:rPr>
          <w:sz w:val="24"/>
        </w:rPr>
        <w:t>с</w:t>
      </w:r>
      <w:r>
        <w:rPr>
          <w:spacing w:val="-3"/>
          <w:sz w:val="24"/>
        </w:rPr>
        <w:t> </w:t>
      </w:r>
      <w:r>
        <w:rPr>
          <w:sz w:val="24"/>
        </w:rPr>
        <w:t>картиной</w:t>
      </w:r>
      <w:r>
        <w:rPr>
          <w:spacing w:val="-5"/>
          <w:sz w:val="24"/>
        </w:rPr>
        <w:t> </w:t>
      </w:r>
      <w:r>
        <w:rPr>
          <w:sz w:val="24"/>
        </w:rPr>
        <w:t>тампонады</w:t>
      </w:r>
      <w:r>
        <w:rPr>
          <w:spacing w:val="-3"/>
          <w:sz w:val="24"/>
        </w:rPr>
        <w:t> </w:t>
      </w:r>
      <w:r>
        <w:rPr>
          <w:sz w:val="24"/>
        </w:rPr>
        <w:t>сердца;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360" w:lineRule="auto" w:before="140" w:after="0"/>
        <w:ind w:left="402" w:right="913" w:firstLine="0"/>
        <w:jc w:val="left"/>
        <w:rPr>
          <w:sz w:val="24"/>
        </w:rPr>
      </w:pPr>
      <w:r>
        <w:rPr>
          <w:sz w:val="24"/>
        </w:rPr>
        <w:t>госпитализация всех пациентов высокого риска развития негативного прогноза</w:t>
      </w:r>
      <w:r>
        <w:rPr>
          <w:spacing w:val="-57"/>
          <w:sz w:val="24"/>
        </w:rPr>
        <w:t> </w:t>
      </w:r>
      <w:r>
        <w:rPr>
          <w:sz w:val="24"/>
        </w:rPr>
        <w:t>течения</w:t>
      </w:r>
      <w:r>
        <w:rPr>
          <w:spacing w:val="-1"/>
          <w:sz w:val="24"/>
        </w:rPr>
        <w:t> </w:t>
      </w:r>
      <w:r>
        <w:rPr>
          <w:sz w:val="24"/>
        </w:rPr>
        <w:t>острого перикардита;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0" w:after="0"/>
        <w:ind w:left="1110" w:right="0" w:hanging="708"/>
        <w:jc w:val="left"/>
        <w:rPr>
          <w:sz w:val="24"/>
        </w:rPr>
      </w:pPr>
      <w:r>
        <w:rPr>
          <w:sz w:val="24"/>
        </w:rPr>
        <w:t>госпитализация</w:t>
      </w:r>
      <w:r>
        <w:rPr>
          <w:spacing w:val="-3"/>
          <w:sz w:val="24"/>
        </w:rPr>
        <w:t> </w:t>
      </w:r>
      <w:r>
        <w:rPr>
          <w:sz w:val="24"/>
        </w:rPr>
        <w:t>всех</w:t>
      </w:r>
      <w:r>
        <w:rPr>
          <w:spacing w:val="-4"/>
          <w:sz w:val="24"/>
        </w:rPr>
        <w:t> </w:t>
      </w:r>
      <w:r>
        <w:rPr>
          <w:sz w:val="24"/>
        </w:rPr>
        <w:t>пациентов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4"/>
          <w:sz w:val="24"/>
        </w:rPr>
        <w:t> </w:t>
      </w:r>
      <w:r>
        <w:rPr>
          <w:sz w:val="24"/>
        </w:rPr>
        <w:t>бактериальным</w:t>
      </w:r>
      <w:r>
        <w:rPr>
          <w:spacing w:val="-4"/>
          <w:sz w:val="24"/>
        </w:rPr>
        <w:t> </w:t>
      </w:r>
      <w:r>
        <w:rPr>
          <w:sz w:val="24"/>
        </w:rPr>
        <w:t>перикардитом;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7" w:after="0"/>
        <w:ind w:left="1110" w:right="0" w:hanging="708"/>
        <w:jc w:val="left"/>
        <w:rPr>
          <w:sz w:val="24"/>
        </w:rPr>
      </w:pPr>
      <w:r>
        <w:rPr>
          <w:sz w:val="24"/>
        </w:rPr>
        <w:t>госпитализация</w:t>
      </w:r>
      <w:r>
        <w:rPr>
          <w:spacing w:val="-4"/>
          <w:sz w:val="24"/>
        </w:rPr>
        <w:t> </w:t>
      </w:r>
      <w:r>
        <w:rPr>
          <w:sz w:val="24"/>
        </w:rPr>
        <w:t>всех</w:t>
      </w:r>
      <w:r>
        <w:rPr>
          <w:spacing w:val="-4"/>
          <w:sz w:val="24"/>
        </w:rPr>
        <w:t> </w:t>
      </w:r>
      <w:r>
        <w:rPr>
          <w:sz w:val="24"/>
        </w:rPr>
        <w:t>пациентов</w:t>
      </w:r>
      <w:r>
        <w:rPr>
          <w:spacing w:val="-3"/>
          <w:sz w:val="24"/>
        </w:rPr>
        <w:t> </w:t>
      </w:r>
      <w:r>
        <w:rPr>
          <w:sz w:val="24"/>
        </w:rPr>
        <w:t>с</w:t>
      </w:r>
      <w:r>
        <w:rPr>
          <w:spacing w:val="-4"/>
          <w:sz w:val="24"/>
        </w:rPr>
        <w:t> </w:t>
      </w:r>
      <w:r>
        <w:rPr>
          <w:sz w:val="24"/>
        </w:rPr>
        <w:t>клинической</w:t>
      </w:r>
      <w:r>
        <w:rPr>
          <w:spacing w:val="-3"/>
          <w:sz w:val="24"/>
        </w:rPr>
        <w:t> </w:t>
      </w:r>
      <w:r>
        <w:rPr>
          <w:sz w:val="24"/>
        </w:rPr>
        <w:t>картиной</w:t>
      </w:r>
      <w:r>
        <w:rPr>
          <w:spacing w:val="-3"/>
          <w:sz w:val="24"/>
        </w:rPr>
        <w:t> </w:t>
      </w:r>
      <w:r>
        <w:rPr>
          <w:sz w:val="24"/>
        </w:rPr>
        <w:t>острого</w:t>
      </w:r>
      <w:r>
        <w:rPr>
          <w:spacing w:val="-3"/>
          <w:sz w:val="24"/>
        </w:rPr>
        <w:t> </w:t>
      </w:r>
      <w:r>
        <w:rPr>
          <w:sz w:val="24"/>
        </w:rPr>
        <w:t>миоперикардита.</w:t>
      </w: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180" w:after="0"/>
        <w:ind w:left="978" w:right="0" w:hanging="576"/>
        <w:jc w:val="left"/>
        <w:rPr>
          <w:b w:val="0"/>
        </w:rPr>
      </w:pPr>
      <w:bookmarkStart w:name="_bookmark51" w:id="97"/>
      <w:bookmarkEnd w:id="97"/>
      <w:r>
        <w:rPr>
          <w:b w:val="0"/>
        </w:rPr>
      </w:r>
      <w:bookmarkStart w:name="_bookmark51" w:id="98"/>
      <w:bookmarkEnd w:id="98"/>
      <w:r>
        <w:rPr/>
        <w:t>По</w:t>
      </w:r>
      <w:r>
        <w:rPr/>
        <w:t>казания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выписке</w:t>
      </w:r>
      <w:r>
        <w:rPr>
          <w:spacing w:val="-6"/>
        </w:rPr>
        <w:t> </w:t>
      </w:r>
      <w:r>
        <w:rPr/>
        <w:t>пациента</w:t>
      </w:r>
      <w:r>
        <w:rPr>
          <w:spacing w:val="-2"/>
        </w:rPr>
        <w:t> </w:t>
      </w:r>
      <w:r>
        <w:rPr/>
        <w:t>из</w:t>
      </w:r>
      <w:r>
        <w:rPr>
          <w:spacing w:val="-1"/>
        </w:rPr>
        <w:t> </w:t>
      </w:r>
      <w:r>
        <w:rPr/>
        <w:t>стационара</w:t>
      </w:r>
      <w:r>
        <w:rPr>
          <w:b w:val="0"/>
        </w:rPr>
        <w:t>: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7" w:after="0"/>
        <w:ind w:left="1110" w:right="0" w:hanging="708"/>
        <w:jc w:val="left"/>
        <w:rPr>
          <w:sz w:val="24"/>
        </w:rPr>
      </w:pPr>
      <w:r>
        <w:rPr>
          <w:sz w:val="24"/>
        </w:rPr>
        <w:t>Нормализация</w:t>
      </w:r>
      <w:r>
        <w:rPr>
          <w:spacing w:val="-4"/>
          <w:sz w:val="24"/>
        </w:rPr>
        <w:t> </w:t>
      </w:r>
      <w:r>
        <w:rPr>
          <w:sz w:val="24"/>
        </w:rPr>
        <w:t>маркеров</w:t>
      </w:r>
      <w:r>
        <w:rPr>
          <w:spacing w:val="-3"/>
          <w:sz w:val="24"/>
        </w:rPr>
        <w:t> </w:t>
      </w:r>
      <w:r>
        <w:rPr>
          <w:sz w:val="24"/>
        </w:rPr>
        <w:t>воспаления</w:t>
      </w:r>
      <w:r>
        <w:rPr>
          <w:spacing w:val="-4"/>
          <w:sz w:val="24"/>
        </w:rPr>
        <w:t> </w:t>
      </w:r>
      <w:r>
        <w:rPr>
          <w:sz w:val="24"/>
        </w:rPr>
        <w:t>СРБ,</w:t>
      </w:r>
      <w:r>
        <w:rPr>
          <w:spacing w:val="-3"/>
          <w:sz w:val="24"/>
        </w:rPr>
        <w:t> </w:t>
      </w:r>
      <w:r>
        <w:rPr>
          <w:sz w:val="24"/>
        </w:rPr>
        <w:t>СОЭ.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6" w:after="0"/>
        <w:ind w:left="1110" w:right="0" w:hanging="708"/>
        <w:jc w:val="left"/>
        <w:rPr>
          <w:sz w:val="24"/>
        </w:rPr>
      </w:pPr>
      <w:r>
        <w:rPr>
          <w:sz w:val="24"/>
        </w:rPr>
        <w:t>Нормализация</w:t>
      </w:r>
      <w:r>
        <w:rPr>
          <w:spacing w:val="-5"/>
          <w:sz w:val="24"/>
        </w:rPr>
        <w:t> </w:t>
      </w:r>
      <w:r>
        <w:rPr>
          <w:sz w:val="24"/>
        </w:rPr>
        <w:t>маркеров</w:t>
      </w:r>
      <w:r>
        <w:rPr>
          <w:spacing w:val="-4"/>
          <w:sz w:val="24"/>
        </w:rPr>
        <w:t> </w:t>
      </w:r>
      <w:r>
        <w:rPr>
          <w:sz w:val="24"/>
        </w:rPr>
        <w:t>повреждения</w:t>
      </w:r>
      <w:r>
        <w:rPr>
          <w:spacing w:val="-4"/>
          <w:sz w:val="24"/>
        </w:rPr>
        <w:t> </w:t>
      </w:r>
      <w:r>
        <w:rPr>
          <w:sz w:val="24"/>
        </w:rPr>
        <w:t>миокарда.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40" w:after="0"/>
        <w:ind w:left="1110" w:right="0" w:hanging="708"/>
        <w:jc w:val="left"/>
        <w:rPr>
          <w:sz w:val="24"/>
        </w:rPr>
      </w:pPr>
      <w:r>
        <w:rPr>
          <w:sz w:val="24"/>
        </w:rPr>
        <w:t>Возвращение</w:t>
      </w:r>
      <w:r>
        <w:rPr>
          <w:spacing w:val="-4"/>
          <w:sz w:val="24"/>
        </w:rPr>
        <w:t> </w:t>
      </w:r>
      <w:r>
        <w:rPr>
          <w:sz w:val="24"/>
        </w:rPr>
        <w:t>ST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3"/>
          <w:sz w:val="24"/>
        </w:rPr>
        <w:t> </w:t>
      </w:r>
      <w:r>
        <w:rPr>
          <w:sz w:val="24"/>
        </w:rPr>
        <w:t>изолинию,</w:t>
      </w:r>
      <w:r>
        <w:rPr>
          <w:spacing w:val="-2"/>
          <w:sz w:val="24"/>
        </w:rPr>
        <w:t> </w:t>
      </w:r>
      <w:r>
        <w:rPr>
          <w:sz w:val="24"/>
        </w:rPr>
        <w:t>формирование</w:t>
      </w:r>
      <w:r>
        <w:rPr>
          <w:spacing w:val="-3"/>
          <w:sz w:val="24"/>
        </w:rPr>
        <w:t> </w:t>
      </w:r>
      <w:r>
        <w:rPr>
          <w:sz w:val="24"/>
        </w:rPr>
        <w:t>отрицательного зубца</w:t>
      </w:r>
      <w:r>
        <w:rPr>
          <w:spacing w:val="-3"/>
          <w:sz w:val="24"/>
        </w:rPr>
        <w:t> </w:t>
      </w:r>
      <w:r>
        <w:rPr>
          <w:sz w:val="24"/>
        </w:rPr>
        <w:t>Т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7" w:after="0"/>
        <w:ind w:left="1110" w:right="0" w:hanging="708"/>
        <w:jc w:val="left"/>
        <w:rPr>
          <w:sz w:val="24"/>
        </w:rPr>
      </w:pPr>
      <w:r>
        <w:rPr>
          <w:sz w:val="24"/>
        </w:rPr>
        <w:t>Отсутствие</w:t>
      </w:r>
      <w:r>
        <w:rPr>
          <w:spacing w:val="-3"/>
          <w:sz w:val="24"/>
        </w:rPr>
        <w:t> </w:t>
      </w:r>
      <w:r>
        <w:rPr>
          <w:sz w:val="24"/>
        </w:rPr>
        <w:t>болевого</w:t>
      </w:r>
      <w:r>
        <w:rPr>
          <w:spacing w:val="-3"/>
          <w:sz w:val="24"/>
        </w:rPr>
        <w:t> </w:t>
      </w:r>
      <w:r>
        <w:rPr>
          <w:sz w:val="24"/>
        </w:rPr>
        <w:t>синдрома</w:t>
      </w:r>
      <w:r>
        <w:rPr>
          <w:spacing w:val="-2"/>
          <w:sz w:val="24"/>
        </w:rPr>
        <w:t> </w:t>
      </w:r>
      <w:r>
        <w:rPr>
          <w:sz w:val="24"/>
        </w:rPr>
        <w:t>у</w:t>
      </w:r>
      <w:r>
        <w:rPr>
          <w:spacing w:val="-6"/>
          <w:sz w:val="24"/>
        </w:rPr>
        <w:t> </w:t>
      </w:r>
      <w:r>
        <w:rPr>
          <w:sz w:val="24"/>
        </w:rPr>
        <w:t>пациента.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9" w:after="0"/>
        <w:ind w:left="1110" w:right="0" w:hanging="708"/>
        <w:jc w:val="left"/>
        <w:rPr>
          <w:sz w:val="24"/>
        </w:rPr>
      </w:pPr>
      <w:r>
        <w:rPr>
          <w:sz w:val="24"/>
        </w:rPr>
        <w:t>Регресс</w:t>
      </w:r>
      <w:r>
        <w:rPr>
          <w:spacing w:val="-4"/>
          <w:sz w:val="24"/>
        </w:rPr>
        <w:t> </w:t>
      </w:r>
      <w:r>
        <w:rPr>
          <w:sz w:val="24"/>
        </w:rPr>
        <w:t>одышки.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7" w:after="0"/>
        <w:ind w:left="1110" w:right="0" w:hanging="708"/>
        <w:jc w:val="left"/>
        <w:rPr>
          <w:sz w:val="24"/>
        </w:rPr>
      </w:pPr>
      <w:r>
        <w:rPr>
          <w:sz w:val="24"/>
        </w:rPr>
        <w:t>Нормализация</w:t>
      </w:r>
      <w:r>
        <w:rPr>
          <w:spacing w:val="-4"/>
          <w:sz w:val="24"/>
        </w:rPr>
        <w:t> </w:t>
      </w:r>
      <w:r>
        <w:rPr>
          <w:sz w:val="24"/>
        </w:rPr>
        <w:t>эхокардиографической</w:t>
      </w:r>
      <w:r>
        <w:rPr>
          <w:spacing w:val="-3"/>
          <w:sz w:val="24"/>
        </w:rPr>
        <w:t> </w:t>
      </w:r>
      <w:r>
        <w:rPr>
          <w:sz w:val="24"/>
        </w:rPr>
        <w:t>картины</w:t>
      </w:r>
      <w:r>
        <w:rPr>
          <w:spacing w:val="-3"/>
          <w:sz w:val="24"/>
        </w:rPr>
        <w:t> </w:t>
      </w:r>
      <w:r>
        <w:rPr>
          <w:sz w:val="24"/>
        </w:rPr>
        <w:t>(регресс</w:t>
      </w:r>
      <w:r>
        <w:rPr>
          <w:spacing w:val="-4"/>
          <w:sz w:val="24"/>
        </w:rPr>
        <w:t> </w:t>
      </w:r>
      <w:r>
        <w:rPr>
          <w:sz w:val="24"/>
        </w:rPr>
        <w:t>перикардиального</w:t>
      </w:r>
      <w:r>
        <w:rPr>
          <w:spacing w:val="-3"/>
          <w:sz w:val="24"/>
        </w:rPr>
        <w:t> </w:t>
      </w:r>
      <w:r>
        <w:rPr>
          <w:sz w:val="24"/>
        </w:rPr>
        <w:t>выпота).</w:t>
      </w:r>
    </w:p>
    <w:p>
      <w:pPr>
        <w:pStyle w:val="ListParagraph"/>
        <w:numPr>
          <w:ilvl w:val="0"/>
          <w:numId w:val="30"/>
        </w:numPr>
        <w:tabs>
          <w:tab w:pos="1109" w:val="left" w:leader="none"/>
          <w:tab w:pos="1110" w:val="left" w:leader="none"/>
        </w:tabs>
        <w:spacing w:line="240" w:lineRule="auto" w:before="139" w:after="0"/>
        <w:ind w:left="1110" w:right="0" w:hanging="708"/>
        <w:jc w:val="left"/>
        <w:rPr>
          <w:sz w:val="24"/>
        </w:rPr>
      </w:pPr>
      <w:r>
        <w:rPr>
          <w:sz w:val="24"/>
        </w:rPr>
        <w:t>Отсутствие</w:t>
      </w:r>
      <w:r>
        <w:rPr>
          <w:spacing w:val="-3"/>
          <w:sz w:val="24"/>
        </w:rPr>
        <w:t> </w:t>
      </w:r>
      <w:r>
        <w:rPr>
          <w:sz w:val="24"/>
        </w:rPr>
        <w:t>лихорадки.</w:t>
      </w: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183" w:after="0"/>
        <w:ind w:left="978" w:right="0" w:hanging="576"/>
        <w:jc w:val="both"/>
      </w:pPr>
      <w:bookmarkStart w:name="_bookmark52" w:id="99"/>
      <w:bookmarkEnd w:id="99"/>
      <w:r>
        <w:rPr>
          <w:b w:val="0"/>
        </w:rPr>
      </w:r>
      <w:bookmarkStart w:name="_bookmark52" w:id="100"/>
      <w:bookmarkEnd w:id="100"/>
      <w:r>
        <w:rPr/>
        <w:t>И</w:t>
      </w:r>
      <w:r>
        <w:rPr/>
        <w:t>ные</w:t>
      </w:r>
      <w:r>
        <w:rPr>
          <w:spacing w:val="-5"/>
        </w:rPr>
        <w:t> </w:t>
      </w:r>
      <w:r>
        <w:rPr/>
        <w:t>организационные</w:t>
      </w:r>
      <w:r>
        <w:rPr>
          <w:spacing w:val="-3"/>
        </w:rPr>
        <w:t> </w:t>
      </w:r>
      <w:r>
        <w:rPr/>
        <w:t>технологии.</w:t>
      </w:r>
    </w:p>
    <w:p>
      <w:pPr>
        <w:pStyle w:val="BodyText"/>
        <w:spacing w:line="360" w:lineRule="auto" w:before="132"/>
        <w:ind w:right="1812"/>
      </w:pPr>
      <w:r>
        <w:rPr/>
        <w:t>При</w:t>
      </w:r>
      <w:r>
        <w:rPr>
          <w:spacing w:val="-3"/>
        </w:rPr>
        <w:t> </w:t>
      </w:r>
      <w:r>
        <w:rPr/>
        <w:t>анализе</w:t>
      </w:r>
      <w:r>
        <w:rPr>
          <w:spacing w:val="-4"/>
        </w:rPr>
        <w:t> </w:t>
      </w:r>
      <w:r>
        <w:rPr/>
        <w:t>работы</w:t>
      </w:r>
      <w:r>
        <w:rPr>
          <w:spacing w:val="-3"/>
        </w:rPr>
        <w:t> </w:t>
      </w:r>
      <w:r>
        <w:rPr/>
        <w:t>медицинской</w:t>
      </w:r>
      <w:r>
        <w:rPr>
          <w:spacing w:val="-3"/>
        </w:rPr>
        <w:t> </w:t>
      </w:r>
      <w:r>
        <w:rPr/>
        <w:t>организации</w:t>
      </w:r>
      <w:r>
        <w:rPr>
          <w:spacing w:val="-5"/>
        </w:rPr>
        <w:t> </w:t>
      </w:r>
      <w:r>
        <w:rPr/>
        <w:t>с</w:t>
      </w:r>
      <w:r>
        <w:rPr>
          <w:spacing w:val="-4"/>
        </w:rPr>
        <w:t> </w:t>
      </w:r>
      <w:r>
        <w:rPr/>
        <w:t>пациентами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/>
        <w:t>перикардитом</w:t>
      </w:r>
      <w:r>
        <w:rPr>
          <w:spacing w:val="-58"/>
        </w:rPr>
        <w:t> </w:t>
      </w:r>
      <w:r>
        <w:rPr/>
        <w:t>целесообразно</w:t>
      </w:r>
      <w:r>
        <w:rPr>
          <w:spacing w:val="-1"/>
        </w:rPr>
        <w:t> </w:t>
      </w:r>
      <w:r>
        <w:rPr/>
        <w:t>анализировать</w:t>
      </w:r>
      <w:r>
        <w:rPr>
          <w:spacing w:val="1"/>
        </w:rPr>
        <w:t> </w:t>
      </w:r>
      <w:r>
        <w:rPr/>
        <w:t>следующие</w:t>
      </w:r>
      <w:r>
        <w:rPr>
          <w:spacing w:val="-2"/>
        </w:rPr>
        <w:t> </w:t>
      </w:r>
      <w:r>
        <w:rPr/>
        <w:t>показатели:</w:t>
      </w:r>
    </w:p>
    <w:p>
      <w:pPr>
        <w:pStyle w:val="ListParagraph"/>
        <w:numPr>
          <w:ilvl w:val="0"/>
          <w:numId w:val="30"/>
        </w:numPr>
        <w:tabs>
          <w:tab w:pos="547" w:val="left" w:leader="none"/>
        </w:tabs>
        <w:spacing w:line="367" w:lineRule="auto" w:before="0" w:after="0"/>
        <w:ind w:left="402" w:right="563" w:firstLine="0"/>
        <w:jc w:val="both"/>
        <w:rPr>
          <w:i/>
          <w:sz w:val="24"/>
        </w:rPr>
      </w:pPr>
      <w:r>
        <w:rPr>
          <w:sz w:val="24"/>
        </w:rPr>
        <w:t>процент пациентов с рецидивирующем перикардитом в течение месяца, в течение года.</w:t>
      </w:r>
      <w:r>
        <w:rPr>
          <w:spacing w:val="1"/>
          <w:sz w:val="24"/>
        </w:rPr>
        <w:t> </w:t>
      </w:r>
      <w:r>
        <w:rPr>
          <w:i/>
          <w:sz w:val="24"/>
        </w:rPr>
        <w:t>Рекомендовано госпитализация всем пациентам высокого риска развития негативного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прогноза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течения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острого перикардита [171, 172]</w:t>
      </w:r>
    </w:p>
    <w:p>
      <w:pPr>
        <w:pStyle w:val="Heading2"/>
        <w:spacing w:line="265" w:lineRule="exact" w:before="0"/>
        <w:rPr>
          <w:b w:val="0"/>
        </w:rPr>
      </w:pPr>
      <w:r>
        <w:rPr/>
        <w:t>ЕОК</w:t>
      </w:r>
      <w:r>
        <w:rPr>
          <w:spacing w:val="-1"/>
        </w:rPr>
        <w:t> </w:t>
      </w:r>
      <w:r>
        <w:rPr/>
        <w:t>IВ</w:t>
      </w:r>
      <w:r>
        <w:rPr>
          <w:spacing w:val="-1"/>
        </w:rPr>
        <w:t> </w:t>
      </w:r>
      <w:r>
        <w:rPr/>
        <w:t>(УДД</w:t>
      </w:r>
      <w:r>
        <w:rPr>
          <w:spacing w:val="-1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1"/>
        </w:rPr>
        <w:t> </w:t>
      </w:r>
      <w:r>
        <w:rPr/>
        <w:t>C</w:t>
      </w:r>
      <w:r>
        <w:rPr>
          <w:b w:val="0"/>
        </w:rPr>
        <w:t>)</w:t>
      </w:r>
    </w:p>
    <w:p>
      <w:pPr>
        <w:tabs>
          <w:tab w:pos="2174" w:val="left" w:leader="none"/>
          <w:tab w:pos="3861" w:val="left" w:leader="none"/>
          <w:tab w:pos="4849" w:val="left" w:leader="none"/>
          <w:tab w:pos="5525" w:val="left" w:leader="none"/>
          <w:tab w:pos="6880" w:val="left" w:leader="none"/>
          <w:tab w:pos="7864" w:val="left" w:leader="none"/>
          <w:tab w:pos="8646" w:val="left" w:leader="none"/>
        </w:tabs>
        <w:spacing w:line="360" w:lineRule="auto" w:before="151"/>
        <w:ind w:left="402" w:right="567" w:firstLine="0"/>
        <w:jc w:val="left"/>
        <w:rPr>
          <w:i/>
          <w:sz w:val="24"/>
        </w:rPr>
      </w:pPr>
      <w:r>
        <w:rPr>
          <w:i/>
          <w:sz w:val="24"/>
        </w:rPr>
        <w:t>Рекомендовано</w:t>
        <w:tab/>
        <w:t>амбулаторное</w:t>
        <w:tab/>
        <w:t>ведение</w:t>
        <w:tab/>
        <w:t>всем</w:t>
        <w:tab/>
        <w:t>пациентам</w:t>
        <w:tab/>
        <w:t>низкого</w:t>
        <w:tab/>
        <w:t>риска</w:t>
        <w:tab/>
      </w:r>
      <w:r>
        <w:rPr>
          <w:i/>
          <w:spacing w:val="-1"/>
          <w:sz w:val="24"/>
        </w:rPr>
        <w:t>развития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негативного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прогноза течения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острого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[171, 172]</w:t>
      </w:r>
    </w:p>
    <w:p>
      <w:pPr>
        <w:pStyle w:val="Heading2"/>
        <w:spacing w:before="17"/>
      </w:pPr>
      <w:r>
        <w:rPr/>
        <w:t>ЕОК</w:t>
      </w:r>
      <w:r>
        <w:rPr>
          <w:spacing w:val="-1"/>
        </w:rPr>
        <w:t> </w:t>
      </w:r>
      <w:r>
        <w:rPr/>
        <w:t>IВ</w:t>
      </w:r>
      <w:r>
        <w:rPr>
          <w:spacing w:val="-1"/>
        </w:rPr>
        <w:t> </w:t>
      </w:r>
      <w:r>
        <w:rPr/>
        <w:t>(УДД</w:t>
      </w:r>
      <w:r>
        <w:rPr>
          <w:spacing w:val="-1"/>
        </w:rPr>
        <w:t> </w:t>
      </w:r>
      <w:r>
        <w:rPr/>
        <w:t>4</w:t>
      </w:r>
      <w:r>
        <w:rPr>
          <w:spacing w:val="-1"/>
        </w:rPr>
        <w:t> </w:t>
      </w:r>
      <w:r>
        <w:rPr/>
        <w:t>УУР</w:t>
      </w:r>
      <w:r>
        <w:rPr>
          <w:spacing w:val="-1"/>
        </w:rPr>
        <w:t> </w:t>
      </w:r>
      <w:r>
        <w:rPr/>
        <w:t>C)</w:t>
      </w:r>
    </w:p>
    <w:p>
      <w:pPr>
        <w:tabs>
          <w:tab w:pos="2175" w:val="left" w:leader="none"/>
          <w:tab w:pos="4020" w:val="left" w:leader="none"/>
          <w:tab w:pos="5327" w:val="left" w:leader="none"/>
          <w:tab w:pos="5637" w:val="left" w:leader="none"/>
          <w:tab w:pos="7743" w:val="left" w:leader="none"/>
          <w:tab w:pos="8285" w:val="left" w:leader="none"/>
        </w:tabs>
        <w:spacing w:line="360" w:lineRule="auto" w:before="146"/>
        <w:ind w:left="402" w:right="565" w:firstLine="0"/>
        <w:jc w:val="left"/>
        <w:rPr>
          <w:i/>
          <w:sz w:val="24"/>
        </w:rPr>
      </w:pPr>
      <w:r>
        <w:rPr>
          <w:i/>
          <w:sz w:val="24"/>
        </w:rPr>
        <w:t>Рекомендована</w:t>
        <w:tab/>
        <w:t>госпитализация</w:t>
        <w:tab/>
        <w:t>пациентов</w:t>
        <w:tab/>
        <w:t>с</w:t>
        <w:tab/>
        <w:t>миоперикардитом</w:t>
        <w:tab/>
        <w:t>для</w:t>
        <w:tab/>
      </w:r>
      <w:r>
        <w:rPr>
          <w:i/>
          <w:spacing w:val="-1"/>
          <w:sz w:val="24"/>
        </w:rPr>
        <w:t>диагностики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мониторинга состояния [171, 172].</w:t>
      </w:r>
    </w:p>
    <w:p>
      <w:pPr>
        <w:spacing w:before="5"/>
        <w:ind w:left="402" w:right="0" w:firstLine="0"/>
        <w:jc w:val="left"/>
        <w:rPr>
          <w:b/>
          <w:i/>
          <w:sz w:val="24"/>
        </w:rPr>
      </w:pPr>
      <w:r>
        <w:rPr>
          <w:b/>
          <w:i/>
          <w:sz w:val="24"/>
        </w:rPr>
        <w:t>ЕОК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IС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(УДД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4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УУР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C)</w:t>
      </w:r>
    </w:p>
    <w:p>
      <w:pPr>
        <w:spacing w:after="0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0"/>
          <w:numId w:val="29"/>
        </w:numPr>
        <w:tabs>
          <w:tab w:pos="834" w:val="left" w:leader="none"/>
        </w:tabs>
        <w:spacing w:line="360" w:lineRule="auto" w:before="186" w:after="0"/>
        <w:ind w:left="834" w:right="433" w:hanging="432"/>
        <w:jc w:val="both"/>
      </w:pPr>
      <w:bookmarkStart w:name="_bookmark53" w:id="101"/>
      <w:bookmarkEnd w:id="101"/>
      <w:r>
        <w:rPr>
          <w:b w:val="0"/>
        </w:rPr>
      </w:r>
      <w:bookmarkStart w:name="_bookmark53" w:id="102"/>
      <w:bookmarkEnd w:id="102"/>
      <w:r>
        <w:rPr/>
        <w:t>До</w:t>
      </w:r>
      <w:r>
        <w:rPr/>
        <w:t>полнительная</w:t>
      </w:r>
      <w:r>
        <w:rPr>
          <w:spacing w:val="1"/>
        </w:rPr>
        <w:t> </w:t>
      </w:r>
      <w:r>
        <w:rPr/>
        <w:t>информация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факторы,</w:t>
      </w:r>
      <w:r>
        <w:rPr>
          <w:spacing w:val="1"/>
        </w:rPr>
        <w:t> </w:t>
      </w:r>
      <w:r>
        <w:rPr/>
        <w:t>влияющие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исход</w:t>
      </w:r>
      <w:r>
        <w:rPr>
          <w:spacing w:val="1"/>
        </w:rPr>
        <w:t> </w:t>
      </w:r>
      <w:r>
        <w:rPr/>
        <w:t>заболевания</w:t>
      </w:r>
      <w:r>
        <w:rPr>
          <w:spacing w:val="-1"/>
        </w:rPr>
        <w:t> </w:t>
      </w:r>
      <w:r>
        <w:rPr/>
        <w:t>или состояния)</w:t>
      </w:r>
    </w:p>
    <w:p>
      <w:pPr>
        <w:pStyle w:val="ListParagraph"/>
        <w:numPr>
          <w:ilvl w:val="1"/>
          <w:numId w:val="29"/>
        </w:numPr>
        <w:tabs>
          <w:tab w:pos="978" w:val="left" w:leader="none"/>
        </w:tabs>
        <w:spacing w:line="240" w:lineRule="auto" w:before="41" w:after="0"/>
        <w:ind w:left="978" w:right="0" w:hanging="576"/>
        <w:jc w:val="both"/>
        <w:rPr>
          <w:b/>
          <w:sz w:val="24"/>
        </w:rPr>
      </w:pPr>
      <w:bookmarkStart w:name="_bookmark54" w:id="103"/>
      <w:bookmarkEnd w:id="103"/>
      <w:r>
        <w:rPr/>
      </w:r>
      <w:bookmarkStart w:name="_bookmark54" w:id="104"/>
      <w:bookmarkEnd w:id="104"/>
      <w:r>
        <w:rPr>
          <w:b/>
          <w:sz w:val="24"/>
        </w:rPr>
        <w:t>Си</w:t>
      </w:r>
      <w:r>
        <w:rPr>
          <w:b/>
          <w:sz w:val="24"/>
        </w:rPr>
        <w:t>ндромы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после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поражения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сердца</w:t>
      </w:r>
    </w:p>
    <w:p>
      <w:pPr>
        <w:pStyle w:val="BodyText"/>
        <w:spacing w:line="360" w:lineRule="auto" w:before="132"/>
        <w:ind w:right="423"/>
      </w:pPr>
      <w:r>
        <w:rPr>
          <w:b/>
        </w:rPr>
        <w:t>Определение. </w:t>
      </w:r>
      <w:r>
        <w:rPr/>
        <w:t>Термин «синдромы после поражения сердца» (СППС) используется для</w:t>
      </w:r>
      <w:r>
        <w:rPr>
          <w:spacing w:val="1"/>
        </w:rPr>
        <w:t> </w:t>
      </w:r>
      <w:r>
        <w:rPr/>
        <w:t>обозначения</w:t>
      </w:r>
      <w:r>
        <w:rPr>
          <w:spacing w:val="1"/>
        </w:rPr>
        <w:t> </w:t>
      </w:r>
      <w:r>
        <w:rPr/>
        <w:t>перикардиальных</w:t>
      </w:r>
      <w:r>
        <w:rPr>
          <w:spacing w:val="1"/>
        </w:rPr>
        <w:t> </w:t>
      </w:r>
      <w:r>
        <w:rPr/>
        <w:t>синдромов,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возникают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повреждений</w:t>
      </w:r>
      <w:r>
        <w:rPr>
          <w:spacing w:val="1"/>
        </w:rPr>
        <w:t> </w:t>
      </w:r>
      <w:r>
        <w:rPr/>
        <w:t>оболочек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мышцы.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включают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возникновение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ИМ,</w:t>
      </w:r>
      <w:r>
        <w:rPr>
          <w:spacing w:val="1"/>
        </w:rPr>
        <w:t> </w:t>
      </w:r>
      <w:r>
        <w:rPr/>
        <w:t>постперикардиотомный</w:t>
      </w:r>
      <w:r>
        <w:rPr>
          <w:spacing w:val="1"/>
        </w:rPr>
        <w:t> </w:t>
      </w:r>
      <w:r>
        <w:rPr/>
        <w:t>синдром</w:t>
      </w:r>
      <w:r>
        <w:rPr>
          <w:spacing w:val="1"/>
        </w:rPr>
        <w:t> </w:t>
      </w:r>
      <w:r>
        <w:rPr/>
        <w:t>(ППТС)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посттравматический</w:t>
      </w:r>
      <w:r>
        <w:rPr>
          <w:spacing w:val="-1"/>
        </w:rPr>
        <w:t> </w:t>
      </w:r>
      <w:r>
        <w:rPr/>
        <w:t>перикардит</w:t>
      </w:r>
      <w:r>
        <w:rPr>
          <w:spacing w:val="-2"/>
        </w:rPr>
        <w:t> </w:t>
      </w:r>
      <w:r>
        <w:rPr/>
        <w:t>[18].</w:t>
      </w:r>
    </w:p>
    <w:p>
      <w:pPr>
        <w:pStyle w:val="BodyText"/>
        <w:spacing w:line="360" w:lineRule="auto" w:before="2"/>
        <w:ind w:right="422"/>
      </w:pPr>
      <w:r>
        <w:rPr>
          <w:b/>
        </w:rPr>
        <w:t>Особенности</w:t>
      </w:r>
      <w:r>
        <w:rPr>
          <w:b/>
          <w:spacing w:val="1"/>
        </w:rPr>
        <w:t> </w:t>
      </w:r>
      <w:r>
        <w:rPr>
          <w:b/>
        </w:rPr>
        <w:t>анамнеза.</w:t>
      </w:r>
      <w:r>
        <w:rPr>
          <w:b/>
          <w:spacing w:val="1"/>
        </w:rPr>
        <w:t> </w:t>
      </w:r>
      <w:r>
        <w:rPr/>
        <w:t>Патогенез</w:t>
      </w:r>
      <w:r>
        <w:rPr>
          <w:spacing w:val="1"/>
        </w:rPr>
        <w:t> </w:t>
      </w:r>
      <w:r>
        <w:rPr/>
        <w:t>подобных</w:t>
      </w:r>
      <w:r>
        <w:rPr>
          <w:spacing w:val="1"/>
        </w:rPr>
        <w:t> </w:t>
      </w:r>
      <w:r>
        <w:rPr/>
        <w:t>состояний</w:t>
      </w:r>
      <w:r>
        <w:rPr>
          <w:spacing w:val="1"/>
        </w:rPr>
        <w:t> </w:t>
      </w:r>
      <w:r>
        <w:rPr/>
        <w:t>связан,</w:t>
      </w:r>
      <w:r>
        <w:rPr>
          <w:spacing w:val="1"/>
        </w:rPr>
        <w:t> </w:t>
      </w:r>
      <w:r>
        <w:rPr/>
        <w:t>вероятнее</w:t>
      </w:r>
      <w:r>
        <w:rPr>
          <w:spacing w:val="1"/>
        </w:rPr>
        <w:t> </w:t>
      </w:r>
      <w:r>
        <w:rPr/>
        <w:t>всего,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аутоиммунными</w:t>
      </w:r>
      <w:r>
        <w:rPr>
          <w:spacing w:val="1"/>
        </w:rPr>
        <w:t> </w:t>
      </w:r>
      <w:r>
        <w:rPr/>
        <w:t>процессами,</w:t>
      </w:r>
      <w:r>
        <w:rPr>
          <w:spacing w:val="1"/>
        </w:rPr>
        <w:t> </w:t>
      </w:r>
      <w:r>
        <w:rPr/>
        <w:t>возникающими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некроза</w:t>
      </w:r>
      <w:r>
        <w:rPr>
          <w:spacing w:val="61"/>
        </w:rPr>
        <w:t> </w:t>
      </w:r>
      <w:r>
        <w:rPr/>
        <w:t>миокарда,</w:t>
      </w:r>
      <w:r>
        <w:rPr>
          <w:spacing w:val="-57"/>
        </w:rPr>
        <w:t> </w:t>
      </w:r>
      <w:r>
        <w:rPr/>
        <w:t>хирургических вмешательств (ППТ) либо травмы грудной клетки [17]. Обычно между</w:t>
      </w:r>
      <w:r>
        <w:rPr>
          <w:spacing w:val="1"/>
        </w:rPr>
        <w:t> </w:t>
      </w:r>
      <w:r>
        <w:rPr/>
        <w:t>заболеванием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развитием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проходит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недель,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известной</w:t>
      </w:r>
      <w:r>
        <w:rPr>
          <w:spacing w:val="1"/>
        </w:rPr>
        <w:t> </w:t>
      </w:r>
      <w:r>
        <w:rPr/>
        <w:t>мере подтверждает</w:t>
      </w:r>
      <w:r>
        <w:rPr>
          <w:spacing w:val="1"/>
        </w:rPr>
        <w:t> </w:t>
      </w:r>
      <w:r>
        <w:rPr/>
        <w:t>аутоиммунный</w:t>
      </w:r>
      <w:r>
        <w:rPr>
          <w:spacing w:val="1"/>
        </w:rPr>
        <w:t> </w:t>
      </w:r>
      <w:r>
        <w:rPr/>
        <w:t>характер данных</w:t>
      </w:r>
      <w:r>
        <w:rPr>
          <w:spacing w:val="1"/>
        </w:rPr>
        <w:t> </w:t>
      </w:r>
      <w:r>
        <w:rPr/>
        <w:t>состояний. Однако для</w:t>
      </w:r>
      <w:r>
        <w:rPr>
          <w:spacing w:val="1"/>
        </w:rPr>
        <w:t> </w:t>
      </w:r>
      <w:r>
        <w:rPr/>
        <w:t>некоторых перикардитов (ранний постинфарктный, травматический) этот период может</w:t>
      </w:r>
      <w:r>
        <w:rPr>
          <w:spacing w:val="1"/>
        </w:rPr>
        <w:t> </w:t>
      </w:r>
      <w:r>
        <w:rPr/>
        <w:t>составлять</w:t>
      </w:r>
      <w:r>
        <w:rPr>
          <w:spacing w:val="1"/>
        </w:rPr>
        <w:t> </w:t>
      </w:r>
      <w:r>
        <w:rPr/>
        <w:t>всего 2-3 дня. Такие процессы, как</w:t>
      </w:r>
      <w:r>
        <w:rPr>
          <w:spacing w:val="1"/>
        </w:rPr>
        <w:t> </w:t>
      </w:r>
      <w:r>
        <w:rPr/>
        <w:t>кровоизлияния в перикард, рассечение</w:t>
      </w:r>
      <w:r>
        <w:rPr>
          <w:spacing w:val="1"/>
        </w:rPr>
        <w:t> </w:t>
      </w:r>
      <w:r>
        <w:rPr/>
        <w:t>плевры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хирургических</w:t>
      </w:r>
      <w:r>
        <w:rPr>
          <w:spacing w:val="1"/>
        </w:rPr>
        <w:t> </w:t>
      </w:r>
      <w:r>
        <w:rPr/>
        <w:t>вмешательствах,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существенными</w:t>
      </w:r>
      <w:r>
        <w:rPr>
          <w:spacing w:val="1"/>
        </w:rPr>
        <w:t> </w:t>
      </w:r>
      <w:r>
        <w:rPr/>
        <w:t>факторами,</w:t>
      </w:r>
      <w:r>
        <w:rPr>
          <w:spacing w:val="1"/>
        </w:rPr>
        <w:t> </w:t>
      </w:r>
      <w:r>
        <w:rPr/>
        <w:t>вызывающими</w:t>
      </w:r>
      <w:r>
        <w:rPr>
          <w:spacing w:val="1"/>
        </w:rPr>
        <w:t> </w:t>
      </w:r>
      <w:r>
        <w:rPr/>
        <w:t>проникновение</w:t>
      </w:r>
      <w:r>
        <w:rPr>
          <w:spacing w:val="1"/>
        </w:rPr>
        <w:t> </w:t>
      </w:r>
      <w:r>
        <w:rPr/>
        <w:t>аутоантигенов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системный</w:t>
      </w:r>
      <w:r>
        <w:rPr>
          <w:spacing w:val="1"/>
        </w:rPr>
        <w:t> </w:t>
      </w:r>
      <w:r>
        <w:rPr/>
        <w:t>кровоток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запускающими</w:t>
      </w:r>
      <w:r>
        <w:rPr>
          <w:spacing w:val="-1"/>
        </w:rPr>
        <w:t> </w:t>
      </w:r>
      <w:r>
        <w:rPr/>
        <w:t>аутоиммунные</w:t>
      </w:r>
      <w:r>
        <w:rPr>
          <w:spacing w:val="-2"/>
        </w:rPr>
        <w:t> </w:t>
      </w:r>
      <w:r>
        <w:rPr/>
        <w:t>реакции.</w:t>
      </w:r>
    </w:p>
    <w:p>
      <w:pPr>
        <w:pStyle w:val="BodyText"/>
        <w:spacing w:line="360" w:lineRule="auto"/>
        <w:ind w:right="422"/>
      </w:pPr>
      <w:r>
        <w:rPr>
          <w:b/>
        </w:rPr>
        <w:t>Клиническая картина. </w:t>
      </w:r>
      <w:r>
        <w:rPr/>
        <w:t>В настоящее время разработаны диагностические критерии [217],</w:t>
      </w:r>
      <w:r>
        <w:rPr>
          <w:spacing w:val="-57"/>
        </w:rPr>
        <w:t> </w:t>
      </w:r>
      <w:r>
        <w:rPr/>
        <w:t>СППС,</w:t>
      </w:r>
      <w:r>
        <w:rPr>
          <w:spacing w:val="-1"/>
        </w:rPr>
        <w:t> </w:t>
      </w:r>
      <w:r>
        <w:rPr/>
        <w:t>которые</w:t>
      </w:r>
      <w:r>
        <w:rPr>
          <w:spacing w:val="-1"/>
        </w:rPr>
        <w:t> </w:t>
      </w:r>
      <w:r>
        <w:rPr/>
        <w:t>сформулированы следующим</w:t>
      </w:r>
      <w:r>
        <w:rPr>
          <w:spacing w:val="1"/>
        </w:rPr>
        <w:t> </w:t>
      </w:r>
      <w:r>
        <w:rPr/>
        <w:t>образом:</w:t>
      </w:r>
    </w:p>
    <w:p>
      <w:pPr>
        <w:pStyle w:val="ListParagraph"/>
        <w:numPr>
          <w:ilvl w:val="0"/>
          <w:numId w:val="19"/>
        </w:numPr>
        <w:tabs>
          <w:tab w:pos="542" w:val="left" w:leader="none"/>
        </w:tabs>
        <w:spacing w:line="240" w:lineRule="auto" w:before="0" w:after="0"/>
        <w:ind w:left="541" w:right="0" w:hanging="140"/>
        <w:jc w:val="left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> </w:t>
      </w:r>
      <w:r>
        <w:rPr>
          <w:sz w:val="24"/>
        </w:rPr>
        <w:t>лихорадки</w:t>
      </w:r>
      <w:r>
        <w:rPr>
          <w:spacing w:val="-2"/>
          <w:sz w:val="24"/>
        </w:rPr>
        <w:t> </w:t>
      </w:r>
      <w:r>
        <w:rPr>
          <w:sz w:val="24"/>
        </w:rPr>
        <w:t>без</w:t>
      </w:r>
      <w:r>
        <w:rPr>
          <w:spacing w:val="-2"/>
          <w:sz w:val="24"/>
        </w:rPr>
        <w:t> </w:t>
      </w:r>
      <w:r>
        <w:rPr>
          <w:sz w:val="24"/>
        </w:rPr>
        <w:t>видимых</w:t>
      </w:r>
      <w:r>
        <w:rPr>
          <w:spacing w:val="-4"/>
          <w:sz w:val="24"/>
        </w:rPr>
        <w:t> </w:t>
      </w:r>
      <w:r>
        <w:rPr>
          <w:sz w:val="24"/>
        </w:rPr>
        <w:t>причин;</w:t>
      </w:r>
    </w:p>
    <w:p>
      <w:pPr>
        <w:pStyle w:val="ListParagraph"/>
        <w:numPr>
          <w:ilvl w:val="0"/>
          <w:numId w:val="19"/>
        </w:numPr>
        <w:tabs>
          <w:tab w:pos="616" w:val="left" w:leader="none"/>
        </w:tabs>
        <w:spacing w:line="360" w:lineRule="auto" w:before="138" w:after="0"/>
        <w:ind w:left="402" w:right="429" w:firstLine="0"/>
        <w:jc w:val="left"/>
        <w:rPr>
          <w:sz w:val="24"/>
        </w:rPr>
      </w:pPr>
      <w:r>
        <w:rPr>
          <w:sz w:val="24"/>
        </w:rPr>
        <w:t>появление</w:t>
      </w:r>
      <w:r>
        <w:rPr>
          <w:spacing w:val="9"/>
          <w:sz w:val="24"/>
        </w:rPr>
        <w:t> </w:t>
      </w:r>
      <w:r>
        <w:rPr>
          <w:sz w:val="24"/>
        </w:rPr>
        <w:t>жалоб</w:t>
      </w:r>
      <w:r>
        <w:rPr>
          <w:spacing w:val="69"/>
          <w:sz w:val="24"/>
        </w:rPr>
        <w:t> </w:t>
      </w:r>
      <w:r>
        <w:rPr>
          <w:sz w:val="24"/>
        </w:rPr>
        <w:t>больного</w:t>
      </w:r>
      <w:r>
        <w:rPr>
          <w:spacing w:val="67"/>
          <w:sz w:val="24"/>
        </w:rPr>
        <w:t> </w:t>
      </w:r>
      <w:r>
        <w:rPr>
          <w:sz w:val="24"/>
        </w:rPr>
        <w:t>на</w:t>
      </w:r>
      <w:r>
        <w:rPr>
          <w:spacing w:val="72"/>
          <w:sz w:val="24"/>
        </w:rPr>
        <w:t> </w:t>
      </w:r>
      <w:r>
        <w:rPr>
          <w:sz w:val="24"/>
        </w:rPr>
        <w:t>типичные</w:t>
      </w:r>
      <w:r>
        <w:rPr>
          <w:spacing w:val="68"/>
          <w:sz w:val="24"/>
        </w:rPr>
        <w:t> </w:t>
      </w:r>
      <w:r>
        <w:rPr>
          <w:sz w:val="24"/>
        </w:rPr>
        <w:t>перикардиальные</w:t>
      </w:r>
      <w:r>
        <w:rPr>
          <w:spacing w:val="68"/>
          <w:sz w:val="24"/>
        </w:rPr>
        <w:t> </w:t>
      </w:r>
      <w:r>
        <w:rPr>
          <w:sz w:val="24"/>
        </w:rPr>
        <w:t>и/или</w:t>
      </w:r>
      <w:r>
        <w:rPr>
          <w:spacing w:val="71"/>
          <w:sz w:val="24"/>
        </w:rPr>
        <w:t> </w:t>
      </w:r>
      <w:r>
        <w:rPr>
          <w:sz w:val="24"/>
        </w:rPr>
        <w:t>плевральные</w:t>
      </w:r>
      <w:r>
        <w:rPr>
          <w:spacing w:val="68"/>
          <w:sz w:val="24"/>
        </w:rPr>
        <w:t> </w:t>
      </w:r>
      <w:r>
        <w:rPr>
          <w:sz w:val="24"/>
        </w:rPr>
        <w:t>боли</w:t>
      </w:r>
      <w:r>
        <w:rPr>
          <w:spacing w:val="-57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груди, т.е.</w:t>
      </w:r>
      <w:r>
        <w:rPr>
          <w:spacing w:val="-1"/>
          <w:sz w:val="24"/>
        </w:rPr>
        <w:t> </w:t>
      </w:r>
      <w:r>
        <w:rPr>
          <w:sz w:val="24"/>
        </w:rPr>
        <w:t>возникающие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высоте вдоха</w:t>
      </w:r>
      <w:r>
        <w:rPr>
          <w:spacing w:val="-2"/>
          <w:sz w:val="24"/>
        </w:rPr>
        <w:t> </w:t>
      </w:r>
      <w:r>
        <w:rPr>
          <w:sz w:val="24"/>
        </w:rPr>
        <w:t>либо при</w:t>
      </w:r>
      <w:r>
        <w:rPr>
          <w:spacing w:val="-1"/>
          <w:sz w:val="24"/>
        </w:rPr>
        <w:t> </w:t>
      </w:r>
      <w:r>
        <w:rPr>
          <w:sz w:val="24"/>
        </w:rPr>
        <w:t>перемене</w:t>
      </w:r>
      <w:r>
        <w:rPr>
          <w:spacing w:val="-1"/>
          <w:sz w:val="24"/>
        </w:rPr>
        <w:t> </w:t>
      </w:r>
      <w:r>
        <w:rPr>
          <w:sz w:val="24"/>
        </w:rPr>
        <w:t>положения тела;</w:t>
      </w:r>
    </w:p>
    <w:p>
      <w:pPr>
        <w:pStyle w:val="ListParagraph"/>
        <w:numPr>
          <w:ilvl w:val="0"/>
          <w:numId w:val="19"/>
        </w:numPr>
        <w:tabs>
          <w:tab w:pos="542" w:val="left" w:leader="none"/>
        </w:tabs>
        <w:spacing w:line="240" w:lineRule="auto" w:before="0" w:after="0"/>
        <w:ind w:left="541" w:right="0" w:hanging="140"/>
        <w:jc w:val="left"/>
        <w:rPr>
          <w:sz w:val="24"/>
        </w:rPr>
      </w:pPr>
      <w:r>
        <w:rPr>
          <w:sz w:val="24"/>
        </w:rPr>
        <w:t>аускультация</w:t>
      </w:r>
      <w:r>
        <w:rPr>
          <w:spacing w:val="-4"/>
          <w:sz w:val="24"/>
        </w:rPr>
        <w:t> </w:t>
      </w:r>
      <w:r>
        <w:rPr>
          <w:sz w:val="24"/>
        </w:rPr>
        <w:t>шумов</w:t>
      </w:r>
      <w:r>
        <w:rPr>
          <w:spacing w:val="-3"/>
          <w:sz w:val="24"/>
        </w:rPr>
        <w:t> </w:t>
      </w:r>
      <w:r>
        <w:rPr>
          <w:sz w:val="24"/>
        </w:rPr>
        <w:t>трения</w:t>
      </w:r>
      <w:r>
        <w:rPr>
          <w:spacing w:val="-3"/>
          <w:sz w:val="24"/>
        </w:rPr>
        <w:t> </w:t>
      </w:r>
      <w:r>
        <w:rPr>
          <w:sz w:val="24"/>
        </w:rPr>
        <w:t>перикарда</w:t>
      </w:r>
      <w:r>
        <w:rPr>
          <w:spacing w:val="-4"/>
          <w:sz w:val="24"/>
        </w:rPr>
        <w:t> </w:t>
      </w:r>
      <w:r>
        <w:rPr>
          <w:sz w:val="24"/>
        </w:rPr>
        <w:t>или</w:t>
      </w:r>
      <w:r>
        <w:rPr>
          <w:spacing w:val="-2"/>
          <w:sz w:val="24"/>
        </w:rPr>
        <w:t> </w:t>
      </w:r>
      <w:r>
        <w:rPr>
          <w:sz w:val="24"/>
        </w:rPr>
        <w:t>плевры;</w:t>
      </w:r>
    </w:p>
    <w:p>
      <w:pPr>
        <w:pStyle w:val="ListParagraph"/>
        <w:numPr>
          <w:ilvl w:val="0"/>
          <w:numId w:val="19"/>
        </w:numPr>
        <w:tabs>
          <w:tab w:pos="542" w:val="left" w:leader="none"/>
        </w:tabs>
        <w:spacing w:line="240" w:lineRule="auto" w:before="137" w:after="0"/>
        <w:ind w:left="541" w:right="0" w:hanging="140"/>
        <w:jc w:val="left"/>
        <w:rPr>
          <w:sz w:val="24"/>
        </w:rPr>
      </w:pPr>
      <w:r>
        <w:rPr>
          <w:sz w:val="24"/>
        </w:rPr>
        <w:t>обнаружение</w:t>
      </w:r>
      <w:r>
        <w:rPr>
          <w:spacing w:val="-3"/>
          <w:sz w:val="24"/>
        </w:rPr>
        <w:t> </w:t>
      </w:r>
      <w:r>
        <w:rPr>
          <w:sz w:val="24"/>
        </w:rPr>
        <w:t>жидкости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полости</w:t>
      </w:r>
      <w:r>
        <w:rPr>
          <w:spacing w:val="-3"/>
          <w:sz w:val="24"/>
        </w:rPr>
        <w:t> </w:t>
      </w:r>
      <w:r>
        <w:rPr>
          <w:sz w:val="24"/>
        </w:rPr>
        <w:t>перикарда</w:t>
      </w:r>
      <w:r>
        <w:rPr>
          <w:spacing w:val="-6"/>
          <w:sz w:val="24"/>
        </w:rPr>
        <w:t> </w:t>
      </w:r>
      <w:r>
        <w:rPr>
          <w:sz w:val="24"/>
        </w:rPr>
        <w:t>и/или</w:t>
      </w:r>
      <w:r>
        <w:rPr>
          <w:spacing w:val="-2"/>
          <w:sz w:val="24"/>
        </w:rPr>
        <w:t> </w:t>
      </w:r>
      <w:r>
        <w:rPr>
          <w:sz w:val="24"/>
        </w:rPr>
        <w:t>плевры;</w:t>
      </w:r>
    </w:p>
    <w:p>
      <w:pPr>
        <w:pStyle w:val="ListParagraph"/>
        <w:numPr>
          <w:ilvl w:val="0"/>
          <w:numId w:val="19"/>
        </w:numPr>
        <w:tabs>
          <w:tab w:pos="542" w:val="left" w:leader="none"/>
        </w:tabs>
        <w:spacing w:line="240" w:lineRule="auto" w:before="139" w:after="0"/>
        <w:ind w:left="541" w:right="0" w:hanging="140"/>
        <w:jc w:val="both"/>
        <w:rPr>
          <w:sz w:val="24"/>
        </w:rPr>
      </w:pPr>
      <w:r>
        <w:rPr>
          <w:sz w:val="24"/>
        </w:rPr>
        <w:t>повышение</w:t>
      </w:r>
      <w:r>
        <w:rPr>
          <w:spacing w:val="-1"/>
          <w:sz w:val="24"/>
        </w:rPr>
        <w:t> </w:t>
      </w:r>
      <w:r>
        <w:rPr>
          <w:sz w:val="24"/>
        </w:rPr>
        <w:t>уровня</w:t>
      </w:r>
      <w:r>
        <w:rPr>
          <w:spacing w:val="-1"/>
          <w:sz w:val="24"/>
        </w:rPr>
        <w:t> </w:t>
      </w:r>
      <w:r>
        <w:rPr>
          <w:sz w:val="24"/>
        </w:rPr>
        <w:t>С-реактивного</w:t>
      </w:r>
      <w:r>
        <w:rPr>
          <w:spacing w:val="-2"/>
          <w:sz w:val="24"/>
        </w:rPr>
        <w:t> </w:t>
      </w:r>
      <w:r>
        <w:rPr>
          <w:sz w:val="24"/>
        </w:rPr>
        <w:t>белка.</w:t>
      </w:r>
    </w:p>
    <w:p>
      <w:pPr>
        <w:pStyle w:val="BodyText"/>
        <w:spacing w:line="360" w:lineRule="auto" w:before="137"/>
        <w:ind w:right="423"/>
      </w:pPr>
      <w:r>
        <w:rPr/>
        <w:t>Важно</w:t>
      </w:r>
      <w:r>
        <w:rPr>
          <w:spacing w:val="1"/>
        </w:rPr>
        <w:t> </w:t>
      </w:r>
      <w:r>
        <w:rPr/>
        <w:t>подчеркнуть</w:t>
      </w:r>
      <w:r>
        <w:rPr>
          <w:spacing w:val="1"/>
        </w:rPr>
        <w:t> </w:t>
      </w:r>
      <w:r>
        <w:rPr/>
        <w:t>некоторое</w:t>
      </w:r>
      <w:r>
        <w:rPr>
          <w:spacing w:val="1"/>
        </w:rPr>
        <w:t> </w:t>
      </w:r>
      <w:r>
        <w:rPr/>
        <w:t>отличие</w:t>
      </w:r>
      <w:r>
        <w:rPr>
          <w:spacing w:val="1"/>
        </w:rPr>
        <w:t> </w:t>
      </w:r>
      <w:r>
        <w:rPr/>
        <w:t>критериев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перикардитов</w:t>
      </w:r>
      <w:r>
        <w:rPr>
          <w:spacing w:val="1"/>
        </w:rPr>
        <w:t> </w:t>
      </w:r>
      <w:r>
        <w:rPr/>
        <w:t>от</w:t>
      </w:r>
      <w:r>
        <w:rPr>
          <w:spacing w:val="-57"/>
        </w:rPr>
        <w:t> </w:t>
      </w:r>
      <w:r>
        <w:rPr/>
        <w:t>общепринятых.</w:t>
      </w:r>
      <w:r>
        <w:rPr>
          <w:spacing w:val="60"/>
        </w:rPr>
        <w:t> </w:t>
      </w:r>
      <w:r>
        <w:rPr/>
        <w:t>Это</w:t>
      </w:r>
      <w:r>
        <w:rPr>
          <w:spacing w:val="60"/>
        </w:rPr>
        <w:t> </w:t>
      </w:r>
      <w:r>
        <w:rPr/>
        <w:t>связано</w:t>
      </w:r>
      <w:r>
        <w:rPr>
          <w:spacing w:val="60"/>
        </w:rPr>
        <w:t> </w:t>
      </w:r>
      <w:r>
        <w:rPr/>
        <w:t>с нередким</w:t>
      </w:r>
      <w:r>
        <w:rPr>
          <w:spacing w:val="60"/>
        </w:rPr>
        <w:t> </w:t>
      </w:r>
      <w:r>
        <w:rPr/>
        <w:t>поражением</w:t>
      </w:r>
      <w:r>
        <w:rPr>
          <w:spacing w:val="60"/>
        </w:rPr>
        <w:t> </w:t>
      </w:r>
      <w:r>
        <w:rPr/>
        <w:t>перикарда</w:t>
      </w:r>
      <w:r>
        <w:rPr>
          <w:spacing w:val="60"/>
        </w:rPr>
        <w:t> </w:t>
      </w:r>
      <w:r>
        <w:rPr/>
        <w:t>и</w:t>
      </w:r>
      <w:r>
        <w:rPr>
          <w:spacing w:val="60"/>
        </w:rPr>
        <w:t> </w:t>
      </w:r>
      <w:r>
        <w:rPr/>
        <w:t>плевры при</w:t>
      </w:r>
      <w:r>
        <w:rPr>
          <w:spacing w:val="60"/>
        </w:rPr>
        <w:t> </w:t>
      </w:r>
      <w:r>
        <w:rPr/>
        <w:t>СППС.</w:t>
      </w:r>
      <w:r>
        <w:rPr>
          <w:spacing w:val="1"/>
        </w:rPr>
        <w:t> </w:t>
      </w:r>
      <w:r>
        <w:rPr/>
        <w:t>В некоторых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легочных</w:t>
      </w:r>
      <w:r>
        <w:rPr>
          <w:spacing w:val="1"/>
        </w:rPr>
        <w:t> </w:t>
      </w:r>
      <w:r>
        <w:rPr/>
        <w:t>инфильтратов</w:t>
      </w:r>
      <w:r>
        <w:rPr>
          <w:spacing w:val="1"/>
        </w:rPr>
        <w:t> </w:t>
      </w:r>
      <w:r>
        <w:rPr/>
        <w:t>[217].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хирургических вмешательств на сердце и</w:t>
      </w:r>
      <w:r>
        <w:rPr>
          <w:spacing w:val="1"/>
        </w:rPr>
        <w:t> </w:t>
      </w:r>
      <w:r>
        <w:rPr/>
        <w:t>легких иногда возникают признаки наличия</w:t>
      </w:r>
      <w:r>
        <w:rPr>
          <w:spacing w:val="1"/>
        </w:rPr>
        <w:t> </w:t>
      </w:r>
      <w:r>
        <w:rPr/>
        <w:t>жидкости в полостях перикарда и/или плевры вследствие механического повреждения.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диагностировать</w:t>
      </w:r>
      <w:r>
        <w:rPr>
          <w:spacing w:val="1"/>
        </w:rPr>
        <w:t> </w:t>
      </w:r>
      <w:r>
        <w:rPr/>
        <w:t>ППТС,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воспалительной</w:t>
      </w:r>
      <w:r>
        <w:rPr>
          <w:spacing w:val="-3"/>
        </w:rPr>
        <w:t> </w:t>
      </w:r>
      <w:r>
        <w:rPr/>
        <w:t>реакции,</w:t>
      </w:r>
      <w:r>
        <w:rPr>
          <w:spacing w:val="-2"/>
        </w:rPr>
        <w:t> </w:t>
      </w:r>
      <w:r>
        <w:rPr/>
        <w:t>которые</w:t>
      </w:r>
      <w:r>
        <w:rPr>
          <w:spacing w:val="-4"/>
        </w:rPr>
        <w:t> </w:t>
      </w:r>
      <w:r>
        <w:rPr/>
        <w:t>чаще</w:t>
      </w:r>
      <w:r>
        <w:rPr>
          <w:spacing w:val="-3"/>
        </w:rPr>
        <w:t> </w:t>
      </w:r>
      <w:r>
        <w:rPr/>
        <w:t>всего распознаются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повышению</w:t>
      </w:r>
      <w:r>
        <w:rPr>
          <w:spacing w:val="-1"/>
        </w:rPr>
        <w:t> </w:t>
      </w:r>
      <w:r>
        <w:rPr/>
        <w:t>уровня</w:t>
      </w:r>
      <w:r>
        <w:rPr>
          <w:spacing w:val="-2"/>
        </w:rPr>
        <w:t> </w:t>
      </w:r>
      <w:r>
        <w:rPr/>
        <w:t>СРБ.</w:t>
      </w:r>
    </w:p>
    <w:p>
      <w:pPr>
        <w:spacing w:after="0" w:line="360" w:lineRule="auto"/>
        <w:sectPr>
          <w:pgSz w:w="11900" w:h="16850"/>
          <w:pgMar w:top="1600" w:bottom="280" w:left="1300" w:right="420"/>
        </w:sectPr>
      </w:pPr>
    </w:p>
    <w:p>
      <w:pPr>
        <w:pStyle w:val="BodyText"/>
        <w:spacing w:line="360" w:lineRule="auto" w:before="66"/>
        <w:ind w:right="424"/>
      </w:pPr>
      <w:r>
        <w:rPr>
          <w:b/>
        </w:rPr>
        <w:t>Лабораторная и инструментальная диагностика. </w:t>
      </w:r>
      <w:r>
        <w:rPr/>
        <w:t>Для диагностики СППС применяются</w:t>
      </w:r>
      <w:r>
        <w:rPr>
          <w:spacing w:val="-57"/>
        </w:rPr>
        <w:t> </w:t>
      </w:r>
      <w:r>
        <w:rPr/>
        <w:t>такие общеклинические методы,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физикальное обследование,</w:t>
      </w:r>
      <w:r>
        <w:rPr>
          <w:spacing w:val="1"/>
        </w:rPr>
        <w:t> </w:t>
      </w:r>
      <w:r>
        <w:rPr/>
        <w:t>ЭКГ.</w:t>
      </w:r>
      <w:r>
        <w:rPr>
          <w:spacing w:val="1"/>
        </w:rPr>
        <w:t> </w:t>
      </w:r>
      <w:r>
        <w:rPr/>
        <w:t>Рентгенография</w:t>
      </w:r>
      <w:r>
        <w:rPr>
          <w:spacing w:val="1"/>
        </w:rPr>
        <w:t> </w:t>
      </w:r>
      <w:r>
        <w:rPr/>
        <w:t>органов грудной клетки позволяет выявить увеличение сердечной тени, наличие жидкости</w:t>
      </w:r>
      <w:r>
        <w:rPr>
          <w:spacing w:val="-57"/>
        </w:rPr>
        <w:t> </w:t>
      </w:r>
      <w:r>
        <w:rPr/>
        <w:t>в</w:t>
      </w:r>
      <w:r>
        <w:rPr>
          <w:spacing w:val="1"/>
        </w:rPr>
        <w:t> </w:t>
      </w:r>
      <w:r>
        <w:rPr/>
        <w:t>плевральной</w:t>
      </w:r>
      <w:r>
        <w:rPr>
          <w:spacing w:val="1"/>
        </w:rPr>
        <w:t> </w:t>
      </w:r>
      <w:r>
        <w:rPr/>
        <w:t>полости,</w:t>
      </w:r>
      <w:r>
        <w:rPr>
          <w:spacing w:val="1"/>
        </w:rPr>
        <w:t> </w:t>
      </w:r>
      <w:r>
        <w:rPr/>
        <w:t>легочные</w:t>
      </w:r>
      <w:r>
        <w:rPr>
          <w:spacing w:val="1"/>
        </w:rPr>
        <w:t> </w:t>
      </w:r>
      <w:r>
        <w:rPr/>
        <w:t>инфильтраты</w:t>
      </w:r>
      <w:r>
        <w:rPr>
          <w:spacing w:val="1"/>
        </w:rPr>
        <w:t> </w:t>
      </w:r>
      <w:r>
        <w:rPr/>
        <w:t>[18].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случаях,</w:t>
      </w:r>
      <w:r>
        <w:rPr>
          <w:spacing w:val="1"/>
        </w:rPr>
        <w:t> </w:t>
      </w:r>
      <w:r>
        <w:rPr/>
        <w:t>вызывающих</w:t>
      </w:r>
      <w:r>
        <w:rPr>
          <w:spacing w:val="1"/>
        </w:rPr>
        <w:t> </w:t>
      </w:r>
      <w:r>
        <w:rPr/>
        <w:t>диагностические затруднения, используются МСКТ и МРТ сердца. Значительное место в</w:t>
      </w:r>
      <w:r>
        <w:rPr>
          <w:spacing w:val="1"/>
        </w:rPr>
        <w:t> </w:t>
      </w:r>
      <w:r>
        <w:rPr/>
        <w:t>диагностике СППС занимает ЭхоКГ, которая позволяет отличить увеличение сердечной</w:t>
      </w:r>
      <w:r>
        <w:rPr>
          <w:spacing w:val="1"/>
        </w:rPr>
        <w:t> </w:t>
      </w:r>
      <w:r>
        <w:rPr/>
        <w:t>тени,</w:t>
      </w:r>
      <w:r>
        <w:rPr>
          <w:spacing w:val="1"/>
        </w:rPr>
        <w:t> </w:t>
      </w:r>
      <w:r>
        <w:rPr/>
        <w:t>связанное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перикардиальным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поражением</w:t>
      </w:r>
      <w:r>
        <w:rPr>
          <w:spacing w:val="1"/>
        </w:rPr>
        <w:t> </w:t>
      </w:r>
      <w:r>
        <w:rPr/>
        <w:t>миокарда.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ИМ</w:t>
      </w:r>
      <w:r>
        <w:rPr>
          <w:spacing w:val="-57"/>
        </w:rPr>
        <w:t> </w:t>
      </w:r>
      <w:r>
        <w:rPr/>
        <w:t>иногда имеют место оба процесса. Как уже указывалось, существенное значение имеют</w:t>
      </w:r>
      <w:r>
        <w:rPr>
          <w:spacing w:val="1"/>
        </w:rPr>
        <w:t> </w:t>
      </w:r>
      <w:r>
        <w:rPr/>
        <w:t>доказательства</w:t>
      </w:r>
      <w:r>
        <w:rPr>
          <w:spacing w:val="-2"/>
        </w:rPr>
        <w:t> </w:t>
      </w:r>
      <w:r>
        <w:rPr/>
        <w:t>воспалительной</w:t>
      </w:r>
      <w:r>
        <w:rPr>
          <w:spacing w:val="-2"/>
        </w:rPr>
        <w:t> </w:t>
      </w:r>
      <w:r>
        <w:rPr/>
        <w:t>природы обнаруженных изменений.</w:t>
      </w:r>
    </w:p>
    <w:p>
      <w:pPr>
        <w:pStyle w:val="Heading1"/>
        <w:spacing w:before="7"/>
        <w:ind w:left="402"/>
      </w:pPr>
      <w:r>
        <w:rPr/>
        <w:t>Особенности</w:t>
      </w:r>
      <w:r>
        <w:rPr>
          <w:spacing w:val="-3"/>
        </w:rPr>
        <w:t> </w:t>
      </w:r>
      <w:r>
        <w:rPr/>
        <w:t>различных</w:t>
      </w:r>
      <w:r>
        <w:rPr>
          <w:spacing w:val="-2"/>
        </w:rPr>
        <w:t> </w:t>
      </w:r>
      <w:r>
        <w:rPr/>
        <w:t>видов</w:t>
      </w:r>
      <w:r>
        <w:rPr>
          <w:spacing w:val="-2"/>
        </w:rPr>
        <w:t> </w:t>
      </w:r>
      <w:r>
        <w:rPr/>
        <w:t>СППС</w:t>
      </w:r>
    </w:p>
    <w:p>
      <w:pPr>
        <w:pStyle w:val="ListParagraph"/>
        <w:numPr>
          <w:ilvl w:val="2"/>
          <w:numId w:val="29"/>
        </w:numPr>
        <w:tabs>
          <w:tab w:pos="1122" w:val="left" w:leader="none"/>
        </w:tabs>
        <w:spacing w:line="240" w:lineRule="auto" w:before="178" w:after="0"/>
        <w:ind w:left="1122" w:right="0" w:hanging="720"/>
        <w:jc w:val="both"/>
        <w:rPr>
          <w:b/>
          <w:sz w:val="24"/>
        </w:rPr>
      </w:pPr>
      <w:bookmarkStart w:name="_bookmark55" w:id="105"/>
      <w:bookmarkEnd w:id="105"/>
      <w:r>
        <w:rPr/>
      </w:r>
      <w:bookmarkStart w:name="_bookmark55" w:id="106"/>
      <w:bookmarkEnd w:id="106"/>
      <w:r>
        <w:rPr>
          <w:b/>
          <w:sz w:val="24"/>
        </w:rPr>
        <w:t>Пер</w:t>
      </w:r>
      <w:r>
        <w:rPr>
          <w:b/>
          <w:sz w:val="24"/>
        </w:rPr>
        <w:t>икардит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после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инфаркта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миокарда</w:t>
      </w:r>
    </w:p>
    <w:p>
      <w:pPr>
        <w:pStyle w:val="BodyText"/>
        <w:spacing w:line="360" w:lineRule="auto" w:before="134"/>
        <w:ind w:right="422"/>
      </w:pPr>
      <w:r>
        <w:rPr/>
        <w:t>Выделены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остром</w:t>
      </w:r>
      <w:r>
        <w:rPr>
          <w:spacing w:val="1"/>
        </w:rPr>
        <w:t> </w:t>
      </w:r>
      <w:r>
        <w:rPr/>
        <w:t>ИМ:</w:t>
      </w:r>
      <w:r>
        <w:rPr>
          <w:spacing w:val="1"/>
        </w:rPr>
        <w:t> </w:t>
      </w:r>
      <w:r>
        <w:rPr/>
        <w:t>1.</w:t>
      </w:r>
      <w:r>
        <w:rPr>
          <w:spacing w:val="1"/>
        </w:rPr>
        <w:t> </w:t>
      </w:r>
      <w:r>
        <w:rPr/>
        <w:t>Появление</w:t>
      </w:r>
      <w:r>
        <w:rPr>
          <w:spacing w:val="1"/>
        </w:rPr>
        <w:t> </w:t>
      </w:r>
      <w:r>
        <w:rPr/>
        <w:t>жидкости (выпот) в перикардиальной сорочке. Он может появиться в первые дни острого</w:t>
      </w:r>
      <w:r>
        <w:rPr>
          <w:spacing w:val="1"/>
        </w:rPr>
        <w:t> </w:t>
      </w:r>
      <w:r>
        <w:rPr/>
        <w:t>ИМ и связан с развитием острой сердечной недостаточности (ОСН). По мере уменьшения</w:t>
      </w:r>
      <w:r>
        <w:rPr>
          <w:spacing w:val="1"/>
        </w:rPr>
        <w:t> </w:t>
      </w:r>
      <w:r>
        <w:rPr/>
        <w:t>признаков ОСН выпот уменьшается или исчезает. Однако если размер выпота превышает</w:t>
      </w:r>
      <w:r>
        <w:rPr>
          <w:spacing w:val="1"/>
        </w:rPr>
        <w:t> </w:t>
      </w:r>
      <w:r>
        <w:rPr/>
        <w:t>10 мм, следует подозревать развивающийся разрыв миокарда [218] 2. Ранний инфаркт-</w:t>
      </w:r>
      <w:r>
        <w:rPr>
          <w:spacing w:val="1"/>
        </w:rPr>
        <w:t> </w:t>
      </w:r>
      <w:r>
        <w:rPr/>
        <w:t>связанный перикардит (ранний постинфарктный перикардит). Он возникает на 2–4-й день</w:t>
      </w:r>
      <w:r>
        <w:rPr>
          <w:spacing w:val="1"/>
        </w:rPr>
        <w:t> </w:t>
      </w:r>
      <w:r>
        <w:rPr/>
        <w:t>после развития острого ИМ и по-прежнему является признаком значительного размера</w:t>
      </w:r>
      <w:r>
        <w:rPr>
          <w:spacing w:val="1"/>
        </w:rPr>
        <w:t> </w:t>
      </w:r>
      <w:r>
        <w:rPr/>
        <w:t>ИМ,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передней</w:t>
      </w:r>
      <w:r>
        <w:rPr>
          <w:spacing w:val="1"/>
        </w:rPr>
        <w:t> </w:t>
      </w:r>
      <w:r>
        <w:rPr/>
        <w:t>стенки</w:t>
      </w:r>
      <w:r>
        <w:rPr>
          <w:spacing w:val="1"/>
        </w:rPr>
        <w:t> </w:t>
      </w:r>
      <w:r>
        <w:rPr/>
        <w:t>[219].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вид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встречается</w:t>
      </w:r>
      <w:r>
        <w:rPr>
          <w:spacing w:val="1"/>
        </w:rPr>
        <w:t> </w:t>
      </w:r>
      <w:r>
        <w:rPr/>
        <w:t>редко,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связывают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ранней</w:t>
      </w:r>
      <w:r>
        <w:rPr>
          <w:spacing w:val="1"/>
        </w:rPr>
        <w:t> </w:t>
      </w:r>
      <w:r>
        <w:rPr/>
        <w:t>реперфузией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чрескожного</w:t>
      </w:r>
      <w:r>
        <w:rPr>
          <w:spacing w:val="1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/>
        <w:t>(ЧКВ)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тромболизиса</w:t>
      </w:r>
      <w:r>
        <w:rPr>
          <w:spacing w:val="1"/>
        </w:rPr>
        <w:t> </w:t>
      </w:r>
      <w:r>
        <w:rPr/>
        <w:t>[219].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выслушивается</w:t>
      </w:r>
      <w:r>
        <w:rPr>
          <w:spacing w:val="1"/>
        </w:rPr>
        <w:t> </w:t>
      </w:r>
      <w:r>
        <w:rPr/>
        <w:t>шум</w:t>
      </w:r>
      <w:r>
        <w:rPr>
          <w:spacing w:val="1"/>
        </w:rPr>
        <w:t> </w:t>
      </w:r>
      <w:r>
        <w:rPr/>
        <w:t>трения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сопровождается</w:t>
      </w:r>
      <w:r>
        <w:rPr>
          <w:spacing w:val="1"/>
        </w:rPr>
        <w:t> </w:t>
      </w:r>
      <w:r>
        <w:rPr/>
        <w:t>болевыми</w:t>
      </w:r>
      <w:r>
        <w:rPr>
          <w:spacing w:val="1"/>
        </w:rPr>
        <w:t> </w:t>
      </w:r>
      <w:r>
        <w:rPr/>
        <w:t>ощущениями,</w:t>
      </w:r>
      <w:r>
        <w:rPr>
          <w:spacing w:val="1"/>
        </w:rPr>
        <w:t> </w:t>
      </w:r>
      <w:r>
        <w:rPr/>
        <w:t>характерными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перикардита. У данной категории больных длительно регистрируется подъем сегмента ST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возникает</w:t>
      </w:r>
      <w:r>
        <w:rPr>
          <w:spacing w:val="1"/>
        </w:rPr>
        <w:t> </w:t>
      </w:r>
      <w:r>
        <w:rPr/>
        <w:t>вновь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сохранением</w:t>
      </w:r>
      <w:r>
        <w:rPr>
          <w:spacing w:val="1"/>
        </w:rPr>
        <w:t> </w:t>
      </w:r>
      <w:r>
        <w:rPr/>
        <w:t>положительных</w:t>
      </w:r>
      <w:r>
        <w:rPr>
          <w:spacing w:val="1"/>
        </w:rPr>
        <w:t> </w:t>
      </w:r>
      <w:r>
        <w:rPr/>
        <w:t>зубцов</w:t>
      </w:r>
      <w:r>
        <w:rPr>
          <w:spacing w:val="1"/>
        </w:rPr>
        <w:t> </w:t>
      </w:r>
      <w:r>
        <w:rPr/>
        <w:t>Т.</w:t>
      </w:r>
      <w:r>
        <w:rPr>
          <w:spacing w:val="1"/>
        </w:rPr>
        <w:t> </w:t>
      </w:r>
      <w:r>
        <w:rPr/>
        <w:t>Иногда</w:t>
      </w:r>
      <w:r>
        <w:rPr>
          <w:spacing w:val="1"/>
        </w:rPr>
        <w:t> </w:t>
      </w:r>
      <w:r>
        <w:rPr/>
        <w:t>зубцы</w:t>
      </w:r>
      <w:r>
        <w:rPr>
          <w:spacing w:val="1"/>
        </w:rPr>
        <w:t> </w:t>
      </w:r>
      <w:r>
        <w:rPr/>
        <w:t>Т</w:t>
      </w:r>
      <w:r>
        <w:rPr>
          <w:spacing w:val="1"/>
        </w:rPr>
        <w:t> </w:t>
      </w:r>
      <w:r>
        <w:rPr/>
        <w:t>становятся вновь положительными после того, как уже наметилась их отрицательная фаза.</w:t>
      </w:r>
      <w:r>
        <w:rPr>
          <w:spacing w:val="-57"/>
        </w:rPr>
        <w:t> </w:t>
      </w:r>
      <w:r>
        <w:rPr/>
        <w:t>Подобная ЭКГ-динамика может служить поводом заподозрить появление новых очагов</w:t>
      </w:r>
      <w:r>
        <w:rPr>
          <w:spacing w:val="1"/>
        </w:rPr>
        <w:t> </w:t>
      </w:r>
      <w:r>
        <w:rPr/>
        <w:t>ИМ.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клиническая</w:t>
      </w:r>
      <w:r>
        <w:rPr>
          <w:spacing w:val="1"/>
        </w:rPr>
        <w:t> </w:t>
      </w:r>
      <w:r>
        <w:rPr/>
        <w:t>картина</w:t>
      </w:r>
      <w:r>
        <w:rPr>
          <w:spacing w:val="1"/>
        </w:rPr>
        <w:t> </w:t>
      </w:r>
      <w:r>
        <w:rPr/>
        <w:t>развившегося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сохранением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биомаркеров</w:t>
      </w:r>
      <w:r>
        <w:rPr>
          <w:spacing w:val="1"/>
        </w:rPr>
        <w:t> </w:t>
      </w:r>
      <w:r>
        <w:rPr/>
        <w:t>ИМ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исключить</w:t>
      </w:r>
      <w:r>
        <w:rPr>
          <w:spacing w:val="1"/>
        </w:rPr>
        <w:t> </w:t>
      </w:r>
      <w:r>
        <w:rPr/>
        <w:t>рецидив</w:t>
      </w:r>
      <w:r>
        <w:rPr>
          <w:spacing w:val="1"/>
        </w:rPr>
        <w:t> </w:t>
      </w:r>
      <w:r>
        <w:rPr/>
        <w:t>ИМ.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носит</w:t>
      </w:r>
      <w:r>
        <w:rPr>
          <w:spacing w:val="1"/>
        </w:rPr>
        <w:t> </w:t>
      </w:r>
      <w:r>
        <w:rPr/>
        <w:t>фибринозный</w:t>
      </w:r>
      <w:r>
        <w:rPr>
          <w:spacing w:val="1"/>
        </w:rPr>
        <w:t> </w:t>
      </w:r>
      <w:r>
        <w:rPr/>
        <w:t>характер,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сопровождаться</w:t>
      </w:r>
      <w:r>
        <w:rPr>
          <w:spacing w:val="1"/>
        </w:rPr>
        <w:t> </w:t>
      </w:r>
      <w:r>
        <w:rPr/>
        <w:t>появлением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3.</w:t>
      </w:r>
      <w:r>
        <w:rPr>
          <w:spacing w:val="1"/>
        </w:rPr>
        <w:t> </w:t>
      </w:r>
      <w:r>
        <w:rPr/>
        <w:t>Поздний</w:t>
      </w:r>
      <w:r>
        <w:rPr>
          <w:spacing w:val="1"/>
        </w:rPr>
        <w:t> </w:t>
      </w:r>
      <w:r>
        <w:rPr/>
        <w:t>постинфарктный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(дресслеровский),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2–3</w:t>
      </w:r>
      <w:r>
        <w:rPr>
          <w:spacing w:val="1"/>
        </w:rPr>
        <w:t> </w:t>
      </w:r>
      <w:r>
        <w:rPr/>
        <w:t>недели</w:t>
      </w:r>
      <w:r>
        <w:rPr>
          <w:spacing w:val="-57"/>
        </w:rPr>
        <w:t> </w:t>
      </w:r>
      <w:r>
        <w:rPr/>
        <w:t>после возникновения ИМ. Частота его в настоящее время не превышает 1%, что также</w:t>
      </w:r>
      <w:r>
        <w:rPr>
          <w:spacing w:val="1"/>
        </w:rPr>
        <w:t> </w:t>
      </w:r>
      <w:r>
        <w:rPr/>
        <w:t>связывают с ранней реперфузией. Развитие данного вида перикардита проходит по типу</w:t>
      </w:r>
      <w:r>
        <w:rPr>
          <w:spacing w:val="1"/>
        </w:rPr>
        <w:t> </w:t>
      </w:r>
      <w:r>
        <w:rPr/>
        <w:t>аутоиммунной</w:t>
      </w:r>
      <w:r>
        <w:rPr>
          <w:spacing w:val="1"/>
        </w:rPr>
        <w:t> </w:t>
      </w:r>
      <w:r>
        <w:rPr/>
        <w:t>реакции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иногда</w:t>
      </w:r>
      <w:r>
        <w:rPr>
          <w:spacing w:val="1"/>
        </w:rPr>
        <w:t> </w:t>
      </w:r>
      <w:r>
        <w:rPr/>
        <w:t>сопровождается</w:t>
      </w:r>
      <w:r>
        <w:rPr>
          <w:spacing w:val="1"/>
        </w:rPr>
        <w:t> </w:t>
      </w:r>
      <w:r>
        <w:rPr/>
        <w:t>появлением</w:t>
      </w:r>
      <w:r>
        <w:rPr>
          <w:spacing w:val="1"/>
        </w:rPr>
        <w:t> </w:t>
      </w:r>
      <w:r>
        <w:rPr/>
        <w:t>эозинофилии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плевритом</w:t>
      </w:r>
      <w:r>
        <w:rPr>
          <w:spacing w:val="-1"/>
        </w:rPr>
        <w:t> </w:t>
      </w:r>
      <w:r>
        <w:rPr/>
        <w:t>(синдром Дресслера).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Heading1"/>
        <w:numPr>
          <w:ilvl w:val="2"/>
          <w:numId w:val="29"/>
        </w:numPr>
        <w:tabs>
          <w:tab w:pos="1122" w:val="left" w:leader="none"/>
        </w:tabs>
        <w:spacing w:line="240" w:lineRule="auto" w:before="73" w:after="0"/>
        <w:ind w:left="1122" w:right="0" w:hanging="720"/>
        <w:jc w:val="both"/>
      </w:pPr>
      <w:bookmarkStart w:name="_bookmark56" w:id="107"/>
      <w:bookmarkEnd w:id="107"/>
      <w:r>
        <w:rPr>
          <w:b w:val="0"/>
        </w:rPr>
      </w:r>
      <w:bookmarkStart w:name="_bookmark56" w:id="108"/>
      <w:bookmarkEnd w:id="108"/>
      <w:r>
        <w:rPr/>
        <w:t>Пос</w:t>
      </w:r>
      <w:r>
        <w:rPr/>
        <w:t>тперикардиотомный</w:t>
      </w:r>
      <w:r>
        <w:rPr>
          <w:spacing w:val="-2"/>
        </w:rPr>
        <w:t> </w:t>
      </w:r>
      <w:r>
        <w:rPr/>
        <w:t>(послеоперационный)</w:t>
      </w:r>
      <w:r>
        <w:rPr>
          <w:spacing w:val="-2"/>
        </w:rPr>
        <w:t> </w:t>
      </w:r>
      <w:r>
        <w:rPr/>
        <w:t>перикардит</w:t>
      </w:r>
    </w:p>
    <w:p>
      <w:pPr>
        <w:pStyle w:val="BodyText"/>
        <w:spacing w:line="360" w:lineRule="auto" w:before="132"/>
        <w:ind w:right="422"/>
      </w:pPr>
      <w:r>
        <w:rPr/>
        <w:t>Перикардиальные выпоты после операций на сердце возникают в 25–30% случаев. Они</w:t>
      </w:r>
      <w:r>
        <w:rPr>
          <w:spacing w:val="1"/>
        </w:rPr>
        <w:t> </w:t>
      </w:r>
      <w:r>
        <w:rPr/>
        <w:t>появляются в первые дни после кардиохирургического вмешательства и протекают у 22%</w:t>
      </w:r>
      <w:r>
        <w:rPr>
          <w:spacing w:val="1"/>
        </w:rPr>
        <w:t> </w:t>
      </w:r>
      <w:r>
        <w:rPr/>
        <w:t>больных бессимптомно в течение приблизительно 2 недель [221]. В подобных случаях</w:t>
      </w:r>
      <w:r>
        <w:rPr>
          <w:spacing w:val="1"/>
        </w:rPr>
        <w:t> </w:t>
      </w:r>
      <w:r>
        <w:rPr/>
        <w:t>прогноз</w:t>
      </w:r>
      <w:r>
        <w:rPr>
          <w:spacing w:val="1"/>
        </w:rPr>
        <w:t> </w:t>
      </w:r>
      <w:r>
        <w:rPr/>
        <w:t>благоприятный.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категории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НПВП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излишним и может привести лишь к увеличению нежелательных явлений, связанных с</w:t>
      </w:r>
      <w:r>
        <w:rPr>
          <w:spacing w:val="1"/>
        </w:rPr>
        <w:t> </w:t>
      </w:r>
      <w:r>
        <w:rPr/>
        <w:t>фармакологическими</w:t>
      </w:r>
      <w:r>
        <w:rPr>
          <w:spacing w:val="1"/>
        </w:rPr>
        <w:t> </w:t>
      </w:r>
      <w:r>
        <w:rPr/>
        <w:t>особенностями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[222].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10%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возникают</w:t>
      </w:r>
      <w:r>
        <w:rPr>
          <w:spacing w:val="1"/>
        </w:rPr>
        <w:t> </w:t>
      </w:r>
      <w:r>
        <w:rPr/>
        <w:t>выраженные</w:t>
      </w:r>
      <w:r>
        <w:rPr>
          <w:spacing w:val="1"/>
        </w:rPr>
        <w:t> </w:t>
      </w:r>
      <w:r>
        <w:rPr/>
        <w:t>выпоты,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тампонаде сердца [223]. Хотя данное осложнение может наблюдаться в течение 1 месяца</w:t>
      </w:r>
      <w:r>
        <w:rPr>
          <w:spacing w:val="1"/>
        </w:rPr>
        <w:t> </w:t>
      </w:r>
      <w:r>
        <w:rPr/>
        <w:t>после операции, чаще оно возникает в первые сутки после вмешательства и связано, 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кровоизлиянием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перикарда.</w:t>
      </w:r>
      <w:r>
        <w:rPr>
          <w:spacing w:val="1"/>
        </w:rPr>
        <w:t> </w:t>
      </w:r>
      <w:r>
        <w:rPr/>
        <w:t>Возникновение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послеоперационного</w:t>
      </w:r>
      <w:r>
        <w:rPr>
          <w:spacing w:val="1"/>
        </w:rPr>
        <w:t> </w:t>
      </w:r>
      <w:r>
        <w:rPr/>
        <w:t>гемоперикарда</w:t>
      </w:r>
      <w:r>
        <w:rPr>
          <w:spacing w:val="1"/>
        </w:rPr>
        <w:t> </w:t>
      </w:r>
      <w:r>
        <w:rPr/>
        <w:t>требует</w:t>
      </w:r>
      <w:r>
        <w:rPr>
          <w:spacing w:val="1"/>
        </w:rPr>
        <w:t> </w:t>
      </w:r>
      <w:r>
        <w:rPr/>
        <w:t>экстренного</w:t>
      </w:r>
      <w:r>
        <w:rPr>
          <w:spacing w:val="1"/>
        </w:rPr>
        <w:t> </w:t>
      </w:r>
      <w:r>
        <w:rPr/>
        <w:t>повторного</w:t>
      </w:r>
      <w:r>
        <w:rPr>
          <w:spacing w:val="1"/>
        </w:rPr>
        <w:t> </w:t>
      </w:r>
      <w:r>
        <w:rPr/>
        <w:t>хирургического</w:t>
      </w:r>
      <w:r>
        <w:rPr>
          <w:spacing w:val="1"/>
        </w:rPr>
        <w:t> </w:t>
      </w:r>
      <w:r>
        <w:rPr/>
        <w:t>вмешательства.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отметить,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любое</w:t>
      </w:r>
      <w:r>
        <w:rPr>
          <w:spacing w:val="1"/>
        </w:rPr>
        <w:t> </w:t>
      </w:r>
      <w:r>
        <w:rPr/>
        <w:t>кардиохирургическое</w:t>
      </w:r>
      <w:r>
        <w:rPr>
          <w:spacing w:val="1"/>
        </w:rPr>
        <w:t> </w:t>
      </w:r>
      <w:r>
        <w:rPr/>
        <w:t>вмешательство,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малоинвазивное</w:t>
      </w:r>
      <w:r>
        <w:rPr>
          <w:spacing w:val="1"/>
        </w:rPr>
        <w:t> </w:t>
      </w:r>
      <w:r>
        <w:rPr/>
        <w:t>(ЧКВ,</w:t>
      </w:r>
      <w:r>
        <w:rPr>
          <w:spacing w:val="1"/>
        </w:rPr>
        <w:t> </w:t>
      </w:r>
      <w:r>
        <w:rPr/>
        <w:t>имплантация</w:t>
      </w:r>
      <w:r>
        <w:rPr>
          <w:spacing w:val="1"/>
        </w:rPr>
        <w:t> </w:t>
      </w:r>
      <w:r>
        <w:rPr/>
        <w:t>электрокардиостимулятора,</w:t>
      </w:r>
      <w:r>
        <w:rPr>
          <w:spacing w:val="1"/>
        </w:rPr>
        <w:t> </w:t>
      </w:r>
      <w:r>
        <w:rPr/>
        <w:t>радиочастотная</w:t>
      </w:r>
      <w:r>
        <w:rPr>
          <w:spacing w:val="1"/>
        </w:rPr>
        <w:t> </w:t>
      </w:r>
      <w:r>
        <w:rPr/>
        <w:t>аблация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сопровождаться</w:t>
      </w:r>
      <w:r>
        <w:rPr>
          <w:spacing w:val="1"/>
        </w:rPr>
        <w:t> </w:t>
      </w:r>
      <w:r>
        <w:rPr/>
        <w:t>развитием</w:t>
      </w:r>
      <w:r>
        <w:rPr>
          <w:spacing w:val="1"/>
        </w:rPr>
        <w:t> </w:t>
      </w:r>
      <w:r>
        <w:rPr/>
        <w:t>гемоперикарда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тампонады</w:t>
      </w:r>
      <w:r>
        <w:rPr>
          <w:spacing w:val="-1"/>
        </w:rPr>
        <w:t> </w:t>
      </w:r>
      <w:r>
        <w:rPr/>
        <w:t>сердца</w:t>
      </w:r>
      <w:r>
        <w:rPr>
          <w:spacing w:val="-1"/>
        </w:rPr>
        <w:t> </w:t>
      </w:r>
      <w:r>
        <w:rPr/>
        <w:t>вследствие</w:t>
      </w:r>
      <w:r>
        <w:rPr>
          <w:spacing w:val="-2"/>
        </w:rPr>
        <w:t> </w:t>
      </w:r>
      <w:r>
        <w:rPr/>
        <w:t>перфорации сосуда</w:t>
      </w:r>
      <w:r>
        <w:rPr>
          <w:spacing w:val="-1"/>
        </w:rPr>
        <w:t> </w:t>
      </w:r>
      <w:r>
        <w:rPr/>
        <w:t>или полостей сердца.</w:t>
      </w:r>
    </w:p>
    <w:p>
      <w:pPr>
        <w:pStyle w:val="BodyText"/>
        <w:spacing w:line="360" w:lineRule="auto" w:before="1"/>
        <w:ind w:right="424"/>
      </w:pPr>
      <w:r>
        <w:rPr/>
        <w:t>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анализа</w:t>
      </w:r>
      <w:r>
        <w:rPr>
          <w:spacing w:val="60"/>
        </w:rPr>
        <w:t> </w:t>
      </w:r>
      <w:r>
        <w:rPr/>
        <w:t>осложнений</w:t>
      </w:r>
      <w:r>
        <w:rPr>
          <w:spacing w:val="60"/>
        </w:rPr>
        <w:t> </w:t>
      </w:r>
      <w:r>
        <w:rPr/>
        <w:t>кардиостимуляции</w:t>
      </w:r>
      <w:r>
        <w:rPr>
          <w:spacing w:val="60"/>
        </w:rPr>
        <w:t> </w:t>
      </w:r>
      <w:r>
        <w:rPr/>
        <w:t>за</w:t>
      </w:r>
      <w:r>
        <w:rPr>
          <w:spacing w:val="60"/>
        </w:rPr>
        <w:t> </w:t>
      </w:r>
      <w:r>
        <w:rPr/>
        <w:t>2011–2016</w:t>
      </w:r>
      <w:r>
        <w:rPr>
          <w:spacing w:val="60"/>
        </w:rPr>
        <w:t> </w:t>
      </w:r>
      <w:r>
        <w:rPr/>
        <w:t>годы,</w:t>
      </w:r>
      <w:r>
        <w:rPr>
          <w:spacing w:val="60"/>
        </w:rPr>
        <w:t> </w:t>
      </w:r>
      <w:r>
        <w:rPr/>
        <w:t>проведенного</w:t>
      </w:r>
      <w:r>
        <w:rPr>
          <w:spacing w:val="1"/>
        </w:rPr>
        <w:t> </w:t>
      </w:r>
      <w:r>
        <w:rPr/>
        <w:t>К. А. Косоноговым и соавт., включавшем 2901 случай имплантации антиаритмических</w:t>
      </w:r>
      <w:r>
        <w:rPr>
          <w:spacing w:val="1"/>
        </w:rPr>
        <w:t> </w:t>
      </w:r>
      <w:r>
        <w:rPr/>
        <w:t>устройств,</w:t>
      </w:r>
      <w:r>
        <w:rPr>
          <w:spacing w:val="-1"/>
        </w:rPr>
        <w:t> </w:t>
      </w:r>
      <w:r>
        <w:rPr/>
        <w:t>гемоперикард встречался в</w:t>
      </w:r>
      <w:r>
        <w:rPr>
          <w:spacing w:val="-1"/>
        </w:rPr>
        <w:t> </w:t>
      </w:r>
      <w:r>
        <w:rPr/>
        <w:t>0,2% случаев</w:t>
      </w:r>
      <w:r>
        <w:rPr>
          <w:spacing w:val="-1"/>
        </w:rPr>
        <w:t> </w:t>
      </w:r>
      <w:r>
        <w:rPr/>
        <w:t>[224].</w:t>
      </w:r>
    </w:p>
    <w:p>
      <w:pPr>
        <w:pStyle w:val="BodyText"/>
        <w:spacing w:line="360" w:lineRule="auto" w:before="1"/>
        <w:ind w:right="423"/>
      </w:pPr>
      <w:r>
        <w:rPr/>
        <w:t>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систематического</w:t>
      </w:r>
      <w:r>
        <w:rPr>
          <w:spacing w:val="1"/>
        </w:rPr>
        <w:t> </w:t>
      </w:r>
      <w:r>
        <w:rPr/>
        <w:t>обзора</w:t>
      </w:r>
      <w:r>
        <w:rPr>
          <w:spacing w:val="1"/>
        </w:rPr>
        <w:t> </w:t>
      </w:r>
      <w:r>
        <w:rPr/>
        <w:t>D.</w:t>
      </w:r>
      <w:r>
        <w:rPr>
          <w:spacing w:val="1"/>
        </w:rPr>
        <w:t> </w:t>
      </w:r>
      <w:r>
        <w:rPr/>
        <w:t>van</w:t>
      </w:r>
      <w:r>
        <w:rPr>
          <w:spacing w:val="1"/>
        </w:rPr>
        <w:t> </w:t>
      </w:r>
      <w:r>
        <w:rPr/>
        <w:t>Osch</w:t>
      </w:r>
      <w:r>
        <w:rPr>
          <w:spacing w:val="1"/>
        </w:rPr>
        <w:t> </w:t>
      </w:r>
      <w:r>
        <w:rPr/>
        <w:t>et</w:t>
      </w:r>
      <w:r>
        <w:rPr>
          <w:spacing w:val="1"/>
        </w:rPr>
        <w:t> </w:t>
      </w:r>
      <w:r>
        <w:rPr/>
        <w:t>al.,</w:t>
      </w:r>
      <w:r>
        <w:rPr>
          <w:spacing w:val="1"/>
        </w:rPr>
        <w:t> </w:t>
      </w:r>
      <w:r>
        <w:rPr/>
        <w:t>независимыми</w:t>
      </w:r>
      <w:r>
        <w:rPr>
          <w:spacing w:val="1"/>
        </w:rPr>
        <w:t> </w:t>
      </w:r>
      <w:r>
        <w:rPr/>
        <w:t>предикторами</w:t>
      </w:r>
      <w:r>
        <w:rPr>
          <w:spacing w:val="-57"/>
        </w:rPr>
        <w:t> </w:t>
      </w:r>
      <w:r>
        <w:rPr/>
        <w:t>развития ППТС являлись молодой возраст, постоперационная трансфузия эритроцитарной</w:t>
      </w:r>
      <w:r>
        <w:rPr>
          <w:spacing w:val="-57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низкие</w:t>
      </w:r>
      <w:r>
        <w:rPr>
          <w:spacing w:val="1"/>
        </w:rPr>
        <w:t> </w:t>
      </w:r>
      <w:r>
        <w:rPr/>
        <w:t>преоперационные</w:t>
      </w:r>
      <w:r>
        <w:rPr>
          <w:spacing w:val="1"/>
        </w:rPr>
        <w:t> </w:t>
      </w:r>
      <w:r>
        <w:rPr/>
        <w:t>уровни</w:t>
      </w:r>
      <w:r>
        <w:rPr>
          <w:spacing w:val="1"/>
        </w:rPr>
        <w:t> </w:t>
      </w:r>
      <w:r>
        <w:rPr/>
        <w:t>гемоглобина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тромбоцитов [225].</w:t>
      </w:r>
      <w:r>
        <w:rPr>
          <w:spacing w:val="1"/>
        </w:rPr>
        <w:t> </w:t>
      </w:r>
      <w:r>
        <w:rPr/>
        <w:t>Высокие</w:t>
      </w:r>
      <w:r>
        <w:rPr>
          <w:spacing w:val="1"/>
        </w:rPr>
        <w:t> </w:t>
      </w:r>
      <w:r>
        <w:rPr/>
        <w:t>значения индекса массы тела, напротив, ассоциировались со снижением риска развития</w:t>
      </w:r>
      <w:r>
        <w:rPr>
          <w:spacing w:val="1"/>
        </w:rPr>
        <w:t> </w:t>
      </w:r>
      <w:r>
        <w:rPr/>
        <w:t>ППТС [226].</w:t>
      </w:r>
    </w:p>
    <w:p>
      <w:pPr>
        <w:pStyle w:val="BodyText"/>
        <w:spacing w:line="360" w:lineRule="auto"/>
        <w:ind w:right="427"/>
      </w:pPr>
      <w:r>
        <w:rPr/>
        <w:t>По данным K. Gabaldo et al. наибольший риск развития ППТС наблюдался у пациентов,</w:t>
      </w:r>
      <w:r>
        <w:rPr>
          <w:spacing w:val="1"/>
        </w:rPr>
        <w:t> </w:t>
      </w:r>
      <w:r>
        <w:rPr/>
        <w:t>перенесших</w:t>
      </w:r>
      <w:r>
        <w:rPr>
          <w:spacing w:val="1"/>
        </w:rPr>
        <w:t> </w:t>
      </w:r>
      <w:r>
        <w:rPr/>
        <w:t>оперативное</w:t>
      </w:r>
      <w:r>
        <w:rPr>
          <w:spacing w:val="1"/>
        </w:rPr>
        <w:t> </w:t>
      </w:r>
      <w:r>
        <w:rPr/>
        <w:t>вмешательство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аорте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аортальном</w:t>
      </w:r>
      <w:r>
        <w:rPr>
          <w:spacing w:val="1"/>
        </w:rPr>
        <w:t> </w:t>
      </w:r>
      <w:r>
        <w:rPr/>
        <w:t>клапане</w:t>
      </w:r>
      <w:r>
        <w:rPr>
          <w:spacing w:val="1"/>
        </w:rPr>
        <w:t> </w:t>
      </w:r>
      <w:r>
        <w:rPr/>
        <w:t>(26%),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реже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коронарного</w:t>
      </w:r>
      <w:r>
        <w:rPr>
          <w:spacing w:val="1"/>
        </w:rPr>
        <w:t> </w:t>
      </w:r>
      <w:r>
        <w:rPr/>
        <w:t>шунтирования</w:t>
      </w:r>
      <w:r>
        <w:rPr>
          <w:spacing w:val="1"/>
        </w:rPr>
        <w:t> </w:t>
      </w:r>
      <w:r>
        <w:rPr/>
        <w:t>(7,9%)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митральном</w:t>
      </w:r>
      <w:r>
        <w:rPr>
          <w:spacing w:val="-2"/>
        </w:rPr>
        <w:t> </w:t>
      </w:r>
      <w:r>
        <w:rPr/>
        <w:t>клапане</w:t>
      </w:r>
      <w:r>
        <w:rPr>
          <w:spacing w:val="-1"/>
        </w:rPr>
        <w:t> </w:t>
      </w:r>
      <w:r>
        <w:rPr/>
        <w:t>(8,3%) [227].</w:t>
      </w:r>
    </w:p>
    <w:p>
      <w:pPr>
        <w:pStyle w:val="BodyText"/>
        <w:spacing w:line="360" w:lineRule="auto"/>
        <w:ind w:right="422"/>
      </w:pPr>
      <w:r>
        <w:rPr/>
        <w:t>Несмотря на то, что риск развития тампонады сердца у пациентов с ППТС существенно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(20,9%</w:t>
      </w:r>
      <w:r>
        <w:rPr>
          <w:spacing w:val="1"/>
        </w:rPr>
        <w:t> </w:t>
      </w:r>
      <w:r>
        <w:rPr/>
        <w:t>против</w:t>
      </w:r>
      <w:r>
        <w:rPr>
          <w:spacing w:val="1"/>
        </w:rPr>
        <w:t> </w:t>
      </w:r>
      <w:r>
        <w:rPr/>
        <w:t>2,5%),</w:t>
      </w:r>
      <w:r>
        <w:rPr>
          <w:spacing w:val="1"/>
        </w:rPr>
        <w:t> </w:t>
      </w:r>
      <w:r>
        <w:rPr/>
        <w:t>1-летняя</w:t>
      </w:r>
      <w:r>
        <w:rPr>
          <w:spacing w:val="1"/>
        </w:rPr>
        <w:t> </w:t>
      </w:r>
      <w:r>
        <w:rPr/>
        <w:t>выживаемость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категории</w:t>
      </w:r>
      <w:r>
        <w:rPr>
          <w:spacing w:val="60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значимо</w:t>
      </w:r>
      <w:r>
        <w:rPr>
          <w:spacing w:val="60"/>
        </w:rPr>
        <w:t> </w:t>
      </w:r>
      <w:r>
        <w:rPr/>
        <w:t>не</w:t>
      </w:r>
      <w:r>
        <w:rPr>
          <w:spacing w:val="60"/>
        </w:rPr>
        <w:t> </w:t>
      </w:r>
      <w:r>
        <w:rPr/>
        <w:t>отличалась</w:t>
      </w:r>
      <w:r>
        <w:rPr>
          <w:spacing w:val="60"/>
        </w:rPr>
        <w:t> </w:t>
      </w:r>
      <w:r>
        <w:rPr/>
        <w:t>от</w:t>
      </w:r>
      <w:r>
        <w:rPr>
          <w:spacing w:val="60"/>
        </w:rPr>
        <w:t> </w:t>
      </w:r>
      <w:r>
        <w:rPr/>
        <w:t>таковой</w:t>
      </w:r>
      <w:r>
        <w:rPr>
          <w:spacing w:val="61"/>
        </w:rPr>
        <w:t> </w:t>
      </w:r>
      <w:r>
        <w:rPr/>
        <w:t>у</w:t>
      </w:r>
      <w:r>
        <w:rPr>
          <w:spacing w:val="60"/>
        </w:rPr>
        <w:t> </w:t>
      </w:r>
      <w:r>
        <w:rPr/>
        <w:t>больных</w:t>
      </w:r>
      <w:r>
        <w:rPr>
          <w:spacing w:val="61"/>
        </w:rPr>
        <w:t> </w:t>
      </w:r>
      <w:r>
        <w:rPr/>
        <w:t>без</w:t>
      </w:r>
      <w:r>
        <w:rPr>
          <w:spacing w:val="60"/>
        </w:rPr>
        <w:t> </w:t>
      </w:r>
      <w:r>
        <w:rPr/>
        <w:t>ППТС</w:t>
      </w:r>
      <w:r>
        <w:rPr>
          <w:spacing w:val="60"/>
        </w:rPr>
        <w:t> </w:t>
      </w:r>
      <w:r>
        <w:rPr/>
        <w:t>(4,2%   против</w:t>
      </w:r>
      <w:r>
        <w:rPr>
          <w:spacing w:val="60"/>
        </w:rPr>
        <w:t> </w:t>
      </w:r>
      <w:r>
        <w:rPr/>
        <w:t>5,5%)</w:t>
      </w:r>
      <w:r>
        <w:rPr>
          <w:spacing w:val="60"/>
        </w:rPr>
        <w:t> </w:t>
      </w:r>
      <w:r>
        <w:rPr/>
        <w:t>[228].</w:t>
      </w:r>
      <w:r>
        <w:rPr>
          <w:spacing w:val="-57"/>
        </w:rPr>
        <w:t> </w:t>
      </w:r>
      <w:r>
        <w:rPr/>
        <w:t>С другой стороны, по данным Финского национального регистра, развитие ППТС после</w:t>
      </w:r>
      <w:r>
        <w:rPr>
          <w:spacing w:val="1"/>
        </w:rPr>
        <w:t> </w:t>
      </w:r>
      <w:r>
        <w:rPr/>
        <w:t>кардиохирургического</w:t>
      </w:r>
      <w:r>
        <w:rPr>
          <w:spacing w:val="1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/>
        <w:t>ассоциировалось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увеличением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смерти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концу</w:t>
      </w:r>
      <w:r>
        <w:rPr>
          <w:spacing w:val="-8"/>
        </w:rPr>
        <w:t> </w:t>
      </w:r>
      <w:r>
        <w:rPr/>
        <w:t>первого года</w:t>
      </w:r>
      <w:r>
        <w:rPr>
          <w:spacing w:val="-2"/>
        </w:rPr>
        <w:t> </w:t>
      </w:r>
      <w:r>
        <w:rPr/>
        <w:t>наблюдения в</w:t>
      </w:r>
      <w:r>
        <w:rPr>
          <w:spacing w:val="-1"/>
        </w:rPr>
        <w:t> </w:t>
      </w:r>
      <w:r>
        <w:rPr/>
        <w:t>1,78 раза</w:t>
      </w:r>
      <w:r>
        <w:rPr>
          <w:spacing w:val="-1"/>
        </w:rPr>
        <w:t> </w:t>
      </w:r>
      <w:r>
        <w:rPr/>
        <w:t>(95%</w:t>
      </w:r>
      <w:r>
        <w:rPr>
          <w:spacing w:val="-2"/>
        </w:rPr>
        <w:t> </w:t>
      </w:r>
      <w:r>
        <w:rPr/>
        <w:t>ДИ 1,12–2,81; p =</w:t>
      </w:r>
      <w:r>
        <w:rPr>
          <w:spacing w:val="-1"/>
        </w:rPr>
        <w:t> </w:t>
      </w:r>
      <w:r>
        <w:rPr/>
        <w:t>0.014) [226].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6"/>
      </w:pPr>
      <w:r>
        <w:rPr/>
        <w:t>По данным систематического обзора 2018 года, было показано, что в настоящее время</w:t>
      </w:r>
      <w:r>
        <w:rPr>
          <w:spacing w:val="1"/>
        </w:rPr>
        <w:t> </w:t>
      </w:r>
      <w:r>
        <w:rPr/>
        <w:t>недостаточно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возможной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глюкокортикоидов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профилактики</w:t>
      </w:r>
      <w:r>
        <w:rPr>
          <w:spacing w:val="-1"/>
        </w:rPr>
        <w:t> </w:t>
      </w:r>
      <w:r>
        <w:rPr/>
        <w:t>ППТС [229].</w:t>
      </w:r>
    </w:p>
    <w:p>
      <w:pPr>
        <w:pStyle w:val="BodyText"/>
        <w:spacing w:line="360" w:lineRule="auto" w:before="2"/>
        <w:ind w:right="422"/>
      </w:pPr>
      <w:r>
        <w:rPr/>
        <w:t>В систематическом обзоре S. M. Yuan было показано, что наиболее часто в клинической</w:t>
      </w:r>
      <w:r>
        <w:rPr>
          <w:spacing w:val="1"/>
        </w:rPr>
        <w:t> </w:t>
      </w:r>
      <w:r>
        <w:rPr/>
        <w:t>практике для лечения ППТС применяются НПВП (59,2%), глюкокортикоиды (30,8%) и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</w:t>
      </w:r>
      <w:r>
        <w:rPr>
          <w:spacing w:val="1"/>
        </w:rPr>
        <w:t> </w:t>
      </w:r>
      <w:r>
        <w:rPr/>
        <w:t>(9,8%)</w:t>
      </w:r>
      <w:r>
        <w:rPr>
          <w:spacing w:val="1"/>
        </w:rPr>
        <w:t> </w:t>
      </w:r>
      <w:r>
        <w:rPr/>
        <w:t>[230].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НПВП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большинстве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#ацетилсалициловая</w:t>
      </w:r>
      <w:r>
        <w:rPr>
          <w:spacing w:val="1"/>
        </w:rPr>
        <w:t> </w:t>
      </w:r>
      <w:r>
        <w:rPr/>
        <w:t>кислота**</w:t>
      </w:r>
      <w:r>
        <w:rPr>
          <w:spacing w:val="1"/>
        </w:rPr>
        <w:t> </w:t>
      </w:r>
      <w:r>
        <w:rPr/>
        <w:t>(47,5%)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#ибупрофен**</w:t>
      </w:r>
      <w:r>
        <w:rPr>
          <w:spacing w:val="1"/>
        </w:rPr>
        <w:t> </w:t>
      </w:r>
      <w:r>
        <w:rPr/>
        <w:t>(31,4%),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глюкокортикоидов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#преднизолон**</w:t>
      </w:r>
      <w:r>
        <w:rPr>
          <w:spacing w:val="1"/>
        </w:rPr>
        <w:t> </w:t>
      </w:r>
      <w:r>
        <w:rPr/>
        <w:t>(56,3%)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#гидрокортизон**</w:t>
      </w:r>
      <w:r>
        <w:rPr>
          <w:spacing w:val="-1"/>
        </w:rPr>
        <w:t> </w:t>
      </w:r>
      <w:r>
        <w:rPr/>
        <w:t>(42,6%)</w:t>
      </w:r>
      <w:r>
        <w:rPr>
          <w:spacing w:val="-1"/>
        </w:rPr>
        <w:t> </w:t>
      </w:r>
      <w:r>
        <w:rPr/>
        <w:t>(Приложение</w:t>
      </w:r>
      <w:r>
        <w:rPr>
          <w:spacing w:val="-1"/>
        </w:rPr>
        <w:t> </w:t>
      </w:r>
      <w:r>
        <w:rPr/>
        <w:t>А3).</w:t>
      </w:r>
    </w:p>
    <w:p>
      <w:pPr>
        <w:pStyle w:val="BodyText"/>
        <w:spacing w:line="360" w:lineRule="auto"/>
        <w:ind w:right="427"/>
      </w:pPr>
      <w:r>
        <w:rPr/>
        <w:t>В</w:t>
      </w:r>
      <w:r>
        <w:rPr>
          <w:spacing w:val="1"/>
        </w:rPr>
        <w:t> </w:t>
      </w:r>
      <w:r>
        <w:rPr/>
        <w:t>метаанализе</w:t>
      </w:r>
      <w:r>
        <w:rPr>
          <w:spacing w:val="1"/>
        </w:rPr>
        <w:t> </w:t>
      </w:r>
      <w:r>
        <w:rPr/>
        <w:t>2019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установлено,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периоперационный</w:t>
      </w:r>
      <w:r>
        <w:rPr>
          <w:spacing w:val="6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#Безвременника осеннего семян экстракта ассоциировался со значимым снижением риска</w:t>
      </w:r>
      <w:r>
        <w:rPr>
          <w:spacing w:val="1"/>
        </w:rPr>
        <w:t> </w:t>
      </w:r>
      <w:r>
        <w:rPr/>
        <w:t>развития ППТС</w:t>
      </w:r>
      <w:r>
        <w:rPr>
          <w:spacing w:val="-2"/>
        </w:rPr>
        <w:t> </w:t>
      </w:r>
      <w:r>
        <w:rPr/>
        <w:t>[231].</w:t>
      </w:r>
    </w:p>
    <w:p>
      <w:pPr>
        <w:pStyle w:val="Heading1"/>
        <w:numPr>
          <w:ilvl w:val="2"/>
          <w:numId w:val="29"/>
        </w:numPr>
        <w:tabs>
          <w:tab w:pos="1122" w:val="left" w:leader="none"/>
        </w:tabs>
        <w:spacing w:line="240" w:lineRule="auto" w:before="45" w:after="0"/>
        <w:ind w:left="1122" w:right="0" w:hanging="720"/>
        <w:jc w:val="both"/>
      </w:pPr>
      <w:bookmarkStart w:name="_bookmark57" w:id="109"/>
      <w:bookmarkEnd w:id="109"/>
      <w:r>
        <w:rPr>
          <w:b w:val="0"/>
        </w:rPr>
      </w:r>
      <w:bookmarkStart w:name="_bookmark57" w:id="110"/>
      <w:bookmarkEnd w:id="110"/>
      <w:r>
        <w:rPr/>
        <w:t>Травматич</w:t>
      </w:r>
      <w:r>
        <w:rPr/>
        <w:t>еский</w:t>
      </w:r>
      <w:r>
        <w:rPr>
          <w:spacing w:val="-5"/>
        </w:rPr>
        <w:t> </w:t>
      </w:r>
      <w:r>
        <w:rPr/>
        <w:t>перикардиальный</w:t>
      </w:r>
      <w:r>
        <w:rPr>
          <w:spacing w:val="-5"/>
        </w:rPr>
        <w:t> </w:t>
      </w:r>
      <w:r>
        <w:rPr/>
        <w:t>выпот</w:t>
      </w:r>
    </w:p>
    <w:p>
      <w:pPr>
        <w:pStyle w:val="BodyText"/>
        <w:spacing w:line="360" w:lineRule="auto" w:before="132"/>
        <w:ind w:right="424"/>
      </w:pPr>
      <w:r>
        <w:rPr/>
        <w:t>Приблизительно в 20–30% случаев после обширной травмы грудной клетки, особенно ее</w:t>
      </w:r>
      <w:r>
        <w:rPr>
          <w:spacing w:val="1"/>
        </w:rPr>
        <w:t> </w:t>
      </w:r>
      <w:r>
        <w:rPr/>
        <w:t>левой</w:t>
      </w:r>
      <w:r>
        <w:rPr>
          <w:spacing w:val="1"/>
        </w:rPr>
        <w:t> </w:t>
      </w:r>
      <w:r>
        <w:rPr/>
        <w:t>половины,</w:t>
      </w:r>
      <w:r>
        <w:rPr>
          <w:spacing w:val="1"/>
        </w:rPr>
        <w:t> </w:t>
      </w:r>
      <w:r>
        <w:rPr/>
        <w:t>появляются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перикардита.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подобных</w:t>
      </w:r>
      <w:r>
        <w:rPr>
          <w:spacing w:val="60"/>
        </w:rPr>
        <w:t> </w:t>
      </w:r>
      <w:r>
        <w:rPr/>
        <w:t>случаях</w:t>
      </w:r>
      <w:r>
        <w:rPr>
          <w:spacing w:val="-57"/>
        </w:rPr>
        <w:t> </w:t>
      </w:r>
      <w:r>
        <w:rPr/>
        <w:t>ЭКГ,</w:t>
      </w:r>
      <w:r>
        <w:rPr>
          <w:spacing w:val="1"/>
        </w:rPr>
        <w:t> </w:t>
      </w:r>
      <w:r>
        <w:rPr/>
        <w:t>рентгенографии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грудной</w:t>
      </w:r>
      <w:r>
        <w:rPr>
          <w:spacing w:val="1"/>
        </w:rPr>
        <w:t> </w:t>
      </w:r>
      <w:r>
        <w:rPr/>
        <w:t>клетки,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уточнить</w:t>
      </w:r>
      <w:r>
        <w:rPr>
          <w:spacing w:val="1"/>
        </w:rPr>
        <w:t> </w:t>
      </w:r>
      <w:r>
        <w:rPr/>
        <w:t>диагноз,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размеры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гемодинамическую</w:t>
      </w:r>
      <w:r>
        <w:rPr>
          <w:spacing w:val="1"/>
        </w:rPr>
        <w:t> </w:t>
      </w:r>
      <w:r>
        <w:rPr/>
        <w:t>значимость.</w:t>
      </w:r>
      <w:r>
        <w:rPr>
          <w:spacing w:val="61"/>
        </w:rPr>
        <w:t> </w:t>
      </w:r>
      <w:r>
        <w:rPr/>
        <w:t>При</w:t>
      </w:r>
      <w:r>
        <w:rPr>
          <w:spacing w:val="6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гемодинамики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противовоспалительной</w:t>
      </w:r>
      <w:r>
        <w:rPr>
          <w:spacing w:val="1"/>
        </w:rPr>
        <w:t> </w:t>
      </w:r>
      <w:r>
        <w:rPr/>
        <w:t>терапии.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жизнеугрожающих</w:t>
      </w:r>
      <w:r>
        <w:rPr>
          <w:spacing w:val="1"/>
        </w:rPr>
        <w:t> </w:t>
      </w:r>
      <w:r>
        <w:rPr/>
        <w:t>ситуациях</w:t>
      </w:r>
      <w:r>
        <w:rPr>
          <w:spacing w:val="1"/>
        </w:rPr>
        <w:t> </w:t>
      </w:r>
      <w:r>
        <w:rPr/>
        <w:t>производится</w:t>
      </w:r>
      <w:r>
        <w:rPr>
          <w:spacing w:val="1"/>
        </w:rPr>
        <w:t> </w:t>
      </w:r>
      <w:r>
        <w:rPr/>
        <w:t>экстренная</w:t>
      </w:r>
      <w:r>
        <w:rPr>
          <w:spacing w:val="1"/>
        </w:rPr>
        <w:t> </w:t>
      </w:r>
      <w:r>
        <w:rPr/>
        <w:t>торакотомия,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преимущество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предварительным</w:t>
      </w:r>
      <w:r>
        <w:rPr>
          <w:spacing w:val="1"/>
        </w:rPr>
        <w:t> </w:t>
      </w:r>
      <w:r>
        <w:rPr/>
        <w:t>перикардиоцентезом</w:t>
      </w:r>
      <w:r>
        <w:rPr>
          <w:spacing w:val="-5"/>
        </w:rPr>
        <w:t> </w:t>
      </w:r>
      <w:r>
        <w:rPr/>
        <w:t>[232, 233].</w:t>
      </w:r>
    </w:p>
    <w:p>
      <w:pPr>
        <w:pStyle w:val="Heading1"/>
        <w:spacing w:before="6"/>
        <w:ind w:left="402"/>
      </w:pPr>
      <w:r>
        <w:rPr/>
        <w:t>Ведение</w:t>
      </w:r>
      <w:r>
        <w:rPr>
          <w:spacing w:val="-3"/>
        </w:rPr>
        <w:t> </w:t>
      </w:r>
      <w:r>
        <w:rPr/>
        <w:t>пациентов</w:t>
      </w:r>
      <w:r>
        <w:rPr>
          <w:spacing w:val="-2"/>
        </w:rPr>
        <w:t> </w:t>
      </w:r>
      <w:r>
        <w:rPr/>
        <w:t>с</w:t>
      </w:r>
      <w:r>
        <w:rPr>
          <w:spacing w:val="-6"/>
        </w:rPr>
        <w:t> </w:t>
      </w:r>
      <w:r>
        <w:rPr/>
        <w:t>СППС</w:t>
      </w:r>
    </w:p>
    <w:p>
      <w:pPr>
        <w:pStyle w:val="BodyText"/>
        <w:spacing w:line="360" w:lineRule="auto" w:before="134"/>
        <w:ind w:right="423"/>
      </w:pPr>
      <w:r>
        <w:rPr/>
        <w:t>Лечение данной категории больных основано на использовании противовоспалительной</w:t>
      </w:r>
      <w:r>
        <w:rPr>
          <w:spacing w:val="1"/>
        </w:rPr>
        <w:t> </w:t>
      </w:r>
      <w:r>
        <w:rPr/>
        <w:t>терапии, что снижает клинические проявления синдрома и уменьшает риск рецидивов.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признаков</w:t>
      </w:r>
      <w:r>
        <w:rPr>
          <w:spacing w:val="1"/>
        </w:rPr>
        <w:t> </w:t>
      </w:r>
      <w:r>
        <w:rPr/>
        <w:t>системного</w:t>
      </w:r>
      <w:r>
        <w:rPr>
          <w:spacing w:val="1"/>
        </w:rPr>
        <w:t> </w:t>
      </w:r>
      <w:r>
        <w:rPr/>
        <w:t>воспаления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 и НПВП не рекомендуются, т.к. данная терапия не дает существенного эффекта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увеличении</w:t>
      </w:r>
      <w:r>
        <w:rPr>
          <w:spacing w:val="1"/>
        </w:rPr>
        <w:t> </w:t>
      </w:r>
      <w:r>
        <w:rPr/>
        <w:t>числа</w:t>
      </w:r>
      <w:r>
        <w:rPr>
          <w:spacing w:val="1"/>
        </w:rPr>
        <w:t> </w:t>
      </w:r>
      <w:r>
        <w:rPr/>
        <w:t>нежелательных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эффектов</w:t>
      </w:r>
      <w:r>
        <w:rPr>
          <w:spacing w:val="1"/>
        </w:rPr>
        <w:t> </w:t>
      </w:r>
      <w:r>
        <w:rPr/>
        <w:t>[222,</w:t>
      </w:r>
      <w:r>
        <w:rPr>
          <w:spacing w:val="1"/>
        </w:rPr>
        <w:t> </w:t>
      </w:r>
      <w:r>
        <w:rPr/>
        <w:t>234].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наличия признаков воспалительной реакции эти препараты показаны с терапевтической</w:t>
      </w:r>
      <w:r>
        <w:rPr>
          <w:spacing w:val="1"/>
        </w:rPr>
        <w:t> </w:t>
      </w:r>
      <w:r>
        <w:rPr/>
        <w:t>целью.</w:t>
      </w:r>
      <w:r>
        <w:rPr>
          <w:spacing w:val="1"/>
        </w:rPr>
        <w:t> </w:t>
      </w:r>
      <w:r>
        <w:rPr/>
        <w:t>#АСК**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препарат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постинфарктном</w:t>
      </w:r>
      <w:r>
        <w:rPr>
          <w:spacing w:val="1"/>
        </w:rPr>
        <w:t> </w:t>
      </w:r>
      <w:r>
        <w:rPr/>
        <w:t>перикардите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/>
        <w:t>у</w:t>
      </w:r>
      <w:r>
        <w:rPr>
          <w:spacing w:val="-9"/>
        </w:rPr>
        <w:t> </w:t>
      </w:r>
      <w:r>
        <w:rPr/>
        <w:t>пациентов, получающих</w:t>
      </w:r>
      <w:r>
        <w:rPr>
          <w:spacing w:val="2"/>
        </w:rPr>
        <w:t> </w:t>
      </w:r>
      <w:r>
        <w:rPr/>
        <w:t>антитромбоцитарную</w:t>
      </w:r>
      <w:r>
        <w:rPr>
          <w:spacing w:val="-1"/>
        </w:rPr>
        <w:t> </w:t>
      </w:r>
      <w:r>
        <w:rPr/>
        <w:t>терапию [1].</w:t>
      </w: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46" w:after="0"/>
        <w:ind w:left="978" w:right="0" w:hanging="576"/>
        <w:jc w:val="both"/>
      </w:pPr>
      <w:bookmarkStart w:name="_bookmark58" w:id="111"/>
      <w:bookmarkEnd w:id="111"/>
      <w:r>
        <w:rPr>
          <w:b w:val="0"/>
        </w:rPr>
      </w:r>
      <w:bookmarkStart w:name="_bookmark58" w:id="112"/>
      <w:bookmarkEnd w:id="112"/>
      <w:r>
        <w:rPr/>
        <w:t>И</w:t>
      </w:r>
      <w:r>
        <w:rPr/>
        <w:t>диопатический</w:t>
      </w:r>
      <w:r>
        <w:rPr>
          <w:spacing w:val="-10"/>
        </w:rPr>
        <w:t> </w:t>
      </w:r>
      <w:r>
        <w:rPr/>
        <w:t>рецидивирующий</w:t>
      </w:r>
      <w:r>
        <w:rPr>
          <w:spacing w:val="-9"/>
        </w:rPr>
        <w:t> </w:t>
      </w:r>
      <w:r>
        <w:rPr/>
        <w:t>перикардит</w:t>
      </w:r>
    </w:p>
    <w:p>
      <w:pPr>
        <w:pStyle w:val="BodyText"/>
        <w:spacing w:line="360" w:lineRule="auto" w:before="132"/>
        <w:ind w:right="423"/>
      </w:pPr>
      <w:r>
        <w:rPr/>
        <w:t>В последние годы показано, что</w:t>
      </w:r>
      <w:r>
        <w:rPr>
          <w:spacing w:val="1"/>
        </w:rPr>
        <w:t> </w:t>
      </w:r>
      <w:r>
        <w:rPr/>
        <w:t>идиопатический</w:t>
      </w:r>
      <w:r>
        <w:rPr>
          <w:spacing w:val="1"/>
        </w:rPr>
        <w:t> </w:t>
      </w:r>
      <w:r>
        <w:rPr/>
        <w:t>рецидивирующий перикардит</w:t>
      </w:r>
      <w:r>
        <w:rPr>
          <w:spacing w:val="1"/>
        </w:rPr>
        <w:t> </w:t>
      </w:r>
      <w:r>
        <w:rPr/>
        <w:t>(ИРП)</w:t>
      </w:r>
      <w:r>
        <w:rPr>
          <w:spacing w:val="1"/>
        </w:rPr>
        <w:t> </w:t>
      </w:r>
      <w:r>
        <w:rPr/>
        <w:t>может быть одним из ведущих симптомов целого ряда аутовоспалительных заболеваний,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средиземноморская</w:t>
      </w:r>
      <w:r>
        <w:rPr>
          <w:spacing w:val="1"/>
        </w:rPr>
        <w:t> </w:t>
      </w:r>
      <w:r>
        <w:rPr/>
        <w:t>лихорадка,</w:t>
      </w:r>
      <w:r>
        <w:rPr>
          <w:spacing w:val="1"/>
        </w:rPr>
        <w:t> </w:t>
      </w:r>
      <w:r>
        <w:rPr/>
        <w:t>периодический</w:t>
      </w:r>
      <w:r>
        <w:rPr>
          <w:spacing w:val="1"/>
        </w:rPr>
        <w:t> </w:t>
      </w:r>
      <w:r>
        <w:rPr/>
        <w:t>синдром,</w:t>
      </w:r>
      <w:r>
        <w:rPr>
          <w:spacing w:val="1"/>
        </w:rPr>
        <w:t> </w:t>
      </w:r>
      <w:r>
        <w:rPr/>
        <w:t>ассоциированный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мутацией</w:t>
      </w:r>
      <w:r>
        <w:rPr>
          <w:spacing w:val="4"/>
        </w:rPr>
        <w:t> </w:t>
      </w:r>
      <w:r>
        <w:rPr/>
        <w:t>гена</w:t>
      </w:r>
      <w:r>
        <w:rPr>
          <w:spacing w:val="1"/>
        </w:rPr>
        <w:t> </w:t>
      </w:r>
      <w:r>
        <w:rPr/>
        <w:t>рецептора</w:t>
      </w:r>
      <w:r>
        <w:rPr>
          <w:spacing w:val="1"/>
        </w:rPr>
        <w:t> </w:t>
      </w:r>
      <w:r>
        <w:rPr/>
        <w:t>фактора</w:t>
      </w:r>
      <w:r>
        <w:rPr>
          <w:spacing w:val="1"/>
        </w:rPr>
        <w:t> </w:t>
      </w:r>
      <w:r>
        <w:rPr/>
        <w:t>некроза</w:t>
      </w:r>
      <w:r>
        <w:rPr>
          <w:spacing w:val="3"/>
        </w:rPr>
        <w:t> </w:t>
      </w:r>
      <w:r>
        <w:rPr/>
        <w:t>опухоли</w:t>
      </w:r>
      <w:r>
        <w:rPr>
          <w:spacing w:val="3"/>
        </w:rPr>
        <w:t> </w:t>
      </w:r>
      <w:r>
        <w:rPr/>
        <w:t>альфа</w:t>
      </w:r>
      <w:r>
        <w:rPr>
          <w:spacing w:val="1"/>
        </w:rPr>
        <w:t> </w:t>
      </w:r>
      <w:r>
        <w:rPr/>
        <w:t>(</w:t>
      </w:r>
      <w:r>
        <w:rPr>
          <w:i/>
        </w:rPr>
        <w:t>TRAPS</w:t>
      </w:r>
      <w:r>
        <w:rPr/>
        <w:t>),</w:t>
      </w:r>
      <w:r>
        <w:rPr>
          <w:spacing w:val="1"/>
        </w:rPr>
        <w:t> </w:t>
      </w:r>
      <w:r>
        <w:rPr/>
        <w:t>болезнь</w:t>
      </w:r>
      <w:r>
        <w:rPr>
          <w:spacing w:val="2"/>
        </w:rPr>
        <w:t> </w:t>
      </w:r>
      <w:r>
        <w:rPr/>
        <w:t>Стилла</w:t>
      </w:r>
      <w:r>
        <w:rPr>
          <w:spacing w:val="58"/>
        </w:rPr>
        <w:t> </w:t>
      </w:r>
      <w:r>
        <w:rPr/>
        <w:t>и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4"/>
      </w:pPr>
      <w:r>
        <w:rPr/>
        <w:t>многих других [235, 236]. Высказано предположение, что в ряде случаев за клиническими</w:t>
      </w:r>
      <w:r>
        <w:rPr>
          <w:spacing w:val="1"/>
        </w:rPr>
        <w:t> </w:t>
      </w:r>
      <w:r>
        <w:rPr/>
        <w:t>проявлениями</w:t>
      </w:r>
      <w:r>
        <w:rPr>
          <w:spacing w:val="1"/>
        </w:rPr>
        <w:t> </w:t>
      </w:r>
      <w:r>
        <w:rPr/>
        <w:t>ИРП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стоять</w:t>
      </w:r>
      <w:r>
        <w:rPr>
          <w:spacing w:val="1"/>
        </w:rPr>
        <w:t> </w:t>
      </w:r>
      <w:r>
        <w:rPr/>
        <w:t>маломанифестная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классических</w:t>
      </w:r>
      <w:r>
        <w:rPr>
          <w:spacing w:val="1"/>
        </w:rPr>
        <w:t> </w:t>
      </w:r>
      <w:r>
        <w:rPr/>
        <w:t>аутовоспалительных заболеваний, связанных с наличием низкопенентрантных мутаций.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гипотеза</w:t>
      </w:r>
      <w:r>
        <w:rPr>
          <w:spacing w:val="1"/>
        </w:rPr>
        <w:t> </w:t>
      </w:r>
      <w:r>
        <w:rPr/>
        <w:t>нашла</w:t>
      </w:r>
      <w:r>
        <w:rPr>
          <w:spacing w:val="1"/>
        </w:rPr>
        <w:t> </w:t>
      </w:r>
      <w:r>
        <w:rPr/>
        <w:t>свое</w:t>
      </w:r>
      <w:r>
        <w:rPr>
          <w:spacing w:val="1"/>
        </w:rPr>
        <w:t> </w:t>
      </w:r>
      <w:r>
        <w:rPr/>
        <w:t>подтверждение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молекулярно-генетического</w:t>
      </w:r>
      <w:r>
        <w:rPr>
          <w:spacing w:val="1"/>
        </w:rPr>
        <w:t> </w:t>
      </w:r>
      <w:r>
        <w:rPr/>
        <w:t>обследования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TRAPS,</w:t>
      </w:r>
      <w:r>
        <w:rPr>
          <w:spacing w:val="1"/>
        </w:rPr>
        <w:t> </w:t>
      </w:r>
      <w:r>
        <w:rPr/>
        <w:t>выполненным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регистра</w:t>
      </w:r>
      <w:r>
        <w:rPr>
          <w:spacing w:val="1"/>
        </w:rPr>
        <w:t> </w:t>
      </w:r>
      <w:r>
        <w:rPr/>
        <w:t>EUROFEVER.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частности, выявлены новые мутации гена </w:t>
      </w:r>
      <w:r>
        <w:rPr>
          <w:i/>
        </w:rPr>
        <w:t>TNFRSF1A </w:t>
      </w:r>
      <w:r>
        <w:rPr/>
        <w:t>(R92Q), для которых характерна</w:t>
      </w:r>
      <w:r>
        <w:rPr>
          <w:spacing w:val="1"/>
        </w:rPr>
        <w:t> </w:t>
      </w:r>
      <w:r>
        <w:rPr/>
        <w:t>низкая</w:t>
      </w:r>
      <w:r>
        <w:rPr>
          <w:spacing w:val="1"/>
        </w:rPr>
        <w:t> </w:t>
      </w:r>
      <w:r>
        <w:rPr/>
        <w:t>пенетрантность,</w:t>
      </w:r>
      <w:r>
        <w:rPr>
          <w:spacing w:val="1"/>
        </w:rPr>
        <w:t> </w:t>
      </w:r>
      <w:r>
        <w:rPr/>
        <w:t>клинически</w:t>
      </w:r>
      <w:r>
        <w:rPr>
          <w:spacing w:val="1"/>
        </w:rPr>
        <w:t> </w:t>
      </w:r>
      <w:r>
        <w:rPr/>
        <w:t>проявляющаяся</w:t>
      </w:r>
      <w:r>
        <w:rPr>
          <w:spacing w:val="1"/>
        </w:rPr>
        <w:t> </w:t>
      </w:r>
      <w:r>
        <w:rPr/>
        <w:t>мягко</w:t>
      </w:r>
      <w:r>
        <w:rPr>
          <w:spacing w:val="1"/>
        </w:rPr>
        <w:t> </w:t>
      </w:r>
      <w:r>
        <w:rPr/>
        <w:t>выраженным</w:t>
      </w:r>
      <w:r>
        <w:rPr>
          <w:spacing w:val="1"/>
        </w:rPr>
        <w:t> </w:t>
      </w:r>
      <w:r>
        <w:rPr/>
        <w:t>фенотипом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поздним</w:t>
      </w:r>
      <w:r>
        <w:rPr>
          <w:spacing w:val="1"/>
        </w:rPr>
        <w:t> </w:t>
      </w:r>
      <w:r>
        <w:rPr/>
        <w:t>началом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неполной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картиной,</w:t>
      </w:r>
      <w:r>
        <w:rPr>
          <w:spacing w:val="1"/>
        </w:rPr>
        <w:t> </w:t>
      </w:r>
      <w:r>
        <w:rPr/>
        <w:t>протекающей</w:t>
      </w:r>
      <w:r>
        <w:rPr>
          <w:spacing w:val="1"/>
        </w:rPr>
        <w:t> </w:t>
      </w:r>
      <w:r>
        <w:rPr/>
        <w:t>атипично как по длительности атаки, так и по вовлечению в патологический процесс</w:t>
      </w:r>
      <w:r>
        <w:rPr>
          <w:spacing w:val="1"/>
        </w:rPr>
        <w:t> </w:t>
      </w:r>
      <w:r>
        <w:rPr/>
        <w:t>органов-мишеней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частой</w:t>
      </w:r>
      <w:r>
        <w:rPr>
          <w:spacing w:val="1"/>
        </w:rPr>
        <w:t> </w:t>
      </w:r>
      <w:r>
        <w:rPr/>
        <w:t>имитацией</w:t>
      </w:r>
      <w:r>
        <w:rPr>
          <w:spacing w:val="1"/>
        </w:rPr>
        <w:t> </w:t>
      </w:r>
      <w:r>
        <w:rPr/>
        <w:t>ИРП</w:t>
      </w:r>
      <w:r>
        <w:rPr>
          <w:spacing w:val="1"/>
        </w:rPr>
        <w:t> </w:t>
      </w:r>
      <w:r>
        <w:rPr/>
        <w:t>[237].</w:t>
      </w:r>
      <w:r>
        <w:rPr>
          <w:spacing w:val="1"/>
        </w:rPr>
        <w:t> </w:t>
      </w:r>
      <w:r>
        <w:rPr/>
        <w:t>Пациенты-носители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аллеля</w:t>
      </w:r>
      <w:r>
        <w:rPr>
          <w:spacing w:val="-57"/>
        </w:rPr>
        <w:t> </w:t>
      </w:r>
      <w:r>
        <w:rPr/>
        <w:t>R92Q характеризуются отсутствием ответа на терапию #Безвременника осеннего семян</w:t>
      </w:r>
      <w:r>
        <w:rPr>
          <w:spacing w:val="1"/>
        </w:rPr>
        <w:t> </w:t>
      </w:r>
      <w:r>
        <w:rPr/>
        <w:t>экстракт, поэтому генетическое обследование пациентов с ИРП включено в рекомендации</w:t>
      </w:r>
      <w:r>
        <w:rPr>
          <w:spacing w:val="-57"/>
        </w:rPr>
        <w:t> </w:t>
      </w:r>
      <w:r>
        <w:rPr/>
        <w:t>Европейского</w:t>
      </w:r>
      <w:r>
        <w:rPr>
          <w:spacing w:val="1"/>
        </w:rPr>
        <w:t> </w:t>
      </w:r>
      <w:r>
        <w:rPr/>
        <w:t>общества</w:t>
      </w:r>
      <w:r>
        <w:rPr>
          <w:spacing w:val="1"/>
        </w:rPr>
        <w:t> </w:t>
      </w:r>
      <w:r>
        <w:rPr/>
        <w:t>кардиологов</w:t>
      </w:r>
      <w:r>
        <w:rPr>
          <w:spacing w:val="1"/>
        </w:rPr>
        <w:t> </w:t>
      </w:r>
      <w:r>
        <w:rPr/>
        <w:t>2015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[1,</w:t>
      </w:r>
      <w:r>
        <w:rPr>
          <w:spacing w:val="1"/>
        </w:rPr>
        <w:t> </w:t>
      </w:r>
      <w:r>
        <w:rPr/>
        <w:t>238].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редкой</w:t>
      </w:r>
      <w:r>
        <w:rPr>
          <w:spacing w:val="-57"/>
        </w:rPr>
        <w:t> </w:t>
      </w:r>
      <w:r>
        <w:rPr/>
        <w:t>встречаемостью поражения перикарда при классической средиземноморской лихорадке</w:t>
      </w:r>
      <w:r>
        <w:rPr>
          <w:spacing w:val="1"/>
        </w:rPr>
        <w:t> </w:t>
      </w:r>
      <w:r>
        <w:rPr/>
        <w:t>генетическое обследование оправдано только в 3 случаях: при отсутствии эффекта от</w:t>
      </w:r>
      <w:r>
        <w:rPr>
          <w:spacing w:val="1"/>
        </w:rPr>
        <w:t> </w:t>
      </w:r>
      <w:r>
        <w:rPr/>
        <w:t>терапии #Безвременника осеннего семян экстракт, при формировании AA-амилоидоза 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появлении</w:t>
      </w:r>
      <w:r>
        <w:rPr>
          <w:spacing w:val="1"/>
        </w:rPr>
        <w:t> </w:t>
      </w:r>
      <w:r>
        <w:rPr/>
        <w:t>экстракардиальных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характерных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средиземноморской</w:t>
      </w:r>
      <w:r>
        <w:rPr>
          <w:spacing w:val="1"/>
        </w:rPr>
        <w:t> </w:t>
      </w:r>
      <w:r>
        <w:rPr/>
        <w:t>лихорадки.</w:t>
      </w:r>
    </w:p>
    <w:p>
      <w:pPr>
        <w:pStyle w:val="BodyText"/>
        <w:spacing w:line="360" w:lineRule="auto" w:before="2"/>
        <w:ind w:right="423" w:firstLine="707"/>
      </w:pP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дифференциальный</w:t>
      </w:r>
      <w:r>
        <w:rPr>
          <w:spacing w:val="1"/>
        </w:rPr>
        <w:t> </w:t>
      </w:r>
      <w:r>
        <w:rPr/>
        <w:t>диагноз</w:t>
      </w:r>
      <w:r>
        <w:rPr>
          <w:spacing w:val="1"/>
        </w:rPr>
        <w:t> </w:t>
      </w:r>
      <w:r>
        <w:rPr/>
        <w:t>ИРП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аутовоспалительным</w:t>
      </w:r>
      <w:r>
        <w:rPr>
          <w:spacing w:val="1"/>
        </w:rPr>
        <w:t> </w:t>
      </w:r>
      <w:r>
        <w:rPr/>
        <w:t>заболеванием,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болезнь</w:t>
      </w:r>
      <w:r>
        <w:rPr>
          <w:spacing w:val="1"/>
        </w:rPr>
        <w:t> </w:t>
      </w:r>
      <w:r>
        <w:rPr/>
        <w:t>Стилла</w:t>
      </w:r>
      <w:r>
        <w:rPr>
          <w:spacing w:val="1"/>
        </w:rPr>
        <w:t> </w:t>
      </w:r>
      <w:r>
        <w:rPr/>
        <w:t>взрослых.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-57"/>
        </w:rPr>
        <w:t> </w:t>
      </w:r>
      <w:r>
        <w:rPr/>
        <w:t>время предложено несколько вариантов критериев диагностики данного заболевания [239,</w:t>
      </w:r>
      <w:r>
        <w:rPr>
          <w:spacing w:val="-57"/>
        </w:rPr>
        <w:t> </w:t>
      </w:r>
      <w:r>
        <w:rPr/>
        <w:t>240] (Табл. 3). Поражение сердца от субклинических до манифестных форм при этом</w:t>
      </w:r>
      <w:r>
        <w:rPr>
          <w:spacing w:val="1"/>
        </w:rPr>
        <w:t> </w:t>
      </w:r>
      <w:r>
        <w:rPr/>
        <w:t>заболевании</w:t>
      </w:r>
      <w:r>
        <w:rPr>
          <w:spacing w:val="-1"/>
        </w:rPr>
        <w:t> </w:t>
      </w:r>
      <w:r>
        <w:rPr/>
        <w:t>встречается более</w:t>
      </w:r>
      <w:r>
        <w:rPr>
          <w:spacing w:val="-2"/>
        </w:rPr>
        <w:t> </w:t>
      </w:r>
      <w:r>
        <w:rPr/>
        <w:t>чем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50%</w:t>
      </w:r>
      <w:r>
        <w:rPr>
          <w:spacing w:val="-2"/>
        </w:rPr>
        <w:t> </w:t>
      </w:r>
      <w:r>
        <w:rPr/>
        <w:t>случаев</w:t>
      </w:r>
      <w:r>
        <w:rPr>
          <w:spacing w:val="-1"/>
        </w:rPr>
        <w:t> </w:t>
      </w:r>
      <w:r>
        <w:rPr/>
        <w:t>[241].</w:t>
      </w:r>
    </w:p>
    <w:p>
      <w:pPr>
        <w:spacing w:before="1"/>
        <w:ind w:left="402" w:right="0" w:firstLine="0"/>
        <w:jc w:val="both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3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Классификационные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критерии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болезни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Стилла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взрослых</w:t>
      </w:r>
    </w:p>
    <w:p>
      <w:pPr>
        <w:pStyle w:val="BodyText"/>
        <w:spacing w:before="8" w:after="1"/>
        <w:ind w:left="0"/>
        <w:jc w:val="left"/>
        <w:rPr>
          <w:i/>
          <w:sz w:val="29"/>
        </w:rPr>
      </w:pPr>
    </w:p>
    <w:tbl>
      <w:tblPr>
        <w:tblW w:w="0" w:type="auto"/>
        <w:jc w:val="left"/>
        <w:tblInd w:w="2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32"/>
        <w:gridCol w:w="2050"/>
        <w:gridCol w:w="2391"/>
        <w:gridCol w:w="2333"/>
      </w:tblGrid>
      <w:tr>
        <w:trPr>
          <w:trHeight w:val="726" w:hRule="atLeast"/>
        </w:trPr>
        <w:tc>
          <w:tcPr>
            <w:tcW w:w="4482" w:type="dxa"/>
            <w:gridSpan w:val="2"/>
          </w:tcPr>
          <w:p>
            <w:pPr>
              <w:pStyle w:val="TableParagraph"/>
              <w:spacing w:before="152"/>
              <w:ind w:left="597"/>
              <w:rPr>
                <w:sz w:val="24"/>
              </w:rPr>
            </w:pPr>
            <w:r>
              <w:rPr>
                <w:sz w:val="24"/>
              </w:rPr>
              <w:t>Критерии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Yamaguchi 1992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[237]</w:t>
            </w:r>
          </w:p>
        </w:tc>
        <w:tc>
          <w:tcPr>
            <w:tcW w:w="4724" w:type="dxa"/>
            <w:gridSpan w:val="2"/>
          </w:tcPr>
          <w:p>
            <w:pPr>
              <w:pStyle w:val="TableParagraph"/>
              <w:spacing w:before="152"/>
              <w:ind w:left="932"/>
              <w:rPr>
                <w:sz w:val="24"/>
              </w:rPr>
            </w:pPr>
            <w:r>
              <w:rPr>
                <w:sz w:val="24"/>
              </w:rPr>
              <w:t>Критерии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Fautrel 2002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[238]</w:t>
            </w:r>
          </w:p>
        </w:tc>
      </w:tr>
      <w:tr>
        <w:trPr>
          <w:trHeight w:val="971" w:hRule="atLeast"/>
        </w:trPr>
        <w:tc>
          <w:tcPr>
            <w:tcW w:w="4482" w:type="dxa"/>
            <w:gridSpan w:val="2"/>
          </w:tcPr>
          <w:p>
            <w:pPr>
              <w:pStyle w:val="TableParagraph"/>
              <w:spacing w:line="362" w:lineRule="auto" w:before="66"/>
              <w:ind w:left="1909" w:right="285" w:hanging="1604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больших критерия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минимум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5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малых</w:t>
            </w:r>
          </w:p>
        </w:tc>
        <w:tc>
          <w:tcPr>
            <w:tcW w:w="4724" w:type="dxa"/>
            <w:gridSpan w:val="2"/>
          </w:tcPr>
          <w:p>
            <w:pPr>
              <w:pStyle w:val="TableParagraph"/>
              <w:spacing w:line="362" w:lineRule="auto" w:before="66"/>
              <w:ind w:left="776" w:right="600" w:hanging="142"/>
              <w:rPr>
                <w:sz w:val="24"/>
              </w:rPr>
            </w:pPr>
            <w:r>
              <w:rPr>
                <w:sz w:val="24"/>
              </w:rPr>
              <w:t>4 и более больших критериев или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больших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 2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малых критерия</w:t>
            </w:r>
          </w:p>
        </w:tc>
      </w:tr>
      <w:tr>
        <w:trPr>
          <w:trHeight w:val="726" w:hRule="atLeast"/>
        </w:trPr>
        <w:tc>
          <w:tcPr>
            <w:tcW w:w="2432" w:type="dxa"/>
          </w:tcPr>
          <w:p>
            <w:pPr>
              <w:pStyle w:val="TableParagraph"/>
              <w:spacing w:before="68"/>
              <w:ind w:left="235" w:right="219"/>
              <w:jc w:val="center"/>
              <w:rPr>
                <w:sz w:val="24"/>
              </w:rPr>
            </w:pPr>
            <w:r>
              <w:rPr>
                <w:sz w:val="24"/>
              </w:rPr>
              <w:t>Большие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критерии</w:t>
            </w:r>
          </w:p>
        </w:tc>
        <w:tc>
          <w:tcPr>
            <w:tcW w:w="2050" w:type="dxa"/>
          </w:tcPr>
          <w:p>
            <w:pPr>
              <w:pStyle w:val="TableParagraph"/>
              <w:spacing w:before="68"/>
              <w:ind w:left="121" w:right="105"/>
              <w:jc w:val="center"/>
              <w:rPr>
                <w:sz w:val="24"/>
              </w:rPr>
            </w:pPr>
            <w:r>
              <w:rPr>
                <w:sz w:val="24"/>
              </w:rPr>
              <w:t>Малые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критерии</w:t>
            </w:r>
          </w:p>
        </w:tc>
        <w:tc>
          <w:tcPr>
            <w:tcW w:w="2391" w:type="dxa"/>
          </w:tcPr>
          <w:p>
            <w:pPr>
              <w:pStyle w:val="TableParagraph"/>
              <w:spacing w:before="68"/>
              <w:ind w:left="179" w:right="161"/>
              <w:jc w:val="center"/>
              <w:rPr>
                <w:sz w:val="24"/>
              </w:rPr>
            </w:pPr>
            <w:r>
              <w:rPr>
                <w:sz w:val="24"/>
              </w:rPr>
              <w:t>Большие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критерии</w:t>
            </w:r>
          </w:p>
        </w:tc>
        <w:tc>
          <w:tcPr>
            <w:tcW w:w="2333" w:type="dxa"/>
          </w:tcPr>
          <w:p>
            <w:pPr>
              <w:pStyle w:val="TableParagraph"/>
              <w:spacing w:before="68"/>
              <w:ind w:left="285" w:right="269"/>
              <w:jc w:val="center"/>
              <w:rPr>
                <w:sz w:val="24"/>
              </w:rPr>
            </w:pPr>
            <w:r>
              <w:rPr>
                <w:sz w:val="24"/>
              </w:rPr>
              <w:t>Малые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критерии</w:t>
            </w:r>
          </w:p>
        </w:tc>
      </w:tr>
      <w:tr>
        <w:trPr>
          <w:trHeight w:val="928" w:hRule="atLeast"/>
        </w:trPr>
        <w:tc>
          <w:tcPr>
            <w:tcW w:w="2432" w:type="dxa"/>
            <w:tcBorders>
              <w:bottom w:val="nil"/>
            </w:tcBorders>
          </w:tcPr>
          <w:p>
            <w:pPr>
              <w:pStyle w:val="TableParagraph"/>
              <w:spacing w:before="65"/>
              <w:ind w:left="234" w:right="219"/>
              <w:jc w:val="center"/>
              <w:rPr>
                <w:sz w:val="24"/>
              </w:rPr>
            </w:pPr>
            <w:r>
              <w:rPr>
                <w:sz w:val="24"/>
              </w:rPr>
              <w:t>Лихорадка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≥39</w:t>
            </w:r>
            <w:r>
              <w:rPr>
                <w:rFonts w:ascii="Symbol" w:hAnsi="Symbol"/>
                <w:sz w:val="24"/>
              </w:rPr>
              <w:t></w:t>
            </w:r>
            <w:r>
              <w:rPr>
                <w:sz w:val="24"/>
              </w:rPr>
              <w:t>С,</w:t>
            </w:r>
          </w:p>
          <w:p>
            <w:pPr>
              <w:pStyle w:val="TableParagraph"/>
              <w:spacing w:before="148"/>
              <w:ind w:left="235" w:right="219"/>
              <w:jc w:val="center"/>
              <w:rPr>
                <w:sz w:val="24"/>
              </w:rPr>
            </w:pPr>
            <w:r>
              <w:rPr>
                <w:sz w:val="24"/>
              </w:rPr>
              <w:t>≥1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недели</w:t>
            </w:r>
          </w:p>
        </w:tc>
        <w:tc>
          <w:tcPr>
            <w:tcW w:w="2050" w:type="dxa"/>
            <w:tcBorders>
              <w:bottom w:val="nil"/>
            </w:tcBorders>
          </w:tcPr>
          <w:p>
            <w:pPr>
              <w:pStyle w:val="TableParagraph"/>
              <w:spacing w:before="66"/>
              <w:ind w:left="121" w:right="105"/>
              <w:jc w:val="center"/>
              <w:rPr>
                <w:sz w:val="24"/>
              </w:rPr>
            </w:pPr>
            <w:r>
              <w:rPr>
                <w:sz w:val="24"/>
              </w:rPr>
              <w:t>Боли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горле</w:t>
            </w:r>
          </w:p>
        </w:tc>
        <w:tc>
          <w:tcPr>
            <w:tcW w:w="2391" w:type="dxa"/>
            <w:tcBorders>
              <w:bottom w:val="nil"/>
            </w:tcBorders>
          </w:tcPr>
          <w:p>
            <w:pPr>
              <w:pStyle w:val="TableParagraph"/>
              <w:spacing w:before="66"/>
              <w:ind w:left="178" w:right="163"/>
              <w:jc w:val="center"/>
              <w:rPr>
                <w:sz w:val="24"/>
              </w:rPr>
            </w:pPr>
            <w:r>
              <w:rPr>
                <w:sz w:val="24"/>
              </w:rPr>
              <w:t>Пиковая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лихорадка</w:t>
            </w:r>
          </w:p>
          <w:p>
            <w:pPr>
              <w:pStyle w:val="TableParagraph"/>
              <w:spacing w:before="136"/>
              <w:ind w:left="179" w:right="162"/>
              <w:jc w:val="center"/>
              <w:rPr>
                <w:sz w:val="24"/>
              </w:rPr>
            </w:pPr>
            <w:r>
              <w:rPr>
                <w:sz w:val="24"/>
              </w:rPr>
              <w:t>≥39</w:t>
            </w:r>
            <w:r>
              <w:rPr>
                <w:rFonts w:ascii="Symbol" w:hAnsi="Symbol"/>
                <w:sz w:val="24"/>
              </w:rPr>
              <w:t></w:t>
            </w:r>
            <w:r>
              <w:rPr>
                <w:sz w:val="24"/>
              </w:rPr>
              <w:t>С</w:t>
            </w:r>
          </w:p>
        </w:tc>
        <w:tc>
          <w:tcPr>
            <w:tcW w:w="2333" w:type="dxa"/>
            <w:tcBorders>
              <w:bottom w:val="nil"/>
            </w:tcBorders>
          </w:tcPr>
          <w:p>
            <w:pPr>
              <w:pStyle w:val="TableParagraph"/>
              <w:spacing w:line="360" w:lineRule="auto" w:before="66"/>
              <w:ind w:left="911" w:right="171" w:hanging="720"/>
              <w:rPr>
                <w:sz w:val="24"/>
              </w:rPr>
            </w:pPr>
            <w:r>
              <w:rPr>
                <w:spacing w:val="-1"/>
                <w:sz w:val="24"/>
              </w:rPr>
              <w:t>Макулопапулезная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сыпь</w:t>
            </w:r>
          </w:p>
        </w:tc>
      </w:tr>
      <w:tr>
        <w:trPr>
          <w:trHeight w:val="930" w:hRule="atLeast"/>
        </w:trPr>
        <w:tc>
          <w:tcPr>
            <w:tcW w:w="243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5"/>
              <w:ind w:left="235" w:right="219"/>
              <w:jc w:val="center"/>
              <w:rPr>
                <w:sz w:val="24"/>
              </w:rPr>
            </w:pPr>
            <w:r>
              <w:rPr>
                <w:sz w:val="24"/>
              </w:rPr>
              <w:t>Артралгии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или</w:t>
            </w:r>
          </w:p>
        </w:tc>
        <w:tc>
          <w:tcPr>
            <w:tcW w:w="205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5"/>
              <w:ind w:left="124" w:right="105"/>
              <w:jc w:val="center"/>
              <w:rPr>
                <w:sz w:val="24"/>
              </w:rPr>
            </w:pPr>
            <w:r>
              <w:rPr>
                <w:sz w:val="24"/>
              </w:rPr>
              <w:t>Лимфаденопатия</w:t>
            </w:r>
          </w:p>
        </w:tc>
        <w:tc>
          <w:tcPr>
            <w:tcW w:w="239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5"/>
              <w:ind w:left="179" w:right="161"/>
              <w:jc w:val="center"/>
              <w:rPr>
                <w:sz w:val="24"/>
              </w:rPr>
            </w:pPr>
            <w:r>
              <w:rPr>
                <w:sz w:val="24"/>
              </w:rPr>
              <w:t>Артралгии</w:t>
            </w:r>
          </w:p>
        </w:tc>
        <w:tc>
          <w:tcPr>
            <w:tcW w:w="2333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5"/>
              <w:ind w:left="283" w:right="269"/>
              <w:jc w:val="center"/>
              <w:rPr>
                <w:sz w:val="24"/>
              </w:rPr>
            </w:pPr>
            <w:r>
              <w:rPr>
                <w:sz w:val="24"/>
              </w:rPr>
              <w:t>Лейкоцитоз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≥</w:t>
            </w:r>
          </w:p>
        </w:tc>
      </w:tr>
    </w:tbl>
    <w:p>
      <w:pPr>
        <w:spacing w:after="0"/>
        <w:jc w:val="center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32"/>
        <w:gridCol w:w="2050"/>
        <w:gridCol w:w="2391"/>
        <w:gridCol w:w="2333"/>
      </w:tblGrid>
      <w:tr>
        <w:trPr>
          <w:trHeight w:val="631" w:hRule="atLeast"/>
        </w:trPr>
        <w:tc>
          <w:tcPr>
            <w:tcW w:w="243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60"/>
              <w:ind w:left="277"/>
              <w:rPr>
                <w:sz w:val="24"/>
              </w:rPr>
            </w:pPr>
            <w:r>
              <w:rPr>
                <w:sz w:val="24"/>
              </w:rPr>
              <w:t>артрит,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≥ 2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недель</w:t>
            </w:r>
          </w:p>
        </w:tc>
        <w:tc>
          <w:tcPr>
            <w:tcW w:w="2050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2391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2333" w:type="dxa"/>
            <w:vMerge w:val="restart"/>
            <w:tcBorders>
              <w:top w:val="nil"/>
            </w:tcBorders>
          </w:tcPr>
          <w:p>
            <w:pPr>
              <w:pStyle w:val="TableParagraph"/>
              <w:spacing w:before="60"/>
              <w:ind w:left="640"/>
              <w:rPr>
                <w:sz w:val="24"/>
              </w:rPr>
            </w:pPr>
            <w:r>
              <w:rPr>
                <w:sz w:val="24"/>
              </w:rPr>
              <w:t>10000/мм</w:t>
            </w:r>
            <w:r>
              <w:rPr>
                <w:sz w:val="24"/>
                <w:vertAlign w:val="superscript"/>
              </w:rPr>
              <w:t>3</w:t>
            </w:r>
          </w:p>
        </w:tc>
      </w:tr>
      <w:tr>
        <w:trPr>
          <w:trHeight w:val="1517" w:hRule="atLeast"/>
        </w:trPr>
        <w:tc>
          <w:tcPr>
            <w:tcW w:w="243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4"/>
              <w:ind w:left="0"/>
              <w:rPr>
                <w:i/>
                <w:sz w:val="23"/>
              </w:rPr>
            </w:pPr>
          </w:p>
          <w:p>
            <w:pPr>
              <w:pStyle w:val="TableParagraph"/>
              <w:ind w:left="235" w:right="219"/>
              <w:jc w:val="center"/>
              <w:rPr>
                <w:sz w:val="24"/>
              </w:rPr>
            </w:pPr>
            <w:r>
              <w:rPr>
                <w:sz w:val="24"/>
              </w:rPr>
              <w:t>Папулезная</w:t>
            </w:r>
          </w:p>
          <w:p>
            <w:pPr>
              <w:pStyle w:val="TableParagraph"/>
              <w:spacing w:line="410" w:lineRule="atLeast" w:before="5"/>
              <w:ind w:left="235" w:right="217"/>
              <w:jc w:val="center"/>
              <w:rPr>
                <w:sz w:val="24"/>
              </w:rPr>
            </w:pPr>
            <w:r>
              <w:rPr>
                <w:sz w:val="24"/>
              </w:rPr>
              <w:t>незудящая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сыпь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цвета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лосося</w:t>
            </w:r>
          </w:p>
        </w:tc>
        <w:tc>
          <w:tcPr>
            <w:tcW w:w="205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4"/>
              <w:ind w:left="0"/>
              <w:rPr>
                <w:i/>
                <w:sz w:val="23"/>
              </w:rPr>
            </w:pPr>
          </w:p>
          <w:p>
            <w:pPr>
              <w:pStyle w:val="TableParagraph"/>
              <w:spacing w:line="360" w:lineRule="auto"/>
              <w:ind w:left="258" w:right="233" w:firstLine="153"/>
              <w:rPr>
                <w:sz w:val="24"/>
              </w:rPr>
            </w:pPr>
            <w:r>
              <w:rPr>
                <w:sz w:val="24"/>
              </w:rPr>
              <w:t>Гепато- или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спленомегалия</w:t>
            </w:r>
          </w:p>
        </w:tc>
        <w:tc>
          <w:tcPr>
            <w:tcW w:w="239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4"/>
              <w:ind w:left="0"/>
              <w:rPr>
                <w:i/>
                <w:sz w:val="23"/>
              </w:rPr>
            </w:pPr>
          </w:p>
          <w:p>
            <w:pPr>
              <w:pStyle w:val="TableParagraph"/>
              <w:spacing w:line="360" w:lineRule="auto"/>
              <w:ind w:left="784" w:right="520" w:hanging="228"/>
              <w:rPr>
                <w:sz w:val="24"/>
              </w:rPr>
            </w:pPr>
            <w:r>
              <w:rPr>
                <w:sz w:val="24"/>
              </w:rPr>
              <w:t>Преходящая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эритема</w:t>
            </w:r>
          </w:p>
        </w:tc>
        <w:tc>
          <w:tcPr>
            <w:tcW w:w="23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952" w:hRule="atLeast"/>
        </w:trPr>
        <w:tc>
          <w:tcPr>
            <w:tcW w:w="2432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spacing w:line="360" w:lineRule="auto" w:before="118"/>
              <w:ind w:left="421" w:right="401" w:hanging="2"/>
              <w:jc w:val="center"/>
              <w:rPr>
                <w:sz w:val="24"/>
              </w:rPr>
            </w:pPr>
            <w:r>
              <w:rPr>
                <w:sz w:val="24"/>
              </w:rPr>
              <w:t>Лейкоцитоз ≥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10000/мм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  <w:vertAlign w:val="baseline"/>
              </w:rPr>
              <w:t> с</w:t>
            </w:r>
            <w:r>
              <w:rPr>
                <w:spacing w:val="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нейтрофилезом</w:t>
            </w:r>
          </w:p>
          <w:p>
            <w:pPr>
              <w:pStyle w:val="TableParagraph"/>
              <w:spacing w:line="275" w:lineRule="exact"/>
              <w:ind w:left="235" w:right="219"/>
              <w:jc w:val="center"/>
              <w:rPr>
                <w:sz w:val="24"/>
              </w:rPr>
            </w:pPr>
            <w:r>
              <w:rPr>
                <w:sz w:val="24"/>
              </w:rPr>
              <w:t>≥80%</w:t>
            </w:r>
          </w:p>
        </w:tc>
        <w:tc>
          <w:tcPr>
            <w:tcW w:w="205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412" w:lineRule="exact" w:before="13"/>
              <w:ind w:left="380" w:right="347" w:firstLine="31"/>
              <w:rPr>
                <w:sz w:val="24"/>
              </w:rPr>
            </w:pPr>
            <w:r>
              <w:rPr>
                <w:sz w:val="24"/>
              </w:rPr>
              <w:t>Повышение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трансаминаз</w:t>
            </w:r>
          </w:p>
        </w:tc>
        <w:tc>
          <w:tcPr>
            <w:tcW w:w="239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18"/>
              <w:ind w:left="179" w:right="163"/>
              <w:jc w:val="center"/>
              <w:rPr>
                <w:sz w:val="24"/>
              </w:rPr>
            </w:pPr>
            <w:r>
              <w:rPr>
                <w:sz w:val="24"/>
              </w:rPr>
              <w:t>Фарингит</w:t>
            </w:r>
          </w:p>
        </w:tc>
        <w:tc>
          <w:tcPr>
            <w:tcW w:w="23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45" w:hRule="atLeast"/>
        </w:trPr>
        <w:tc>
          <w:tcPr>
            <w:tcW w:w="2432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50" w:type="dxa"/>
            <w:vMerge w:val="restart"/>
            <w:tcBorders>
              <w:top w:val="nil"/>
            </w:tcBorders>
          </w:tcPr>
          <w:p>
            <w:pPr>
              <w:pStyle w:val="TableParagraph"/>
              <w:spacing w:line="360" w:lineRule="auto" w:before="118"/>
              <w:ind w:left="469" w:right="383" w:hanging="60"/>
              <w:rPr>
                <w:sz w:val="24"/>
              </w:rPr>
            </w:pPr>
            <w:r>
              <w:rPr>
                <w:spacing w:val="-1"/>
                <w:sz w:val="24"/>
              </w:rPr>
              <w:t>Негативные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АНФ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РФ</w:t>
            </w:r>
          </w:p>
        </w:tc>
        <w:tc>
          <w:tcPr>
            <w:tcW w:w="239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18"/>
              <w:ind w:left="179" w:right="162"/>
              <w:jc w:val="center"/>
              <w:rPr>
                <w:sz w:val="24"/>
              </w:rPr>
            </w:pPr>
            <w:r>
              <w:rPr>
                <w:sz w:val="24"/>
              </w:rPr>
              <w:t>Нейтрофилез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≥80%</w:t>
            </w:r>
          </w:p>
        </w:tc>
        <w:tc>
          <w:tcPr>
            <w:tcW w:w="23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238" w:hRule="atLeast"/>
        </w:trPr>
        <w:tc>
          <w:tcPr>
            <w:tcW w:w="2432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205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91" w:type="dxa"/>
            <w:tcBorders>
              <w:top w:val="nil"/>
            </w:tcBorders>
          </w:tcPr>
          <w:p>
            <w:pPr>
              <w:pStyle w:val="TableParagraph"/>
              <w:spacing w:before="3"/>
              <w:ind w:left="0"/>
              <w:rPr>
                <w:i/>
                <w:sz w:val="28"/>
              </w:rPr>
            </w:pPr>
          </w:p>
          <w:p>
            <w:pPr>
              <w:pStyle w:val="TableParagraph"/>
              <w:spacing w:line="360" w:lineRule="auto"/>
              <w:ind w:left="380" w:right="107" w:hanging="238"/>
              <w:rPr>
                <w:sz w:val="24"/>
              </w:rPr>
            </w:pPr>
            <w:r>
              <w:rPr>
                <w:sz w:val="24"/>
              </w:rPr>
              <w:t>Гликозилированный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ферритин ≤20%</w:t>
            </w:r>
          </w:p>
        </w:tc>
        <w:tc>
          <w:tcPr>
            <w:tcW w:w="23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  <w:ind w:left="0"/>
        <w:jc w:val="left"/>
        <w:rPr>
          <w:i/>
          <w:sz w:val="20"/>
        </w:rPr>
      </w:pP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214" w:after="0"/>
        <w:ind w:left="978" w:right="0" w:hanging="576"/>
        <w:jc w:val="both"/>
      </w:pPr>
      <w:bookmarkStart w:name="_bookmark59" w:id="113"/>
      <w:bookmarkEnd w:id="113"/>
      <w:r>
        <w:rPr>
          <w:b w:val="0"/>
        </w:rPr>
      </w:r>
      <w:bookmarkStart w:name="_bookmark59" w:id="114"/>
      <w:bookmarkEnd w:id="114"/>
      <w:r>
        <w:rPr/>
        <w:t>Ги</w:t>
      </w:r>
      <w:r>
        <w:rPr/>
        <w:t>дроперикард</w:t>
      </w:r>
      <w:r>
        <w:rPr>
          <w:spacing w:val="-7"/>
        </w:rPr>
        <w:t> </w:t>
      </w:r>
      <w:r>
        <w:rPr/>
        <w:t>при</w:t>
      </w:r>
      <w:r>
        <w:rPr>
          <w:spacing w:val="-5"/>
        </w:rPr>
        <w:t> </w:t>
      </w:r>
      <w:r>
        <w:rPr/>
        <w:t>эндокринных</w:t>
      </w:r>
      <w:r>
        <w:rPr>
          <w:spacing w:val="-5"/>
        </w:rPr>
        <w:t> </w:t>
      </w:r>
      <w:r>
        <w:rPr/>
        <w:t>заболеваниях</w:t>
      </w:r>
    </w:p>
    <w:p>
      <w:pPr>
        <w:pStyle w:val="BodyText"/>
        <w:spacing w:line="360" w:lineRule="auto" w:before="135"/>
        <w:ind w:right="427" w:firstLine="566"/>
      </w:pPr>
      <w:r>
        <w:rPr/>
        <w:t>Гидроперикард может развиваться при эндокринных заболеваниях, в частности, при</w:t>
      </w:r>
      <w:r>
        <w:rPr>
          <w:spacing w:val="1"/>
        </w:rPr>
        <w:t> </w:t>
      </w:r>
      <w:r>
        <w:rPr/>
        <w:t>патологии</w:t>
      </w:r>
      <w:r>
        <w:rPr>
          <w:spacing w:val="1"/>
        </w:rPr>
        <w:t> </w:t>
      </w:r>
      <w:r>
        <w:rPr/>
        <w:t>щитовидной</w:t>
      </w:r>
      <w:r>
        <w:rPr>
          <w:spacing w:val="1"/>
        </w:rPr>
        <w:t> </w:t>
      </w:r>
      <w:r>
        <w:rPr/>
        <w:t>железы.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частой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гидроперикарда</w:t>
      </w:r>
      <w:r>
        <w:rPr>
          <w:spacing w:val="1"/>
        </w:rPr>
        <w:t> </w:t>
      </w:r>
      <w:r>
        <w:rPr/>
        <w:t>среди эндокринных</w:t>
      </w:r>
      <w:r>
        <w:rPr>
          <w:spacing w:val="1"/>
        </w:rPr>
        <w:t> </w:t>
      </w:r>
      <w:r>
        <w:rPr/>
        <w:t>заболеваний является гипотиреоз.</w:t>
      </w:r>
    </w:p>
    <w:p>
      <w:pPr>
        <w:pStyle w:val="BodyText"/>
        <w:spacing w:line="360" w:lineRule="auto" w:before="119"/>
        <w:ind w:right="423" w:firstLine="566"/>
      </w:pPr>
      <w:r>
        <w:rPr/>
        <w:t>Выраженность гидроперикарда зависит от степени тиреоидной недостаточности и</w:t>
      </w:r>
      <w:r>
        <w:rPr>
          <w:spacing w:val="1"/>
        </w:rPr>
        <w:t> </w:t>
      </w:r>
      <w:r>
        <w:rPr/>
        <w:t>продолжительности заболевания. Описаны случаи развития гидроперикарда у пациентов</w:t>
      </w:r>
      <w:r>
        <w:rPr>
          <w:spacing w:val="1"/>
        </w:rPr>
        <w:t> </w:t>
      </w:r>
      <w:r>
        <w:rPr/>
        <w:t>пожилого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старческого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субклиническим</w:t>
      </w:r>
      <w:r>
        <w:rPr>
          <w:spacing w:val="1"/>
        </w:rPr>
        <w:t> </w:t>
      </w:r>
      <w:r>
        <w:rPr/>
        <w:t>гипотиреозом</w:t>
      </w:r>
      <w:r>
        <w:rPr>
          <w:spacing w:val="1"/>
        </w:rPr>
        <w:t> </w:t>
      </w:r>
      <w:r>
        <w:rPr/>
        <w:t>[244].</w:t>
      </w:r>
      <w:r>
        <w:rPr>
          <w:spacing w:val="60"/>
        </w:rPr>
        <w:t> </w:t>
      </w:r>
      <w:r>
        <w:rPr/>
        <w:t>Тампонада</w:t>
      </w:r>
      <w:r>
        <w:rPr>
          <w:spacing w:val="1"/>
        </w:rPr>
        <w:t> </w:t>
      </w:r>
      <w:r>
        <w:rPr/>
        <w:t>сердца при гипотиреозе встречается редко в связи с медленным накоплением жидкости в</w:t>
      </w:r>
      <w:r>
        <w:rPr>
          <w:spacing w:val="1"/>
        </w:rPr>
        <w:t> </w:t>
      </w:r>
      <w:r>
        <w:rPr/>
        <w:t>полости перикарда</w:t>
      </w:r>
      <w:r>
        <w:rPr>
          <w:spacing w:val="1"/>
        </w:rPr>
        <w:t> </w:t>
      </w:r>
      <w:r>
        <w:rPr/>
        <w:t>[245, 246].</w:t>
      </w:r>
    </w:p>
    <w:p>
      <w:pPr>
        <w:pStyle w:val="BodyText"/>
        <w:spacing w:line="360" w:lineRule="auto" w:before="119"/>
        <w:ind w:right="422" w:firstLine="566"/>
      </w:pPr>
      <w:r>
        <w:rPr/>
        <w:t>Клинические</w:t>
      </w:r>
      <w:r>
        <w:rPr>
          <w:spacing w:val="15"/>
        </w:rPr>
        <w:t> </w:t>
      </w:r>
      <w:r>
        <w:rPr/>
        <w:t>проявления</w:t>
      </w:r>
      <w:r>
        <w:rPr>
          <w:spacing w:val="15"/>
        </w:rPr>
        <w:t> </w:t>
      </w:r>
      <w:r>
        <w:rPr/>
        <w:t>включают</w:t>
      </w:r>
      <w:r>
        <w:rPr>
          <w:spacing w:val="16"/>
        </w:rPr>
        <w:t> </w:t>
      </w:r>
      <w:r>
        <w:rPr/>
        <w:t>как</w:t>
      </w:r>
      <w:r>
        <w:rPr>
          <w:spacing w:val="17"/>
        </w:rPr>
        <w:t> </w:t>
      </w:r>
      <w:r>
        <w:rPr/>
        <w:t>симптомы</w:t>
      </w:r>
      <w:r>
        <w:rPr>
          <w:spacing w:val="15"/>
        </w:rPr>
        <w:t> </w:t>
      </w:r>
      <w:r>
        <w:rPr/>
        <w:t>выпота</w:t>
      </w:r>
      <w:r>
        <w:rPr>
          <w:spacing w:val="15"/>
        </w:rPr>
        <w:t> </w:t>
      </w:r>
      <w:r>
        <w:rPr/>
        <w:t>в</w:t>
      </w:r>
      <w:r>
        <w:rPr>
          <w:spacing w:val="15"/>
        </w:rPr>
        <w:t> </w:t>
      </w:r>
      <w:r>
        <w:rPr/>
        <w:t>полость</w:t>
      </w:r>
      <w:r>
        <w:rPr>
          <w:spacing w:val="18"/>
        </w:rPr>
        <w:t> </w:t>
      </w:r>
      <w:r>
        <w:rPr/>
        <w:t>перикарда,</w:t>
      </w:r>
      <w:r>
        <w:rPr>
          <w:spacing w:val="15"/>
        </w:rPr>
        <w:t> </w:t>
      </w:r>
      <w:r>
        <w:rPr/>
        <w:t>так</w:t>
      </w:r>
      <w:r>
        <w:rPr>
          <w:spacing w:val="-58"/>
        </w:rPr>
        <w:t> </w:t>
      </w:r>
      <w:r>
        <w:rPr/>
        <w:t>и гипотиреоза: одышку, боль в груди, слабость, отеки, брадикардию. Кроме того, к часто</w:t>
      </w:r>
      <w:r>
        <w:rPr>
          <w:spacing w:val="1"/>
        </w:rPr>
        <w:t> </w:t>
      </w:r>
      <w:r>
        <w:rPr/>
        <w:t>встречающимся симптомам гипотиреоза относятся сонливость, сухость кожных покровов,</w:t>
      </w:r>
      <w:r>
        <w:rPr>
          <w:spacing w:val="-57"/>
        </w:rPr>
        <w:t> </w:t>
      </w:r>
      <w:r>
        <w:rPr/>
        <w:t>выпадение</w:t>
      </w:r>
      <w:r>
        <w:rPr>
          <w:spacing w:val="1"/>
        </w:rPr>
        <w:t> </w:t>
      </w:r>
      <w:r>
        <w:rPr/>
        <w:t>волос,</w:t>
      </w:r>
      <w:r>
        <w:rPr>
          <w:spacing w:val="1"/>
        </w:rPr>
        <w:t> </w:t>
      </w:r>
      <w:r>
        <w:rPr/>
        <w:t>замедленная</w:t>
      </w:r>
      <w:r>
        <w:rPr>
          <w:spacing w:val="1"/>
        </w:rPr>
        <w:t> </w:t>
      </w:r>
      <w:r>
        <w:rPr/>
        <w:t>речь,</w:t>
      </w:r>
      <w:r>
        <w:rPr>
          <w:spacing w:val="1"/>
        </w:rPr>
        <w:t> </w:t>
      </w:r>
      <w:r>
        <w:rPr/>
        <w:t>запоры,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памяти,</w:t>
      </w:r>
      <w:r>
        <w:rPr>
          <w:spacing w:val="1"/>
        </w:rPr>
        <w:t> </w:t>
      </w:r>
      <w:r>
        <w:rPr/>
        <w:t>зябкость,</w:t>
      </w:r>
      <w:r>
        <w:rPr>
          <w:spacing w:val="1"/>
        </w:rPr>
        <w:t> </w:t>
      </w:r>
      <w:r>
        <w:rPr/>
        <w:t>охриплость</w:t>
      </w:r>
      <w:r>
        <w:rPr>
          <w:spacing w:val="1"/>
        </w:rPr>
        <w:t> </w:t>
      </w:r>
      <w:r>
        <w:rPr/>
        <w:t>голоса,</w:t>
      </w:r>
      <w:r>
        <w:rPr>
          <w:spacing w:val="1"/>
        </w:rPr>
        <w:t> </w:t>
      </w:r>
      <w:r>
        <w:rPr/>
        <w:t>подавленное</w:t>
      </w:r>
      <w:r>
        <w:rPr>
          <w:spacing w:val="1"/>
        </w:rPr>
        <w:t> </w:t>
      </w:r>
      <w:r>
        <w:rPr/>
        <w:t>настроение.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диастолическая</w:t>
      </w:r>
      <w:r>
        <w:rPr>
          <w:spacing w:val="1"/>
        </w:rPr>
        <w:t> </w:t>
      </w:r>
      <w:r>
        <w:rPr/>
        <w:t>артериальная</w:t>
      </w:r>
      <w:r>
        <w:rPr>
          <w:spacing w:val="1"/>
        </w:rPr>
        <w:t> </w:t>
      </w:r>
      <w:r>
        <w:rPr/>
        <w:t>гипертензия.</w:t>
      </w:r>
      <w:r>
        <w:rPr>
          <w:spacing w:val="1"/>
        </w:rPr>
        <w:t> </w:t>
      </w:r>
      <w:r>
        <w:rPr/>
        <w:t>Характерны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внешние</w:t>
      </w:r>
      <w:r>
        <w:rPr>
          <w:spacing w:val="1"/>
        </w:rPr>
        <w:t> </w:t>
      </w:r>
      <w:r>
        <w:rPr/>
        <w:t>проявления,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общая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периорбитальная</w:t>
      </w:r>
      <w:r>
        <w:rPr>
          <w:spacing w:val="1"/>
        </w:rPr>
        <w:t> </w:t>
      </w:r>
      <w:r>
        <w:rPr/>
        <w:t>отечность,</w:t>
      </w:r>
      <w:r>
        <w:rPr>
          <w:spacing w:val="1"/>
        </w:rPr>
        <w:t> </w:t>
      </w:r>
      <w:r>
        <w:rPr/>
        <w:t>одутловатое</w:t>
      </w:r>
      <w:r>
        <w:rPr>
          <w:spacing w:val="1"/>
        </w:rPr>
        <w:t> </w:t>
      </w:r>
      <w:r>
        <w:rPr/>
        <w:t>лицо</w:t>
      </w:r>
      <w:r>
        <w:rPr>
          <w:spacing w:val="1"/>
        </w:rPr>
        <w:t> </w:t>
      </w:r>
      <w:r>
        <w:rPr/>
        <w:t>бледно-желтушного</w:t>
      </w:r>
      <w:r>
        <w:rPr>
          <w:spacing w:val="1"/>
        </w:rPr>
        <w:t> </w:t>
      </w:r>
      <w:r>
        <w:rPr/>
        <w:t>оттенка,</w:t>
      </w:r>
      <w:r>
        <w:rPr>
          <w:spacing w:val="1"/>
        </w:rPr>
        <w:t> </w:t>
      </w:r>
      <w:r>
        <w:rPr/>
        <w:t>скудная</w:t>
      </w:r>
      <w:r>
        <w:rPr>
          <w:spacing w:val="1"/>
        </w:rPr>
        <w:t> </w:t>
      </w:r>
      <w:r>
        <w:rPr/>
        <w:t>мимика</w:t>
      </w:r>
      <w:r>
        <w:rPr>
          <w:spacing w:val="1"/>
        </w:rPr>
        <w:t> </w:t>
      </w:r>
      <w:r>
        <w:rPr/>
        <w:t>[245].</w:t>
      </w:r>
      <w:r>
        <w:rPr>
          <w:spacing w:val="1"/>
        </w:rPr>
        <w:t> </w:t>
      </w:r>
      <w:r>
        <w:rPr/>
        <w:t>Недооценка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гипотиреоза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гидроперикардом</w:t>
      </w:r>
      <w:r>
        <w:rPr>
          <w:spacing w:val="1"/>
        </w:rPr>
        <w:t> </w:t>
      </w:r>
      <w:r>
        <w:rPr/>
        <w:t>затрудняет</w:t>
      </w:r>
      <w:r>
        <w:rPr>
          <w:spacing w:val="1"/>
        </w:rPr>
        <w:t> </w:t>
      </w:r>
      <w:r>
        <w:rPr/>
        <w:t>установление</w:t>
      </w:r>
      <w:r>
        <w:rPr>
          <w:spacing w:val="-2"/>
        </w:rPr>
        <w:t> </w:t>
      </w:r>
      <w:r>
        <w:rPr/>
        <w:t>причины и</w:t>
      </w:r>
      <w:r>
        <w:rPr>
          <w:spacing w:val="-1"/>
        </w:rPr>
        <w:t> </w:t>
      </w:r>
      <w:r>
        <w:rPr/>
        <w:t>приводит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позднему</w:t>
      </w:r>
      <w:r>
        <w:rPr>
          <w:spacing w:val="-3"/>
        </w:rPr>
        <w:t> </w:t>
      </w:r>
      <w:r>
        <w:rPr/>
        <w:t>началу</w:t>
      </w:r>
      <w:r>
        <w:rPr>
          <w:spacing w:val="-6"/>
        </w:rPr>
        <w:t> </w:t>
      </w:r>
      <w:r>
        <w:rPr/>
        <w:t>эффективного лечения.</w:t>
      </w:r>
    </w:p>
    <w:p>
      <w:pPr>
        <w:pStyle w:val="BodyText"/>
        <w:spacing w:line="360" w:lineRule="auto" w:before="122"/>
        <w:ind w:right="427" w:firstLine="566"/>
      </w:pPr>
      <w:r>
        <w:rPr/>
        <w:t>При</w:t>
      </w:r>
      <w:r>
        <w:rPr>
          <w:spacing w:val="1"/>
        </w:rPr>
        <w:t> </w:t>
      </w:r>
      <w:r>
        <w:rPr/>
        <w:t>лабораторно-инструментальном</w:t>
      </w:r>
      <w:r>
        <w:rPr>
          <w:spacing w:val="1"/>
        </w:rPr>
        <w:t> </w:t>
      </w:r>
      <w:r>
        <w:rPr/>
        <w:t>обследовании</w:t>
      </w:r>
      <w:r>
        <w:rPr>
          <w:spacing w:val="1"/>
        </w:rPr>
        <w:t> </w:t>
      </w:r>
      <w:r>
        <w:rPr/>
        <w:t>выявляются</w:t>
      </w:r>
      <w:r>
        <w:rPr>
          <w:spacing w:val="1"/>
        </w:rPr>
        <w:t> </w:t>
      </w:r>
      <w:r>
        <w:rPr/>
        <w:t>характерные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гипотиреоза</w:t>
      </w:r>
      <w:r>
        <w:rPr>
          <w:spacing w:val="30"/>
        </w:rPr>
        <w:t> </w:t>
      </w:r>
      <w:r>
        <w:rPr/>
        <w:t>выраженная</w:t>
      </w:r>
      <w:r>
        <w:rPr>
          <w:spacing w:val="31"/>
        </w:rPr>
        <w:t> </w:t>
      </w:r>
      <w:r>
        <w:rPr/>
        <w:t>дислипидемия,</w:t>
      </w:r>
      <w:r>
        <w:rPr>
          <w:spacing w:val="30"/>
        </w:rPr>
        <w:t> </w:t>
      </w:r>
      <w:r>
        <w:rPr/>
        <w:t>низкий</w:t>
      </w:r>
      <w:r>
        <w:rPr>
          <w:spacing w:val="32"/>
        </w:rPr>
        <w:t> </w:t>
      </w:r>
      <w:r>
        <w:rPr/>
        <w:t>вольтаж</w:t>
      </w:r>
      <w:r>
        <w:rPr>
          <w:spacing w:val="37"/>
        </w:rPr>
        <w:t> </w:t>
      </w:r>
      <w:r>
        <w:rPr/>
        <w:t>QRS,</w:t>
      </w:r>
      <w:r>
        <w:rPr>
          <w:spacing w:val="34"/>
        </w:rPr>
        <w:t> </w:t>
      </w:r>
      <w:r>
        <w:rPr/>
        <w:t>удлинение</w:t>
      </w:r>
      <w:r>
        <w:rPr>
          <w:spacing w:val="31"/>
        </w:rPr>
        <w:t> </w:t>
      </w:r>
      <w:r>
        <w:rPr/>
        <w:t>интервала</w:t>
      </w:r>
      <w:r>
        <w:rPr>
          <w:spacing w:val="31"/>
        </w:rPr>
        <w:t> </w:t>
      </w:r>
      <w:r>
        <w:rPr/>
        <w:t>QT</w:t>
      </w:r>
    </w:p>
    <w:p>
      <w:pPr>
        <w:spacing w:after="0" w:line="360" w:lineRule="auto"/>
        <w:sectPr>
          <w:pgSz w:w="11900" w:h="16850"/>
          <w:pgMar w:top="1140" w:bottom="280" w:left="1300" w:right="420"/>
        </w:sectPr>
      </w:pPr>
    </w:p>
    <w:p>
      <w:pPr>
        <w:pStyle w:val="BodyText"/>
        <w:spacing w:line="360" w:lineRule="auto" w:before="66"/>
        <w:ind w:right="426"/>
      </w:pPr>
      <w:r>
        <w:rPr/>
        <w:t>на</w:t>
      </w:r>
      <w:r>
        <w:rPr>
          <w:spacing w:val="1"/>
        </w:rPr>
        <w:t> </w:t>
      </w:r>
      <w:r>
        <w:rPr/>
        <w:t>ЭКГ.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оценкой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рекомендовано</w:t>
      </w:r>
      <w:r>
        <w:rPr>
          <w:spacing w:val="-1"/>
        </w:rPr>
        <w:t> </w:t>
      </w:r>
      <w:r>
        <w:rPr/>
        <w:t>использовать</w:t>
      </w:r>
      <w:r>
        <w:rPr>
          <w:spacing w:val="-1"/>
        </w:rPr>
        <w:t> </w:t>
      </w:r>
      <w:r>
        <w:rPr/>
        <w:t>ЭхоКГ,</w:t>
      </w:r>
      <w:r>
        <w:rPr>
          <w:spacing w:val="-2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полную</w:t>
      </w:r>
      <w:r>
        <w:rPr>
          <w:spacing w:val="-1"/>
        </w:rPr>
        <w:t> </w:t>
      </w:r>
      <w:r>
        <w:rPr/>
        <w:t>информацию</w:t>
      </w:r>
      <w:r>
        <w:rPr>
          <w:spacing w:val="-1"/>
        </w:rPr>
        <w:t> </w:t>
      </w:r>
      <w:r>
        <w:rPr/>
        <w:t>дают</w:t>
      </w:r>
      <w:r>
        <w:rPr>
          <w:spacing w:val="-3"/>
        </w:rPr>
        <w:t> </w:t>
      </w:r>
      <w:r>
        <w:rPr/>
        <w:t>КТ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МРТ.</w:t>
      </w:r>
    </w:p>
    <w:p>
      <w:pPr>
        <w:pStyle w:val="BodyText"/>
        <w:spacing w:line="360" w:lineRule="auto" w:before="121"/>
        <w:ind w:right="424" w:firstLine="566"/>
      </w:pPr>
      <w:r>
        <w:rPr/>
        <w:t>При выявлении выпота в полость перикарда неизвестного происхождения следует</w:t>
      </w:r>
      <w:r>
        <w:rPr>
          <w:spacing w:val="1"/>
        </w:rPr>
        <w:t> </w:t>
      </w:r>
      <w:r>
        <w:rPr/>
        <w:t>прежде всего оценить функцию щитовидной железы, даже когда признаки и симптомы</w:t>
      </w:r>
      <w:r>
        <w:rPr>
          <w:spacing w:val="1"/>
        </w:rPr>
        <w:t> </w:t>
      </w:r>
      <w:r>
        <w:rPr/>
        <w:t>гипотиреоза отсутствуют [243, 247]. Важна своевременная диагностика гипотиреоза как</w:t>
      </w:r>
      <w:r>
        <w:rPr>
          <w:spacing w:val="1"/>
        </w:rPr>
        <w:t> </w:t>
      </w:r>
      <w:r>
        <w:rPr/>
        <w:t>причины развития гидроперикарда. Диагностику гипотиреоза рекомендуется начинать с</w:t>
      </w:r>
      <w:r>
        <w:rPr>
          <w:spacing w:val="1"/>
        </w:rPr>
        <w:t> </w:t>
      </w:r>
      <w:r>
        <w:rPr/>
        <w:t>исследования уровня тиреотропного гормона (ТТГ) в крови. Если уровень ТТГ повышен,</w:t>
      </w:r>
      <w:r>
        <w:rPr>
          <w:spacing w:val="1"/>
        </w:rPr>
        <w:t> </w:t>
      </w:r>
      <w:r>
        <w:rPr/>
        <w:t>следует провести исследование уровня свободного тироксина (СТ4) сыворотки крови и</w:t>
      </w:r>
      <w:r>
        <w:rPr>
          <w:spacing w:val="1"/>
        </w:rPr>
        <w:t> </w:t>
      </w:r>
      <w:r>
        <w:rPr/>
        <w:t>определение содержания антител к тиреопероксидазе в крови [248]. При манифестном</w:t>
      </w:r>
      <w:r>
        <w:rPr>
          <w:spacing w:val="1"/>
        </w:rPr>
        <w:t> </w:t>
      </w:r>
      <w:r>
        <w:rPr/>
        <w:t>гипотиреозе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повышенный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ТТГ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низкий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свободного</w:t>
      </w:r>
      <w:r>
        <w:rPr>
          <w:spacing w:val="1"/>
        </w:rPr>
        <w:t> </w:t>
      </w:r>
      <w:r>
        <w:rPr/>
        <w:t>тироксина</w:t>
      </w:r>
      <w:r>
        <w:rPr>
          <w:spacing w:val="-4"/>
        </w:rPr>
        <w:t> </w:t>
      </w:r>
      <w:r>
        <w:rPr/>
        <w:t>(СТ4)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крови,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/>
        <w:t>субклиническом</w:t>
      </w:r>
      <w:r>
        <w:rPr>
          <w:spacing w:val="-3"/>
        </w:rPr>
        <w:t> </w:t>
      </w:r>
      <w:r>
        <w:rPr/>
        <w:t>гипотиреозе —</w:t>
      </w:r>
      <w:r>
        <w:rPr>
          <w:spacing w:val="-3"/>
        </w:rPr>
        <w:t> </w:t>
      </w:r>
      <w:r>
        <w:rPr/>
        <w:t>повышенный уровень</w:t>
      </w:r>
      <w:r>
        <w:rPr>
          <w:spacing w:val="-2"/>
        </w:rPr>
        <w:t> </w:t>
      </w:r>
      <w:r>
        <w:rPr/>
        <w:t>ТТГ.</w:t>
      </w:r>
    </w:p>
    <w:p>
      <w:pPr>
        <w:pStyle w:val="BodyText"/>
        <w:spacing w:line="360" w:lineRule="auto" w:before="122"/>
        <w:ind w:right="431" w:firstLine="566"/>
      </w:pPr>
      <w:r>
        <w:rPr/>
        <w:t>Следует</w:t>
      </w:r>
      <w:r>
        <w:rPr>
          <w:spacing w:val="1"/>
        </w:rPr>
        <w:t> </w:t>
      </w:r>
      <w:r>
        <w:rPr/>
        <w:t>учитывать,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гипотиреозом</w:t>
      </w:r>
      <w:r>
        <w:rPr>
          <w:spacing w:val="1"/>
        </w:rPr>
        <w:t> </w:t>
      </w:r>
      <w:r>
        <w:rPr/>
        <w:t>(и</w:t>
      </w:r>
      <w:r>
        <w:rPr>
          <w:spacing w:val="1"/>
        </w:rPr>
        <w:t> </w:t>
      </w:r>
      <w:r>
        <w:rPr/>
        <w:t>субклиническим</w:t>
      </w:r>
      <w:r>
        <w:rPr>
          <w:spacing w:val="61"/>
        </w:rPr>
        <w:t> </w:t>
      </w:r>
      <w:r>
        <w:rPr/>
        <w:t>и</w:t>
      </w:r>
      <w:r>
        <w:rPr>
          <w:spacing w:val="1"/>
        </w:rPr>
        <w:t> </w:t>
      </w:r>
      <w:r>
        <w:rPr/>
        <w:t>манифестным)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повышен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ИБС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СН,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определяет</w:t>
      </w:r>
      <w:r>
        <w:rPr>
          <w:spacing w:val="1"/>
        </w:rPr>
        <w:t> </w:t>
      </w:r>
      <w:r>
        <w:rPr/>
        <w:t>сложности</w:t>
      </w:r>
      <w:r>
        <w:rPr>
          <w:spacing w:val="1"/>
        </w:rPr>
        <w:t> </w:t>
      </w:r>
      <w:r>
        <w:rPr/>
        <w:t>диагностики</w:t>
      </w:r>
      <w:r>
        <w:rPr>
          <w:spacing w:val="-1"/>
        </w:rPr>
        <w:t> </w:t>
      </w:r>
      <w:r>
        <w:rPr/>
        <w:t>и выбора</w:t>
      </w:r>
      <w:r>
        <w:rPr>
          <w:spacing w:val="-1"/>
        </w:rPr>
        <w:t> </w:t>
      </w:r>
      <w:r>
        <w:rPr/>
        <w:t>тактики ведения больных</w:t>
      </w:r>
      <w:r>
        <w:rPr>
          <w:spacing w:val="-2"/>
        </w:rPr>
        <w:t> </w:t>
      </w:r>
      <w:r>
        <w:rPr/>
        <w:t>[249, 250].</w:t>
      </w:r>
    </w:p>
    <w:p>
      <w:pPr>
        <w:pStyle w:val="BodyText"/>
        <w:spacing w:line="360" w:lineRule="auto" w:before="119"/>
        <w:ind w:right="426" w:firstLine="566"/>
      </w:pP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недостаточно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особенностях</w:t>
      </w:r>
      <w:r>
        <w:rPr>
          <w:spacing w:val="1"/>
        </w:rPr>
        <w:t> </w:t>
      </w:r>
      <w:r>
        <w:rPr/>
        <w:t>ведения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гидроперикардом, обусловленным заболеваниями щитовидной железы. Начало лечения на</w:t>
      </w:r>
      <w:r>
        <w:rPr>
          <w:spacing w:val="-57"/>
        </w:rPr>
        <w:t> </w:t>
      </w:r>
      <w:r>
        <w:rPr/>
        <w:t>ранней стадии заболевания и предотвращение осложнений (развития тампонады сердца)</w:t>
      </w:r>
      <w:r>
        <w:rPr>
          <w:spacing w:val="1"/>
        </w:rPr>
        <w:t> </w:t>
      </w:r>
      <w:r>
        <w:rPr/>
        <w:t>зависит</w:t>
      </w:r>
      <w:r>
        <w:rPr>
          <w:spacing w:val="-1"/>
        </w:rPr>
        <w:t> </w:t>
      </w:r>
      <w:r>
        <w:rPr/>
        <w:t>от</w:t>
      </w:r>
      <w:r>
        <w:rPr>
          <w:spacing w:val="1"/>
        </w:rPr>
        <w:t> </w:t>
      </w:r>
      <w:r>
        <w:rPr/>
        <w:t>ранней диагностики</w:t>
      </w:r>
      <w:r>
        <w:rPr>
          <w:spacing w:val="-1"/>
        </w:rPr>
        <w:t> </w:t>
      </w:r>
      <w:r>
        <w:rPr/>
        <w:t>гипотиреоза</w:t>
      </w:r>
      <w:r>
        <w:rPr>
          <w:spacing w:val="3"/>
        </w:rPr>
        <w:t> </w:t>
      </w:r>
      <w:r>
        <w:rPr/>
        <w:t>[27, 243].</w:t>
      </w:r>
    </w:p>
    <w:p>
      <w:pPr>
        <w:pStyle w:val="BodyText"/>
        <w:spacing w:line="360" w:lineRule="auto" w:before="120"/>
        <w:ind w:right="422" w:firstLine="566"/>
      </w:pPr>
      <w:r>
        <w:rPr/>
        <w:t>В</w:t>
      </w:r>
      <w:r>
        <w:rPr>
          <w:spacing w:val="1"/>
        </w:rPr>
        <w:t> </w:t>
      </w:r>
      <w:r>
        <w:rPr/>
        <w:t>первую</w:t>
      </w:r>
      <w:r>
        <w:rPr>
          <w:spacing w:val="1"/>
        </w:rPr>
        <w:t> </w:t>
      </w:r>
      <w:r>
        <w:rPr/>
        <w:t>очередь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гипотиреозом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гидроперикардом</w:t>
      </w:r>
      <w:r>
        <w:rPr>
          <w:spacing w:val="1"/>
        </w:rPr>
        <w:t> </w:t>
      </w:r>
      <w:r>
        <w:rPr/>
        <w:t>показана</w:t>
      </w:r>
      <w:r>
        <w:rPr>
          <w:spacing w:val="-57"/>
        </w:rPr>
        <w:t> </w:t>
      </w:r>
      <w:r>
        <w:rPr/>
        <w:t>заместительная терапия с целью достижения и поддержания нормального уровня ТТГ и</w:t>
      </w:r>
      <w:r>
        <w:rPr>
          <w:spacing w:val="1"/>
        </w:rPr>
        <w:t> </w:t>
      </w:r>
      <w:r>
        <w:rPr/>
        <w:t>тиреоидных гормонов в крови. Препаратом выбора для заместительной терапии является</w:t>
      </w:r>
      <w:r>
        <w:rPr>
          <w:spacing w:val="1"/>
        </w:rPr>
        <w:t> </w:t>
      </w:r>
      <w:r>
        <w:rPr/>
        <w:t>левотироксин</w:t>
      </w:r>
      <w:r>
        <w:rPr>
          <w:spacing w:val="1"/>
        </w:rPr>
        <w:t> </w:t>
      </w:r>
      <w:r>
        <w:rPr/>
        <w:t>натрия**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силу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эффективности,</w:t>
      </w:r>
      <w:r>
        <w:rPr>
          <w:spacing w:val="1"/>
        </w:rPr>
        <w:t> </w:t>
      </w:r>
      <w:r>
        <w:rPr/>
        <w:t>длительного</w:t>
      </w:r>
      <w:r>
        <w:rPr>
          <w:spacing w:val="1"/>
        </w:rPr>
        <w:t> </w:t>
      </w:r>
      <w:r>
        <w:rPr/>
        <w:t>опыта</w:t>
      </w:r>
      <w:r>
        <w:rPr>
          <w:spacing w:val="1"/>
        </w:rPr>
        <w:t> </w:t>
      </w:r>
      <w:r>
        <w:rPr/>
        <w:t>применения,</w:t>
      </w:r>
      <w:r>
        <w:rPr>
          <w:spacing w:val="1"/>
        </w:rPr>
        <w:t> </w:t>
      </w:r>
      <w:r>
        <w:rPr/>
        <w:t>высокой биодоступности, благоприятного профиля нежелательных явлений. Пациентам с</w:t>
      </w:r>
      <w:r>
        <w:rPr>
          <w:spacing w:val="1"/>
        </w:rPr>
        <w:t> </w:t>
      </w:r>
      <w:r>
        <w:rPr/>
        <w:t>сопутствующей кардиальной патологией рекомендуется начинать терапию с небольших</w:t>
      </w:r>
      <w:r>
        <w:rPr>
          <w:spacing w:val="1"/>
        </w:rPr>
        <w:t> </w:t>
      </w:r>
      <w:r>
        <w:rPr/>
        <w:t>доз (25 мкг ежедневно), с последующим повышением под контролем уровня ТТГ [243,</w:t>
      </w:r>
      <w:r>
        <w:rPr>
          <w:spacing w:val="1"/>
        </w:rPr>
        <w:t> </w:t>
      </w:r>
      <w:r>
        <w:rPr/>
        <w:t>251].</w:t>
      </w:r>
    </w:p>
    <w:p>
      <w:pPr>
        <w:pStyle w:val="BodyText"/>
        <w:spacing w:line="360" w:lineRule="auto" w:before="121"/>
        <w:ind w:right="425" w:firstLine="707"/>
      </w:pP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лечению</w:t>
      </w:r>
      <w:r>
        <w:rPr>
          <w:spacing w:val="1"/>
        </w:rPr>
        <w:t> </w:t>
      </w:r>
      <w:r>
        <w:rPr/>
        <w:t>гидроперикарда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гипотиреозом</w:t>
      </w:r>
      <w:r>
        <w:rPr>
          <w:spacing w:val="1"/>
        </w:rPr>
        <w:t> </w:t>
      </w:r>
      <w:r>
        <w:rPr/>
        <w:t>основываются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наблюдений,</w:t>
      </w:r>
      <w:r>
        <w:rPr>
          <w:spacing w:val="1"/>
        </w:rPr>
        <w:t> </w:t>
      </w:r>
      <w:r>
        <w:rPr/>
        <w:t>рандомизированные</w:t>
      </w:r>
      <w:r>
        <w:rPr>
          <w:spacing w:val="1"/>
        </w:rPr>
        <w:t> </w:t>
      </w:r>
      <w:r>
        <w:rPr/>
        <w:t>клинические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проводились.</w:t>
      </w:r>
      <w:r>
        <w:rPr>
          <w:spacing w:val="1"/>
        </w:rPr>
        <w:t> </w:t>
      </w:r>
      <w:r>
        <w:rPr/>
        <w:t>Есть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АСК**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НПВП,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61"/>
        </w:rPr>
        <w:t> </w:t>
      </w:r>
      <w:r>
        <w:rPr/>
        <w:t>экстракт,</w:t>
      </w:r>
      <w:r>
        <w:rPr>
          <w:spacing w:val="1"/>
        </w:rPr>
        <w:t> </w:t>
      </w:r>
      <w:r>
        <w:rPr/>
        <w:t>глюкокортикоидов [27, 252]. Однако необходимо учитывать, что дисфункция щитовидной</w:t>
      </w:r>
      <w:r>
        <w:rPr>
          <w:spacing w:val="-57"/>
        </w:rPr>
        <w:t> </w:t>
      </w:r>
      <w:r>
        <w:rPr/>
        <w:t>железы может оказывать влияние не только на сердечно-сосудистую систему, но и на</w:t>
      </w:r>
      <w:r>
        <w:rPr>
          <w:spacing w:val="1"/>
        </w:rPr>
        <w:t> </w:t>
      </w:r>
      <w:r>
        <w:rPr/>
        <w:t>метаболизм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фармакокинетику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фармакодинамику,</w:t>
      </w:r>
      <w:r>
        <w:rPr>
          <w:spacing w:val="1"/>
        </w:rPr>
        <w:t> </w:t>
      </w:r>
      <w:r>
        <w:rPr/>
        <w:t>повышать риск лекарственных</w:t>
      </w:r>
      <w:r>
        <w:rPr>
          <w:spacing w:val="2"/>
        </w:rPr>
        <w:t> </w:t>
      </w:r>
      <w:r>
        <w:rPr/>
        <w:t>взаимодействий.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5" w:firstLine="707"/>
      </w:pPr>
      <w:r>
        <w:rPr/>
        <w:t>Известно, что некоторые НПВП могут оказывать влияние на уровень тиреоидных</w:t>
      </w:r>
      <w:r>
        <w:rPr>
          <w:spacing w:val="1"/>
        </w:rPr>
        <w:t> </w:t>
      </w:r>
      <w:r>
        <w:rPr/>
        <w:t>гормонов, затрудняя оценку эффективности заместительной терапии. Вместе с тем, по</w:t>
      </w:r>
      <w:r>
        <w:rPr>
          <w:spacing w:val="1"/>
        </w:rPr>
        <w:t> </w:t>
      </w:r>
      <w:r>
        <w:rPr/>
        <w:t>данным клинических наблюдений, подобное действие не выявлено при использовании</w:t>
      </w:r>
      <w:r>
        <w:rPr>
          <w:spacing w:val="1"/>
        </w:rPr>
        <w:t> </w:t>
      </w:r>
      <w:r>
        <w:rPr/>
        <w:t>#индометацина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#ибупрофена** [252].</w:t>
      </w:r>
    </w:p>
    <w:p>
      <w:pPr>
        <w:pStyle w:val="BodyText"/>
        <w:spacing w:line="360" w:lineRule="auto" w:before="121"/>
        <w:ind w:right="424" w:firstLine="566"/>
      </w:pPr>
      <w:r>
        <w:rPr/>
        <w:t>При применении #Безвременника осеннего семян экстракт необходимо учитывать,</w:t>
      </w:r>
      <w:r>
        <w:rPr>
          <w:spacing w:val="1"/>
        </w:rPr>
        <w:t> </w:t>
      </w:r>
      <w:r>
        <w:rPr/>
        <w:t>что наличие гипотиреоза требует более осторожного подхода к выбору дозы препарата.</w:t>
      </w:r>
      <w:r>
        <w:rPr>
          <w:spacing w:val="1"/>
        </w:rPr>
        <w:t> </w:t>
      </w:r>
      <w:r>
        <w:rPr/>
        <w:t>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</w:t>
      </w:r>
      <w:r>
        <w:rPr>
          <w:spacing w:val="1"/>
        </w:rPr>
        <w:t> </w:t>
      </w:r>
      <w:r>
        <w:rPr/>
        <w:t>выводится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P-гликопротеина,</w:t>
      </w:r>
      <w:r>
        <w:rPr>
          <w:spacing w:val="1"/>
        </w:rPr>
        <w:t> </w:t>
      </w:r>
      <w:r>
        <w:rPr/>
        <w:t>экспрессия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уменьшаться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снижении</w:t>
      </w:r>
      <w:r>
        <w:rPr>
          <w:spacing w:val="1"/>
        </w:rPr>
        <w:t> </w:t>
      </w:r>
      <w:r>
        <w:rPr/>
        <w:t>функциональной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щитовидной</w:t>
      </w:r>
      <w:r>
        <w:rPr>
          <w:spacing w:val="1"/>
        </w:rPr>
        <w:t> </w:t>
      </w:r>
      <w:r>
        <w:rPr/>
        <w:t>железы.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гипотиреозом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уменьшаться</w:t>
      </w:r>
      <w:r>
        <w:rPr>
          <w:spacing w:val="1"/>
        </w:rPr>
        <w:t> </w:t>
      </w:r>
      <w:r>
        <w:rPr/>
        <w:t>выведение</w:t>
      </w:r>
      <w:r>
        <w:rPr>
          <w:spacing w:val="1"/>
        </w:rPr>
        <w:t> </w:t>
      </w:r>
      <w:r>
        <w:rPr/>
        <w:t>#</w:t>
      </w:r>
      <w:r>
        <w:rPr>
          <w:spacing w:val="1"/>
        </w:rPr>
        <w:t> </w:t>
      </w:r>
      <w:r>
        <w:rPr/>
        <w:t>Безвременника осеннего семян экстракта и увеличиваться его концентрация в плазме, что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приводить к</w:t>
      </w:r>
      <w:r>
        <w:rPr>
          <w:spacing w:val="1"/>
        </w:rPr>
        <w:t> </w:t>
      </w:r>
      <w:r>
        <w:rPr/>
        <w:t>развитию неблагоприятных</w:t>
      </w:r>
      <w:r>
        <w:rPr>
          <w:spacing w:val="1"/>
        </w:rPr>
        <w:t> </w:t>
      </w:r>
      <w:r>
        <w:rPr/>
        <w:t>эффектов</w:t>
      </w:r>
      <w:r>
        <w:rPr>
          <w:spacing w:val="1"/>
        </w:rPr>
        <w:t> </w:t>
      </w:r>
      <w:r>
        <w:rPr/>
        <w:t>(тошнота, диарея, миопатия,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функции</w:t>
      </w:r>
      <w:r>
        <w:rPr>
          <w:spacing w:val="1"/>
        </w:rPr>
        <w:t> </w:t>
      </w:r>
      <w:r>
        <w:rPr/>
        <w:t>печени).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обратить</w:t>
      </w:r>
      <w:r>
        <w:rPr>
          <w:spacing w:val="1"/>
        </w:rPr>
        <w:t> </w:t>
      </w:r>
      <w:r>
        <w:rPr/>
        <w:t>внимание,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гипотиреоз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вызывать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миопатии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25–60%</w:t>
      </w:r>
      <w:r>
        <w:rPr>
          <w:spacing w:val="1"/>
        </w:rPr>
        <w:t> </w:t>
      </w:r>
      <w:r>
        <w:rPr/>
        <w:t>случаев,</w:t>
      </w:r>
      <w:r>
        <w:rPr>
          <w:spacing w:val="1"/>
        </w:rPr>
        <w:t> </w:t>
      </w:r>
      <w:r>
        <w:rPr/>
        <w:t>увеличивая</w:t>
      </w:r>
      <w:r>
        <w:rPr>
          <w:spacing w:val="61"/>
        </w:rPr>
        <w:t> </w:t>
      </w:r>
      <w:r>
        <w:rPr/>
        <w:t>вероятность</w:t>
      </w:r>
      <w:r>
        <w:rPr>
          <w:spacing w:val="1"/>
        </w:rPr>
        <w:t> </w:t>
      </w:r>
      <w:r>
        <w:rPr/>
        <w:t>неблагоприятного</w:t>
      </w:r>
      <w:r>
        <w:rPr>
          <w:spacing w:val="1"/>
        </w:rPr>
        <w:t> </w:t>
      </w:r>
      <w:r>
        <w:rPr/>
        <w:t>эффекта</w:t>
      </w:r>
      <w:r>
        <w:rPr>
          <w:spacing w:val="1"/>
        </w:rPr>
        <w:t> </w:t>
      </w:r>
      <w:r>
        <w:rPr/>
        <w:t>у пациентов,</w:t>
      </w:r>
      <w:r>
        <w:rPr>
          <w:spacing w:val="1"/>
        </w:rPr>
        <w:t> </w:t>
      </w:r>
      <w:r>
        <w:rPr/>
        <w:t>получающих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 [252]. В связи</w:t>
      </w:r>
      <w:r>
        <w:rPr>
          <w:spacing w:val="1"/>
        </w:rPr>
        <w:t> </w:t>
      </w:r>
      <w:r>
        <w:rPr/>
        <w:t>с этим</w:t>
      </w:r>
      <w:r>
        <w:rPr>
          <w:spacing w:val="1"/>
        </w:rPr>
        <w:t> </w:t>
      </w:r>
      <w:r>
        <w:rPr/>
        <w:t>у пациентов с гипотиреозом</w:t>
      </w:r>
      <w:r>
        <w:rPr>
          <w:spacing w:val="60"/>
        </w:rPr>
        <w:t> </w:t>
      </w:r>
      <w:r>
        <w:rPr/>
        <w:t>#Безвременника осеннего</w:t>
      </w:r>
      <w:r>
        <w:rPr>
          <w:spacing w:val="1"/>
        </w:rPr>
        <w:t> </w:t>
      </w:r>
      <w:r>
        <w:rPr/>
        <w:t>семян экстракт должен назначаться в меньших дозах, необходим тщательный мониторинг</w:t>
      </w:r>
      <w:r>
        <w:rPr>
          <w:spacing w:val="1"/>
        </w:rPr>
        <w:t> </w:t>
      </w:r>
      <w:r>
        <w:rPr/>
        <w:t>клинических симптомов миопатии, уровня креатинфосфокиназы (КФК). Рекомендовано</w:t>
      </w:r>
      <w:r>
        <w:rPr>
          <w:spacing w:val="1"/>
        </w:rPr>
        <w:t> </w:t>
      </w:r>
      <w:r>
        <w:rPr/>
        <w:t>рассмотреть возможность лечения #Безвременника осеннего семян экстракт до тех пор,</w:t>
      </w:r>
      <w:r>
        <w:rPr>
          <w:spacing w:val="1"/>
        </w:rPr>
        <w:t> </w:t>
      </w:r>
      <w:r>
        <w:rPr/>
        <w:t>пока уровень ТТГ достигнет</w:t>
      </w:r>
      <w:r>
        <w:rPr>
          <w:spacing w:val="-1"/>
        </w:rPr>
        <w:t> </w:t>
      </w:r>
      <w:r>
        <w:rPr/>
        <w:t>нормального диапазона</w:t>
      </w:r>
      <w:r>
        <w:rPr>
          <w:spacing w:val="-1"/>
        </w:rPr>
        <w:t> </w:t>
      </w:r>
      <w:r>
        <w:rPr/>
        <w:t>[27, 253].</w:t>
      </w:r>
    </w:p>
    <w:p>
      <w:pPr>
        <w:pStyle w:val="BodyText"/>
        <w:spacing w:line="360" w:lineRule="auto" w:before="122"/>
        <w:ind w:right="425" w:firstLine="566"/>
      </w:pPr>
      <w:r>
        <w:rPr/>
        <w:t>Глюкокортикоиды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гидроперикардом,</w:t>
      </w:r>
      <w:r>
        <w:rPr>
          <w:spacing w:val="1"/>
        </w:rPr>
        <w:t> </w:t>
      </w:r>
      <w:r>
        <w:rPr/>
        <w:t>индуцированным гипотиреозом, при непереносимости или противопоказаниях к терапии с</w:t>
      </w:r>
      <w:r>
        <w:rPr>
          <w:spacing w:val="-57"/>
        </w:rPr>
        <w:t> </w:t>
      </w:r>
      <w:r>
        <w:rPr/>
        <w:t>помощью АСК**, НПВП и #Безвременника осеннего семян экстракт, а также у 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рецидивирующим</w:t>
      </w:r>
      <w:r>
        <w:rPr>
          <w:spacing w:val="1"/>
        </w:rPr>
        <w:t> </w:t>
      </w:r>
      <w:r>
        <w:rPr/>
        <w:t>перикардитом</w:t>
      </w:r>
      <w:r>
        <w:rPr>
          <w:spacing w:val="1"/>
        </w:rPr>
        <w:t> </w:t>
      </w:r>
      <w:r>
        <w:rPr/>
        <w:t>[252].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необходим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уровнем</w:t>
      </w:r>
      <w:r>
        <w:rPr>
          <w:spacing w:val="1"/>
        </w:rPr>
        <w:t> </w:t>
      </w:r>
      <w:r>
        <w:rPr/>
        <w:t>витамина</w:t>
      </w:r>
      <w:r>
        <w:rPr>
          <w:spacing w:val="-4"/>
        </w:rPr>
        <w:t> </w:t>
      </w:r>
      <w:r>
        <w:rPr/>
        <w:t>D,</w:t>
      </w:r>
      <w:r>
        <w:rPr>
          <w:spacing w:val="-2"/>
        </w:rPr>
        <w:t> </w:t>
      </w:r>
      <w:r>
        <w:rPr/>
        <w:t>т.к.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гипотиреоз,</w:t>
      </w:r>
      <w:r>
        <w:rPr>
          <w:spacing w:val="-2"/>
        </w:rPr>
        <w:t> </w:t>
      </w:r>
      <w:r>
        <w:rPr/>
        <w:t>и глюкокортикоиды</w:t>
      </w:r>
      <w:r>
        <w:rPr>
          <w:spacing w:val="-1"/>
        </w:rPr>
        <w:t> </w:t>
      </w:r>
      <w:r>
        <w:rPr/>
        <w:t>повышают</w:t>
      </w:r>
      <w:r>
        <w:rPr>
          <w:spacing w:val="-2"/>
        </w:rPr>
        <w:t> </w:t>
      </w:r>
      <w:r>
        <w:rPr/>
        <w:t>риск</w:t>
      </w:r>
      <w:r>
        <w:rPr>
          <w:spacing w:val="-3"/>
        </w:rPr>
        <w:t> </w:t>
      </w:r>
      <w:r>
        <w:rPr/>
        <w:t>развития</w:t>
      </w:r>
      <w:r>
        <w:rPr>
          <w:spacing w:val="-2"/>
        </w:rPr>
        <w:t> </w:t>
      </w:r>
      <w:r>
        <w:rPr/>
        <w:t>остеопороза.</w:t>
      </w:r>
    </w:p>
    <w:p>
      <w:pPr>
        <w:pStyle w:val="BodyText"/>
        <w:spacing w:line="360" w:lineRule="auto" w:before="119"/>
        <w:ind w:right="422" w:firstLine="566"/>
      </w:pPr>
      <w:r>
        <w:rPr/>
        <w:t>При </w:t>
      </w:r>
      <w:r>
        <w:rPr>
          <w:b/>
        </w:rPr>
        <w:t>гипертиреозе </w:t>
      </w:r>
      <w:r>
        <w:rPr/>
        <w:t>выпот в полость перикарда выявляется редко. Описаны случаи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гидроперикарда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выраженным</w:t>
      </w:r>
      <w:r>
        <w:rPr>
          <w:spacing w:val="1"/>
        </w:rPr>
        <w:t> </w:t>
      </w:r>
      <w:r>
        <w:rPr/>
        <w:t>тиреотоксикозом,</w:t>
      </w:r>
      <w:r>
        <w:rPr>
          <w:spacing w:val="1"/>
        </w:rPr>
        <w:t> </w:t>
      </w:r>
      <w:r>
        <w:rPr/>
        <w:t>симптомами</w:t>
      </w:r>
      <w:r>
        <w:rPr>
          <w:spacing w:val="1"/>
        </w:rPr>
        <w:t> </w:t>
      </w:r>
      <w:r>
        <w:rPr/>
        <w:t>застойной сердечной недостаточности, фибрилляцией предсердий [252]. У пациентов с</w:t>
      </w:r>
      <w:r>
        <w:rPr>
          <w:spacing w:val="1"/>
        </w:rPr>
        <w:t> </w:t>
      </w:r>
      <w:r>
        <w:rPr/>
        <w:t>болезнью Грейвса, получавших антикоагулянты (антитромботические средства) в связи с</w:t>
      </w:r>
      <w:r>
        <w:rPr>
          <w:spacing w:val="1"/>
        </w:rPr>
        <w:t> </w:t>
      </w:r>
      <w:r>
        <w:rPr/>
        <w:t>наличием фибрилляции предсердий, наблюдались случаи развития гемоперикарда [254].</w:t>
      </w:r>
      <w:r>
        <w:rPr>
          <w:spacing w:val="1"/>
        </w:rPr>
        <w:t> </w:t>
      </w:r>
      <w:r>
        <w:rPr/>
        <w:t>Крайне</w:t>
      </w:r>
      <w:r>
        <w:rPr>
          <w:spacing w:val="-2"/>
        </w:rPr>
        <w:t> </w:t>
      </w:r>
      <w:r>
        <w:rPr/>
        <w:t>редко встречается тампонада</w:t>
      </w:r>
      <w:r>
        <w:rPr>
          <w:spacing w:val="-1"/>
        </w:rPr>
        <w:t> </w:t>
      </w:r>
      <w:r>
        <w:rPr/>
        <w:t>сердца.</w:t>
      </w:r>
    </w:p>
    <w:p>
      <w:pPr>
        <w:pStyle w:val="BodyText"/>
        <w:spacing w:line="360" w:lineRule="auto" w:before="121"/>
        <w:ind w:right="425" w:firstLine="566"/>
      </w:pPr>
      <w:r>
        <w:rPr/>
        <w:t>Как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гипотиреозе,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гипертиреозом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гидроперикардом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прежде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лечение,</w:t>
      </w:r>
      <w:r>
        <w:rPr>
          <w:spacing w:val="1"/>
        </w:rPr>
        <w:t> </w:t>
      </w:r>
      <w:r>
        <w:rPr/>
        <w:t>направленное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достижение</w:t>
      </w:r>
      <w:r>
        <w:rPr>
          <w:spacing w:val="1"/>
        </w:rPr>
        <w:t> </w:t>
      </w:r>
      <w:r>
        <w:rPr/>
        <w:t>стойкого</w:t>
      </w:r>
      <w:r>
        <w:rPr>
          <w:spacing w:val="1"/>
        </w:rPr>
        <w:t> </w:t>
      </w:r>
      <w:r>
        <w:rPr/>
        <w:t>эутиреоза.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антитиреоидных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#АСК**,</w:t>
      </w:r>
      <w:r>
        <w:rPr>
          <w:spacing w:val="1"/>
        </w:rPr>
        <w:t> </w:t>
      </w:r>
      <w:r>
        <w:rPr/>
        <w:t>НПВП,</w:t>
      </w:r>
      <w:r>
        <w:rPr>
          <w:spacing w:val="1"/>
        </w:rPr>
        <w:t> </w:t>
      </w:r>
      <w:r>
        <w:rPr/>
        <w:t>#Безвременника</w:t>
      </w:r>
      <w:r>
        <w:rPr>
          <w:spacing w:val="12"/>
        </w:rPr>
        <w:t> </w:t>
      </w:r>
      <w:r>
        <w:rPr/>
        <w:t>осеннего</w:t>
      </w:r>
      <w:r>
        <w:rPr>
          <w:spacing w:val="13"/>
        </w:rPr>
        <w:t> </w:t>
      </w:r>
      <w:r>
        <w:rPr/>
        <w:t>семян</w:t>
      </w:r>
      <w:r>
        <w:rPr>
          <w:spacing w:val="18"/>
        </w:rPr>
        <w:t> </w:t>
      </w:r>
      <w:r>
        <w:rPr/>
        <w:t>экстракт</w:t>
      </w:r>
      <w:r>
        <w:rPr>
          <w:spacing w:val="16"/>
        </w:rPr>
        <w:t> </w:t>
      </w:r>
      <w:r>
        <w:rPr/>
        <w:t>и/или</w:t>
      </w:r>
      <w:r>
        <w:rPr>
          <w:spacing w:val="16"/>
        </w:rPr>
        <w:t> </w:t>
      </w:r>
      <w:r>
        <w:rPr/>
        <w:t>глюкокортикоиды</w:t>
      </w:r>
      <w:r>
        <w:rPr>
          <w:spacing w:val="15"/>
        </w:rPr>
        <w:t> </w:t>
      </w:r>
      <w:r>
        <w:rPr/>
        <w:t>[27,</w:t>
      </w:r>
      <w:r>
        <w:rPr>
          <w:spacing w:val="13"/>
        </w:rPr>
        <w:t> </w:t>
      </w:r>
      <w:r>
        <w:rPr/>
        <w:t>242,</w:t>
      </w:r>
      <w:r>
        <w:rPr>
          <w:spacing w:val="14"/>
        </w:rPr>
        <w:t> </w:t>
      </w:r>
      <w:r>
        <w:rPr/>
        <w:t>244].</w:t>
      </w:r>
      <w:r>
        <w:rPr>
          <w:spacing w:val="13"/>
        </w:rPr>
        <w:t> </w:t>
      </w:r>
      <w:r>
        <w:rPr/>
        <w:t>Следует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8"/>
      </w:pPr>
      <w:r>
        <w:rPr/>
        <w:t>учитывать, что при гипертиреозе повышается экспрессия P-гликопротеина, в связи с чем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потребоваться</w:t>
      </w:r>
      <w:r>
        <w:rPr>
          <w:spacing w:val="1"/>
        </w:rPr>
        <w:t> </w:t>
      </w:r>
      <w:r>
        <w:rPr/>
        <w:t>увеличение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частности,</w:t>
      </w:r>
      <w:r>
        <w:rPr>
          <w:spacing w:val="1"/>
        </w:rPr>
        <w:t> </w:t>
      </w:r>
      <w:r>
        <w:rPr/>
        <w:t>#Безвременника</w:t>
      </w:r>
      <w:r>
        <w:rPr>
          <w:spacing w:val="-2"/>
        </w:rPr>
        <w:t> </w:t>
      </w:r>
      <w:r>
        <w:rPr/>
        <w:t>осеннего</w:t>
      </w:r>
      <w:r>
        <w:rPr>
          <w:spacing w:val="-1"/>
        </w:rPr>
        <w:t> </w:t>
      </w:r>
      <w:r>
        <w:rPr/>
        <w:t>семян экстракт</w:t>
      </w:r>
      <w:r>
        <w:rPr>
          <w:spacing w:val="5"/>
        </w:rPr>
        <w:t> </w:t>
      </w:r>
      <w:r>
        <w:rPr/>
        <w:t>[255].</w:t>
      </w:r>
    </w:p>
    <w:p>
      <w:pPr>
        <w:pStyle w:val="Heading1"/>
        <w:numPr>
          <w:ilvl w:val="1"/>
          <w:numId w:val="29"/>
        </w:numPr>
        <w:tabs>
          <w:tab w:pos="978" w:val="left" w:leader="none"/>
        </w:tabs>
        <w:spacing w:line="240" w:lineRule="auto" w:before="127" w:after="0"/>
        <w:ind w:left="978" w:right="0" w:hanging="576"/>
        <w:jc w:val="both"/>
      </w:pPr>
      <w:bookmarkStart w:name="_bookmark60" w:id="115"/>
      <w:bookmarkEnd w:id="115"/>
      <w:r>
        <w:rPr>
          <w:b w:val="0"/>
        </w:rPr>
      </w:r>
      <w:bookmarkStart w:name="_bookmark60" w:id="116"/>
      <w:bookmarkEnd w:id="116"/>
      <w:r>
        <w:rPr/>
        <w:t>По</w:t>
      </w:r>
      <w:r>
        <w:rPr/>
        <w:t>ражение</w:t>
      </w:r>
      <w:r>
        <w:rPr>
          <w:spacing w:val="-5"/>
        </w:rPr>
        <w:t> </w:t>
      </w:r>
      <w:r>
        <w:rPr/>
        <w:t>перикарда</w:t>
      </w:r>
      <w:r>
        <w:rPr>
          <w:spacing w:val="-7"/>
        </w:rPr>
        <w:t> </w:t>
      </w:r>
      <w:r>
        <w:rPr/>
        <w:t>при</w:t>
      </w:r>
      <w:r>
        <w:rPr>
          <w:spacing w:val="-4"/>
        </w:rPr>
        <w:t> </w:t>
      </w:r>
      <w:r>
        <w:rPr/>
        <w:t>онкологических</w:t>
      </w:r>
      <w:r>
        <w:rPr>
          <w:spacing w:val="-3"/>
        </w:rPr>
        <w:t> </w:t>
      </w:r>
      <w:r>
        <w:rPr/>
        <w:t>заболеваниях</w:t>
      </w:r>
    </w:p>
    <w:p>
      <w:pPr>
        <w:pStyle w:val="BodyText"/>
        <w:spacing w:line="360" w:lineRule="auto" w:before="132"/>
        <w:ind w:right="417"/>
      </w:pPr>
      <w:r>
        <w:rPr/>
        <w:t>Злокачественные</w:t>
      </w:r>
      <w:r>
        <w:rPr>
          <w:spacing w:val="1"/>
        </w:rPr>
        <w:t> </w:t>
      </w:r>
      <w:r>
        <w:rPr/>
        <w:t>опухоли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распространенной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выпотного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гемодинамически</w:t>
      </w:r>
      <w:r>
        <w:rPr>
          <w:spacing w:val="1"/>
        </w:rPr>
        <w:t> </w:t>
      </w:r>
      <w:r>
        <w:rPr/>
        <w:t>значимым</w:t>
      </w:r>
      <w:r>
        <w:rPr>
          <w:spacing w:val="1"/>
        </w:rPr>
        <w:t> </w:t>
      </w:r>
      <w:r>
        <w:rPr/>
        <w:t>количеством</w:t>
      </w:r>
      <w:r>
        <w:rPr>
          <w:spacing w:val="1"/>
        </w:rPr>
        <w:t> </w:t>
      </w:r>
      <w:r>
        <w:rPr/>
        <w:t>перикардиальной</w:t>
      </w:r>
      <w:r>
        <w:rPr>
          <w:spacing w:val="1"/>
        </w:rPr>
        <w:t> </w:t>
      </w:r>
      <w:r>
        <w:rPr/>
        <w:t>жидкости.</w:t>
      </w:r>
      <w:r>
        <w:rPr>
          <w:spacing w:val="1"/>
        </w:rPr>
        <w:t> </w:t>
      </w:r>
      <w:r>
        <w:rPr/>
        <w:t>Ранняя</w:t>
      </w:r>
      <w:r>
        <w:rPr>
          <w:spacing w:val="1"/>
        </w:rPr>
        <w:t> </w:t>
      </w:r>
      <w:r>
        <w:rPr/>
        <w:t>диагностика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злокачественного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могут</w:t>
      </w:r>
      <w:r>
        <w:rPr>
          <w:spacing w:val="6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улучшить прогноз пациента [256]. С другой стороны, нелеченый злокачественный выпот в</w:t>
      </w:r>
      <w:r>
        <w:rPr>
          <w:spacing w:val="-57"/>
        </w:rPr>
        <w:t> </w:t>
      </w:r>
      <w:r>
        <w:rPr/>
        <w:t>перикарде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потенциально</w:t>
      </w:r>
      <w:r>
        <w:rPr>
          <w:spacing w:val="1"/>
        </w:rPr>
        <w:t> </w:t>
      </w:r>
      <w:r>
        <w:rPr/>
        <w:t>смертельным</w:t>
      </w:r>
      <w:r>
        <w:rPr>
          <w:spacing w:val="1"/>
        </w:rPr>
        <w:t> </w:t>
      </w:r>
      <w:r>
        <w:rPr/>
        <w:t>осложнением</w:t>
      </w:r>
      <w:r>
        <w:rPr>
          <w:spacing w:val="1"/>
        </w:rPr>
        <w:t> </w:t>
      </w:r>
      <w:r>
        <w:rPr/>
        <w:t>рака</w:t>
      </w:r>
      <w:r>
        <w:rPr>
          <w:spacing w:val="1"/>
        </w:rPr>
        <w:t> </w:t>
      </w:r>
      <w:r>
        <w:rPr/>
        <w:t>[257],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раком</w:t>
      </w:r>
      <w:r>
        <w:rPr>
          <w:spacing w:val="-1"/>
        </w:rPr>
        <w:t> </w:t>
      </w:r>
      <w:r>
        <w:rPr/>
        <w:t>легких</w:t>
      </w:r>
      <w:r>
        <w:rPr>
          <w:spacing w:val="-1"/>
        </w:rPr>
        <w:t> </w:t>
      </w:r>
      <w:r>
        <w:rPr/>
        <w:t>[258].</w:t>
      </w:r>
    </w:p>
    <w:p>
      <w:pPr>
        <w:pStyle w:val="BodyText"/>
        <w:spacing w:line="360" w:lineRule="auto"/>
        <w:ind w:right="425" w:firstLine="707"/>
      </w:pPr>
      <w:r>
        <w:rPr/>
        <w:t>Распространенность онкологических заболеваний при экссудативном перикардите</w:t>
      </w:r>
      <w:r>
        <w:rPr>
          <w:spacing w:val="1"/>
        </w:rPr>
        <w:t> </w:t>
      </w:r>
      <w:r>
        <w:rPr/>
        <w:t>колеблется в пределах от 12 до 23% [46]. У пациентов с раком перикардиальный выпот</w:t>
      </w:r>
      <w:r>
        <w:rPr>
          <w:spacing w:val="1"/>
        </w:rPr>
        <w:t> </w:t>
      </w:r>
      <w:r>
        <w:rPr/>
        <w:t>развивается у 5–15% пациентов и чаще является проявлением поздней стадии заболевания</w:t>
      </w:r>
      <w:r>
        <w:rPr>
          <w:spacing w:val="-57"/>
        </w:rPr>
        <w:t> </w:t>
      </w:r>
      <w:r>
        <w:rPr/>
        <w:t>[259].</w:t>
      </w:r>
      <w:r>
        <w:rPr>
          <w:spacing w:val="1"/>
        </w:rPr>
        <w:t> </w:t>
      </w:r>
      <w:r>
        <w:rPr/>
        <w:t>Перикард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поражен</w:t>
      </w:r>
      <w:r>
        <w:rPr>
          <w:spacing w:val="1"/>
        </w:rPr>
        <w:t> </w:t>
      </w:r>
      <w:r>
        <w:rPr/>
        <w:t>прямым</w:t>
      </w:r>
      <w:r>
        <w:rPr>
          <w:spacing w:val="1"/>
        </w:rPr>
        <w:t> </w:t>
      </w:r>
      <w:r>
        <w:rPr/>
        <w:t>распространением</w:t>
      </w:r>
      <w:r>
        <w:rPr>
          <w:spacing w:val="1"/>
        </w:rPr>
        <w:t> </w:t>
      </w:r>
      <w:r>
        <w:rPr/>
        <w:t>опухоли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метастазированием через лимфатическую</w:t>
      </w:r>
      <w:r>
        <w:rPr>
          <w:spacing w:val="1"/>
        </w:rPr>
        <w:t> </w:t>
      </w:r>
      <w:r>
        <w:rPr/>
        <w:t>систему или кровь.</w:t>
      </w:r>
      <w:r>
        <w:rPr>
          <w:spacing w:val="1"/>
        </w:rPr>
        <w:t> </w:t>
      </w:r>
      <w:r>
        <w:rPr/>
        <w:t>Перикардиальный выпот</w:t>
      </w:r>
      <w:r>
        <w:rPr>
          <w:spacing w:val="1"/>
        </w:rPr>
        <w:t> </w:t>
      </w:r>
      <w:r>
        <w:rPr/>
        <w:t>также может развиться в результате химиотерапии, лучевой терапии или в результате</w:t>
      </w:r>
      <w:r>
        <w:rPr>
          <w:spacing w:val="1"/>
        </w:rPr>
        <w:t> </w:t>
      </w:r>
      <w:r>
        <w:rPr/>
        <w:t>оппортунистических инфекций [260, 261]. Опухоли</w:t>
      </w:r>
      <w:r>
        <w:rPr>
          <w:spacing w:val="1"/>
        </w:rPr>
        <w:t> </w:t>
      </w:r>
      <w:r>
        <w:rPr/>
        <w:t>перикарда включают первичные и</w:t>
      </w:r>
      <w:r>
        <w:rPr>
          <w:spacing w:val="1"/>
        </w:rPr>
        <w:t> </w:t>
      </w:r>
      <w:r>
        <w:rPr/>
        <w:t>вторичные</w:t>
      </w:r>
      <w:r>
        <w:rPr>
          <w:spacing w:val="1"/>
        </w:rPr>
        <w:t> </w:t>
      </w:r>
      <w:r>
        <w:rPr/>
        <w:t>раковые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доброкачественные</w:t>
      </w:r>
      <w:r>
        <w:rPr>
          <w:spacing w:val="61"/>
        </w:rPr>
        <w:t> </w:t>
      </w:r>
      <w:r>
        <w:rPr/>
        <w:t>новообразования.</w:t>
      </w:r>
      <w:r>
        <w:rPr>
          <w:spacing w:val="1"/>
        </w:rPr>
        <w:t> </w:t>
      </w:r>
      <w:r>
        <w:rPr/>
        <w:t>Первичные перикардиальные опухоли встречаются редко и составляют около 10% всех</w:t>
      </w:r>
      <w:r>
        <w:rPr>
          <w:spacing w:val="1"/>
        </w:rPr>
        <w:t> </w:t>
      </w:r>
      <w:r>
        <w:rPr/>
        <w:t>первичных опухолей сердца [262], причем их распространенность в общей популяции</w:t>
      </w:r>
      <w:r>
        <w:rPr>
          <w:spacing w:val="1"/>
        </w:rPr>
        <w:t> </w:t>
      </w:r>
      <w:r>
        <w:rPr/>
        <w:t>составляет от 0,001 до 0,007% [30]. Вторичные опухоли или прямое проникновение в</w:t>
      </w:r>
      <w:r>
        <w:rPr>
          <w:spacing w:val="1"/>
        </w:rPr>
        <w:t> </w:t>
      </w:r>
      <w:r>
        <w:rPr/>
        <w:t>перикард</w:t>
      </w:r>
      <w:r>
        <w:rPr>
          <w:spacing w:val="-1"/>
        </w:rPr>
        <w:t> </w:t>
      </w:r>
      <w:r>
        <w:rPr/>
        <w:t>встречаются</w:t>
      </w:r>
      <w:r>
        <w:rPr>
          <w:spacing w:val="-1"/>
        </w:rPr>
        <w:t> </w:t>
      </w:r>
      <w:r>
        <w:rPr/>
        <w:t>примерно в</w:t>
      </w:r>
      <w:r>
        <w:rPr>
          <w:spacing w:val="-1"/>
        </w:rPr>
        <w:t> </w:t>
      </w:r>
      <w:r>
        <w:rPr/>
        <w:t>1000 раз чаще</w:t>
      </w:r>
      <w:r>
        <w:rPr>
          <w:spacing w:val="-1"/>
        </w:rPr>
        <w:t> </w:t>
      </w:r>
      <w:r>
        <w:rPr/>
        <w:t>[28, 263].</w:t>
      </w:r>
    </w:p>
    <w:p>
      <w:pPr>
        <w:pStyle w:val="BodyText"/>
        <w:spacing w:line="360" w:lineRule="auto" w:before="1"/>
        <w:ind w:right="425" w:firstLine="707"/>
      </w:pPr>
      <w:r>
        <w:rPr/>
        <w:t>Злокачественная</w:t>
      </w:r>
      <w:r>
        <w:rPr>
          <w:spacing w:val="1"/>
        </w:rPr>
        <w:t> </w:t>
      </w:r>
      <w:r>
        <w:rPr/>
        <w:t>перикардиальная</w:t>
      </w:r>
      <w:r>
        <w:rPr>
          <w:spacing w:val="1"/>
        </w:rPr>
        <w:t> </w:t>
      </w:r>
      <w:r>
        <w:rPr/>
        <w:t>мезотелиома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2–3%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перикардиальных</w:t>
      </w:r>
      <w:r>
        <w:rPr>
          <w:spacing w:val="16"/>
        </w:rPr>
        <w:t> </w:t>
      </w:r>
      <w:r>
        <w:rPr/>
        <w:t>опухолей,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ее</w:t>
      </w:r>
      <w:r>
        <w:rPr>
          <w:spacing w:val="13"/>
        </w:rPr>
        <w:t> </w:t>
      </w:r>
      <w:r>
        <w:rPr/>
        <w:t>распространенность</w:t>
      </w:r>
      <w:r>
        <w:rPr>
          <w:spacing w:val="16"/>
        </w:rPr>
        <w:t> </w:t>
      </w:r>
      <w:r>
        <w:rPr/>
        <w:t>в</w:t>
      </w:r>
      <w:r>
        <w:rPr>
          <w:spacing w:val="14"/>
        </w:rPr>
        <w:t> </w:t>
      </w:r>
      <w:r>
        <w:rPr/>
        <w:t>общей</w:t>
      </w:r>
      <w:r>
        <w:rPr>
          <w:spacing w:val="15"/>
        </w:rPr>
        <w:t> </w:t>
      </w:r>
      <w:r>
        <w:rPr/>
        <w:t>популяции</w:t>
      </w:r>
      <w:r>
        <w:rPr>
          <w:spacing w:val="15"/>
        </w:rPr>
        <w:t> </w:t>
      </w:r>
      <w:r>
        <w:rPr/>
        <w:t>составляет</w:t>
      </w:r>
    </w:p>
    <w:p>
      <w:pPr>
        <w:pStyle w:val="BodyText"/>
        <w:spacing w:line="360" w:lineRule="auto"/>
        <w:ind w:right="426"/>
      </w:pPr>
      <w:r>
        <w:rPr/>
        <w:t>&lt;0,002%. Факторы риска включают воздействие асбеста, генетическую восприимчивость,</w:t>
      </w:r>
      <w:r>
        <w:rPr>
          <w:spacing w:val="1"/>
        </w:rPr>
        <w:t> </w:t>
      </w:r>
      <w:r>
        <w:rPr/>
        <w:t>инфекцию и радиационное облучение. Эта опухоль чаще встречается у мужчин, чем у</w:t>
      </w:r>
      <w:r>
        <w:rPr>
          <w:spacing w:val="1"/>
        </w:rPr>
        <w:t> </w:t>
      </w:r>
      <w:r>
        <w:rPr/>
        <w:t>женщин, и обычно проявляется в средних и поздних возрастных группах. Заболевание</w:t>
      </w:r>
      <w:r>
        <w:rPr>
          <w:spacing w:val="1"/>
        </w:rPr>
        <w:t> </w:t>
      </w:r>
      <w:r>
        <w:rPr/>
        <w:t>имеет</w:t>
      </w:r>
      <w:r>
        <w:rPr>
          <w:spacing w:val="-1"/>
        </w:rPr>
        <w:t> </w:t>
      </w:r>
      <w:r>
        <w:rPr/>
        <w:t>плохой</w:t>
      </w:r>
      <w:r>
        <w:rPr>
          <w:spacing w:val="-1"/>
        </w:rPr>
        <w:t> </w:t>
      </w:r>
      <w:r>
        <w:rPr/>
        <w:t>прогноз</w:t>
      </w:r>
      <w:r>
        <w:rPr>
          <w:spacing w:val="-1"/>
        </w:rPr>
        <w:t> </w:t>
      </w:r>
      <w:r>
        <w:rPr/>
        <w:t>со средней</w:t>
      </w:r>
      <w:r>
        <w:rPr>
          <w:spacing w:val="-1"/>
        </w:rPr>
        <w:t> </w:t>
      </w:r>
      <w:r>
        <w:rPr/>
        <w:t>продолжительностью</w:t>
      </w:r>
      <w:r>
        <w:rPr>
          <w:spacing w:val="-1"/>
        </w:rPr>
        <w:t> </w:t>
      </w:r>
      <w:r>
        <w:rPr/>
        <w:t>жизни</w:t>
      </w:r>
      <w:r>
        <w:rPr>
          <w:spacing w:val="-1"/>
        </w:rPr>
        <w:t> </w:t>
      </w:r>
      <w:r>
        <w:rPr/>
        <w:t>6 месяцев</w:t>
      </w:r>
      <w:r>
        <w:rPr>
          <w:spacing w:val="-2"/>
        </w:rPr>
        <w:t> </w:t>
      </w:r>
      <w:r>
        <w:rPr/>
        <w:t>[263–265].</w:t>
      </w:r>
    </w:p>
    <w:p>
      <w:pPr>
        <w:pStyle w:val="BodyText"/>
        <w:spacing w:line="360" w:lineRule="auto" w:before="1"/>
        <w:ind w:right="432" w:firstLine="707"/>
      </w:pPr>
      <w:r>
        <w:rPr/>
        <w:t>Другие перикардиальные злокачественные новообразования включают лимфомы и</w:t>
      </w:r>
      <w:r>
        <w:rPr>
          <w:spacing w:val="1"/>
        </w:rPr>
        <w:t> </w:t>
      </w:r>
      <w:r>
        <w:rPr/>
        <w:t>саркомы.</w:t>
      </w:r>
      <w:r>
        <w:rPr>
          <w:spacing w:val="1"/>
        </w:rPr>
        <w:t> </w:t>
      </w:r>
      <w:r>
        <w:rPr/>
        <w:t>Саркомы</w:t>
      </w:r>
      <w:r>
        <w:rPr>
          <w:spacing w:val="1"/>
        </w:rPr>
        <w:t> </w:t>
      </w:r>
      <w:r>
        <w:rPr/>
        <w:t>редки,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подтипы</w:t>
      </w:r>
      <w:r>
        <w:rPr>
          <w:spacing w:val="1"/>
        </w:rPr>
        <w:t> </w:t>
      </w:r>
      <w:r>
        <w:rPr/>
        <w:t>включают</w:t>
      </w:r>
      <w:r>
        <w:rPr>
          <w:spacing w:val="1"/>
        </w:rPr>
        <w:t> </w:t>
      </w:r>
      <w:r>
        <w:rPr/>
        <w:t>ангиосаркому,</w:t>
      </w:r>
      <w:r>
        <w:rPr>
          <w:spacing w:val="1"/>
        </w:rPr>
        <w:t> </w:t>
      </w:r>
      <w:r>
        <w:rPr/>
        <w:t>фибросаркому,</w:t>
      </w:r>
      <w:r>
        <w:rPr>
          <w:spacing w:val="-57"/>
        </w:rPr>
        <w:t> </w:t>
      </w:r>
      <w:r>
        <w:rPr/>
        <w:t>липосаркому,</w:t>
      </w:r>
      <w:r>
        <w:rPr>
          <w:spacing w:val="1"/>
        </w:rPr>
        <w:t> </w:t>
      </w:r>
      <w:r>
        <w:rPr/>
        <w:t>рабдомиосаркому,</w:t>
      </w:r>
      <w:r>
        <w:rPr>
          <w:spacing w:val="1"/>
        </w:rPr>
        <w:t> </w:t>
      </w:r>
      <w:r>
        <w:rPr/>
        <w:t>синовиальную</w:t>
      </w:r>
      <w:r>
        <w:rPr>
          <w:spacing w:val="1"/>
        </w:rPr>
        <w:t> </w:t>
      </w:r>
      <w:r>
        <w:rPr/>
        <w:t>саркому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недифференцированную</w:t>
      </w:r>
      <w:r>
        <w:rPr>
          <w:spacing w:val="1"/>
        </w:rPr>
        <w:t> </w:t>
      </w:r>
      <w:r>
        <w:rPr/>
        <w:t>саркому.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этой</w:t>
      </w:r>
      <w:r>
        <w:rPr>
          <w:spacing w:val="-1"/>
        </w:rPr>
        <w:t> </w:t>
      </w:r>
      <w:r>
        <w:rPr/>
        <w:t>опухоли прогноз</w:t>
      </w:r>
      <w:r>
        <w:rPr>
          <w:spacing w:val="-1"/>
        </w:rPr>
        <w:t> </w:t>
      </w:r>
      <w:r>
        <w:rPr/>
        <w:t>плохой:</w:t>
      </w:r>
      <w:r>
        <w:rPr>
          <w:spacing w:val="-1"/>
        </w:rPr>
        <w:t> </w:t>
      </w:r>
      <w:r>
        <w:rPr/>
        <w:t>менее</w:t>
      </w:r>
      <w:r>
        <w:rPr>
          <w:spacing w:val="-2"/>
        </w:rPr>
        <w:t> </w:t>
      </w:r>
      <w:r>
        <w:rPr/>
        <w:t>1</w:t>
      </w:r>
      <w:r>
        <w:rPr>
          <w:spacing w:val="-1"/>
        </w:rPr>
        <w:t> </w:t>
      </w:r>
      <w:r>
        <w:rPr/>
        <w:t>года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[28].</w:t>
      </w:r>
    </w:p>
    <w:p>
      <w:pPr>
        <w:pStyle w:val="BodyText"/>
        <w:spacing w:line="360" w:lineRule="auto"/>
        <w:ind w:right="426" w:firstLine="707"/>
      </w:pPr>
      <w:r>
        <w:rPr/>
        <w:t>Первичная</w:t>
      </w:r>
      <w:r>
        <w:rPr>
          <w:spacing w:val="1"/>
        </w:rPr>
        <w:t> </w:t>
      </w:r>
      <w:r>
        <w:rPr/>
        <w:t>сердечная</w:t>
      </w:r>
      <w:r>
        <w:rPr>
          <w:spacing w:val="1"/>
        </w:rPr>
        <w:t> </w:t>
      </w:r>
      <w:r>
        <w:rPr/>
        <w:t>лимфома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1%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2%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сердечных</w:t>
      </w:r>
      <w:r>
        <w:rPr>
          <w:spacing w:val="1"/>
        </w:rPr>
        <w:t> </w:t>
      </w:r>
      <w:r>
        <w:rPr/>
        <w:t>новообразований и представляет еще меньший процент от всех экстранодальных лимфом.</w:t>
      </w:r>
      <w:r>
        <w:rPr>
          <w:spacing w:val="-57"/>
        </w:rPr>
        <w:t> </w:t>
      </w:r>
      <w:r>
        <w:rPr/>
        <w:t>Приблизительно</w:t>
      </w:r>
      <w:r>
        <w:rPr>
          <w:spacing w:val="40"/>
        </w:rPr>
        <w:t> </w:t>
      </w:r>
      <w:r>
        <w:rPr/>
        <w:t>1</w:t>
      </w:r>
      <w:r>
        <w:rPr>
          <w:spacing w:val="40"/>
        </w:rPr>
        <w:t> </w:t>
      </w:r>
      <w:r>
        <w:rPr/>
        <w:t>из</w:t>
      </w:r>
      <w:r>
        <w:rPr>
          <w:spacing w:val="39"/>
        </w:rPr>
        <w:t> </w:t>
      </w:r>
      <w:r>
        <w:rPr/>
        <w:t>5</w:t>
      </w:r>
      <w:r>
        <w:rPr>
          <w:spacing w:val="41"/>
        </w:rPr>
        <w:t> </w:t>
      </w:r>
      <w:r>
        <w:rPr/>
        <w:t>первичных</w:t>
      </w:r>
      <w:r>
        <w:rPr>
          <w:spacing w:val="42"/>
        </w:rPr>
        <w:t> </w:t>
      </w:r>
      <w:r>
        <w:rPr/>
        <w:t>лимфом</w:t>
      </w:r>
      <w:r>
        <w:rPr>
          <w:spacing w:val="40"/>
        </w:rPr>
        <w:t> </w:t>
      </w:r>
      <w:r>
        <w:rPr/>
        <w:t>сердца</w:t>
      </w:r>
      <w:r>
        <w:rPr>
          <w:spacing w:val="40"/>
        </w:rPr>
        <w:t> </w:t>
      </w:r>
      <w:r>
        <w:rPr/>
        <w:t>поражает</w:t>
      </w:r>
      <w:r>
        <w:rPr>
          <w:spacing w:val="42"/>
        </w:rPr>
        <w:t> </w:t>
      </w:r>
      <w:r>
        <w:rPr/>
        <w:t>пациентов</w:t>
      </w:r>
      <w:r>
        <w:rPr>
          <w:spacing w:val="41"/>
        </w:rPr>
        <w:t> </w:t>
      </w:r>
      <w:r>
        <w:rPr/>
        <w:t>с</w:t>
      </w:r>
      <w:r>
        <w:rPr>
          <w:spacing w:val="40"/>
        </w:rPr>
        <w:t> </w:t>
      </w:r>
      <w:r>
        <w:rPr/>
        <w:t>ослабленным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7"/>
      </w:pPr>
      <w:r>
        <w:rPr/>
        <w:t>иммунитетом.</w:t>
      </w:r>
      <w:r>
        <w:rPr>
          <w:spacing w:val="1"/>
        </w:rPr>
        <w:t> </w:t>
      </w:r>
      <w:r>
        <w:rPr/>
        <w:t>Первичные</w:t>
      </w:r>
      <w:r>
        <w:rPr>
          <w:spacing w:val="1"/>
        </w:rPr>
        <w:t> </w:t>
      </w:r>
      <w:r>
        <w:rPr/>
        <w:t>сердечные</w:t>
      </w:r>
      <w:r>
        <w:rPr>
          <w:spacing w:val="1"/>
        </w:rPr>
        <w:t> </w:t>
      </w:r>
      <w:r>
        <w:rPr/>
        <w:t>лимфомы</w:t>
      </w:r>
      <w:r>
        <w:rPr>
          <w:spacing w:val="1"/>
        </w:rPr>
        <w:t> </w:t>
      </w:r>
      <w:r>
        <w:rPr/>
        <w:t>преимущественно</w:t>
      </w:r>
      <w:r>
        <w:rPr>
          <w:spacing w:val="1"/>
        </w:rPr>
        <w:t> </w:t>
      </w:r>
      <w:r>
        <w:rPr/>
        <w:t>вовлекают</w:t>
      </w:r>
      <w:r>
        <w:rPr>
          <w:spacing w:val="1"/>
        </w:rPr>
        <w:t> </w:t>
      </w:r>
      <w:r>
        <w:rPr/>
        <w:t>правые</w:t>
      </w:r>
      <w:r>
        <w:rPr>
          <w:spacing w:val="1"/>
        </w:rPr>
        <w:t> </w:t>
      </w:r>
      <w:r>
        <w:rPr/>
        <w:t>камеры сердца и перикард [266, 267]. Хотя вначале они могут быть бессимптомными, их</w:t>
      </w:r>
      <w:r>
        <w:rPr>
          <w:spacing w:val="1"/>
        </w:rPr>
        <w:t> </w:t>
      </w:r>
      <w:r>
        <w:rPr/>
        <w:t>быстрый</w:t>
      </w:r>
      <w:r>
        <w:rPr>
          <w:spacing w:val="1"/>
        </w:rPr>
        <w:t> </w:t>
      </w:r>
      <w:r>
        <w:rPr/>
        <w:t>рост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появлению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связаны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прямым</w:t>
      </w:r>
      <w:r>
        <w:rPr>
          <w:spacing w:val="1"/>
        </w:rPr>
        <w:t> </w:t>
      </w:r>
      <w:r>
        <w:rPr/>
        <w:t>распространением опухоли, либо с опухолевой эмболией. Первичные сердечные лимфомы</w:t>
      </w:r>
      <w:r>
        <w:rPr>
          <w:spacing w:val="-57"/>
        </w:rPr>
        <w:t> </w:t>
      </w:r>
      <w:r>
        <w:rPr/>
        <w:t>хорошо реагируют на химиотерапию, схемы которой определяются в первую очередь</w:t>
      </w:r>
      <w:r>
        <w:rPr>
          <w:spacing w:val="1"/>
        </w:rPr>
        <w:t> </w:t>
      </w:r>
      <w:r>
        <w:rPr/>
        <w:t>типом</w:t>
      </w:r>
      <w:r>
        <w:rPr>
          <w:spacing w:val="-1"/>
        </w:rPr>
        <w:t> </w:t>
      </w:r>
      <w:r>
        <w:rPr/>
        <w:t>лимфомы</w:t>
      </w:r>
      <w:r>
        <w:rPr>
          <w:spacing w:val="-1"/>
        </w:rPr>
        <w:t> </w:t>
      </w:r>
      <w:r>
        <w:rPr/>
        <w:t>[267].</w:t>
      </w:r>
    </w:p>
    <w:p>
      <w:pPr>
        <w:pStyle w:val="BodyText"/>
        <w:spacing w:line="360" w:lineRule="auto" w:before="1"/>
        <w:ind w:right="431" w:firstLine="707"/>
      </w:pPr>
      <w:r>
        <w:rPr/>
        <w:t>Поражение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вторичными</w:t>
      </w:r>
      <w:r>
        <w:rPr>
          <w:spacing w:val="1"/>
        </w:rPr>
        <w:t> </w:t>
      </w:r>
      <w:r>
        <w:rPr/>
        <w:t>злокачественными</w:t>
      </w:r>
      <w:r>
        <w:rPr>
          <w:spacing w:val="1"/>
        </w:rPr>
        <w:t> </w:t>
      </w:r>
      <w:r>
        <w:rPr/>
        <w:t>опухолями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наблюдается при раке легких (29%), раке молочной железы (до 10%), злокачественной</w:t>
      </w:r>
      <w:r>
        <w:rPr>
          <w:spacing w:val="1"/>
        </w:rPr>
        <w:t> </w:t>
      </w:r>
      <w:r>
        <w:rPr/>
        <w:t>меланоме,</w:t>
      </w:r>
      <w:r>
        <w:rPr>
          <w:spacing w:val="1"/>
        </w:rPr>
        <w:t> </w:t>
      </w:r>
      <w:r>
        <w:rPr/>
        <w:t>лимфомах,</w:t>
      </w:r>
      <w:r>
        <w:rPr>
          <w:spacing w:val="1"/>
        </w:rPr>
        <w:t> </w:t>
      </w:r>
      <w:r>
        <w:rPr/>
        <w:t>остром</w:t>
      </w:r>
      <w:r>
        <w:rPr>
          <w:spacing w:val="1"/>
        </w:rPr>
        <w:t> </w:t>
      </w:r>
      <w:r>
        <w:rPr/>
        <w:t>миелобластном</w:t>
      </w:r>
      <w:r>
        <w:rPr>
          <w:spacing w:val="1"/>
        </w:rPr>
        <w:t> </w:t>
      </w:r>
      <w:r>
        <w:rPr/>
        <w:t>лейкозе,</w:t>
      </w:r>
      <w:r>
        <w:rPr>
          <w:spacing w:val="1"/>
        </w:rPr>
        <w:t> </w:t>
      </w:r>
      <w:r>
        <w:rPr/>
        <w:t>гораздо</w:t>
      </w:r>
      <w:r>
        <w:rPr>
          <w:spacing w:val="1"/>
        </w:rPr>
        <w:t> </w:t>
      </w:r>
      <w:r>
        <w:rPr/>
        <w:t>реже</w:t>
      </w:r>
      <w:r>
        <w:rPr>
          <w:spacing w:val="1"/>
        </w:rPr>
        <w:t> </w:t>
      </w:r>
      <w:r>
        <w:rPr/>
        <w:t>встречается</w:t>
      </w:r>
      <w:r>
        <w:rPr>
          <w:spacing w:val="1"/>
        </w:rPr>
        <w:t> </w:t>
      </w:r>
      <w:r>
        <w:rPr/>
        <w:t>поражение перикарда при раке желудочно-кишечного тракта, раке мочеполовой системы,</w:t>
      </w:r>
      <w:r>
        <w:rPr>
          <w:spacing w:val="1"/>
        </w:rPr>
        <w:t> </w:t>
      </w:r>
      <w:r>
        <w:rPr/>
        <w:t>остром</w:t>
      </w:r>
      <w:r>
        <w:rPr>
          <w:spacing w:val="1"/>
        </w:rPr>
        <w:t> </w:t>
      </w:r>
      <w:r>
        <w:rPr/>
        <w:t>лимфобластном</w:t>
      </w:r>
      <w:r>
        <w:rPr>
          <w:spacing w:val="1"/>
        </w:rPr>
        <w:t> </w:t>
      </w:r>
      <w:r>
        <w:rPr/>
        <w:t>лейкозе,</w:t>
      </w:r>
      <w:r>
        <w:rPr>
          <w:spacing w:val="1"/>
        </w:rPr>
        <w:t> </w:t>
      </w:r>
      <w:r>
        <w:rPr/>
        <w:t>хроническом</w:t>
      </w:r>
      <w:r>
        <w:rPr>
          <w:spacing w:val="1"/>
        </w:rPr>
        <w:t> </w:t>
      </w:r>
      <w:r>
        <w:rPr/>
        <w:t>миелобластном</w:t>
      </w:r>
      <w:r>
        <w:rPr>
          <w:spacing w:val="1"/>
        </w:rPr>
        <w:t> </w:t>
      </w:r>
      <w:r>
        <w:rPr/>
        <w:t>лейкозе,</w:t>
      </w:r>
      <w:r>
        <w:rPr>
          <w:spacing w:val="1"/>
        </w:rPr>
        <w:t> </w:t>
      </w:r>
      <w:r>
        <w:rPr/>
        <w:t>множественной</w:t>
      </w:r>
      <w:r>
        <w:rPr>
          <w:spacing w:val="-57"/>
        </w:rPr>
        <w:t> </w:t>
      </w:r>
      <w:r>
        <w:rPr/>
        <w:t>миеломе</w:t>
      </w:r>
      <w:r>
        <w:rPr>
          <w:spacing w:val="-2"/>
        </w:rPr>
        <w:t> </w:t>
      </w:r>
      <w:r>
        <w:rPr/>
        <w:t>[258].</w:t>
      </w:r>
    </w:p>
    <w:p>
      <w:pPr>
        <w:pStyle w:val="BodyText"/>
        <w:spacing w:line="360" w:lineRule="auto"/>
        <w:ind w:right="429" w:firstLine="707"/>
      </w:pPr>
      <w:r>
        <w:rPr/>
        <w:t>Перикардиальные</w:t>
      </w:r>
      <w:r>
        <w:rPr>
          <w:spacing w:val="1"/>
        </w:rPr>
        <w:t> </w:t>
      </w:r>
      <w:r>
        <w:rPr/>
        <w:t>кисты</w:t>
      </w:r>
      <w:r>
        <w:rPr>
          <w:spacing w:val="1"/>
        </w:rPr>
        <w:t> </w:t>
      </w:r>
      <w:r>
        <w:rPr/>
        <w:t>(мезотелиальные</w:t>
      </w:r>
      <w:r>
        <w:rPr>
          <w:spacing w:val="1"/>
        </w:rPr>
        <w:t> </w:t>
      </w:r>
      <w:r>
        <w:rPr/>
        <w:t>кисты)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липомы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наиболее</w:t>
      </w:r>
      <w:r>
        <w:rPr>
          <w:spacing w:val="-57"/>
        </w:rPr>
        <w:t> </w:t>
      </w:r>
      <w:r>
        <w:rPr/>
        <w:t>распространенными</w:t>
      </w:r>
      <w:r>
        <w:rPr>
          <w:spacing w:val="1"/>
        </w:rPr>
        <w:t> </w:t>
      </w:r>
      <w:r>
        <w:rPr/>
        <w:t>доброкачественными</w:t>
      </w:r>
      <w:r>
        <w:rPr>
          <w:spacing w:val="1"/>
        </w:rPr>
        <w:t> </w:t>
      </w:r>
      <w:r>
        <w:rPr/>
        <w:t>перикардиальными</w:t>
      </w:r>
      <w:r>
        <w:rPr>
          <w:spacing w:val="1"/>
        </w:rPr>
        <w:t> </w:t>
      </w:r>
      <w:r>
        <w:rPr/>
        <w:t>образованиями,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протекающими бессимптомно. Симптомы, если они возникают, связаны с компрессией и</w:t>
      </w:r>
      <w:r>
        <w:rPr>
          <w:spacing w:val="1"/>
        </w:rPr>
        <w:t> </w:t>
      </w:r>
      <w:r>
        <w:rPr/>
        <w:t>могут в этой ситуации потребовать хирургического удаления. Другие редкие и обычно</w:t>
      </w:r>
      <w:r>
        <w:rPr>
          <w:spacing w:val="1"/>
        </w:rPr>
        <w:t> </w:t>
      </w:r>
      <w:r>
        <w:rPr/>
        <w:t>доброкачественные перикардиальные опухоли включают липобластомы, параганглиомы,</w:t>
      </w:r>
      <w:r>
        <w:rPr>
          <w:spacing w:val="1"/>
        </w:rPr>
        <w:t> </w:t>
      </w:r>
      <w:r>
        <w:rPr/>
        <w:t>опухоли половых</w:t>
      </w:r>
      <w:r>
        <w:rPr>
          <w:spacing w:val="-1"/>
        </w:rPr>
        <w:t> </w:t>
      </w:r>
      <w:r>
        <w:rPr/>
        <w:t>клеток, гемангиомы и фибромы [267].</w:t>
      </w:r>
    </w:p>
    <w:p>
      <w:pPr>
        <w:pStyle w:val="BodyText"/>
        <w:spacing w:line="360" w:lineRule="auto" w:before="1"/>
        <w:ind w:right="422" w:firstLine="707"/>
      </w:pPr>
      <w:r>
        <w:rPr/>
        <w:t>Перикардит может быть маркером скрытого рака. По данным Датского регистра,</w:t>
      </w:r>
      <w:r>
        <w:rPr>
          <w:spacing w:val="1"/>
        </w:rPr>
        <w:t> </w:t>
      </w:r>
      <w:r>
        <w:rPr/>
        <w:t>более чем у 10% из 13 759 человек с перикардитом впоследствии был диагностирован рак</w:t>
      </w:r>
      <w:r>
        <w:rPr>
          <w:spacing w:val="1"/>
        </w:rPr>
        <w:t> </w:t>
      </w:r>
      <w:r>
        <w:rPr/>
        <w:t>[28]. В этом общенациональном когортном исследовании наблюдали более высокую, чем</w:t>
      </w:r>
      <w:r>
        <w:rPr>
          <w:spacing w:val="1"/>
        </w:rPr>
        <w:t> </w:t>
      </w:r>
      <w:r>
        <w:rPr/>
        <w:t>ожидалось,</w:t>
      </w:r>
      <w:r>
        <w:rPr>
          <w:spacing w:val="1"/>
        </w:rPr>
        <w:t> </w:t>
      </w:r>
      <w:r>
        <w:rPr/>
        <w:t>частоту</w:t>
      </w:r>
      <w:r>
        <w:rPr>
          <w:spacing w:val="1"/>
        </w:rPr>
        <w:t> </w:t>
      </w:r>
      <w:r>
        <w:rPr/>
        <w:t>рака</w:t>
      </w:r>
      <w:r>
        <w:rPr>
          <w:spacing w:val="1"/>
        </w:rPr>
        <w:t> </w:t>
      </w:r>
      <w:r>
        <w:rPr/>
        <w:t>легких,</w:t>
      </w:r>
      <w:r>
        <w:rPr>
          <w:spacing w:val="1"/>
        </w:rPr>
        <w:t> </w:t>
      </w:r>
      <w:r>
        <w:rPr/>
        <w:t>неходжкинской</w:t>
      </w:r>
      <w:r>
        <w:rPr>
          <w:spacing w:val="1"/>
        </w:rPr>
        <w:t> </w:t>
      </w:r>
      <w:r>
        <w:rPr/>
        <w:t>лимфомы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миелолейкоза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месяцев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постановки</w:t>
      </w:r>
      <w:r>
        <w:rPr>
          <w:spacing w:val="1"/>
        </w:rPr>
        <w:t> </w:t>
      </w:r>
      <w:r>
        <w:rPr/>
        <w:t>диагноза</w:t>
      </w:r>
      <w:r>
        <w:rPr>
          <w:spacing w:val="1"/>
        </w:rPr>
        <w:t> </w:t>
      </w:r>
      <w:r>
        <w:rPr/>
        <w:t>перикардит.</w:t>
      </w:r>
      <w:r>
        <w:rPr>
          <w:spacing w:val="1"/>
        </w:rPr>
        <w:t> </w:t>
      </w:r>
      <w:r>
        <w:rPr/>
        <w:t>Несмотря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то,</w:t>
      </w:r>
      <w:r>
        <w:rPr>
          <w:spacing w:val="6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избыточный риск снижался для нескольких видов рака после первых 3 месяцев, он, тем не</w:t>
      </w:r>
      <w:r>
        <w:rPr>
          <w:spacing w:val="-57"/>
        </w:rPr>
        <w:t> </w:t>
      </w:r>
      <w:r>
        <w:rPr/>
        <w:t>менее, сохранялся при раке легкого, неходжкинской лимфоме и раке мочевого пузыря в</w:t>
      </w:r>
      <w:r>
        <w:rPr>
          <w:spacing w:val="1"/>
        </w:rPr>
        <w:t> </w:t>
      </w:r>
      <w:r>
        <w:rPr/>
        <w:t>течение</w:t>
      </w:r>
      <w:r>
        <w:rPr>
          <w:spacing w:val="-2"/>
        </w:rPr>
        <w:t> </w:t>
      </w:r>
      <w:r>
        <w:rPr/>
        <w:t>нескольких</w:t>
      </w:r>
      <w:r>
        <w:rPr>
          <w:spacing w:val="2"/>
        </w:rPr>
        <w:t> </w:t>
      </w:r>
      <w:r>
        <w:rPr/>
        <w:t>лет</w:t>
      </w:r>
      <w:r>
        <w:rPr>
          <w:spacing w:val="-2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постановки диагноза</w:t>
      </w:r>
      <w:r>
        <w:rPr>
          <w:spacing w:val="-1"/>
        </w:rPr>
        <w:t> </w:t>
      </w:r>
      <w:r>
        <w:rPr/>
        <w:t>перикардита [46].</w:t>
      </w:r>
    </w:p>
    <w:p>
      <w:pPr>
        <w:spacing w:before="0"/>
        <w:ind w:left="402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Заболевания</w:t>
      </w:r>
      <w:r>
        <w:rPr>
          <w:i/>
          <w:spacing w:val="-4"/>
          <w:sz w:val="24"/>
          <w:u w:val="single"/>
        </w:rPr>
        <w:t> </w:t>
      </w:r>
      <w:r>
        <w:rPr>
          <w:i/>
          <w:sz w:val="24"/>
          <w:u w:val="single"/>
        </w:rPr>
        <w:t>перикарда,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связанные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с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методами лечения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рака</w:t>
      </w:r>
    </w:p>
    <w:p>
      <w:pPr>
        <w:pStyle w:val="BodyText"/>
        <w:spacing w:line="360" w:lineRule="auto" w:before="140"/>
        <w:ind w:right="427"/>
      </w:pPr>
      <w:r>
        <w:rPr/>
        <w:t>Поражение перикарда, вызванное химиотерапией, обычно проявляется как перикардит, с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ассоциированного</w:t>
      </w:r>
      <w:r>
        <w:rPr>
          <w:spacing w:val="1"/>
        </w:rPr>
        <w:t> </w:t>
      </w:r>
      <w:r>
        <w:rPr/>
        <w:t>миокардита</w:t>
      </w:r>
      <w:r>
        <w:rPr>
          <w:spacing w:val="1"/>
        </w:rPr>
        <w:t> </w:t>
      </w:r>
      <w:r>
        <w:rPr/>
        <w:t>[268].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осложнения</w:t>
      </w:r>
      <w:r>
        <w:rPr>
          <w:spacing w:val="1"/>
        </w:rPr>
        <w:t> </w:t>
      </w:r>
      <w:r>
        <w:rPr/>
        <w:t>химиотерапии</w:t>
      </w:r>
      <w:r>
        <w:rPr>
          <w:spacing w:val="-1"/>
        </w:rPr>
        <w:t> </w:t>
      </w:r>
      <w:r>
        <w:rPr/>
        <w:t>возможно при</w:t>
      </w:r>
      <w:r>
        <w:rPr>
          <w:spacing w:val="-1"/>
        </w:rPr>
        <w:t> </w:t>
      </w:r>
      <w:r>
        <w:rPr/>
        <w:t>лечении следующими</w:t>
      </w:r>
      <w:r>
        <w:rPr>
          <w:spacing w:val="-1"/>
        </w:rPr>
        <w:t> </w:t>
      </w:r>
      <w:r>
        <w:rPr/>
        <w:t>препаратами [268]:</w:t>
      </w:r>
    </w:p>
    <w:p>
      <w:pPr>
        <w:pStyle w:val="ListParagraph"/>
        <w:numPr>
          <w:ilvl w:val="0"/>
          <w:numId w:val="30"/>
        </w:numPr>
        <w:tabs>
          <w:tab w:pos="1110" w:val="left" w:leader="none"/>
        </w:tabs>
        <w:spacing w:line="360" w:lineRule="auto" w:before="0" w:after="0"/>
        <w:ind w:left="402" w:right="2881" w:firstLine="0"/>
        <w:jc w:val="both"/>
        <w:rPr>
          <w:sz w:val="24"/>
        </w:rPr>
      </w:pPr>
      <w:r>
        <w:rPr>
          <w:sz w:val="24"/>
        </w:rPr>
        <w:t>антрациклины и родственные соединения: доксорубицин**;</w:t>
      </w:r>
      <w:r>
        <w:rPr>
          <w:spacing w:val="-57"/>
          <w:sz w:val="24"/>
        </w:rPr>
        <w:t> </w:t>
      </w:r>
      <w:r>
        <w:rPr>
          <w:sz w:val="24"/>
        </w:rPr>
        <w:t>Аналоги азотистого</w:t>
      </w:r>
      <w:r>
        <w:rPr>
          <w:spacing w:val="-2"/>
          <w:sz w:val="24"/>
        </w:rPr>
        <w:t> </w:t>
      </w:r>
      <w:r>
        <w:rPr>
          <w:sz w:val="24"/>
        </w:rPr>
        <w:t>иприта: циклофосфамид**;</w:t>
      </w:r>
    </w:p>
    <w:p>
      <w:pPr>
        <w:pStyle w:val="ListParagraph"/>
        <w:numPr>
          <w:ilvl w:val="0"/>
          <w:numId w:val="31"/>
        </w:numPr>
        <w:tabs>
          <w:tab w:pos="1109" w:val="left" w:leader="none"/>
          <w:tab w:pos="1110" w:val="left" w:leader="none"/>
        </w:tabs>
        <w:spacing w:line="294" w:lineRule="exact" w:before="0" w:after="0"/>
        <w:ind w:left="1110" w:right="0" w:hanging="850"/>
        <w:jc w:val="both"/>
        <w:rPr>
          <w:sz w:val="24"/>
        </w:rPr>
      </w:pPr>
      <w:r>
        <w:rPr>
          <w:sz w:val="24"/>
        </w:rPr>
        <w:t>Другие</w:t>
      </w:r>
      <w:r>
        <w:rPr>
          <w:spacing w:val="-7"/>
          <w:sz w:val="24"/>
        </w:rPr>
        <w:t> </w:t>
      </w:r>
      <w:r>
        <w:rPr>
          <w:sz w:val="24"/>
        </w:rPr>
        <w:t>противоопухолевые</w:t>
      </w:r>
      <w:r>
        <w:rPr>
          <w:spacing w:val="-4"/>
          <w:sz w:val="24"/>
        </w:rPr>
        <w:t> </w:t>
      </w:r>
      <w:r>
        <w:rPr>
          <w:sz w:val="24"/>
        </w:rPr>
        <w:t>антибиотики:</w:t>
      </w:r>
      <w:r>
        <w:rPr>
          <w:spacing w:val="-5"/>
          <w:sz w:val="24"/>
        </w:rPr>
        <w:t> </w:t>
      </w:r>
      <w:r>
        <w:rPr>
          <w:sz w:val="24"/>
        </w:rPr>
        <w:t>митомицин**;</w:t>
      </w:r>
    </w:p>
    <w:p>
      <w:pPr>
        <w:pStyle w:val="ListParagraph"/>
        <w:numPr>
          <w:ilvl w:val="0"/>
          <w:numId w:val="31"/>
        </w:numPr>
        <w:tabs>
          <w:tab w:pos="1109" w:val="left" w:leader="none"/>
          <w:tab w:pos="1110" w:val="left" w:leader="none"/>
        </w:tabs>
        <w:spacing w:line="240" w:lineRule="auto" w:before="137" w:after="0"/>
        <w:ind w:left="1110" w:right="0" w:hanging="850"/>
        <w:jc w:val="both"/>
        <w:rPr>
          <w:sz w:val="24"/>
        </w:rPr>
      </w:pPr>
      <w:r>
        <w:rPr>
          <w:sz w:val="24"/>
        </w:rPr>
        <w:t>Алкилсульфонаты:</w:t>
      </w:r>
      <w:r>
        <w:rPr>
          <w:spacing w:val="-6"/>
          <w:sz w:val="24"/>
        </w:rPr>
        <w:t> </w:t>
      </w:r>
      <w:r>
        <w:rPr>
          <w:sz w:val="24"/>
        </w:rPr>
        <w:t>бусульфан**;</w:t>
      </w: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240" w:lineRule="auto" w:before="136" w:after="0"/>
        <w:ind w:left="1110" w:right="0" w:hanging="708"/>
        <w:jc w:val="both"/>
        <w:rPr>
          <w:sz w:val="24"/>
        </w:rPr>
      </w:pPr>
      <w:r>
        <w:rPr>
          <w:sz w:val="24"/>
        </w:rPr>
        <w:t>Антиметаболиты:</w:t>
      </w:r>
      <w:r>
        <w:rPr>
          <w:spacing w:val="-4"/>
          <w:sz w:val="24"/>
        </w:rPr>
        <w:t> </w:t>
      </w:r>
      <w:r>
        <w:rPr>
          <w:sz w:val="24"/>
        </w:rPr>
        <w:t>клофарабин,</w:t>
      </w:r>
      <w:r>
        <w:rPr>
          <w:spacing w:val="-1"/>
          <w:sz w:val="24"/>
        </w:rPr>
        <w:t> </w:t>
      </w:r>
      <w:r>
        <w:rPr>
          <w:sz w:val="24"/>
        </w:rPr>
        <w:t>цитарабин**,</w:t>
      </w:r>
      <w:r>
        <w:rPr>
          <w:spacing w:val="-1"/>
          <w:sz w:val="24"/>
        </w:rPr>
        <w:t> </w:t>
      </w:r>
      <w:r>
        <w:rPr>
          <w:sz w:val="24"/>
        </w:rPr>
        <w:t>фторурацил**</w:t>
      </w:r>
      <w:r>
        <w:rPr>
          <w:spacing w:val="-2"/>
          <w:sz w:val="24"/>
        </w:rPr>
        <w:t> </w:t>
      </w:r>
      <w:r>
        <w:rPr>
          <w:sz w:val="24"/>
        </w:rPr>
        <w:t>[269];</w:t>
      </w:r>
    </w:p>
    <w:p>
      <w:pPr>
        <w:spacing w:after="0" w:line="24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360" w:lineRule="auto" w:before="66" w:after="0"/>
        <w:ind w:left="402" w:right="431" w:firstLine="0"/>
        <w:jc w:val="both"/>
        <w:rPr>
          <w:sz w:val="24"/>
        </w:rPr>
      </w:pPr>
      <w:r>
        <w:rPr>
          <w:sz w:val="24"/>
        </w:rPr>
        <w:t>Ингибиторы</w:t>
      </w:r>
      <w:r>
        <w:rPr>
          <w:spacing w:val="1"/>
          <w:sz w:val="24"/>
        </w:rPr>
        <w:t> </w:t>
      </w:r>
      <w:r>
        <w:rPr>
          <w:sz w:val="24"/>
        </w:rPr>
        <w:t>протеинкиназы</w:t>
      </w:r>
      <w:r>
        <w:rPr>
          <w:spacing w:val="1"/>
          <w:sz w:val="24"/>
        </w:rPr>
        <w:t> </w:t>
      </w:r>
      <w:r>
        <w:rPr>
          <w:sz w:val="24"/>
        </w:rPr>
        <w:t>(Низкомолекулярные</w:t>
      </w:r>
      <w:r>
        <w:rPr>
          <w:spacing w:val="1"/>
          <w:sz w:val="24"/>
        </w:rPr>
        <w:t> </w:t>
      </w:r>
      <w:r>
        <w:rPr>
          <w:sz w:val="24"/>
        </w:rPr>
        <w:t>ингибиторы</w:t>
      </w:r>
      <w:r>
        <w:rPr>
          <w:spacing w:val="1"/>
          <w:sz w:val="24"/>
        </w:rPr>
        <w:t> </w:t>
      </w:r>
      <w:r>
        <w:rPr>
          <w:sz w:val="24"/>
        </w:rPr>
        <w:t>тирозинкиназы:</w:t>
      </w:r>
      <w:r>
        <w:rPr>
          <w:spacing w:val="1"/>
          <w:sz w:val="24"/>
        </w:rPr>
        <w:t> </w:t>
      </w:r>
      <w:r>
        <w:rPr>
          <w:sz w:val="24"/>
        </w:rPr>
        <w:t>дазатиниб**,</w:t>
      </w:r>
      <w:r>
        <w:rPr>
          <w:spacing w:val="-1"/>
          <w:sz w:val="24"/>
        </w:rPr>
        <w:t> </w:t>
      </w:r>
      <w:r>
        <w:rPr>
          <w:sz w:val="24"/>
        </w:rPr>
        <w:t>иматиниб**)</w:t>
      </w:r>
      <w:r>
        <w:rPr>
          <w:spacing w:val="-1"/>
          <w:sz w:val="24"/>
        </w:rPr>
        <w:t> </w:t>
      </w:r>
      <w:r>
        <w:rPr>
          <w:sz w:val="24"/>
        </w:rPr>
        <w:t>[270];</w:t>
      </w: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240" w:lineRule="auto" w:before="1" w:after="0"/>
        <w:ind w:left="1110" w:right="0" w:hanging="708"/>
        <w:jc w:val="both"/>
        <w:rPr>
          <w:sz w:val="24"/>
        </w:rPr>
      </w:pPr>
      <w:r>
        <w:rPr>
          <w:sz w:val="24"/>
        </w:rPr>
        <w:t>Моноклональные</w:t>
      </w:r>
      <w:r>
        <w:rPr>
          <w:spacing w:val="-5"/>
          <w:sz w:val="24"/>
        </w:rPr>
        <w:t> </w:t>
      </w:r>
      <w:r>
        <w:rPr>
          <w:sz w:val="24"/>
        </w:rPr>
        <w:t>антитела:</w:t>
      </w:r>
      <w:r>
        <w:rPr>
          <w:spacing w:val="-2"/>
          <w:sz w:val="24"/>
        </w:rPr>
        <w:t> </w:t>
      </w:r>
      <w:r>
        <w:rPr>
          <w:sz w:val="24"/>
        </w:rPr>
        <w:t>ниволумаб**</w:t>
      </w:r>
      <w:r>
        <w:rPr>
          <w:spacing w:val="-3"/>
          <w:sz w:val="24"/>
        </w:rPr>
        <w:t> </w:t>
      </w:r>
      <w:r>
        <w:rPr>
          <w:sz w:val="24"/>
        </w:rPr>
        <w:t>[271, 272];</w:t>
      </w: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240" w:lineRule="auto" w:before="139" w:after="0"/>
        <w:ind w:left="1110" w:right="0" w:hanging="708"/>
        <w:jc w:val="both"/>
        <w:rPr>
          <w:sz w:val="24"/>
        </w:rPr>
      </w:pPr>
      <w:r>
        <w:rPr>
          <w:sz w:val="24"/>
        </w:rPr>
        <w:t>Алкилирующие</w:t>
      </w:r>
      <w:r>
        <w:rPr>
          <w:spacing w:val="-4"/>
          <w:sz w:val="24"/>
        </w:rPr>
        <w:t> </w:t>
      </w:r>
      <w:r>
        <w:rPr>
          <w:sz w:val="24"/>
        </w:rPr>
        <w:t>препараты</w:t>
      </w:r>
      <w:r>
        <w:rPr>
          <w:spacing w:val="-3"/>
          <w:sz w:val="24"/>
        </w:rPr>
        <w:t> </w:t>
      </w:r>
      <w:r>
        <w:rPr>
          <w:sz w:val="24"/>
        </w:rPr>
        <w:t>(Таксаны:</w:t>
      </w:r>
      <w:r>
        <w:rPr>
          <w:spacing w:val="-3"/>
          <w:sz w:val="24"/>
        </w:rPr>
        <w:t> </w:t>
      </w:r>
      <w:r>
        <w:rPr>
          <w:sz w:val="24"/>
        </w:rPr>
        <w:t>доцетаксел**);</w:t>
      </w: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240" w:lineRule="auto" w:before="137" w:after="0"/>
        <w:ind w:left="1110" w:right="0" w:hanging="708"/>
        <w:jc w:val="both"/>
        <w:rPr>
          <w:sz w:val="24"/>
        </w:rPr>
      </w:pPr>
      <w:r>
        <w:rPr>
          <w:sz w:val="24"/>
        </w:rPr>
        <w:t>Другие</w:t>
      </w:r>
      <w:r>
        <w:rPr>
          <w:spacing w:val="-3"/>
          <w:sz w:val="24"/>
        </w:rPr>
        <w:t> </w:t>
      </w:r>
      <w:r>
        <w:rPr>
          <w:sz w:val="24"/>
        </w:rPr>
        <w:t>препараты: Третиноин**,</w:t>
      </w:r>
      <w:r>
        <w:rPr>
          <w:spacing w:val="-5"/>
          <w:sz w:val="24"/>
        </w:rPr>
        <w:t> </w:t>
      </w:r>
      <w:r>
        <w:rPr>
          <w:sz w:val="24"/>
        </w:rPr>
        <w:t>интерферон</w:t>
      </w:r>
      <w:r>
        <w:rPr>
          <w:spacing w:val="-3"/>
          <w:sz w:val="24"/>
        </w:rPr>
        <w:t> </w:t>
      </w:r>
      <w:r>
        <w:rPr>
          <w:sz w:val="24"/>
        </w:rPr>
        <w:t>альфа**.</w:t>
      </w:r>
    </w:p>
    <w:p>
      <w:pPr>
        <w:pStyle w:val="BodyText"/>
        <w:spacing w:line="360" w:lineRule="auto" w:before="139"/>
        <w:ind w:right="422"/>
      </w:pPr>
      <w:r>
        <w:rPr/>
        <w:t>Третиноин**</w:t>
      </w:r>
      <w:r>
        <w:rPr>
          <w:spacing w:val="1"/>
        </w:rPr>
        <w:t> </w:t>
      </w:r>
      <w:r>
        <w:rPr/>
        <w:t>вызывает</w:t>
      </w:r>
      <w:r>
        <w:rPr>
          <w:spacing w:val="1"/>
        </w:rPr>
        <w:t> </w:t>
      </w:r>
      <w:r>
        <w:rPr/>
        <w:t>синдром,</w:t>
      </w:r>
      <w:r>
        <w:rPr>
          <w:spacing w:val="1"/>
        </w:rPr>
        <w:t> </w:t>
      </w:r>
      <w:r>
        <w:rPr/>
        <w:t>характеризующийся</w:t>
      </w:r>
      <w:r>
        <w:rPr>
          <w:spacing w:val="1"/>
        </w:rPr>
        <w:t> </w:t>
      </w:r>
      <w:r>
        <w:rPr/>
        <w:t>лихорадкой,</w:t>
      </w:r>
      <w:r>
        <w:rPr>
          <w:spacing w:val="1"/>
        </w:rPr>
        <w:t> </w:t>
      </w:r>
      <w:r>
        <w:rPr/>
        <w:t>гипотонией,</w:t>
      </w:r>
      <w:r>
        <w:rPr>
          <w:spacing w:val="1"/>
        </w:rPr>
        <w:t> </w:t>
      </w:r>
      <w:r>
        <w:rPr/>
        <w:t>острой</w:t>
      </w:r>
      <w:r>
        <w:rPr>
          <w:spacing w:val="1"/>
        </w:rPr>
        <w:t> </w:t>
      </w:r>
      <w:r>
        <w:rPr/>
        <w:t>почечной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выпотным</w:t>
      </w:r>
      <w:r>
        <w:rPr>
          <w:spacing w:val="1"/>
        </w:rPr>
        <w:t> </w:t>
      </w:r>
      <w:r>
        <w:rPr/>
        <w:t>перикардитом.</w:t>
      </w:r>
      <w:r>
        <w:rPr>
          <w:spacing w:val="1"/>
        </w:rPr>
        <w:t> </w:t>
      </w:r>
      <w:r>
        <w:rPr/>
        <w:t>Высокие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бусульфана**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вызывать перикардиальный и эндомиокардиальный фиброз через 4–9 лет после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[273].</w:t>
      </w:r>
      <w:r>
        <w:rPr>
          <w:spacing w:val="1"/>
        </w:rPr>
        <w:t> </w:t>
      </w:r>
      <w:r>
        <w:rPr/>
        <w:t>Побочным</w:t>
      </w:r>
      <w:r>
        <w:rPr>
          <w:spacing w:val="1"/>
        </w:rPr>
        <w:t> </w:t>
      </w:r>
      <w:r>
        <w:rPr/>
        <w:t>эффектом</w:t>
      </w:r>
      <w:r>
        <w:rPr>
          <w:spacing w:val="1"/>
        </w:rPr>
        <w:t> </w:t>
      </w:r>
      <w:r>
        <w:rPr/>
        <w:t>химиотерапии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миоперикардита,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описано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лечении</w:t>
      </w:r>
      <w:r>
        <w:rPr>
          <w:spacing w:val="1"/>
        </w:rPr>
        <w:t> </w:t>
      </w:r>
      <w:r>
        <w:rPr/>
        <w:t>доксорубицином**,</w:t>
      </w:r>
      <w:r>
        <w:rPr>
          <w:spacing w:val="1"/>
        </w:rPr>
        <w:t> </w:t>
      </w:r>
      <w:r>
        <w:rPr/>
        <w:t>циклофосфамидом**,</w:t>
      </w:r>
      <w:r>
        <w:rPr>
          <w:spacing w:val="1"/>
        </w:rPr>
        <w:t> </w:t>
      </w:r>
      <w:r>
        <w:rPr/>
        <w:t>Третиноин**</w:t>
      </w:r>
      <w:r>
        <w:rPr>
          <w:spacing w:val="-1"/>
        </w:rPr>
        <w:t> </w:t>
      </w:r>
      <w:r>
        <w:rPr/>
        <w:t>[28].</w:t>
      </w:r>
    </w:p>
    <w:p>
      <w:pPr>
        <w:pStyle w:val="BodyText"/>
        <w:spacing w:line="360" w:lineRule="auto" w:before="1"/>
        <w:ind w:right="426"/>
      </w:pPr>
      <w:r>
        <w:rPr/>
        <w:t>Выпотной или констриктивный перикардит также может иметь место у 6–30% пациентов</w:t>
      </w:r>
      <w:r>
        <w:rPr>
          <w:spacing w:val="1"/>
        </w:rPr>
        <w:t> </w:t>
      </w:r>
      <w:r>
        <w:rPr/>
        <w:t>после лучевой терапии [274]. Острый перикардит может возникнуть в течение нескольких</w:t>
      </w:r>
      <w:r>
        <w:rPr>
          <w:spacing w:val="1"/>
        </w:rPr>
        <w:t> </w:t>
      </w:r>
      <w:r>
        <w:rPr/>
        <w:t>дней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месяцев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лучевой</w:t>
      </w:r>
      <w:r>
        <w:rPr>
          <w:spacing w:val="1"/>
        </w:rPr>
        <w:t> </w:t>
      </w:r>
      <w:r>
        <w:rPr/>
        <w:t>терапии;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констриктивный</w:t>
      </w:r>
      <w:r>
        <w:rPr>
          <w:spacing w:val="1"/>
        </w:rPr>
        <w:t> </w:t>
      </w:r>
      <w:r>
        <w:rPr/>
        <w:t>перикардит.</w:t>
      </w:r>
      <w:r>
        <w:rPr>
          <w:spacing w:val="1"/>
        </w:rPr>
        <w:t> </w:t>
      </w:r>
      <w:r>
        <w:rPr/>
        <w:t>Хронический</w:t>
      </w:r>
      <w:r>
        <w:rPr>
          <w:spacing w:val="-2"/>
        </w:rPr>
        <w:t> </w:t>
      </w:r>
      <w:r>
        <w:rPr/>
        <w:t>лучевой</w:t>
      </w:r>
      <w:r>
        <w:rPr>
          <w:spacing w:val="-1"/>
        </w:rPr>
        <w:t> </w:t>
      </w:r>
      <w:r>
        <w:rPr/>
        <w:t>перикардит</w:t>
      </w:r>
      <w:r>
        <w:rPr>
          <w:spacing w:val="-1"/>
        </w:rPr>
        <w:t> </w:t>
      </w:r>
      <w:r>
        <w:rPr/>
        <w:t>часто</w:t>
      </w:r>
      <w:r>
        <w:rPr>
          <w:spacing w:val="-2"/>
        </w:rPr>
        <w:t> </w:t>
      </w:r>
      <w:r>
        <w:rPr/>
        <w:t>является</w:t>
      </w:r>
      <w:r>
        <w:rPr>
          <w:spacing w:val="-1"/>
        </w:rPr>
        <w:t> </w:t>
      </w:r>
      <w:r>
        <w:rPr/>
        <w:t>констриктивно-выпотным</w:t>
      </w:r>
      <w:r>
        <w:rPr>
          <w:spacing w:val="-3"/>
        </w:rPr>
        <w:t> </w:t>
      </w:r>
      <w:r>
        <w:rPr/>
        <w:t>[261,</w:t>
      </w:r>
      <w:r>
        <w:rPr>
          <w:spacing w:val="-1"/>
        </w:rPr>
        <w:t> </w:t>
      </w:r>
      <w:r>
        <w:rPr/>
        <w:t>267].</w:t>
      </w:r>
    </w:p>
    <w:p>
      <w:pPr>
        <w:spacing w:before="0"/>
        <w:ind w:left="402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Диагностика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поражения</w:t>
      </w:r>
      <w:r>
        <w:rPr>
          <w:i/>
          <w:spacing w:val="-4"/>
          <w:sz w:val="24"/>
          <w:u w:val="single"/>
        </w:rPr>
        <w:t> </w:t>
      </w:r>
      <w:r>
        <w:rPr>
          <w:i/>
          <w:sz w:val="24"/>
          <w:u w:val="single"/>
        </w:rPr>
        <w:t>перикарда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при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онкологических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заболеваниях</w:t>
      </w:r>
    </w:p>
    <w:p>
      <w:pPr>
        <w:pStyle w:val="BodyText"/>
        <w:spacing w:line="360" w:lineRule="auto" w:before="137"/>
        <w:jc w:val="left"/>
      </w:pPr>
      <w:r>
        <w:rPr/>
        <w:t>Диагностика</w:t>
      </w:r>
      <w:r>
        <w:rPr>
          <w:spacing w:val="39"/>
        </w:rPr>
        <w:t> </w:t>
      </w:r>
      <w:r>
        <w:rPr/>
        <w:t>поражения</w:t>
      </w:r>
      <w:r>
        <w:rPr>
          <w:spacing w:val="41"/>
        </w:rPr>
        <w:t> </w:t>
      </w:r>
      <w:r>
        <w:rPr/>
        <w:t>перикарда</w:t>
      </w:r>
      <w:r>
        <w:rPr>
          <w:spacing w:val="40"/>
        </w:rPr>
        <w:t> </w:t>
      </w:r>
      <w:r>
        <w:rPr/>
        <w:t>при</w:t>
      </w:r>
      <w:r>
        <w:rPr>
          <w:spacing w:val="42"/>
        </w:rPr>
        <w:t> </w:t>
      </w:r>
      <w:r>
        <w:rPr/>
        <w:t>онкологических</w:t>
      </w:r>
      <w:r>
        <w:rPr>
          <w:spacing w:val="40"/>
        </w:rPr>
        <w:t> </w:t>
      </w:r>
      <w:r>
        <w:rPr/>
        <w:t>заболеваниях</w:t>
      </w:r>
      <w:r>
        <w:rPr>
          <w:spacing w:val="43"/>
        </w:rPr>
        <w:t> </w:t>
      </w:r>
      <w:r>
        <w:rPr/>
        <w:t>осуществляется</w:t>
      </w:r>
      <w:r>
        <w:rPr>
          <w:spacing w:val="43"/>
        </w:rPr>
        <w:t> </w:t>
      </w:r>
      <w:r>
        <w:rPr/>
        <w:t>с</w:t>
      </w:r>
      <w:r>
        <w:rPr>
          <w:spacing w:val="-57"/>
        </w:rPr>
        <w:t> </w:t>
      </w:r>
      <w:r>
        <w:rPr/>
        <w:t>помощью</w:t>
      </w:r>
      <w:r>
        <w:rPr>
          <w:spacing w:val="-2"/>
        </w:rPr>
        <w:t> </w:t>
      </w:r>
      <w:r>
        <w:rPr/>
        <w:t>методов</w:t>
      </w:r>
      <w:r>
        <w:rPr>
          <w:spacing w:val="-2"/>
        </w:rPr>
        <w:t> </w:t>
      </w:r>
      <w:r>
        <w:rPr/>
        <w:t>визуализации,</w:t>
      </w:r>
      <w:r>
        <w:rPr>
          <w:spacing w:val="-2"/>
        </w:rPr>
        <w:t> </w:t>
      </w:r>
      <w:r>
        <w:rPr/>
        <w:t>цитологии</w:t>
      </w:r>
      <w:r>
        <w:rPr>
          <w:spacing w:val="-1"/>
        </w:rPr>
        <w:t> </w:t>
      </w:r>
      <w:r>
        <w:rPr/>
        <w:t>перикардиальной</w:t>
      </w:r>
      <w:r>
        <w:rPr>
          <w:spacing w:val="-2"/>
        </w:rPr>
        <w:t> </w:t>
      </w:r>
      <w:r>
        <w:rPr/>
        <w:t>жидкости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биопсии.</w:t>
      </w:r>
    </w:p>
    <w:p>
      <w:pPr>
        <w:pStyle w:val="BodyText"/>
        <w:spacing w:line="360" w:lineRule="auto"/>
        <w:ind w:right="426" w:firstLine="707"/>
      </w:pPr>
      <w:r>
        <w:rPr/>
        <w:t>Трансторакальная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первоначальной</w:t>
      </w:r>
      <w:r>
        <w:rPr>
          <w:spacing w:val="1"/>
        </w:rPr>
        <w:t> </w:t>
      </w:r>
      <w:r>
        <w:rPr/>
        <w:t>оценки</w:t>
      </w:r>
      <w:r>
        <w:rPr>
          <w:spacing w:val="-57"/>
        </w:rPr>
        <w:t> </w:t>
      </w:r>
      <w:r>
        <w:rPr/>
        <w:t>пациентов с подозрением на перикардиальное заболевание. В большинстве случаев это</w:t>
      </w:r>
      <w:r>
        <w:rPr>
          <w:spacing w:val="1"/>
        </w:rPr>
        <w:t> </w:t>
      </w:r>
      <w:r>
        <w:rPr/>
        <w:t>позволяет</w:t>
      </w:r>
      <w:r>
        <w:rPr>
          <w:spacing w:val="-2"/>
        </w:rPr>
        <w:t> </w:t>
      </w:r>
      <w:r>
        <w:rPr/>
        <w:t>не</w:t>
      </w:r>
      <w:r>
        <w:rPr>
          <w:spacing w:val="-3"/>
        </w:rPr>
        <w:t> </w:t>
      </w:r>
      <w:r>
        <w:rPr/>
        <w:t>только</w:t>
      </w:r>
      <w:r>
        <w:rPr>
          <w:spacing w:val="-2"/>
        </w:rPr>
        <w:t> </w:t>
      </w:r>
      <w:r>
        <w:rPr/>
        <w:t>диагностировать</w:t>
      </w:r>
      <w:r>
        <w:rPr>
          <w:spacing w:val="-1"/>
        </w:rPr>
        <w:t> </w:t>
      </w:r>
      <w:r>
        <w:rPr/>
        <w:t>болезнь,</w:t>
      </w:r>
      <w:r>
        <w:rPr>
          <w:spacing w:val="-5"/>
        </w:rPr>
        <w:t> </w:t>
      </w:r>
      <w:r>
        <w:rPr/>
        <w:t>но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направлять</w:t>
      </w:r>
      <w:r>
        <w:rPr>
          <w:spacing w:val="-1"/>
        </w:rPr>
        <w:t> </w:t>
      </w:r>
      <w:r>
        <w:rPr/>
        <w:t>перикардиоцентез</w:t>
      </w:r>
      <w:r>
        <w:rPr>
          <w:spacing w:val="-2"/>
        </w:rPr>
        <w:t> </w:t>
      </w:r>
      <w:r>
        <w:rPr/>
        <w:t>[268].</w:t>
      </w:r>
    </w:p>
    <w:p>
      <w:pPr>
        <w:pStyle w:val="BodyText"/>
        <w:spacing w:line="360" w:lineRule="auto" w:before="1"/>
        <w:ind w:right="426"/>
      </w:pPr>
      <w:r>
        <w:rPr/>
        <w:t>Трехмерная ЭхоКГ является предпочтительным методом для мониторинга функции ЛЖ и</w:t>
      </w:r>
      <w:r>
        <w:rPr>
          <w:spacing w:val="1"/>
        </w:rPr>
        <w:t> </w:t>
      </w:r>
      <w:r>
        <w:rPr/>
        <w:t>выявления перикардита у пациентов с раком. Преимущества включают более высокую</w:t>
      </w:r>
      <w:r>
        <w:rPr>
          <w:spacing w:val="1"/>
        </w:rPr>
        <w:t> </w:t>
      </w:r>
      <w:r>
        <w:rPr/>
        <w:t>точность определения фракции выброса левого желудочка, лучшую воспроизводимость и</w:t>
      </w:r>
      <w:r>
        <w:rPr>
          <w:spacing w:val="1"/>
        </w:rPr>
        <w:t> </w:t>
      </w:r>
      <w:r>
        <w:rPr/>
        <w:t>более низкую временную изменчивость по сравнению с двухмерной ЭхоКГ у пациентов с</w:t>
      </w:r>
      <w:r>
        <w:rPr>
          <w:spacing w:val="1"/>
        </w:rPr>
        <w:t> </w:t>
      </w:r>
      <w:r>
        <w:rPr/>
        <w:t>раком,</w:t>
      </w:r>
      <w:r>
        <w:rPr>
          <w:spacing w:val="-1"/>
        </w:rPr>
        <w:t> </w:t>
      </w:r>
      <w:r>
        <w:rPr/>
        <w:t>получавших</w:t>
      </w:r>
      <w:r>
        <w:rPr>
          <w:spacing w:val="-1"/>
        </w:rPr>
        <w:t> </w:t>
      </w:r>
      <w:r>
        <w:rPr/>
        <w:t>химиотерапию.</w:t>
      </w:r>
    </w:p>
    <w:p>
      <w:pPr>
        <w:pStyle w:val="BodyText"/>
        <w:spacing w:line="360" w:lineRule="auto"/>
        <w:ind w:right="426" w:firstLine="707"/>
      </w:pPr>
      <w:r>
        <w:rPr/>
        <w:t>При ЭхоКГ «пропадание» эндокардиальной границы часто может наблюдаться у</w:t>
      </w:r>
      <w:r>
        <w:rPr>
          <w:spacing w:val="1"/>
        </w:rPr>
        <w:t> </w:t>
      </w:r>
      <w:r>
        <w:rPr/>
        <w:t>пациентов, проходящих химиотерапию (особенно у пациентов с раком молочной железы</w:t>
      </w:r>
      <w:r>
        <w:rPr>
          <w:spacing w:val="1"/>
        </w:rPr>
        <w:t> </w:t>
      </w:r>
      <w:r>
        <w:rPr/>
        <w:t>после мастэктомии и облучения грудной клетки). В этом случае методом выбора является</w:t>
      </w:r>
      <w:r>
        <w:rPr>
          <w:spacing w:val="1"/>
        </w:rPr>
        <w:t> </w:t>
      </w:r>
      <w:r>
        <w:rPr/>
        <w:t>контрастная ЭхоКГ. Согласно текущим рекомендациям, контраст следует использовать,</w:t>
      </w:r>
      <w:r>
        <w:rPr>
          <w:spacing w:val="1"/>
        </w:rPr>
        <w:t> </w:t>
      </w:r>
      <w:r>
        <w:rPr/>
        <w:t>когда 2 смежных сегмента левого желудочка плохо визуализируются на неконтрастных</w:t>
      </w:r>
      <w:r>
        <w:rPr>
          <w:spacing w:val="1"/>
        </w:rPr>
        <w:t> </w:t>
      </w:r>
      <w:r>
        <w:rPr/>
        <w:t>апикальных изображениях. Однако контрастная трехмерная ЭхоКГ не рекомендуется при</w:t>
      </w:r>
      <w:r>
        <w:rPr>
          <w:spacing w:val="1"/>
        </w:rPr>
        <w:t> </w:t>
      </w:r>
      <w:r>
        <w:rPr/>
        <w:t>длительном</w:t>
      </w:r>
      <w:r>
        <w:rPr>
          <w:spacing w:val="-2"/>
        </w:rPr>
        <w:t> </w:t>
      </w:r>
      <w:r>
        <w:rPr/>
        <w:t>наблюдении пациентов с</w:t>
      </w:r>
      <w:r>
        <w:rPr>
          <w:spacing w:val="-1"/>
        </w:rPr>
        <w:t> </w:t>
      </w:r>
      <w:r>
        <w:rPr/>
        <w:t>раком</w:t>
      </w:r>
      <w:r>
        <w:rPr>
          <w:spacing w:val="-1"/>
        </w:rPr>
        <w:t> </w:t>
      </w:r>
      <w:r>
        <w:rPr/>
        <w:t>[268].</w:t>
      </w:r>
    </w:p>
    <w:p>
      <w:pPr>
        <w:pStyle w:val="BodyText"/>
        <w:spacing w:line="360" w:lineRule="auto" w:before="1"/>
        <w:ind w:right="424" w:firstLine="707"/>
      </w:pPr>
      <w:r>
        <w:rPr/>
        <w:t>В некоторых случаях использование других методов визуализации, таких как КТ</w:t>
      </w:r>
      <w:r>
        <w:rPr>
          <w:spacing w:val="1"/>
        </w:rPr>
        <w:t> </w:t>
      </w:r>
      <w:r>
        <w:rPr/>
        <w:t>или</w:t>
      </w:r>
      <w:r>
        <w:rPr>
          <w:spacing w:val="4"/>
        </w:rPr>
        <w:t> </w:t>
      </w:r>
      <w:r>
        <w:rPr/>
        <w:t>МРТ</w:t>
      </w:r>
      <w:r>
        <w:rPr>
          <w:spacing w:val="4"/>
        </w:rPr>
        <w:t> </w:t>
      </w:r>
      <w:r>
        <w:rPr/>
        <w:t>сердца,</w:t>
      </w:r>
      <w:r>
        <w:rPr>
          <w:spacing w:val="3"/>
        </w:rPr>
        <w:t> </w:t>
      </w:r>
      <w:r>
        <w:rPr/>
        <w:t>может</w:t>
      </w:r>
      <w:r>
        <w:rPr>
          <w:spacing w:val="4"/>
        </w:rPr>
        <w:t> </w:t>
      </w:r>
      <w:r>
        <w:rPr/>
        <w:t>быть</w:t>
      </w:r>
      <w:r>
        <w:rPr>
          <w:spacing w:val="4"/>
        </w:rPr>
        <w:t> </w:t>
      </w:r>
      <w:r>
        <w:rPr/>
        <w:t>полезным</w:t>
      </w:r>
      <w:r>
        <w:rPr>
          <w:spacing w:val="2"/>
        </w:rPr>
        <w:t> </w:t>
      </w:r>
      <w:r>
        <w:rPr/>
        <w:t>дополнением</w:t>
      </w:r>
      <w:r>
        <w:rPr>
          <w:spacing w:val="2"/>
        </w:rPr>
        <w:t> </w:t>
      </w:r>
      <w:r>
        <w:rPr/>
        <w:t>к</w:t>
      </w:r>
      <w:r>
        <w:rPr>
          <w:spacing w:val="8"/>
        </w:rPr>
        <w:t> </w:t>
      </w:r>
      <w:r>
        <w:rPr/>
        <w:t>ЭхоКГ</w:t>
      </w:r>
      <w:r>
        <w:rPr>
          <w:spacing w:val="5"/>
        </w:rPr>
        <w:t> </w:t>
      </w:r>
      <w:r>
        <w:rPr/>
        <w:t>оценке.</w:t>
      </w:r>
      <w:r>
        <w:rPr>
          <w:spacing w:val="4"/>
        </w:rPr>
        <w:t> </w:t>
      </w:r>
      <w:r>
        <w:rPr/>
        <w:t>Их</w:t>
      </w:r>
      <w:r>
        <w:rPr>
          <w:spacing w:val="5"/>
        </w:rPr>
        <w:t> </w:t>
      </w:r>
      <w:r>
        <w:rPr/>
        <w:t>особенно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7"/>
      </w:pPr>
      <w:r>
        <w:rPr/>
        <w:t>следует учитывать при оценке первичных опухолей сердца, с или без перикардита, или</w:t>
      </w:r>
      <w:r>
        <w:rPr>
          <w:spacing w:val="1"/>
        </w:rPr>
        <w:t> </w:t>
      </w:r>
      <w:r>
        <w:rPr/>
        <w:t>когда диагноз констриктивного перикардита остается неопределенным после тщательной</w:t>
      </w:r>
      <w:r>
        <w:rPr>
          <w:spacing w:val="1"/>
        </w:rPr>
        <w:t> </w:t>
      </w:r>
      <w:r>
        <w:rPr/>
        <w:t>ЭхоКГ</w:t>
      </w:r>
      <w:r>
        <w:rPr>
          <w:spacing w:val="1"/>
        </w:rPr>
        <w:t> </w:t>
      </w:r>
      <w:r>
        <w:rPr/>
        <w:t>оценки.</w:t>
      </w:r>
      <w:r>
        <w:rPr>
          <w:spacing w:val="1"/>
        </w:rPr>
        <w:t> </w:t>
      </w:r>
      <w:r>
        <w:rPr/>
        <w:t>МРТ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полезна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определении</w:t>
      </w:r>
      <w:r>
        <w:rPr>
          <w:spacing w:val="1"/>
        </w:rPr>
        <w:t> </w:t>
      </w:r>
      <w:r>
        <w:rPr/>
        <w:t>наличия</w:t>
      </w:r>
      <w:r>
        <w:rPr>
          <w:spacing w:val="1"/>
        </w:rPr>
        <w:t> </w:t>
      </w:r>
      <w:r>
        <w:rPr/>
        <w:t>позднего</w:t>
      </w:r>
      <w:r>
        <w:rPr>
          <w:spacing w:val="1"/>
        </w:rPr>
        <w:t> </w:t>
      </w:r>
      <w:r>
        <w:rPr/>
        <w:t>усиления</w:t>
      </w:r>
      <w:r>
        <w:rPr>
          <w:spacing w:val="1"/>
        </w:rPr>
        <w:t> </w:t>
      </w:r>
      <w:r>
        <w:rPr/>
        <w:t>гадолиния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идентификации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кратковременной</w:t>
      </w:r>
      <w:r>
        <w:rPr>
          <w:spacing w:val="1"/>
        </w:rPr>
        <w:t> </w:t>
      </w:r>
      <w:r>
        <w:rPr/>
        <w:t>констрикцией,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выиграют</w:t>
      </w:r>
      <w:r>
        <w:rPr>
          <w:spacing w:val="-1"/>
        </w:rPr>
        <w:t> </w:t>
      </w:r>
      <w:r>
        <w:rPr/>
        <w:t>от</w:t>
      </w:r>
      <w:r>
        <w:rPr>
          <w:spacing w:val="-2"/>
        </w:rPr>
        <w:t> </w:t>
      </w:r>
      <w:r>
        <w:rPr/>
        <w:t>агрессивных</w:t>
      </w:r>
      <w:r>
        <w:rPr>
          <w:spacing w:val="-1"/>
        </w:rPr>
        <w:t> </w:t>
      </w:r>
      <w:r>
        <w:rPr/>
        <w:t>противовоспалительных</w:t>
      </w:r>
      <w:r>
        <w:rPr>
          <w:spacing w:val="-1"/>
        </w:rPr>
        <w:t> </w:t>
      </w:r>
      <w:r>
        <w:rPr/>
        <w:t>схем,</w:t>
      </w:r>
      <w:r>
        <w:rPr>
          <w:spacing w:val="-1"/>
        </w:rPr>
        <w:t> </w:t>
      </w:r>
      <w:r>
        <w:rPr/>
        <w:t>а</w:t>
      </w:r>
      <w:r>
        <w:rPr>
          <w:spacing w:val="-3"/>
        </w:rPr>
        <w:t> </w:t>
      </w:r>
      <w:r>
        <w:rPr/>
        <w:t>не</w:t>
      </w:r>
      <w:r>
        <w:rPr>
          <w:spacing w:val="-3"/>
        </w:rPr>
        <w:t> </w:t>
      </w:r>
      <w:r>
        <w:rPr/>
        <w:t>от</w:t>
      </w:r>
      <w:r>
        <w:rPr>
          <w:spacing w:val="-2"/>
        </w:rPr>
        <w:t> </w:t>
      </w:r>
      <w:r>
        <w:rPr/>
        <w:t>перикардиэктомии</w:t>
      </w:r>
      <w:r>
        <w:rPr>
          <w:spacing w:val="-2"/>
        </w:rPr>
        <w:t> </w:t>
      </w:r>
      <w:r>
        <w:rPr/>
        <w:t>[268].</w:t>
      </w:r>
    </w:p>
    <w:p>
      <w:pPr>
        <w:pStyle w:val="BodyText"/>
        <w:tabs>
          <w:tab w:pos="3103" w:val="left" w:leader="none"/>
          <w:tab w:pos="4271" w:val="left" w:leader="none"/>
          <w:tab w:pos="5461" w:val="left" w:leader="none"/>
          <w:tab w:pos="6063" w:val="left" w:leader="none"/>
          <w:tab w:pos="8024" w:val="left" w:leader="none"/>
        </w:tabs>
        <w:spacing w:line="360" w:lineRule="auto" w:before="2"/>
        <w:ind w:right="427" w:firstLine="707"/>
        <w:jc w:val="left"/>
      </w:pPr>
      <w:r>
        <w:rPr/>
        <w:t>Окончательный</w:t>
        <w:tab/>
        <w:t>диагноз</w:t>
        <w:tab/>
        <w:t>основан</w:t>
        <w:tab/>
        <w:t>на</w:t>
        <w:tab/>
        <w:t>подтверждении</w:t>
        <w:tab/>
        <w:t>злокачественной</w:t>
      </w:r>
      <w:r>
        <w:rPr>
          <w:spacing w:val="-57"/>
        </w:rPr>
        <w:t> </w:t>
      </w:r>
      <w:r>
        <w:rPr/>
        <w:t>инфильтрации перикарда цитологией перикардиальной жидкости или данными биопсии.</w:t>
      </w:r>
      <w:r>
        <w:rPr>
          <w:spacing w:val="1"/>
        </w:rPr>
        <w:t> </w:t>
      </w:r>
      <w:r>
        <w:rPr/>
        <w:t>Цитологический</w:t>
      </w:r>
      <w:r>
        <w:rPr>
          <w:spacing w:val="52"/>
        </w:rPr>
        <w:t> </w:t>
      </w:r>
      <w:r>
        <w:rPr/>
        <w:t>анализ</w:t>
      </w:r>
      <w:r>
        <w:rPr>
          <w:spacing w:val="54"/>
        </w:rPr>
        <w:t> </w:t>
      </w:r>
      <w:r>
        <w:rPr/>
        <w:t>выпота</w:t>
      </w:r>
      <w:r>
        <w:rPr>
          <w:spacing w:val="53"/>
        </w:rPr>
        <w:t> </w:t>
      </w:r>
      <w:r>
        <w:rPr/>
        <w:t>рекомендуется</w:t>
      </w:r>
      <w:r>
        <w:rPr>
          <w:spacing w:val="53"/>
        </w:rPr>
        <w:t> </w:t>
      </w:r>
      <w:r>
        <w:rPr/>
        <w:t>для</w:t>
      </w:r>
      <w:r>
        <w:rPr>
          <w:spacing w:val="53"/>
        </w:rPr>
        <w:t> </w:t>
      </w:r>
      <w:r>
        <w:rPr/>
        <w:t>подтверждения</w:t>
      </w:r>
      <w:r>
        <w:rPr>
          <w:spacing w:val="50"/>
        </w:rPr>
        <w:t> </w:t>
      </w:r>
      <w:r>
        <w:rPr/>
        <w:t>злокачественной</w:t>
      </w:r>
      <w:r>
        <w:rPr>
          <w:spacing w:val="-57"/>
        </w:rPr>
        <w:t> </w:t>
      </w:r>
      <w:r>
        <w:rPr/>
        <w:t>природы</w:t>
      </w:r>
      <w:r>
        <w:rPr>
          <w:spacing w:val="-1"/>
        </w:rPr>
        <w:t> </w:t>
      </w:r>
      <w:r>
        <w:rPr/>
        <w:t>заболевания (I, B) [275].</w:t>
      </w:r>
    </w:p>
    <w:p>
      <w:pPr>
        <w:pStyle w:val="BodyText"/>
        <w:spacing w:line="360" w:lineRule="auto"/>
        <w:ind w:right="432"/>
      </w:pPr>
      <w:r>
        <w:rPr/>
        <w:t>Биопсию перикарда и эпикарда следует рассмотреть для подтверждения злокачественного</w:t>
      </w:r>
      <w:r>
        <w:rPr>
          <w:spacing w:val="-57"/>
        </w:rPr>
        <w:t> </w:t>
      </w:r>
      <w:r>
        <w:rPr/>
        <w:t>заболевания</w:t>
      </w:r>
      <w:r>
        <w:rPr>
          <w:spacing w:val="-1"/>
        </w:rPr>
        <w:t> </w:t>
      </w:r>
      <w:r>
        <w:rPr/>
        <w:t>перикарда</w:t>
      </w:r>
      <w:r>
        <w:rPr>
          <w:spacing w:val="-4"/>
        </w:rPr>
        <w:t> </w:t>
      </w:r>
      <w:r>
        <w:rPr/>
        <w:t>(IIa,</w:t>
      </w:r>
      <w:r>
        <w:rPr>
          <w:spacing w:val="2"/>
        </w:rPr>
        <w:t> </w:t>
      </w:r>
      <w:r>
        <w:rPr/>
        <w:t>B)</w:t>
      </w:r>
    </w:p>
    <w:p>
      <w:pPr>
        <w:pStyle w:val="BodyText"/>
        <w:spacing w:line="360" w:lineRule="auto" w:before="1"/>
        <w:ind w:right="423"/>
      </w:pPr>
      <w:r>
        <w:rPr>
          <w:i/>
        </w:rPr>
        <w:t>Комментарий.</w:t>
      </w:r>
      <w:r>
        <w:rPr>
          <w:i/>
          <w:spacing w:val="1"/>
        </w:rPr>
        <w:t> </w:t>
      </w:r>
      <w:r>
        <w:rPr/>
        <w:t>Злокачественные</w:t>
      </w:r>
      <w:r>
        <w:rPr>
          <w:spacing w:val="1"/>
        </w:rPr>
        <w:t> </w:t>
      </w:r>
      <w:r>
        <w:rPr/>
        <w:t>клетки</w:t>
      </w:r>
      <w:r>
        <w:rPr>
          <w:spacing w:val="1"/>
        </w:rPr>
        <w:t> </w:t>
      </w:r>
      <w:r>
        <w:rPr/>
        <w:t>идентифицируются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анализа</w:t>
      </w:r>
      <w:r>
        <w:rPr>
          <w:spacing w:val="-57"/>
        </w:rPr>
        <w:t> </w:t>
      </w:r>
      <w:r>
        <w:rPr/>
        <w:t>перикардиальной жидкости примерно только в 40% случаев [276]. Когда злокачественные</w:t>
      </w:r>
      <w:r>
        <w:rPr>
          <w:spacing w:val="1"/>
        </w:rPr>
        <w:t> </w:t>
      </w:r>
      <w:r>
        <w:rPr/>
        <w:t>клетки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идентифицированы</w:t>
      </w:r>
      <w:r>
        <w:rPr>
          <w:spacing w:val="1"/>
        </w:rPr>
        <w:t> </w:t>
      </w:r>
      <w:r>
        <w:rPr/>
        <w:t>цитологическим</w:t>
      </w:r>
      <w:r>
        <w:rPr>
          <w:spacing w:val="1"/>
        </w:rPr>
        <w:t> </w:t>
      </w:r>
      <w:r>
        <w:rPr/>
        <w:t>анализом,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предположить другие механизмы. Выпот перикарда может быть связан с обструкцией</w:t>
      </w:r>
      <w:r>
        <w:rPr>
          <w:spacing w:val="1"/>
        </w:rPr>
        <w:t> </w:t>
      </w:r>
      <w:r>
        <w:rPr/>
        <w:t>лимфатической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средостения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инфильтрации</w:t>
      </w:r>
      <w:r>
        <w:rPr>
          <w:spacing w:val="1"/>
        </w:rPr>
        <w:t> </w:t>
      </w:r>
      <w:r>
        <w:rPr/>
        <w:t>опухоли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фиброза,</w:t>
      </w:r>
      <w:r>
        <w:rPr>
          <w:spacing w:val="1"/>
        </w:rPr>
        <w:t> </w:t>
      </w:r>
      <w:r>
        <w:rPr/>
        <w:t>вызванного радиотерапией. Другие возможные причины включают оппортунистические</w:t>
      </w:r>
      <w:r>
        <w:rPr>
          <w:spacing w:val="1"/>
        </w:rPr>
        <w:t> </w:t>
      </w:r>
      <w:r>
        <w:rPr/>
        <w:t>инфекции (цитомегаловирус, туберкулез, перикардит, Candida и Aspergillus), системные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лечения,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алкилирующие</w:t>
      </w:r>
      <w:r>
        <w:rPr>
          <w:spacing w:val="1"/>
        </w:rPr>
        <w:t> </w:t>
      </w:r>
      <w:r>
        <w:rPr/>
        <w:t>агенты,</w:t>
      </w:r>
      <w:r>
        <w:rPr>
          <w:spacing w:val="1"/>
        </w:rPr>
        <w:t> </w:t>
      </w:r>
      <w:r>
        <w:rPr/>
        <w:t>местное</w:t>
      </w:r>
      <w:r>
        <w:rPr>
          <w:spacing w:val="1"/>
        </w:rPr>
        <w:t> </w:t>
      </w:r>
      <w:r>
        <w:rPr/>
        <w:t>воспаление,</w:t>
      </w:r>
      <w:r>
        <w:rPr>
          <w:spacing w:val="1"/>
        </w:rPr>
        <w:t> </w:t>
      </w:r>
      <w:r>
        <w:rPr/>
        <w:t>перикардит,</w:t>
      </w:r>
      <w:r>
        <w:rPr>
          <w:spacing w:val="1"/>
        </w:rPr>
        <w:t> </w:t>
      </w:r>
      <w:r>
        <w:rPr/>
        <w:t>вызванный радиацией в грудной клетке, или задержка жидкости, вызванная некоторыми</w:t>
      </w:r>
      <w:r>
        <w:rPr>
          <w:spacing w:val="1"/>
        </w:rPr>
        <w:t> </w:t>
      </w:r>
      <w:r>
        <w:rPr/>
        <w:t>химиопрепаратами</w:t>
      </w:r>
      <w:r>
        <w:rPr>
          <w:spacing w:val="-1"/>
        </w:rPr>
        <w:t> </w:t>
      </w:r>
      <w:r>
        <w:rPr/>
        <w:t>[276].</w:t>
      </w:r>
    </w:p>
    <w:p>
      <w:pPr>
        <w:pStyle w:val="BodyText"/>
        <w:spacing w:line="360" w:lineRule="auto"/>
        <w:ind w:right="424"/>
      </w:pPr>
      <w:r>
        <w:rPr/>
        <w:t>Онкомаркеры</w:t>
      </w:r>
      <w:r>
        <w:rPr>
          <w:spacing w:val="1"/>
        </w:rPr>
        <w:t> </w:t>
      </w:r>
      <w:r>
        <w:rPr/>
        <w:t>(СА-19-9,</w:t>
      </w:r>
      <w:r>
        <w:rPr>
          <w:spacing w:val="1"/>
        </w:rPr>
        <w:t> </w:t>
      </w:r>
      <w:r>
        <w:rPr/>
        <w:t>СА-72-4)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рассмотреть</w:t>
      </w:r>
      <w:r>
        <w:rPr>
          <w:spacing w:val="61"/>
        </w:rPr>
        <w:t> </w:t>
      </w:r>
      <w:r>
        <w:rPr/>
        <w:t>для</w:t>
      </w:r>
      <w:r>
        <w:rPr>
          <w:spacing w:val="61"/>
        </w:rPr>
        <w:t> </w:t>
      </w:r>
      <w:r>
        <w:rPr/>
        <w:t>различения</w:t>
      </w:r>
      <w:r>
        <w:rPr>
          <w:spacing w:val="1"/>
        </w:rPr>
        <w:t> </w:t>
      </w:r>
      <w:r>
        <w:rPr/>
        <w:t>доброкачественных и</w:t>
      </w:r>
      <w:r>
        <w:rPr>
          <w:spacing w:val="-2"/>
        </w:rPr>
        <w:t> </w:t>
      </w:r>
      <w:r>
        <w:rPr/>
        <w:t>злокачественных</w:t>
      </w:r>
      <w:r>
        <w:rPr>
          <w:spacing w:val="1"/>
        </w:rPr>
        <w:t> </w:t>
      </w:r>
      <w:r>
        <w:rPr/>
        <w:t>выпотов</w:t>
      </w:r>
      <w:r>
        <w:rPr>
          <w:spacing w:val="-1"/>
        </w:rPr>
        <w:t> </w:t>
      </w:r>
      <w:r>
        <w:rPr/>
        <w:t>(IIa, B) [256, 275]</w:t>
      </w:r>
    </w:p>
    <w:p>
      <w:pPr>
        <w:pStyle w:val="BodyText"/>
        <w:spacing w:line="360" w:lineRule="auto"/>
        <w:ind w:right="422"/>
      </w:pPr>
      <w:r>
        <w:rPr>
          <w:i/>
        </w:rPr>
        <w:t>Комментарий. </w:t>
      </w:r>
      <w:r>
        <w:rPr/>
        <w:t>Диагностическая значимость опухолевых маркеров недостаточно высока,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ни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них</w:t>
      </w:r>
      <w:r>
        <w:rPr>
          <w:spacing w:val="1"/>
        </w:rPr>
        <w:t> </w:t>
      </w:r>
      <w:r>
        <w:rPr/>
        <w:t>(раковый</w:t>
      </w:r>
      <w:r>
        <w:rPr>
          <w:spacing w:val="1"/>
        </w:rPr>
        <w:t> </w:t>
      </w:r>
      <w:r>
        <w:rPr/>
        <w:t>эмбриональный</w:t>
      </w:r>
      <w:r>
        <w:rPr>
          <w:spacing w:val="1"/>
        </w:rPr>
        <w:t> </w:t>
      </w:r>
      <w:r>
        <w:rPr/>
        <w:t>антиген,</w:t>
      </w:r>
      <w:r>
        <w:rPr>
          <w:spacing w:val="1"/>
        </w:rPr>
        <w:t> </w:t>
      </w:r>
      <w:r>
        <w:rPr/>
        <w:t>CYFRA</w:t>
      </w:r>
      <w:r>
        <w:rPr>
          <w:spacing w:val="1"/>
        </w:rPr>
        <w:t> </w:t>
      </w:r>
      <w:r>
        <w:rPr/>
        <w:t>21-1,</w:t>
      </w:r>
      <w:r>
        <w:rPr>
          <w:spacing w:val="1"/>
        </w:rPr>
        <w:t> </w:t>
      </w:r>
      <w:r>
        <w:rPr/>
        <w:t>нейронспецифическая</w:t>
      </w:r>
      <w:r>
        <w:rPr>
          <w:spacing w:val="1"/>
        </w:rPr>
        <w:t> </w:t>
      </w:r>
      <w:r>
        <w:rPr/>
        <w:t>енолаза,</w:t>
      </w:r>
      <w:r>
        <w:rPr>
          <w:spacing w:val="1"/>
        </w:rPr>
        <w:t> </w:t>
      </w:r>
      <w:r>
        <w:rPr/>
        <w:t>СА-19-9,</w:t>
      </w:r>
      <w:r>
        <w:rPr>
          <w:spacing w:val="1"/>
        </w:rPr>
        <w:t> </w:t>
      </w:r>
      <w:r>
        <w:rPr/>
        <w:t>СА-72-4,</w:t>
      </w:r>
      <w:r>
        <w:rPr>
          <w:spacing w:val="1"/>
        </w:rPr>
        <w:t> </w:t>
      </w:r>
      <w:r>
        <w:rPr/>
        <w:t>SCC,</w:t>
      </w:r>
      <w:r>
        <w:rPr>
          <w:spacing w:val="1"/>
        </w:rPr>
        <w:t> </w:t>
      </w:r>
      <w:r>
        <w:rPr/>
        <w:t>GATA-3,</w:t>
      </w:r>
      <w:r>
        <w:rPr>
          <w:spacing w:val="1"/>
        </w:rPr>
        <w:t> </w:t>
      </w:r>
      <w:r>
        <w:rPr/>
        <w:t>сосудистый</w:t>
      </w:r>
      <w:r>
        <w:rPr>
          <w:spacing w:val="1"/>
        </w:rPr>
        <w:t> </w:t>
      </w:r>
      <w:r>
        <w:rPr/>
        <w:t>эндотелиальный</w:t>
      </w:r>
      <w:r>
        <w:rPr>
          <w:spacing w:val="1"/>
        </w:rPr>
        <w:t> </w:t>
      </w:r>
      <w:r>
        <w:rPr/>
        <w:t>фактор</w:t>
      </w:r>
      <w:r>
        <w:rPr>
          <w:spacing w:val="1"/>
        </w:rPr>
        <w:t> </w:t>
      </w:r>
      <w:r>
        <w:rPr/>
        <w:t>роста)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показал</w:t>
      </w:r>
      <w:r>
        <w:rPr>
          <w:spacing w:val="1"/>
        </w:rPr>
        <w:t> </w:t>
      </w:r>
      <w:r>
        <w:rPr/>
        <w:t>достаточную</w:t>
      </w:r>
      <w:r>
        <w:rPr>
          <w:spacing w:val="1"/>
        </w:rPr>
        <w:t> </w:t>
      </w:r>
      <w:r>
        <w:rPr/>
        <w:t>чувствительность</w:t>
      </w:r>
      <w:r>
        <w:rPr>
          <w:spacing w:val="61"/>
        </w:rPr>
        <w:t> </w:t>
      </w:r>
      <w:r>
        <w:rPr/>
        <w:t>и</w:t>
      </w:r>
      <w:r>
        <w:rPr>
          <w:spacing w:val="1"/>
        </w:rPr>
        <w:t> </w:t>
      </w:r>
      <w:r>
        <w:rPr/>
        <w:t>специфичность при разграничении доброкачественных и злокачественных выпотов [28].</w:t>
      </w:r>
      <w:r>
        <w:rPr>
          <w:spacing w:val="1"/>
        </w:rPr>
        <w:t> </w:t>
      </w:r>
      <w:r>
        <w:rPr/>
        <w:t>Мутация</w:t>
      </w:r>
      <w:r>
        <w:rPr>
          <w:spacing w:val="1"/>
        </w:rPr>
        <w:t> </w:t>
      </w:r>
      <w:r>
        <w:rPr/>
        <w:t>рецептора</w:t>
      </w:r>
      <w:r>
        <w:rPr>
          <w:spacing w:val="1"/>
        </w:rPr>
        <w:t> </w:t>
      </w:r>
      <w:r>
        <w:rPr/>
        <w:t>эпидермального</w:t>
      </w:r>
      <w:r>
        <w:rPr>
          <w:spacing w:val="1"/>
        </w:rPr>
        <w:t> </w:t>
      </w:r>
      <w:r>
        <w:rPr/>
        <w:t>фактора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диагностическое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прогностическое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злокачественным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легочной</w:t>
      </w:r>
      <w:r>
        <w:rPr>
          <w:spacing w:val="1"/>
        </w:rPr>
        <w:t> </w:t>
      </w:r>
      <w:r>
        <w:rPr/>
        <w:t>аденокарциноме</w:t>
      </w:r>
      <w:r>
        <w:rPr>
          <w:spacing w:val="-2"/>
        </w:rPr>
        <w:t> </w:t>
      </w:r>
      <w:r>
        <w:rPr/>
        <w:t>[28].</w:t>
      </w:r>
    </w:p>
    <w:p>
      <w:pPr>
        <w:pStyle w:val="BodyText"/>
        <w:spacing w:line="360" w:lineRule="auto" w:before="1"/>
        <w:ind w:right="422"/>
      </w:pPr>
      <w:r>
        <w:rPr/>
        <w:t>Лечение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онкологических</w:t>
      </w:r>
      <w:r>
        <w:rPr>
          <w:spacing w:val="1"/>
        </w:rPr>
        <w:t> </w:t>
      </w:r>
      <w:r>
        <w:rPr/>
        <w:t>заболеваниях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рекомендациями.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надо</w:t>
      </w:r>
      <w:r>
        <w:rPr>
          <w:spacing w:val="1"/>
        </w:rPr>
        <w:t> </w:t>
      </w:r>
      <w:r>
        <w:rPr/>
        <w:t>учитывать,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многие</w:t>
      </w:r>
      <w:r>
        <w:rPr>
          <w:spacing w:val="1"/>
        </w:rPr>
        <w:t> </w:t>
      </w:r>
      <w:r>
        <w:rPr/>
        <w:t>больные</w:t>
      </w:r>
      <w:r>
        <w:rPr>
          <w:spacing w:val="60"/>
        </w:rPr>
        <w:t> </w:t>
      </w:r>
      <w:r>
        <w:rPr/>
        <w:t>раком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предрасположенность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кровотечению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нарушений</w:t>
      </w:r>
      <w:r>
        <w:rPr>
          <w:spacing w:val="61"/>
        </w:rPr>
        <w:t> </w:t>
      </w:r>
      <w:r>
        <w:rPr/>
        <w:t>гемостаза,</w:t>
      </w:r>
      <w:r>
        <w:rPr>
          <w:spacing w:val="1"/>
        </w:rPr>
        <w:t> </w:t>
      </w:r>
      <w:r>
        <w:rPr/>
        <w:t>вторичных</w:t>
      </w:r>
      <w:r>
        <w:rPr>
          <w:spacing w:val="35"/>
        </w:rPr>
        <w:t> </w:t>
      </w:r>
      <w:r>
        <w:rPr/>
        <w:t>по</w:t>
      </w:r>
      <w:r>
        <w:rPr>
          <w:spacing w:val="33"/>
        </w:rPr>
        <w:t> </w:t>
      </w:r>
      <w:r>
        <w:rPr/>
        <w:t>отношению</w:t>
      </w:r>
      <w:r>
        <w:rPr>
          <w:spacing w:val="34"/>
        </w:rPr>
        <w:t> </w:t>
      </w:r>
      <w:r>
        <w:rPr/>
        <w:t>к</w:t>
      </w:r>
      <w:r>
        <w:rPr>
          <w:spacing w:val="34"/>
        </w:rPr>
        <w:t> </w:t>
      </w:r>
      <w:r>
        <w:rPr/>
        <w:t>их</w:t>
      </w:r>
      <w:r>
        <w:rPr>
          <w:spacing w:val="35"/>
        </w:rPr>
        <w:t> </w:t>
      </w:r>
      <w:r>
        <w:rPr/>
        <w:t>заболеванию</w:t>
      </w:r>
      <w:r>
        <w:rPr>
          <w:spacing w:val="34"/>
        </w:rPr>
        <w:t> </w:t>
      </w:r>
      <w:r>
        <w:rPr/>
        <w:t>или</w:t>
      </w:r>
      <w:r>
        <w:rPr>
          <w:spacing w:val="34"/>
        </w:rPr>
        <w:t> </w:t>
      </w:r>
      <w:r>
        <w:rPr/>
        <w:t>лечению.</w:t>
      </w:r>
      <w:r>
        <w:rPr>
          <w:spacing w:val="41"/>
        </w:rPr>
        <w:t> </w:t>
      </w:r>
      <w:r>
        <w:rPr/>
        <w:t>Таким</w:t>
      </w:r>
      <w:r>
        <w:rPr>
          <w:spacing w:val="33"/>
        </w:rPr>
        <w:t> </w:t>
      </w:r>
      <w:r>
        <w:rPr/>
        <w:t>образом,</w:t>
      </w:r>
      <w:r>
        <w:rPr>
          <w:spacing w:val="33"/>
        </w:rPr>
        <w:t> </w:t>
      </w:r>
      <w:r>
        <w:rPr/>
        <w:t>может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9"/>
      </w:pPr>
      <w:r>
        <w:rPr/>
        <w:t>оказаться</w:t>
      </w:r>
      <w:r>
        <w:rPr>
          <w:spacing w:val="1"/>
        </w:rPr>
        <w:t> </w:t>
      </w:r>
      <w:r>
        <w:rPr/>
        <w:t>затруднительным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рутинной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нестероидные</w:t>
      </w:r>
      <w:r>
        <w:rPr>
          <w:spacing w:val="1"/>
        </w:rPr>
        <w:t> </w:t>
      </w:r>
      <w:r>
        <w:rPr/>
        <w:t>противовоспалительные</w:t>
      </w:r>
      <w:r>
        <w:rPr>
          <w:spacing w:val="1"/>
        </w:rPr>
        <w:t> </w:t>
      </w:r>
      <w:r>
        <w:rPr/>
        <w:t>препараты.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широкое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раннее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препаратов,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#Безвременника</w:t>
      </w:r>
      <w:r>
        <w:rPr>
          <w:spacing w:val="1"/>
        </w:rPr>
        <w:t> </w:t>
      </w:r>
      <w:r>
        <w:rPr/>
        <w:t>осеннего</w:t>
      </w:r>
      <w:r>
        <w:rPr>
          <w:spacing w:val="1"/>
        </w:rPr>
        <w:t> </w:t>
      </w:r>
      <w:r>
        <w:rPr/>
        <w:t>семян</w:t>
      </w:r>
      <w:r>
        <w:rPr>
          <w:spacing w:val="1"/>
        </w:rPr>
        <w:t> </w:t>
      </w:r>
      <w:r>
        <w:rPr/>
        <w:t>экстракт и</w:t>
      </w:r>
      <w:r>
        <w:rPr>
          <w:spacing w:val="1"/>
        </w:rPr>
        <w:t> </w:t>
      </w:r>
      <w:r>
        <w:rPr/>
        <w:t>глюкокортикоидов,</w:t>
      </w:r>
      <w:r>
        <w:rPr>
          <w:spacing w:val="-3"/>
        </w:rPr>
        <w:t> </w:t>
      </w:r>
      <w:r>
        <w:rPr/>
        <w:t>хотя</w:t>
      </w:r>
      <w:r>
        <w:rPr>
          <w:spacing w:val="-1"/>
        </w:rPr>
        <w:t> </w:t>
      </w:r>
      <w:r>
        <w:rPr/>
        <w:t>это может</w:t>
      </w:r>
      <w:r>
        <w:rPr>
          <w:spacing w:val="-2"/>
        </w:rPr>
        <w:t> </w:t>
      </w:r>
      <w:r>
        <w:rPr/>
        <w:t>не</w:t>
      </w:r>
      <w:r>
        <w:rPr>
          <w:spacing w:val="-2"/>
        </w:rPr>
        <w:t> </w:t>
      </w:r>
      <w:r>
        <w:rPr/>
        <w:t>изменить</w:t>
      </w:r>
      <w:r>
        <w:rPr>
          <w:spacing w:val="1"/>
        </w:rPr>
        <w:t> </w:t>
      </w:r>
      <w:r>
        <w:rPr/>
        <w:t>результаты [28].</w:t>
      </w:r>
    </w:p>
    <w:p>
      <w:pPr>
        <w:pStyle w:val="BodyText"/>
        <w:spacing w:line="360" w:lineRule="auto" w:before="1"/>
        <w:ind w:right="427"/>
      </w:pPr>
      <w:r>
        <w:rPr/>
        <w:t>Общие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онкологических</w:t>
      </w:r>
      <w:r>
        <w:rPr>
          <w:spacing w:val="1"/>
        </w:rPr>
        <w:t> </w:t>
      </w:r>
      <w:r>
        <w:rPr/>
        <w:t>заболеваниях</w:t>
      </w:r>
      <w:r>
        <w:rPr>
          <w:spacing w:val="60"/>
        </w:rPr>
        <w:t> </w:t>
      </w:r>
      <w:r>
        <w:rPr/>
        <w:t>включают</w:t>
      </w:r>
      <w:r>
        <w:rPr>
          <w:spacing w:val="1"/>
        </w:rPr>
        <w:t> </w:t>
      </w:r>
      <w:r>
        <w:rPr/>
        <w:t>[277]:</w:t>
      </w: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360" w:lineRule="auto" w:before="0" w:after="0"/>
        <w:ind w:left="402" w:right="432" w:firstLine="0"/>
        <w:jc w:val="both"/>
        <w:rPr>
          <w:sz w:val="24"/>
        </w:rPr>
      </w:pPr>
      <w:r>
        <w:rPr>
          <w:sz w:val="24"/>
        </w:rPr>
        <w:t>Применение</w:t>
      </w:r>
      <w:r>
        <w:rPr>
          <w:spacing w:val="1"/>
          <w:sz w:val="24"/>
        </w:rPr>
        <w:t> </w:t>
      </w:r>
      <w:r>
        <w:rPr>
          <w:sz w:val="24"/>
        </w:rPr>
        <w:t>соответствующего</w:t>
      </w:r>
      <w:r>
        <w:rPr>
          <w:spacing w:val="1"/>
          <w:sz w:val="24"/>
        </w:rPr>
        <w:t> </w:t>
      </w:r>
      <w:r>
        <w:rPr>
          <w:sz w:val="24"/>
        </w:rPr>
        <w:t>системного</w:t>
      </w:r>
      <w:r>
        <w:rPr>
          <w:spacing w:val="1"/>
          <w:sz w:val="24"/>
        </w:rPr>
        <w:t> </w:t>
      </w:r>
      <w:r>
        <w:rPr>
          <w:sz w:val="24"/>
        </w:rPr>
        <w:t>противоопухолевого</w:t>
      </w:r>
      <w:r>
        <w:rPr>
          <w:spacing w:val="1"/>
          <w:sz w:val="24"/>
        </w:rPr>
        <w:t> </w:t>
      </w:r>
      <w:r>
        <w:rPr>
          <w:sz w:val="24"/>
        </w:rPr>
        <w:t>лечения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подтвержденных</w:t>
      </w:r>
      <w:r>
        <w:rPr>
          <w:spacing w:val="1"/>
          <w:sz w:val="24"/>
        </w:rPr>
        <w:t> </w:t>
      </w:r>
      <w:r>
        <w:rPr>
          <w:sz w:val="24"/>
        </w:rPr>
        <w:t>случаях</w:t>
      </w:r>
      <w:r>
        <w:rPr>
          <w:spacing w:val="2"/>
          <w:sz w:val="24"/>
        </w:rPr>
        <w:t> </w:t>
      </w:r>
      <w:r>
        <w:rPr>
          <w:sz w:val="24"/>
        </w:rPr>
        <w:t>неопластической</w:t>
      </w:r>
      <w:r>
        <w:rPr>
          <w:spacing w:val="-1"/>
          <w:sz w:val="24"/>
        </w:rPr>
        <w:t> </w:t>
      </w:r>
      <w:r>
        <w:rPr>
          <w:sz w:val="24"/>
        </w:rPr>
        <w:t>этиологии (I,</w:t>
      </w:r>
      <w:r>
        <w:rPr>
          <w:spacing w:val="-1"/>
          <w:sz w:val="24"/>
        </w:rPr>
        <w:t> </w:t>
      </w:r>
      <w:r>
        <w:rPr>
          <w:sz w:val="24"/>
        </w:rPr>
        <w:t>B) [278].</w:t>
      </w:r>
    </w:p>
    <w:p>
      <w:pPr>
        <w:pStyle w:val="ListParagraph"/>
        <w:numPr>
          <w:ilvl w:val="1"/>
          <w:numId w:val="31"/>
        </w:numPr>
        <w:tabs>
          <w:tab w:pos="1110" w:val="left" w:leader="none"/>
        </w:tabs>
        <w:spacing w:line="360" w:lineRule="auto" w:before="0" w:after="0"/>
        <w:ind w:left="402" w:right="431" w:firstLine="0"/>
        <w:jc w:val="both"/>
        <w:rPr>
          <w:sz w:val="24"/>
        </w:rPr>
      </w:pPr>
      <w:r>
        <w:rPr>
          <w:sz w:val="24"/>
        </w:rPr>
        <w:t>Перикардиоцентез рекомендуется при тампонаде сердца для снятия симптомов и</w:t>
      </w:r>
      <w:r>
        <w:rPr>
          <w:spacing w:val="1"/>
          <w:sz w:val="24"/>
        </w:rPr>
        <w:t> </w:t>
      </w:r>
      <w:r>
        <w:rPr>
          <w:sz w:val="24"/>
        </w:rPr>
        <w:t>установления</w:t>
      </w:r>
      <w:r>
        <w:rPr>
          <w:spacing w:val="-1"/>
          <w:sz w:val="24"/>
        </w:rPr>
        <w:t> </w:t>
      </w:r>
      <w:r>
        <w:rPr>
          <w:sz w:val="24"/>
        </w:rPr>
        <w:t>диагноза</w:t>
      </w:r>
      <w:r>
        <w:rPr>
          <w:spacing w:val="-1"/>
          <w:sz w:val="24"/>
        </w:rPr>
        <w:t> </w:t>
      </w:r>
      <w:r>
        <w:rPr>
          <w:sz w:val="24"/>
        </w:rPr>
        <w:t>злокачественного выпота (I,</w:t>
      </w:r>
      <w:r>
        <w:rPr>
          <w:spacing w:val="-1"/>
          <w:sz w:val="24"/>
        </w:rPr>
        <w:t> </w:t>
      </w:r>
      <w:r>
        <w:rPr>
          <w:sz w:val="24"/>
        </w:rPr>
        <w:t>B).</w:t>
      </w:r>
    </w:p>
    <w:p>
      <w:pPr>
        <w:pStyle w:val="BodyText"/>
        <w:spacing w:line="360" w:lineRule="auto"/>
        <w:ind w:right="431"/>
      </w:pPr>
      <w:r>
        <w:rPr>
          <w:i/>
        </w:rPr>
        <w:t>Комментарий.</w:t>
      </w:r>
      <w:r>
        <w:rPr>
          <w:i/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рецидивом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повторный</w:t>
      </w:r>
      <w:r>
        <w:rPr>
          <w:spacing w:val="1"/>
        </w:rPr>
        <w:t> </w:t>
      </w:r>
      <w:r>
        <w:rPr/>
        <w:t>перикардиоцентез показан у пациентов с ограниченной ожидаемой продолжительностью</w:t>
      </w:r>
      <w:r>
        <w:rPr>
          <w:spacing w:val="1"/>
        </w:rPr>
        <w:t> </w:t>
      </w:r>
      <w:r>
        <w:rPr/>
        <w:t>жизни.</w:t>
      </w:r>
    </w:p>
    <w:p>
      <w:pPr>
        <w:pStyle w:val="ListParagraph"/>
        <w:numPr>
          <w:ilvl w:val="1"/>
          <w:numId w:val="31"/>
        </w:numPr>
        <w:tabs>
          <w:tab w:pos="859" w:val="left" w:leader="none"/>
          <w:tab w:pos="1109" w:val="left" w:leader="none"/>
          <w:tab w:pos="1110" w:val="left" w:leader="none"/>
          <w:tab w:pos="1608" w:val="left" w:leader="none"/>
          <w:tab w:pos="2052" w:val="left" w:leader="none"/>
          <w:tab w:pos="2776" w:val="left" w:leader="none"/>
          <w:tab w:pos="3054" w:val="left" w:leader="none"/>
          <w:tab w:pos="3839" w:val="left" w:leader="none"/>
          <w:tab w:pos="4172" w:val="left" w:leader="none"/>
          <w:tab w:pos="5779" w:val="left" w:leader="none"/>
          <w:tab w:pos="6309" w:val="left" w:leader="none"/>
          <w:tab w:pos="7369" w:val="left" w:leader="none"/>
          <w:tab w:pos="8046" w:val="left" w:leader="none"/>
          <w:tab w:pos="8602" w:val="left" w:leader="none"/>
        </w:tabs>
        <w:spacing w:line="360" w:lineRule="auto" w:before="2" w:after="0"/>
        <w:ind w:left="402" w:right="422" w:firstLine="0"/>
        <w:jc w:val="left"/>
        <w:rPr>
          <w:sz w:val="24"/>
        </w:rPr>
      </w:pPr>
      <w:r>
        <w:rPr>
          <w:sz w:val="24"/>
        </w:rPr>
        <w:t>Расширенный</w:t>
      </w:r>
      <w:r>
        <w:rPr>
          <w:spacing w:val="5"/>
          <w:sz w:val="24"/>
        </w:rPr>
        <w:t> </w:t>
      </w:r>
      <w:r>
        <w:rPr>
          <w:sz w:val="24"/>
        </w:rPr>
        <w:t>перикардиальный</w:t>
      </w:r>
      <w:r>
        <w:rPr>
          <w:spacing w:val="6"/>
          <w:sz w:val="24"/>
        </w:rPr>
        <w:t> </w:t>
      </w:r>
      <w:r>
        <w:rPr>
          <w:sz w:val="24"/>
        </w:rPr>
        <w:t>дренаж</w:t>
      </w:r>
      <w:r>
        <w:rPr>
          <w:spacing w:val="6"/>
          <w:sz w:val="24"/>
        </w:rPr>
        <w:t> </w:t>
      </w:r>
      <w:r>
        <w:rPr>
          <w:sz w:val="24"/>
        </w:rPr>
        <w:t>рекомендуется</w:t>
      </w:r>
      <w:r>
        <w:rPr>
          <w:spacing w:val="10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пациентов</w:t>
      </w:r>
      <w:r>
        <w:rPr>
          <w:spacing w:val="5"/>
          <w:sz w:val="24"/>
        </w:rPr>
        <w:t> </w:t>
      </w:r>
      <w:r>
        <w:rPr>
          <w:sz w:val="24"/>
        </w:rPr>
        <w:t>с</w:t>
      </w:r>
      <w:r>
        <w:rPr>
          <w:spacing w:val="7"/>
          <w:sz w:val="24"/>
        </w:rPr>
        <w:t> </w:t>
      </w:r>
      <w:r>
        <w:rPr>
          <w:sz w:val="24"/>
        </w:rPr>
        <w:t>подозрением</w:t>
      </w:r>
      <w:r>
        <w:rPr>
          <w:spacing w:val="-57"/>
          <w:sz w:val="24"/>
        </w:rPr>
        <w:t> </w:t>
      </w:r>
      <w:r>
        <w:rPr>
          <w:sz w:val="24"/>
        </w:rPr>
        <w:t>и</w:t>
        <w:tab/>
        <w:t>установленным</w:t>
        <w:tab/>
        <w:t>диагнозом</w:t>
        <w:tab/>
        <w:t>злокачественного</w:t>
        <w:tab/>
        <w:t>выпота</w:t>
        <w:tab/>
        <w:t>для</w:t>
        <w:tab/>
        <w:t>предотвращения</w:t>
      </w:r>
      <w:r>
        <w:rPr>
          <w:spacing w:val="-57"/>
          <w:sz w:val="24"/>
        </w:rPr>
        <w:t> </w:t>
      </w:r>
      <w:r>
        <w:rPr>
          <w:sz w:val="24"/>
        </w:rPr>
        <w:t>рецидивирования и возможности внутриперикардиального лечения (I, B) [28, 279].</w:t>
      </w:r>
      <w:r>
        <w:rPr>
          <w:spacing w:val="1"/>
          <w:sz w:val="24"/>
        </w:rPr>
        <w:t> </w:t>
      </w:r>
      <w:r>
        <w:rPr>
          <w:i/>
          <w:sz w:val="24"/>
        </w:rPr>
        <w:t>Комментарий.</w:t>
      </w:r>
      <w:r>
        <w:rPr>
          <w:i/>
          <w:spacing w:val="15"/>
          <w:sz w:val="24"/>
        </w:rPr>
        <w:t> </w:t>
      </w:r>
      <w:r>
        <w:rPr>
          <w:sz w:val="24"/>
        </w:rPr>
        <w:t>Расширенный</w:t>
      </w:r>
      <w:r>
        <w:rPr>
          <w:spacing w:val="13"/>
          <w:sz w:val="24"/>
        </w:rPr>
        <w:t> </w:t>
      </w:r>
      <w:r>
        <w:rPr>
          <w:sz w:val="24"/>
        </w:rPr>
        <w:t>перикардиальный</w:t>
      </w:r>
      <w:r>
        <w:rPr>
          <w:spacing w:val="15"/>
          <w:sz w:val="24"/>
        </w:rPr>
        <w:t> </w:t>
      </w:r>
      <w:r>
        <w:rPr>
          <w:sz w:val="24"/>
        </w:rPr>
        <w:t>дренаж</w:t>
      </w:r>
      <w:r>
        <w:rPr>
          <w:spacing w:val="17"/>
          <w:sz w:val="24"/>
        </w:rPr>
        <w:t> </w:t>
      </w:r>
      <w:r>
        <w:rPr>
          <w:sz w:val="24"/>
        </w:rPr>
        <w:t>уменьшает</w:t>
      </w:r>
      <w:r>
        <w:rPr>
          <w:spacing w:val="15"/>
          <w:sz w:val="24"/>
        </w:rPr>
        <w:t> </w:t>
      </w:r>
      <w:r>
        <w:rPr>
          <w:sz w:val="24"/>
        </w:rPr>
        <w:t>частоту</w:t>
      </w:r>
      <w:r>
        <w:rPr>
          <w:spacing w:val="10"/>
          <w:sz w:val="24"/>
        </w:rPr>
        <w:t> </w:t>
      </w:r>
      <w:r>
        <w:rPr>
          <w:sz w:val="24"/>
        </w:rPr>
        <w:t>рецидивов</w:t>
      </w:r>
      <w:r>
        <w:rPr>
          <w:spacing w:val="-57"/>
          <w:sz w:val="24"/>
        </w:rPr>
        <w:t> </w:t>
      </w:r>
      <w:r>
        <w:rPr>
          <w:sz w:val="24"/>
        </w:rPr>
        <w:t>примерно</w:t>
        <w:tab/>
        <w:t>до</w:t>
        <w:tab/>
        <w:t>10–20%</w:t>
        <w:tab/>
        <w:t>[277].</w:t>
        <w:tab/>
        <w:t>У  </w:t>
      </w:r>
      <w:r>
        <w:rPr>
          <w:spacing w:val="17"/>
          <w:sz w:val="24"/>
        </w:rPr>
        <w:t> </w:t>
      </w:r>
      <w:r>
        <w:rPr>
          <w:sz w:val="24"/>
        </w:rPr>
        <w:t>пациентов  </w:t>
      </w:r>
      <w:r>
        <w:rPr>
          <w:spacing w:val="17"/>
          <w:sz w:val="24"/>
        </w:rPr>
        <w:t> </w:t>
      </w:r>
      <w:r>
        <w:rPr>
          <w:sz w:val="24"/>
        </w:rPr>
        <w:t>с</w:t>
        <w:tab/>
        <w:t>более  </w:t>
      </w:r>
      <w:r>
        <w:rPr>
          <w:spacing w:val="19"/>
          <w:sz w:val="24"/>
        </w:rPr>
        <w:t> </w:t>
      </w:r>
      <w:r>
        <w:rPr>
          <w:sz w:val="24"/>
        </w:rPr>
        <w:t>продолжительной</w:t>
        <w:tab/>
        <w:t>ожидаемой</w:t>
      </w:r>
      <w:r>
        <w:rPr>
          <w:spacing w:val="-57"/>
          <w:sz w:val="24"/>
        </w:rPr>
        <w:t> </w:t>
      </w:r>
      <w:r>
        <w:rPr>
          <w:sz w:val="24"/>
        </w:rPr>
        <w:t>продолжительностью</w:t>
      </w:r>
      <w:r>
        <w:rPr>
          <w:spacing w:val="24"/>
          <w:sz w:val="24"/>
        </w:rPr>
        <w:t> </w:t>
      </w:r>
      <w:r>
        <w:rPr>
          <w:sz w:val="24"/>
        </w:rPr>
        <w:t>жизни</w:t>
      </w:r>
      <w:r>
        <w:rPr>
          <w:spacing w:val="25"/>
          <w:sz w:val="24"/>
        </w:rPr>
        <w:t> </w:t>
      </w:r>
      <w:r>
        <w:rPr>
          <w:sz w:val="24"/>
        </w:rPr>
        <w:t>хирургический</w:t>
      </w:r>
      <w:r>
        <w:rPr>
          <w:spacing w:val="25"/>
          <w:sz w:val="24"/>
        </w:rPr>
        <w:t> </w:t>
      </w:r>
      <w:r>
        <w:rPr>
          <w:sz w:val="24"/>
        </w:rPr>
        <w:t>дренаж</w:t>
      </w:r>
      <w:r>
        <w:rPr>
          <w:spacing w:val="24"/>
          <w:sz w:val="24"/>
        </w:rPr>
        <w:t> </w:t>
      </w:r>
      <w:r>
        <w:rPr>
          <w:sz w:val="24"/>
        </w:rPr>
        <w:t>обеспечивает</w:t>
      </w:r>
      <w:r>
        <w:rPr>
          <w:spacing w:val="26"/>
          <w:sz w:val="24"/>
        </w:rPr>
        <w:t> </w:t>
      </w:r>
      <w:r>
        <w:rPr>
          <w:sz w:val="24"/>
        </w:rPr>
        <w:t>самый</w:t>
      </w:r>
      <w:r>
        <w:rPr>
          <w:spacing w:val="25"/>
          <w:sz w:val="24"/>
        </w:rPr>
        <w:t> </w:t>
      </w:r>
      <w:r>
        <w:rPr>
          <w:sz w:val="24"/>
        </w:rPr>
        <w:t>низкий</w:t>
      </w:r>
      <w:r>
        <w:rPr>
          <w:spacing w:val="27"/>
          <w:sz w:val="24"/>
        </w:rPr>
        <w:t> </w:t>
      </w:r>
      <w:r>
        <w:rPr>
          <w:sz w:val="24"/>
        </w:rPr>
        <w:t>уровень</w:t>
      </w:r>
      <w:r>
        <w:rPr>
          <w:spacing w:val="-57"/>
          <w:sz w:val="24"/>
        </w:rPr>
        <w:t> </w:t>
      </w:r>
      <w:r>
        <w:rPr>
          <w:sz w:val="24"/>
        </w:rPr>
        <w:t>рецидивов.</w:t>
      </w:r>
      <w:r>
        <w:rPr>
          <w:spacing w:val="19"/>
          <w:sz w:val="24"/>
        </w:rPr>
        <w:t> </w:t>
      </w:r>
      <w:r>
        <w:rPr>
          <w:sz w:val="24"/>
        </w:rPr>
        <w:t>Хирургический</w:t>
      </w:r>
      <w:r>
        <w:rPr>
          <w:spacing w:val="19"/>
          <w:sz w:val="24"/>
        </w:rPr>
        <w:t> </w:t>
      </w:r>
      <w:r>
        <w:rPr>
          <w:sz w:val="24"/>
        </w:rPr>
        <w:t>подход</w:t>
      </w:r>
      <w:r>
        <w:rPr>
          <w:spacing w:val="18"/>
          <w:sz w:val="24"/>
        </w:rPr>
        <w:t> </w:t>
      </w:r>
      <w:r>
        <w:rPr>
          <w:sz w:val="24"/>
        </w:rPr>
        <w:t>к</w:t>
      </w:r>
      <w:r>
        <w:rPr>
          <w:spacing w:val="19"/>
          <w:sz w:val="24"/>
        </w:rPr>
        <w:t> </w:t>
      </w:r>
      <w:r>
        <w:rPr>
          <w:sz w:val="24"/>
        </w:rPr>
        <w:t>выполнению</w:t>
      </w:r>
      <w:r>
        <w:rPr>
          <w:spacing w:val="18"/>
          <w:sz w:val="24"/>
        </w:rPr>
        <w:t> </w:t>
      </w:r>
      <w:r>
        <w:rPr>
          <w:sz w:val="24"/>
        </w:rPr>
        <w:t>процедуры</w:t>
      </w:r>
      <w:r>
        <w:rPr>
          <w:spacing w:val="18"/>
          <w:sz w:val="24"/>
        </w:rPr>
        <w:t> </w:t>
      </w:r>
      <w:r>
        <w:rPr>
          <w:sz w:val="24"/>
        </w:rPr>
        <w:t>основан</w:t>
      </w:r>
      <w:r>
        <w:rPr>
          <w:spacing w:val="19"/>
          <w:sz w:val="24"/>
        </w:rPr>
        <w:t> </w:t>
      </w:r>
      <w:r>
        <w:rPr>
          <w:sz w:val="24"/>
        </w:rPr>
        <w:t>на</w:t>
      </w:r>
      <w:r>
        <w:rPr>
          <w:spacing w:val="17"/>
          <w:sz w:val="24"/>
        </w:rPr>
        <w:t> </w:t>
      </w:r>
      <w:r>
        <w:rPr>
          <w:sz w:val="24"/>
        </w:rPr>
        <w:t>месте</w:t>
      </w:r>
      <w:r>
        <w:rPr>
          <w:spacing w:val="20"/>
          <w:sz w:val="24"/>
        </w:rPr>
        <w:t> </w:t>
      </w:r>
      <w:r>
        <w:rPr>
          <w:sz w:val="24"/>
        </w:rPr>
        <w:t>выпота</w:t>
      </w:r>
      <w:r>
        <w:rPr>
          <w:spacing w:val="18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клиническом</w:t>
      </w:r>
      <w:r>
        <w:rPr>
          <w:spacing w:val="52"/>
          <w:sz w:val="24"/>
        </w:rPr>
        <w:t> </w:t>
      </w:r>
      <w:r>
        <w:rPr>
          <w:sz w:val="24"/>
        </w:rPr>
        <w:t>состоянии.</w:t>
      </w:r>
      <w:r>
        <w:rPr>
          <w:spacing w:val="54"/>
          <w:sz w:val="24"/>
        </w:rPr>
        <w:t> </w:t>
      </w:r>
      <w:r>
        <w:rPr>
          <w:sz w:val="24"/>
        </w:rPr>
        <w:t>Субсифоидный</w:t>
      </w:r>
      <w:r>
        <w:rPr>
          <w:spacing w:val="51"/>
          <w:sz w:val="24"/>
        </w:rPr>
        <w:t> </w:t>
      </w:r>
      <w:r>
        <w:rPr>
          <w:sz w:val="24"/>
        </w:rPr>
        <w:t>и</w:t>
      </w:r>
      <w:r>
        <w:rPr>
          <w:spacing w:val="51"/>
          <w:sz w:val="24"/>
        </w:rPr>
        <w:t> </w:t>
      </w:r>
      <w:r>
        <w:rPr>
          <w:sz w:val="24"/>
        </w:rPr>
        <w:t>торакоскопический</w:t>
      </w:r>
      <w:r>
        <w:rPr>
          <w:spacing w:val="53"/>
          <w:sz w:val="24"/>
        </w:rPr>
        <w:t> </w:t>
      </w:r>
      <w:r>
        <w:rPr>
          <w:sz w:val="24"/>
        </w:rPr>
        <w:t>подходы</w:t>
      </w:r>
      <w:r>
        <w:rPr>
          <w:spacing w:val="52"/>
          <w:sz w:val="24"/>
        </w:rPr>
        <w:t> </w:t>
      </w:r>
      <w:r>
        <w:rPr>
          <w:sz w:val="24"/>
        </w:rPr>
        <w:t>приводят</w:t>
      </w:r>
      <w:r>
        <w:rPr>
          <w:spacing w:val="50"/>
          <w:sz w:val="24"/>
        </w:rPr>
        <w:t> </w:t>
      </w:r>
      <w:r>
        <w:rPr>
          <w:sz w:val="24"/>
        </w:rPr>
        <w:t>к</w:t>
      </w:r>
      <w:r>
        <w:rPr>
          <w:spacing w:val="-57"/>
          <w:sz w:val="24"/>
        </w:rPr>
        <w:t> </w:t>
      </w:r>
      <w:r>
        <w:rPr>
          <w:sz w:val="24"/>
        </w:rPr>
        <w:t>сходным</w:t>
      </w:r>
      <w:r>
        <w:rPr>
          <w:spacing w:val="-2"/>
          <w:sz w:val="24"/>
        </w:rPr>
        <w:t> </w:t>
      </w:r>
      <w:r>
        <w:rPr>
          <w:sz w:val="24"/>
        </w:rPr>
        <w:t>результатам</w:t>
      </w:r>
      <w:r>
        <w:rPr>
          <w:spacing w:val="-2"/>
          <w:sz w:val="24"/>
        </w:rPr>
        <w:t> </w:t>
      </w:r>
      <w:r>
        <w:rPr>
          <w:sz w:val="24"/>
        </w:rPr>
        <w:t>[273].</w:t>
      </w:r>
    </w:p>
    <w:p>
      <w:pPr>
        <w:pStyle w:val="ListParagraph"/>
        <w:numPr>
          <w:ilvl w:val="1"/>
          <w:numId w:val="31"/>
        </w:numPr>
        <w:tabs>
          <w:tab w:pos="1109" w:val="left" w:leader="none"/>
          <w:tab w:pos="1110" w:val="left" w:leader="none"/>
          <w:tab w:pos="2538" w:val="left" w:leader="none"/>
          <w:tab w:pos="4043" w:val="left" w:leader="none"/>
          <w:tab w:pos="4233" w:val="left" w:leader="none"/>
          <w:tab w:pos="4915" w:val="left" w:leader="none"/>
          <w:tab w:pos="5374" w:val="left" w:leader="none"/>
          <w:tab w:pos="6363" w:val="left" w:leader="none"/>
          <w:tab w:pos="7519" w:val="left" w:leader="none"/>
          <w:tab w:pos="7834" w:val="left" w:leader="none"/>
          <w:tab w:pos="7987" w:val="left" w:leader="none"/>
          <w:tab w:pos="9357" w:val="left" w:leader="none"/>
        </w:tabs>
        <w:spacing w:line="360" w:lineRule="auto" w:before="0" w:after="0"/>
        <w:ind w:left="402" w:right="422" w:firstLine="0"/>
        <w:jc w:val="left"/>
        <w:rPr>
          <w:sz w:val="24"/>
        </w:rPr>
      </w:pPr>
      <w:r>
        <w:rPr>
          <w:sz w:val="24"/>
        </w:rPr>
        <w:t>Внутриперикардиальное</w:t>
        <w:tab/>
        <w:t>введение</w:t>
        <w:tab/>
        <w:t>цитостатических</w:t>
        <w:tab/>
        <w:t>\</w:t>
        <w:tab/>
        <w:tab/>
        <w:t>склерозирующих</w:t>
      </w:r>
      <w:r>
        <w:rPr>
          <w:spacing w:val="-57"/>
          <w:sz w:val="24"/>
        </w:rPr>
        <w:t> </w:t>
      </w:r>
      <w:r>
        <w:rPr>
          <w:sz w:val="24"/>
        </w:rPr>
        <w:t>(Противоопухолевые</w:t>
      </w:r>
      <w:r>
        <w:rPr>
          <w:spacing w:val="4"/>
          <w:sz w:val="24"/>
        </w:rPr>
        <w:t> </w:t>
      </w:r>
      <w:r>
        <w:rPr>
          <w:sz w:val="24"/>
        </w:rPr>
        <w:t>препараты)</w:t>
      </w:r>
      <w:r>
        <w:rPr>
          <w:spacing w:val="7"/>
          <w:sz w:val="24"/>
        </w:rPr>
        <w:t> </w:t>
      </w:r>
      <w:r>
        <w:rPr>
          <w:sz w:val="24"/>
        </w:rPr>
        <w:t>средств</w:t>
      </w:r>
      <w:r>
        <w:rPr>
          <w:spacing w:val="5"/>
          <w:sz w:val="24"/>
        </w:rPr>
        <w:t> </w:t>
      </w:r>
      <w:r>
        <w:rPr>
          <w:sz w:val="24"/>
        </w:rPr>
        <w:t>следует</w:t>
      </w:r>
      <w:r>
        <w:rPr>
          <w:spacing w:val="6"/>
          <w:sz w:val="24"/>
        </w:rPr>
        <w:t> </w:t>
      </w:r>
      <w:r>
        <w:rPr>
          <w:sz w:val="24"/>
        </w:rPr>
        <w:t>рассмотреть</w:t>
      </w:r>
      <w:r>
        <w:rPr>
          <w:spacing w:val="6"/>
          <w:sz w:val="24"/>
        </w:rPr>
        <w:t> </w:t>
      </w:r>
      <w:r>
        <w:rPr>
          <w:sz w:val="24"/>
        </w:rPr>
        <w:t>для</w:t>
      </w:r>
      <w:r>
        <w:rPr>
          <w:spacing w:val="5"/>
          <w:sz w:val="24"/>
        </w:rPr>
        <w:t> </w:t>
      </w:r>
      <w:r>
        <w:rPr>
          <w:sz w:val="24"/>
        </w:rPr>
        <w:t>предотвращения</w:t>
      </w:r>
      <w:r>
        <w:rPr>
          <w:spacing w:val="-57"/>
          <w:sz w:val="24"/>
        </w:rPr>
        <w:t> </w:t>
      </w:r>
      <w:r>
        <w:rPr>
          <w:sz w:val="24"/>
        </w:rPr>
        <w:t>рецидивов у пациентов со злокачественным выпотом (IIa, B) [257, 28, 280–282].</w:t>
      </w:r>
      <w:r>
        <w:rPr>
          <w:spacing w:val="1"/>
          <w:sz w:val="24"/>
        </w:rPr>
        <w:t> </w:t>
      </w:r>
      <w:r>
        <w:rPr>
          <w:i/>
          <w:sz w:val="24"/>
        </w:rPr>
        <w:t>Комментарий.</w:t>
      </w:r>
      <w:r>
        <w:rPr>
          <w:i/>
          <w:spacing w:val="28"/>
          <w:sz w:val="24"/>
        </w:rPr>
        <w:t> </w:t>
      </w:r>
      <w:r>
        <w:rPr>
          <w:sz w:val="24"/>
        </w:rPr>
        <w:t>Применение</w:t>
      </w:r>
      <w:r>
        <w:rPr>
          <w:spacing w:val="27"/>
          <w:sz w:val="24"/>
        </w:rPr>
        <w:t> </w:t>
      </w:r>
      <w:r>
        <w:rPr>
          <w:sz w:val="24"/>
        </w:rPr>
        <w:t>склерозирующих</w:t>
      </w:r>
      <w:r>
        <w:rPr>
          <w:spacing w:val="30"/>
          <w:sz w:val="24"/>
        </w:rPr>
        <w:t> </w:t>
      </w:r>
      <w:r>
        <w:rPr>
          <w:sz w:val="24"/>
        </w:rPr>
        <w:t>агентов</w:t>
      </w:r>
      <w:r>
        <w:rPr>
          <w:spacing w:val="28"/>
          <w:sz w:val="24"/>
        </w:rPr>
        <w:t> </w:t>
      </w:r>
      <w:r>
        <w:rPr>
          <w:sz w:val="24"/>
        </w:rPr>
        <w:t>также</w:t>
      </w:r>
      <w:r>
        <w:rPr>
          <w:spacing w:val="27"/>
          <w:sz w:val="24"/>
        </w:rPr>
        <w:t> </w:t>
      </w:r>
      <w:r>
        <w:rPr>
          <w:sz w:val="24"/>
        </w:rPr>
        <w:t>немного</w:t>
      </w:r>
      <w:r>
        <w:rPr>
          <w:spacing w:val="30"/>
          <w:sz w:val="24"/>
        </w:rPr>
        <w:t> </w:t>
      </w:r>
      <w:r>
        <w:rPr>
          <w:sz w:val="24"/>
        </w:rPr>
        <w:t>уменьшает</w:t>
      </w:r>
      <w:r>
        <w:rPr>
          <w:spacing w:val="28"/>
          <w:sz w:val="24"/>
        </w:rPr>
        <w:t> </w:t>
      </w:r>
      <w:r>
        <w:rPr>
          <w:sz w:val="24"/>
        </w:rPr>
        <w:t>частоту</w:t>
      </w:r>
      <w:r>
        <w:rPr>
          <w:spacing w:val="-57"/>
          <w:sz w:val="24"/>
        </w:rPr>
        <w:t> </w:t>
      </w:r>
      <w:r>
        <w:rPr>
          <w:sz w:val="24"/>
        </w:rPr>
        <w:t>рецидивов,</w:t>
      </w:r>
      <w:r>
        <w:rPr>
          <w:spacing w:val="1"/>
          <w:sz w:val="24"/>
        </w:rPr>
        <w:t> </w:t>
      </w:r>
      <w:r>
        <w:rPr>
          <w:sz w:val="24"/>
        </w:rPr>
        <w:t>но</w:t>
      </w:r>
      <w:r>
        <w:rPr>
          <w:spacing w:val="1"/>
          <w:sz w:val="24"/>
        </w:rPr>
        <w:t> </w:t>
      </w:r>
      <w:r>
        <w:rPr>
          <w:sz w:val="24"/>
        </w:rPr>
        <w:t>сопровождается</w:t>
      </w:r>
      <w:r>
        <w:rPr>
          <w:spacing w:val="1"/>
          <w:sz w:val="24"/>
        </w:rPr>
        <w:t> </w:t>
      </w:r>
      <w:r>
        <w:rPr>
          <w:sz w:val="24"/>
        </w:rPr>
        <w:t>выраженным</w:t>
      </w:r>
      <w:r>
        <w:rPr>
          <w:spacing w:val="1"/>
          <w:sz w:val="24"/>
        </w:rPr>
        <w:t> </w:t>
      </w:r>
      <w:r>
        <w:rPr>
          <w:sz w:val="24"/>
        </w:rPr>
        <w:t>болевым</w:t>
      </w:r>
      <w:r>
        <w:rPr>
          <w:spacing w:val="1"/>
          <w:sz w:val="24"/>
        </w:rPr>
        <w:t> </w:t>
      </w:r>
      <w:r>
        <w:rPr>
          <w:sz w:val="24"/>
        </w:rPr>
        <w:t>синдромом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может</w:t>
      </w:r>
      <w:r>
        <w:rPr>
          <w:spacing w:val="1"/>
          <w:sz w:val="24"/>
        </w:rPr>
        <w:t> </w:t>
      </w:r>
      <w:r>
        <w:rPr>
          <w:sz w:val="24"/>
        </w:rPr>
        <w:t>привести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-57"/>
          <w:sz w:val="24"/>
        </w:rPr>
        <w:t> </w:t>
      </w:r>
      <w:r>
        <w:rPr>
          <w:sz w:val="24"/>
        </w:rPr>
        <w:t>констриктивному</w:t>
        <w:tab/>
        <w:t>перикардиту,</w:t>
        <w:tab/>
        <w:tab/>
        <w:t>что</w:t>
        <w:tab/>
        <w:t>уменьшает</w:t>
        <w:tab/>
        <w:t>полезность</w:t>
        <w:tab/>
        <w:tab/>
        <w:t>процедуры.</w:t>
        <w:tab/>
        <w:t>Для</w:t>
      </w:r>
      <w:r>
        <w:rPr>
          <w:spacing w:val="-57"/>
          <w:sz w:val="24"/>
        </w:rPr>
        <w:t> </w:t>
      </w:r>
      <w:r>
        <w:rPr>
          <w:sz w:val="24"/>
        </w:rPr>
        <w:t>интраперикардиальной</w:t>
      </w:r>
      <w:r>
        <w:rPr>
          <w:spacing w:val="6"/>
          <w:sz w:val="24"/>
        </w:rPr>
        <w:t> </w:t>
      </w:r>
      <w:r>
        <w:rPr>
          <w:sz w:val="24"/>
        </w:rPr>
        <w:t>инстилляции</w:t>
      </w:r>
      <w:r>
        <w:rPr>
          <w:spacing w:val="6"/>
          <w:sz w:val="24"/>
        </w:rPr>
        <w:t> </w:t>
      </w:r>
      <w:r>
        <w:rPr>
          <w:sz w:val="24"/>
        </w:rPr>
        <w:t>применяются</w:t>
      </w:r>
      <w:r>
        <w:rPr>
          <w:spacing w:val="7"/>
          <w:sz w:val="24"/>
        </w:rPr>
        <w:t> </w:t>
      </w:r>
      <w:r>
        <w:rPr>
          <w:sz w:val="24"/>
        </w:rPr>
        <w:t>различные</w:t>
      </w:r>
      <w:r>
        <w:rPr>
          <w:spacing w:val="6"/>
          <w:sz w:val="24"/>
        </w:rPr>
        <w:t> </w:t>
      </w:r>
      <w:r>
        <w:rPr>
          <w:sz w:val="24"/>
        </w:rPr>
        <w:t>склерозирующие</w:t>
      </w:r>
      <w:r>
        <w:rPr>
          <w:spacing w:val="6"/>
          <w:sz w:val="24"/>
        </w:rPr>
        <w:t> </w:t>
      </w:r>
      <w:r>
        <w:rPr>
          <w:sz w:val="24"/>
        </w:rPr>
        <w:t>агенты,</w:t>
      </w:r>
      <w:r>
        <w:rPr>
          <w:spacing w:val="-57"/>
          <w:sz w:val="24"/>
        </w:rPr>
        <w:t> </w:t>
      </w:r>
      <w:r>
        <w:rPr>
          <w:sz w:val="24"/>
        </w:rPr>
        <w:t>такие</w:t>
      </w:r>
      <w:r>
        <w:rPr>
          <w:spacing w:val="41"/>
          <w:sz w:val="24"/>
        </w:rPr>
        <w:t> </w:t>
      </w:r>
      <w:r>
        <w:rPr>
          <w:sz w:val="24"/>
        </w:rPr>
        <w:t>как</w:t>
      </w:r>
      <w:r>
        <w:rPr>
          <w:spacing w:val="44"/>
          <w:sz w:val="24"/>
        </w:rPr>
        <w:t> </w:t>
      </w:r>
      <w:r>
        <w:rPr>
          <w:sz w:val="24"/>
        </w:rPr>
        <w:t>или</w:t>
      </w:r>
      <w:r>
        <w:rPr>
          <w:spacing w:val="45"/>
          <w:sz w:val="24"/>
        </w:rPr>
        <w:t> </w:t>
      </w:r>
      <w:r>
        <w:rPr>
          <w:sz w:val="24"/>
        </w:rPr>
        <w:t>#доксициклин**,</w:t>
      </w:r>
      <w:r>
        <w:rPr>
          <w:spacing w:val="43"/>
          <w:sz w:val="24"/>
        </w:rPr>
        <w:t> </w:t>
      </w:r>
      <w:r>
        <w:rPr>
          <w:sz w:val="24"/>
        </w:rPr>
        <w:t>#цисплатин**,</w:t>
      </w:r>
      <w:r>
        <w:rPr>
          <w:spacing w:val="42"/>
          <w:sz w:val="24"/>
        </w:rPr>
        <w:t> </w:t>
      </w:r>
      <w:r>
        <w:rPr>
          <w:sz w:val="24"/>
        </w:rPr>
        <w:t>#тиотепа,</w:t>
      </w:r>
      <w:r>
        <w:rPr>
          <w:spacing w:val="44"/>
          <w:sz w:val="24"/>
        </w:rPr>
        <w:t> </w:t>
      </w:r>
      <w:r>
        <w:rPr>
          <w:sz w:val="24"/>
        </w:rPr>
        <w:t>#митомицин**,</w:t>
      </w:r>
      <w:r>
        <w:rPr>
          <w:spacing w:val="42"/>
          <w:sz w:val="24"/>
        </w:rPr>
        <w:t> </w:t>
      </w:r>
      <w:r>
        <w:rPr>
          <w:sz w:val="24"/>
        </w:rPr>
        <w:t>#блеомицин**</w:t>
      </w:r>
      <w:r>
        <w:rPr>
          <w:spacing w:val="-57"/>
          <w:sz w:val="24"/>
        </w:rPr>
        <w:t> </w:t>
      </w:r>
      <w:r>
        <w:rPr>
          <w:sz w:val="24"/>
        </w:rPr>
        <w:t>#митоксантрон**</w:t>
      </w:r>
      <w:r>
        <w:rPr>
          <w:spacing w:val="-4"/>
          <w:sz w:val="24"/>
        </w:rPr>
        <w:t> </w:t>
      </w:r>
      <w:r>
        <w:rPr>
          <w:sz w:val="24"/>
        </w:rPr>
        <w:t>[257]</w:t>
      </w:r>
      <w:r>
        <w:rPr>
          <w:spacing w:val="-1"/>
          <w:sz w:val="24"/>
        </w:rPr>
        <w:t> </w:t>
      </w:r>
      <w:r>
        <w:rPr>
          <w:sz w:val="24"/>
        </w:rPr>
        <w:t>(Приложение А3).</w:t>
      </w:r>
    </w:p>
    <w:p>
      <w:pPr>
        <w:pStyle w:val="BodyText"/>
        <w:spacing w:line="360" w:lineRule="auto" w:before="1"/>
        <w:ind w:right="422"/>
      </w:pPr>
      <w:r>
        <w:rPr/>
        <w:t>Внутриперикардиальное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#цисплатина**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рассмотреть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поражении</w:t>
      </w:r>
      <w:r>
        <w:rPr>
          <w:spacing w:val="1"/>
        </w:rPr>
        <w:t> </w:t>
      </w:r>
      <w:r>
        <w:rPr/>
        <w:t>миокарда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раке</w:t>
      </w:r>
      <w:r>
        <w:rPr>
          <w:spacing w:val="1"/>
        </w:rPr>
        <w:t> </w:t>
      </w:r>
      <w:r>
        <w:rPr/>
        <w:t>легкого,</w:t>
      </w:r>
      <w:r>
        <w:rPr>
          <w:spacing w:val="1"/>
        </w:rPr>
        <w:t> </w:t>
      </w:r>
      <w:r>
        <w:rPr/>
        <w:t>внутриперикардиальное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#тиотепы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рассмотреть</w:t>
      </w:r>
      <w:r>
        <w:rPr>
          <w:spacing w:val="1"/>
        </w:rPr>
        <w:t> </w:t>
      </w:r>
      <w:r>
        <w:rPr/>
        <w:t>при перикардиальных</w:t>
      </w:r>
      <w:r>
        <w:rPr>
          <w:spacing w:val="1"/>
        </w:rPr>
        <w:t> </w:t>
      </w:r>
      <w:r>
        <w:rPr/>
        <w:t>метастазах при раке молочной железы (IIa,</w:t>
      </w:r>
      <w:r>
        <w:rPr>
          <w:spacing w:val="60"/>
        </w:rPr>
        <w:t> </w:t>
      </w:r>
      <w:r>
        <w:rPr/>
        <w:t>B) [257,</w:t>
      </w:r>
      <w:r>
        <w:rPr>
          <w:spacing w:val="1"/>
        </w:rPr>
        <w:t> </w:t>
      </w:r>
      <w:r>
        <w:rPr/>
        <w:t>282, 283].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23"/>
      </w:pPr>
      <w:r>
        <w:rPr/>
        <w:t>Лучевую</w:t>
      </w:r>
      <w:r>
        <w:rPr>
          <w:spacing w:val="1"/>
        </w:rPr>
        <w:t> </w:t>
      </w:r>
      <w:r>
        <w:rPr/>
        <w:t>терапию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рассмотреть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злокачественных</w:t>
      </w:r>
      <w:r>
        <w:rPr>
          <w:spacing w:val="1"/>
        </w:rPr>
        <w:t> </w:t>
      </w:r>
      <w:r>
        <w:rPr/>
        <w:t>выпотов</w:t>
      </w:r>
      <w:r>
        <w:rPr>
          <w:spacing w:val="1"/>
        </w:rPr>
        <w:t> </w:t>
      </w:r>
      <w:r>
        <w:rPr/>
        <w:t>у</w:t>
      </w:r>
      <w:r>
        <w:rPr>
          <w:spacing w:val="-57"/>
        </w:rPr>
        <w:t> </w:t>
      </w:r>
      <w:r>
        <w:rPr/>
        <w:t>пациентов с радиочувствительными опухолями, такими как лимфомы и лейкемии (IIa, B)</w:t>
      </w:r>
      <w:r>
        <w:rPr>
          <w:spacing w:val="1"/>
        </w:rPr>
        <w:t> </w:t>
      </w:r>
      <w:r>
        <w:rPr/>
        <w:t>[277].</w:t>
      </w:r>
    </w:p>
    <w:p>
      <w:pPr>
        <w:pStyle w:val="BodyText"/>
        <w:spacing w:line="360" w:lineRule="auto" w:before="2"/>
        <w:ind w:right="431"/>
      </w:pPr>
      <w:r>
        <w:rPr>
          <w:i/>
        </w:rPr>
        <w:t>Комментарий.</w:t>
      </w:r>
      <w:r>
        <w:rPr>
          <w:i/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лучевая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сама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вызвать</w:t>
      </w:r>
      <w:r>
        <w:rPr>
          <w:spacing w:val="1"/>
        </w:rPr>
        <w:t> </w:t>
      </w:r>
      <w:r>
        <w:rPr/>
        <w:t>миокардит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перикардит.</w:t>
      </w:r>
    </w:p>
    <w:p>
      <w:pPr>
        <w:pStyle w:val="BodyText"/>
        <w:spacing w:line="360" w:lineRule="auto"/>
        <w:ind w:right="428"/>
      </w:pPr>
      <w:r>
        <w:rPr/>
        <w:t>Хирургическая</w:t>
      </w:r>
      <w:r>
        <w:rPr>
          <w:spacing w:val="1"/>
        </w:rPr>
        <w:t> </w:t>
      </w:r>
      <w:r>
        <w:rPr/>
        <w:t>перикардиотомия</w:t>
      </w:r>
      <w:r>
        <w:rPr>
          <w:spacing w:val="1"/>
        </w:rPr>
        <w:t> </w:t>
      </w:r>
      <w:r>
        <w:rPr/>
        <w:t>показана,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перикардиоцентез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выполнен</w:t>
      </w:r>
      <w:r>
        <w:rPr>
          <w:spacing w:val="-1"/>
        </w:rPr>
        <w:t> </w:t>
      </w:r>
      <w:r>
        <w:rPr/>
        <w:t>(IIa, B).</w:t>
      </w:r>
    </w:p>
    <w:p>
      <w:pPr>
        <w:pStyle w:val="BodyText"/>
        <w:spacing w:line="360" w:lineRule="auto"/>
        <w:ind w:right="425"/>
      </w:pPr>
      <w:r>
        <w:rPr>
          <w:i/>
        </w:rPr>
        <w:t>Комментарий. </w:t>
      </w:r>
      <w:r>
        <w:rPr/>
        <w:t>Но этот метод связан с более высокой частотой осложнений и не улучшает</w:t>
      </w:r>
      <w:r>
        <w:rPr>
          <w:spacing w:val="-57"/>
        </w:rPr>
        <w:t> </w:t>
      </w:r>
      <w:r>
        <w:rPr/>
        <w:t>результаты по сравнению с перикардиоцентезом [273], но он может быть выполнен, если</w:t>
      </w:r>
      <w:r>
        <w:rPr>
          <w:spacing w:val="1"/>
        </w:rPr>
        <w:t> </w:t>
      </w:r>
      <w:r>
        <w:rPr/>
        <w:t>анатомия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подходит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перикардиоцентеза</w:t>
      </w:r>
      <w:r>
        <w:rPr>
          <w:spacing w:val="1"/>
        </w:rPr>
        <w:t> </w:t>
      </w:r>
      <w:r>
        <w:rPr/>
        <w:t>(большое</w:t>
      </w:r>
      <w:r>
        <w:rPr>
          <w:spacing w:val="1"/>
        </w:rPr>
        <w:t> </w:t>
      </w:r>
      <w:r>
        <w:rPr/>
        <w:t>расстояние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кифозным</w:t>
      </w:r>
      <w:r>
        <w:rPr>
          <w:spacing w:val="1"/>
        </w:rPr>
        <w:t> </w:t>
      </w:r>
      <w:r>
        <w:rPr/>
        <w:t>отростком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перикардиальной</w:t>
      </w:r>
      <w:r>
        <w:rPr>
          <w:spacing w:val="1"/>
        </w:rPr>
        <w:t> </w:t>
      </w:r>
      <w:r>
        <w:rPr/>
        <w:t>полостью,</w:t>
      </w:r>
      <w:r>
        <w:rPr>
          <w:spacing w:val="1"/>
        </w:rPr>
        <w:t> </w:t>
      </w:r>
      <w:r>
        <w:rPr/>
        <w:t>увеличенная</w:t>
      </w:r>
      <w:r>
        <w:rPr>
          <w:spacing w:val="1"/>
        </w:rPr>
        <w:t> </w:t>
      </w:r>
      <w:r>
        <w:rPr/>
        <w:t>печень</w:t>
      </w:r>
      <w:r>
        <w:rPr>
          <w:spacing w:val="1"/>
        </w:rPr>
        <w:t> </w:t>
      </w:r>
      <w:r>
        <w:rPr/>
        <w:t>блокирует</w:t>
      </w:r>
      <w:r>
        <w:rPr>
          <w:spacing w:val="1"/>
        </w:rPr>
        <w:t> </w:t>
      </w:r>
      <w:r>
        <w:rPr/>
        <w:t>доступ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перикарду,</w:t>
      </w:r>
      <w:r>
        <w:rPr>
          <w:spacing w:val="1"/>
        </w:rPr>
        <w:t> </w:t>
      </w:r>
      <w:r>
        <w:rPr/>
        <w:t>солидная</w:t>
      </w:r>
      <w:r>
        <w:rPr>
          <w:spacing w:val="1"/>
        </w:rPr>
        <w:t> </w:t>
      </w:r>
      <w:r>
        <w:rPr/>
        <w:t>опухоль,</w:t>
      </w:r>
      <w:r>
        <w:rPr>
          <w:spacing w:val="1"/>
        </w:rPr>
        <w:t> </w:t>
      </w:r>
      <w:r>
        <w:rPr/>
        <w:t>прилипающая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перикарду)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предполагаемый</w:t>
      </w:r>
      <w:r>
        <w:rPr>
          <w:spacing w:val="1"/>
        </w:rPr>
        <w:t> </w:t>
      </w:r>
      <w:r>
        <w:rPr/>
        <w:t>объем</w:t>
      </w:r>
      <w:r>
        <w:rPr>
          <w:spacing w:val="-57"/>
        </w:rPr>
        <w:t> </w:t>
      </w:r>
      <w:r>
        <w:rPr/>
        <w:t>жидкости ограничен по</w:t>
      </w:r>
      <w:r>
        <w:rPr>
          <w:spacing w:val="-3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ЭхоКГ [276].</w:t>
      </w:r>
    </w:p>
    <w:p>
      <w:pPr>
        <w:pStyle w:val="BodyText"/>
        <w:spacing w:line="360" w:lineRule="auto" w:before="1"/>
        <w:ind w:right="428"/>
      </w:pPr>
      <w:r>
        <w:rPr/>
        <w:t>Чрескожная баллонная перикардиотомия может быть рассмотрена для предотвращения</w:t>
      </w:r>
      <w:r>
        <w:rPr>
          <w:spacing w:val="1"/>
        </w:rPr>
        <w:t> </w:t>
      </w:r>
      <w:r>
        <w:rPr/>
        <w:t>рецидивов</w:t>
      </w:r>
      <w:r>
        <w:rPr>
          <w:spacing w:val="-2"/>
        </w:rPr>
        <w:t> </w:t>
      </w:r>
      <w:r>
        <w:rPr/>
        <w:t>злокачественного выпота (IIb,</w:t>
      </w:r>
      <w:r>
        <w:rPr>
          <w:spacing w:val="2"/>
        </w:rPr>
        <w:t> </w:t>
      </w:r>
      <w:r>
        <w:rPr/>
        <w:t>B)</w:t>
      </w:r>
      <w:r>
        <w:rPr>
          <w:spacing w:val="-1"/>
        </w:rPr>
        <w:t> </w:t>
      </w:r>
      <w:r>
        <w:rPr/>
        <w:t>[283, 28].</w:t>
      </w:r>
    </w:p>
    <w:p>
      <w:pPr>
        <w:pStyle w:val="BodyText"/>
        <w:spacing w:line="360" w:lineRule="auto"/>
        <w:ind w:right="425"/>
      </w:pPr>
      <w:r>
        <w:rPr>
          <w:i/>
        </w:rPr>
        <w:t>Комментарий.</w:t>
      </w:r>
      <w:r>
        <w:rPr>
          <w:i/>
          <w:spacing w:val="1"/>
        </w:rPr>
        <w:t> </w:t>
      </w:r>
      <w:r>
        <w:rPr/>
        <w:t>Чрескожная</w:t>
      </w:r>
      <w:r>
        <w:rPr>
          <w:spacing w:val="1"/>
        </w:rPr>
        <w:t> </w:t>
      </w:r>
      <w:r>
        <w:rPr/>
        <w:t>баллонная</w:t>
      </w:r>
      <w:r>
        <w:rPr>
          <w:spacing w:val="1"/>
        </w:rPr>
        <w:t> </w:t>
      </w:r>
      <w:r>
        <w:rPr/>
        <w:t>перикардиотомия</w:t>
      </w:r>
      <w:r>
        <w:rPr>
          <w:spacing w:val="1"/>
        </w:rPr>
        <w:t> </w:t>
      </w:r>
      <w:r>
        <w:rPr/>
        <w:t>создает</w:t>
      </w:r>
      <w:r>
        <w:rPr>
          <w:spacing w:val="1"/>
        </w:rPr>
        <w:t> </w:t>
      </w:r>
      <w:r>
        <w:rPr/>
        <w:t>прямую</w:t>
      </w:r>
      <w:r>
        <w:rPr>
          <w:spacing w:val="1"/>
        </w:rPr>
        <w:t> </w:t>
      </w:r>
      <w:r>
        <w:rPr/>
        <w:t>связь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плевроперикардом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отводить</w:t>
      </w:r>
      <w:r>
        <w:rPr>
          <w:spacing w:val="1"/>
        </w:rPr>
        <w:t> </w:t>
      </w:r>
      <w:r>
        <w:rPr/>
        <w:t>жидкость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плевральное</w:t>
      </w:r>
      <w:r>
        <w:rPr>
          <w:spacing w:val="1"/>
        </w:rPr>
        <w:t> </w:t>
      </w:r>
      <w:r>
        <w:rPr/>
        <w:t>пространство: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больших</w:t>
      </w:r>
      <w:r>
        <w:rPr>
          <w:spacing w:val="1"/>
        </w:rPr>
        <w:t> </w:t>
      </w:r>
      <w:r>
        <w:rPr/>
        <w:t>злокачественных</w:t>
      </w:r>
      <w:r>
        <w:rPr>
          <w:spacing w:val="1"/>
        </w:rPr>
        <w:t> </w:t>
      </w:r>
      <w:r>
        <w:rPr/>
        <w:t>выпотах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рецидивирующей</w:t>
      </w:r>
      <w:r>
        <w:rPr>
          <w:spacing w:val="1"/>
        </w:rPr>
        <w:t> </w:t>
      </w:r>
      <w:r>
        <w:rPr/>
        <w:t>тампонаде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эффективна</w:t>
      </w:r>
      <w:r>
        <w:rPr>
          <w:spacing w:val="1"/>
        </w:rPr>
        <w:t> </w:t>
      </w:r>
      <w:r>
        <w:rPr/>
        <w:t>(90–97%)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безопасна.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методика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рассмотрена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далеко</w:t>
      </w:r>
      <w:r>
        <w:rPr>
          <w:spacing w:val="1"/>
        </w:rPr>
        <w:t> </w:t>
      </w:r>
      <w:r>
        <w:rPr/>
        <w:t>зашедших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тяжелого злокачественного перикардиального выпота.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процедуры</w:t>
      </w:r>
      <w:r>
        <w:rPr>
          <w:spacing w:val="1"/>
        </w:rPr>
        <w:t> </w:t>
      </w:r>
      <w:r>
        <w:rPr/>
        <w:t>делают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полезной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пациентов,</w:t>
      </w:r>
      <w:r>
        <w:rPr>
          <w:spacing w:val="60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избежать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агрессивных,</w:t>
      </w:r>
      <w:r>
        <w:rPr>
          <w:spacing w:val="1"/>
        </w:rPr>
        <w:t> </w:t>
      </w:r>
      <w:r>
        <w:rPr/>
        <w:t>плохо</w:t>
      </w:r>
      <w:r>
        <w:rPr>
          <w:spacing w:val="1"/>
        </w:rPr>
        <w:t> </w:t>
      </w:r>
      <w:r>
        <w:rPr/>
        <w:t>переносимых</w:t>
      </w:r>
      <w:r>
        <w:rPr>
          <w:spacing w:val="1"/>
        </w:rPr>
        <w:t> </w:t>
      </w:r>
      <w:r>
        <w:rPr/>
        <w:t>подходов,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них</w:t>
      </w:r>
      <w:r>
        <w:rPr>
          <w:spacing w:val="60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плохой</w:t>
      </w:r>
      <w:r>
        <w:rPr>
          <w:spacing w:val="-3"/>
        </w:rPr>
        <w:t> </w:t>
      </w:r>
      <w:r>
        <w:rPr/>
        <w:t>прогноз в</w:t>
      </w:r>
      <w:r>
        <w:rPr>
          <w:spacing w:val="-1"/>
        </w:rPr>
        <w:t> </w:t>
      </w:r>
      <w:r>
        <w:rPr/>
        <w:t>отношении</w:t>
      </w:r>
      <w:r>
        <w:rPr>
          <w:spacing w:val="-3"/>
        </w:rPr>
        <w:t> </w:t>
      </w:r>
      <w:r>
        <w:rPr/>
        <w:t>их</w:t>
      </w:r>
      <w:r>
        <w:rPr>
          <w:spacing w:val="2"/>
        </w:rPr>
        <w:t> </w:t>
      </w:r>
      <w:r>
        <w:rPr/>
        <w:t>онкологического заболевания</w:t>
      </w:r>
      <w:r>
        <w:rPr>
          <w:spacing w:val="-1"/>
        </w:rPr>
        <w:t> </w:t>
      </w:r>
      <w:r>
        <w:rPr/>
        <w:t>[284].</w:t>
      </w:r>
    </w:p>
    <w:p>
      <w:pPr>
        <w:pStyle w:val="BodyText"/>
        <w:spacing w:line="360" w:lineRule="auto"/>
        <w:ind w:right="422"/>
      </w:pPr>
      <w:r>
        <w:rPr/>
        <w:t>Создание</w:t>
      </w:r>
      <w:r>
        <w:rPr>
          <w:spacing w:val="1"/>
        </w:rPr>
        <w:t> </w:t>
      </w:r>
      <w:r>
        <w:rPr/>
        <w:t>перикардиального</w:t>
      </w:r>
      <w:r>
        <w:rPr>
          <w:spacing w:val="1"/>
        </w:rPr>
        <w:t> </w:t>
      </w:r>
      <w:r>
        <w:rPr/>
        <w:t>окна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левой</w:t>
      </w:r>
      <w:r>
        <w:rPr>
          <w:spacing w:val="1"/>
        </w:rPr>
        <w:t> </w:t>
      </w:r>
      <w:r>
        <w:rPr/>
        <w:t>миниторакотомии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рассмотрено при хирургическом лечении злокачественной тампонады сердца (IIb, B) [285,</w:t>
      </w:r>
      <w:r>
        <w:rPr>
          <w:spacing w:val="-57"/>
        </w:rPr>
        <w:t> </w:t>
      </w:r>
      <w:r>
        <w:rPr/>
        <w:t>286].</w:t>
      </w:r>
    </w:p>
    <w:p>
      <w:pPr>
        <w:pStyle w:val="BodyText"/>
        <w:spacing w:line="360" w:lineRule="auto"/>
        <w:ind w:right="427" w:firstLine="707"/>
      </w:pPr>
      <w:r>
        <w:rPr/>
        <w:t>Плевроперикардиотомия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осуществить</w:t>
      </w:r>
      <w:r>
        <w:rPr>
          <w:spacing w:val="1"/>
        </w:rPr>
        <w:t> </w:t>
      </w:r>
      <w:r>
        <w:rPr/>
        <w:t>дренаж</w:t>
      </w:r>
      <w:r>
        <w:rPr>
          <w:spacing w:val="1"/>
        </w:rPr>
        <w:t> </w:t>
      </w:r>
      <w:r>
        <w:rPr/>
        <w:t>злокачественной</w:t>
      </w:r>
      <w:r>
        <w:rPr>
          <w:spacing w:val="1"/>
        </w:rPr>
        <w:t> </w:t>
      </w:r>
      <w:r>
        <w:rPr/>
        <w:t>перикардиальной жидкости в плевральное пространство. Это связано с более высокой</w:t>
      </w:r>
      <w:r>
        <w:rPr>
          <w:spacing w:val="1"/>
        </w:rPr>
        <w:t> </w:t>
      </w:r>
      <w:r>
        <w:rPr/>
        <w:t>частотой</w:t>
      </w:r>
      <w:r>
        <w:rPr>
          <w:spacing w:val="1"/>
        </w:rPr>
        <w:t> </w:t>
      </w:r>
      <w:r>
        <w:rPr/>
        <w:t>осложнений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никаких</w:t>
      </w:r>
      <w:r>
        <w:rPr>
          <w:spacing w:val="1"/>
        </w:rPr>
        <w:t> </w:t>
      </w:r>
      <w:r>
        <w:rPr/>
        <w:t>преимуществ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сравнению</w:t>
      </w:r>
      <w:r>
        <w:rPr>
          <w:spacing w:val="6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перикардиоцентезом</w:t>
      </w:r>
      <w:r>
        <w:rPr>
          <w:spacing w:val="-2"/>
        </w:rPr>
        <w:t> </w:t>
      </w:r>
      <w:r>
        <w:rPr/>
        <w:t>или перикардиотомией</w:t>
      </w:r>
      <w:r>
        <w:rPr>
          <w:spacing w:val="-2"/>
        </w:rPr>
        <w:t> </w:t>
      </w:r>
      <w:r>
        <w:rPr/>
        <w:t>[33].</w:t>
      </w:r>
    </w:p>
    <w:p>
      <w:pPr>
        <w:pStyle w:val="BodyText"/>
        <w:spacing w:line="360" w:lineRule="auto"/>
        <w:ind w:right="424" w:firstLine="707"/>
      </w:pPr>
      <w:r>
        <w:rPr/>
        <w:t>Перикардиэктомия редко показана, главным образом при констрикции перикарда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осложнениях</w:t>
      </w:r>
      <w:r>
        <w:rPr>
          <w:spacing w:val="1"/>
        </w:rPr>
        <w:t> </w:t>
      </w:r>
      <w:r>
        <w:rPr/>
        <w:t>предыдущих</w:t>
      </w:r>
      <w:r>
        <w:rPr>
          <w:spacing w:val="1"/>
        </w:rPr>
        <w:t> </w:t>
      </w:r>
      <w:r>
        <w:rPr/>
        <w:t>процедур.</w:t>
      </w:r>
      <w:r>
        <w:rPr>
          <w:spacing w:val="1"/>
        </w:rPr>
        <w:t> </w:t>
      </w:r>
      <w:r>
        <w:rPr/>
        <w:t>Хирургическое</w:t>
      </w:r>
      <w:r>
        <w:rPr>
          <w:spacing w:val="1"/>
        </w:rPr>
        <w:t> </w:t>
      </w:r>
      <w:r>
        <w:rPr/>
        <w:t>удаление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технически</w:t>
      </w:r>
      <w:r>
        <w:rPr>
          <w:spacing w:val="1"/>
        </w:rPr>
        <w:t> </w:t>
      </w:r>
      <w:r>
        <w:rPr/>
        <w:t>сложно,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отдаленные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носят</w:t>
      </w:r>
      <w:r>
        <w:rPr>
          <w:spacing w:val="1"/>
        </w:rPr>
        <w:t> </w:t>
      </w:r>
      <w:r>
        <w:rPr/>
        <w:t>смешанный</w:t>
      </w:r>
      <w:r>
        <w:rPr>
          <w:spacing w:val="1"/>
        </w:rPr>
        <w:t> </w:t>
      </w:r>
      <w:r>
        <w:rPr/>
        <w:t>характер.</w:t>
      </w:r>
      <w:r>
        <w:rPr>
          <w:spacing w:val="1"/>
        </w:rPr>
        <w:t> </w:t>
      </w:r>
      <w:r>
        <w:rPr/>
        <w:t>Результаты</w:t>
      </w:r>
      <w:r>
        <w:rPr>
          <w:spacing w:val="-57"/>
        </w:rPr>
        <w:t> </w:t>
      </w:r>
      <w:r>
        <w:rPr/>
        <w:t>хуже,</w:t>
      </w:r>
      <w:r>
        <w:rPr>
          <w:spacing w:val="1"/>
        </w:rPr>
        <w:t> </w:t>
      </w:r>
      <w:r>
        <w:rPr/>
        <w:t>если заболевание перикарда</w:t>
      </w:r>
      <w:r>
        <w:rPr>
          <w:spacing w:val="-1"/>
        </w:rPr>
        <w:t> </w:t>
      </w:r>
      <w:r>
        <w:rPr/>
        <w:t>было</w:t>
      </w:r>
      <w:r>
        <w:rPr>
          <w:spacing w:val="-1"/>
        </w:rPr>
        <w:t> </w:t>
      </w:r>
      <w:r>
        <w:rPr/>
        <w:t>вызвано</w:t>
      </w:r>
      <w:r>
        <w:rPr>
          <w:spacing w:val="-1"/>
        </w:rPr>
        <w:t> </w:t>
      </w:r>
      <w:r>
        <w:rPr/>
        <w:t>лучевой терапией</w:t>
      </w:r>
      <w:r>
        <w:rPr>
          <w:spacing w:val="-1"/>
        </w:rPr>
        <w:t> </w:t>
      </w:r>
      <w:r>
        <w:rPr/>
        <w:t>[28,</w:t>
      </w:r>
      <w:r>
        <w:rPr>
          <w:spacing w:val="-1"/>
        </w:rPr>
        <w:t> </w:t>
      </w:r>
      <w:r>
        <w:rPr/>
        <w:t>276,</w:t>
      </w:r>
      <w:r>
        <w:rPr>
          <w:spacing w:val="-1"/>
        </w:rPr>
        <w:t> </w:t>
      </w:r>
      <w:r>
        <w:rPr/>
        <w:t>204].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right="432" w:firstLine="707"/>
      </w:pPr>
      <w:r>
        <w:rPr/>
        <w:t>На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онкологических</w:t>
      </w:r>
      <w:r>
        <w:rPr>
          <w:spacing w:val="1"/>
        </w:rPr>
        <w:t> </w:t>
      </w:r>
      <w:r>
        <w:rPr/>
        <w:t>заболеваниях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паллиативно и направлено на облегчение симптомов, а не на лечение лежащего в основе</w:t>
      </w:r>
      <w:r>
        <w:rPr>
          <w:spacing w:val="1"/>
        </w:rPr>
        <w:t> </w:t>
      </w:r>
      <w:r>
        <w:rPr/>
        <w:t>онкологического процесса. Однако возможны ситуации, когда лечение перикардита при</w:t>
      </w:r>
      <w:r>
        <w:rPr>
          <w:spacing w:val="1"/>
        </w:rPr>
        <w:t> </w:t>
      </w:r>
      <w:r>
        <w:rPr/>
        <w:t>раке</w:t>
      </w:r>
      <w:r>
        <w:rPr>
          <w:spacing w:val="-2"/>
        </w:rPr>
        <w:t> </w:t>
      </w:r>
      <w:r>
        <w:rPr/>
        <w:t>может оказать</w:t>
      </w:r>
      <w:r>
        <w:rPr>
          <w:spacing w:val="1"/>
        </w:rPr>
        <w:t> </w:t>
      </w:r>
      <w:r>
        <w:rPr/>
        <w:t>положительное</w:t>
      </w:r>
      <w:r>
        <w:rPr>
          <w:spacing w:val="-2"/>
        </w:rPr>
        <w:t> </w:t>
      </w:r>
      <w:r>
        <w:rPr/>
        <w:t>влияние</w:t>
      </w:r>
      <w:r>
        <w:rPr>
          <w:spacing w:val="-1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прогноз</w:t>
      </w:r>
      <w:r>
        <w:rPr>
          <w:spacing w:val="-2"/>
        </w:rPr>
        <w:t> </w:t>
      </w:r>
      <w:r>
        <w:rPr/>
        <w:t>пациента</w:t>
      </w:r>
      <w:r>
        <w:rPr>
          <w:spacing w:val="-1"/>
        </w:rPr>
        <w:t> </w:t>
      </w:r>
      <w:r>
        <w:rPr/>
        <w:t>[256,</w:t>
      </w:r>
      <w:r>
        <w:rPr>
          <w:spacing w:val="-3"/>
        </w:rPr>
        <w:t> </w:t>
      </w:r>
      <w:r>
        <w:rPr/>
        <w:t>277].</w:t>
      </w:r>
    </w:p>
    <w:p>
      <w:pPr>
        <w:spacing w:before="1"/>
        <w:ind w:left="402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Прогноз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пациентов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с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поражением</w:t>
      </w:r>
      <w:r>
        <w:rPr>
          <w:i/>
          <w:spacing w:val="-3"/>
          <w:sz w:val="24"/>
          <w:u w:val="single"/>
        </w:rPr>
        <w:t> </w:t>
      </w:r>
      <w:r>
        <w:rPr>
          <w:i/>
          <w:sz w:val="24"/>
          <w:u w:val="single"/>
        </w:rPr>
        <w:t>перикарда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при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онкологической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патологии</w:t>
      </w:r>
    </w:p>
    <w:p>
      <w:pPr>
        <w:pStyle w:val="BodyText"/>
        <w:spacing w:line="360" w:lineRule="auto" w:before="139"/>
        <w:ind w:right="424"/>
      </w:pPr>
      <w:r>
        <w:rPr/>
        <w:t>Текущие данные показывают, что наличие перикардиального выпота связано с высокой</w:t>
      </w:r>
      <w:r>
        <w:rPr>
          <w:spacing w:val="1"/>
        </w:rPr>
        <w:t> </w:t>
      </w:r>
      <w:r>
        <w:rPr/>
        <w:t>смертностью у онкологических больных. Наличие симптоматического перикардиального</w:t>
      </w:r>
      <w:r>
        <w:rPr>
          <w:spacing w:val="1"/>
        </w:rPr>
        <w:t> </w:t>
      </w:r>
      <w:r>
        <w:rPr/>
        <w:t>выпота</w:t>
      </w:r>
      <w:r>
        <w:rPr>
          <w:spacing w:val="1"/>
        </w:rPr>
        <w:t> </w:t>
      </w:r>
      <w:r>
        <w:rPr/>
        <w:t>свидетельствует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прогрессирующем</w:t>
      </w:r>
      <w:r>
        <w:rPr>
          <w:spacing w:val="1"/>
        </w:rPr>
        <w:t> </w:t>
      </w:r>
      <w:r>
        <w:rPr/>
        <w:t>карциноматозном</w:t>
      </w:r>
      <w:r>
        <w:rPr>
          <w:spacing w:val="1"/>
        </w:rPr>
        <w:t> </w:t>
      </w:r>
      <w:r>
        <w:rPr/>
        <w:t>заболевании</w:t>
      </w:r>
      <w:r>
        <w:rPr>
          <w:spacing w:val="1"/>
        </w:rPr>
        <w:t> </w:t>
      </w:r>
      <w:r>
        <w:rPr/>
        <w:t>(особенно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солидных</w:t>
      </w:r>
      <w:r>
        <w:rPr>
          <w:spacing w:val="1"/>
        </w:rPr>
        <w:t> </w:t>
      </w:r>
      <w:r>
        <w:rPr/>
        <w:t>опухолей)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прямой</w:t>
      </w:r>
      <w:r>
        <w:rPr>
          <w:spacing w:val="1"/>
        </w:rPr>
        <w:t> </w:t>
      </w:r>
      <w:r>
        <w:rPr/>
        <w:t>инвазией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сердце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тяжелой</w:t>
      </w:r>
      <w:r>
        <w:rPr>
          <w:spacing w:val="1"/>
        </w:rPr>
        <w:t> </w:t>
      </w:r>
      <w:r>
        <w:rPr/>
        <w:t>инфильтрацией средостения. Перикардиальный выпот может быть диагностирован 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выявленных</w:t>
      </w:r>
      <w:r>
        <w:rPr>
          <w:spacing w:val="1"/>
        </w:rPr>
        <w:t> </w:t>
      </w:r>
      <w:r>
        <w:rPr/>
        <w:t>метастазов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трети</w:t>
      </w:r>
      <w:r>
        <w:rPr>
          <w:spacing w:val="1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и</w:t>
      </w:r>
      <w:r>
        <w:rPr>
          <w:spacing w:val="60"/>
        </w:rPr>
        <w:t> </w:t>
      </w:r>
      <w:r>
        <w:rPr/>
        <w:t>он</w:t>
      </w:r>
      <w:r>
        <w:rPr>
          <w:spacing w:val="1"/>
        </w:rPr>
        <w:t> </w:t>
      </w:r>
      <w:r>
        <w:rPr/>
        <w:t>может быть более сильным прогностическим фактором исходов, чем метастазирование</w:t>
      </w:r>
      <w:r>
        <w:rPr>
          <w:spacing w:val="1"/>
        </w:rPr>
        <w:t> </w:t>
      </w:r>
      <w:r>
        <w:rPr/>
        <w:t>[276, 287].</w:t>
      </w:r>
    </w:p>
    <w:p>
      <w:pPr>
        <w:pStyle w:val="BodyText"/>
        <w:spacing w:line="360" w:lineRule="auto" w:before="1"/>
        <w:ind w:right="425"/>
      </w:pPr>
      <w:r>
        <w:rPr/>
        <w:t>Тип рака и характер выпота перикарда являются основными факторами, влияющими на</w:t>
      </w:r>
      <w:r>
        <w:rPr>
          <w:spacing w:val="1"/>
        </w:rPr>
        <w:t> </w:t>
      </w:r>
      <w:r>
        <w:rPr/>
        <w:t>длительную</w:t>
      </w:r>
      <w:r>
        <w:rPr>
          <w:spacing w:val="1"/>
        </w:rPr>
        <w:t> </w:t>
      </w:r>
      <w:r>
        <w:rPr/>
        <w:t>выживаемость</w:t>
      </w:r>
      <w:r>
        <w:rPr>
          <w:spacing w:val="1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получивших</w:t>
      </w:r>
      <w:r>
        <w:rPr>
          <w:spacing w:val="1"/>
        </w:rPr>
        <w:t> </w:t>
      </w:r>
      <w:r>
        <w:rPr/>
        <w:t>хирургическое</w:t>
      </w:r>
      <w:r>
        <w:rPr>
          <w:spacing w:val="1"/>
        </w:rPr>
        <w:t> </w:t>
      </w:r>
      <w:r>
        <w:rPr/>
        <w:t>лечение.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выживания</w:t>
      </w:r>
      <w:r>
        <w:rPr>
          <w:spacing w:val="1"/>
        </w:rPr>
        <w:t> </w:t>
      </w:r>
      <w:r>
        <w:rPr/>
        <w:t>в группе гематологических</w:t>
      </w:r>
      <w:r>
        <w:rPr>
          <w:spacing w:val="1"/>
        </w:rPr>
        <w:t> </w:t>
      </w:r>
      <w:r>
        <w:rPr/>
        <w:t>злокачественных</w:t>
      </w:r>
      <w:r>
        <w:rPr>
          <w:spacing w:val="1"/>
        </w:rPr>
        <w:t> </w:t>
      </w:r>
      <w:r>
        <w:rPr/>
        <w:t>новообразований значительно</w:t>
      </w:r>
      <w:r>
        <w:rPr>
          <w:spacing w:val="1"/>
        </w:rPr>
        <w:t> </w:t>
      </w:r>
      <w:r>
        <w:rPr/>
        <w:t>больше, чем в группе рака легкого и других раковых группах, продолжительность жизни в</w:t>
      </w:r>
      <w:r>
        <w:rPr>
          <w:spacing w:val="-57"/>
        </w:rPr>
        <w:t> </w:t>
      </w:r>
      <w:r>
        <w:rPr/>
        <w:t>группе рака молочной железы значительно больше по сравнению с этим в группе легкого</w:t>
      </w:r>
      <w:r>
        <w:rPr>
          <w:spacing w:val="1"/>
        </w:rPr>
        <w:t> </w:t>
      </w:r>
      <w:r>
        <w:rPr/>
        <w:t>рака.</w:t>
      </w:r>
    </w:p>
    <w:p>
      <w:pPr>
        <w:pStyle w:val="BodyText"/>
        <w:spacing w:before="3"/>
        <w:ind w:left="0"/>
        <w:jc w:val="left"/>
        <w:rPr>
          <w:sz w:val="21"/>
        </w:rPr>
      </w:pPr>
    </w:p>
    <w:p>
      <w:pPr>
        <w:pStyle w:val="Heading1"/>
        <w:numPr>
          <w:ilvl w:val="0"/>
          <w:numId w:val="29"/>
        </w:numPr>
        <w:tabs>
          <w:tab w:pos="834" w:val="left" w:leader="none"/>
        </w:tabs>
        <w:spacing w:line="240" w:lineRule="auto" w:before="1" w:after="0"/>
        <w:ind w:left="834" w:right="0" w:hanging="432"/>
        <w:jc w:val="left"/>
      </w:pPr>
      <w:bookmarkStart w:name="_bookmark61" w:id="117"/>
      <w:bookmarkEnd w:id="117"/>
      <w:r>
        <w:rPr>
          <w:b w:val="0"/>
        </w:rPr>
      </w:r>
      <w:bookmarkStart w:name="_bookmark61" w:id="118"/>
      <w:bookmarkEnd w:id="118"/>
      <w:r>
        <w:rPr/>
        <w:t>Кр</w:t>
      </w:r>
      <w:r>
        <w:rPr/>
        <w:t>итерии</w:t>
      </w:r>
      <w:r>
        <w:rPr>
          <w:spacing w:val="-8"/>
        </w:rPr>
        <w:t> </w:t>
      </w:r>
      <w:r>
        <w:rPr/>
        <w:t>оценки</w:t>
      </w:r>
      <w:r>
        <w:rPr>
          <w:spacing w:val="-7"/>
        </w:rPr>
        <w:t> </w:t>
      </w:r>
      <w:r>
        <w:rPr/>
        <w:t>качества</w:t>
      </w:r>
      <w:r>
        <w:rPr>
          <w:spacing w:val="-8"/>
        </w:rPr>
        <w:t> </w:t>
      </w:r>
      <w:r>
        <w:rPr/>
        <w:t>медицинской</w:t>
      </w:r>
      <w:r>
        <w:rPr>
          <w:spacing w:val="-7"/>
        </w:rPr>
        <w:t> </w:t>
      </w:r>
      <w:r>
        <w:rPr/>
        <w:t>помощи</w:t>
      </w:r>
    </w:p>
    <w:p>
      <w:pPr>
        <w:pStyle w:val="BodyText"/>
        <w:spacing w:before="11"/>
        <w:ind w:left="0"/>
        <w:jc w:val="left"/>
        <w:rPr>
          <w:b/>
          <w:sz w:val="11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4"/>
        <w:gridCol w:w="3353"/>
        <w:gridCol w:w="1846"/>
        <w:gridCol w:w="1801"/>
        <w:gridCol w:w="1222"/>
      </w:tblGrid>
      <w:tr>
        <w:trPr>
          <w:trHeight w:val="1242" w:hRule="atLeast"/>
        </w:trPr>
        <w:tc>
          <w:tcPr>
            <w:tcW w:w="564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3353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Критерий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качества</w:t>
            </w:r>
          </w:p>
        </w:tc>
        <w:tc>
          <w:tcPr>
            <w:tcW w:w="1846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Уровень</w:t>
            </w:r>
          </w:p>
          <w:p>
            <w:pPr>
              <w:pStyle w:val="TableParagraph"/>
              <w:spacing w:line="410" w:lineRule="atLeast" w:before="5"/>
              <w:ind w:left="108" w:right="93"/>
              <w:rPr>
                <w:sz w:val="24"/>
              </w:rPr>
            </w:pPr>
            <w:r>
              <w:rPr>
                <w:spacing w:val="-1"/>
                <w:sz w:val="24"/>
              </w:rPr>
              <w:t>убедительности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рекомендаций</w:t>
            </w:r>
          </w:p>
        </w:tc>
        <w:tc>
          <w:tcPr>
            <w:tcW w:w="1801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Уровень</w:t>
            </w:r>
          </w:p>
          <w:p>
            <w:pPr>
              <w:pStyle w:val="TableParagraph"/>
              <w:spacing w:line="410" w:lineRule="atLeast" w:before="5"/>
              <w:ind w:left="108" w:right="174"/>
              <w:rPr>
                <w:sz w:val="24"/>
              </w:rPr>
            </w:pPr>
            <w:r>
              <w:rPr>
                <w:spacing w:val="-1"/>
                <w:sz w:val="24"/>
              </w:rPr>
              <w:t>достоверности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доказательств</w:t>
            </w:r>
          </w:p>
        </w:tc>
        <w:tc>
          <w:tcPr>
            <w:tcW w:w="1222" w:type="dxa"/>
          </w:tcPr>
          <w:p>
            <w:pPr>
              <w:pStyle w:val="TableParagraph"/>
              <w:spacing w:before="6"/>
              <w:ind w:left="0"/>
              <w:rPr>
                <w:b/>
                <w:sz w:val="35"/>
              </w:rPr>
            </w:pPr>
          </w:p>
          <w:p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ЕОК</w:t>
            </w:r>
          </w:p>
        </w:tc>
      </w:tr>
      <w:tr>
        <w:trPr>
          <w:trHeight w:val="1240" w:hRule="atLeast"/>
        </w:trPr>
        <w:tc>
          <w:tcPr>
            <w:tcW w:w="564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353" w:type="dxa"/>
          </w:tcPr>
          <w:p>
            <w:pPr>
              <w:pStyle w:val="TableParagraph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Выполнена регистрация 12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—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канальной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электрокардиографии</w:t>
            </w:r>
          </w:p>
        </w:tc>
        <w:tc>
          <w:tcPr>
            <w:tcW w:w="1846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  <w:tr>
        <w:trPr>
          <w:trHeight w:val="2486" w:hRule="atLeast"/>
        </w:trPr>
        <w:tc>
          <w:tcPr>
            <w:tcW w:w="564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1196" w:val="left" w:leader="none"/>
                <w:tab w:pos="1783" w:val="left" w:leader="none"/>
                <w:tab w:pos="1848" w:val="left" w:leader="none"/>
                <w:tab w:pos="3098" w:val="left" w:leader="none"/>
              </w:tabs>
              <w:spacing w:line="360" w:lineRule="auto"/>
              <w:ind w:right="95"/>
              <w:rPr>
                <w:sz w:val="24"/>
              </w:rPr>
            </w:pPr>
            <w:r>
              <w:rPr>
                <w:sz w:val="24"/>
              </w:rPr>
              <w:t>Выполнено</w:t>
              <w:tab/>
              <w:tab/>
            </w:r>
            <w:r>
              <w:rPr>
                <w:spacing w:val="-1"/>
                <w:sz w:val="24"/>
              </w:rPr>
              <w:t>исследование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концентрации</w:t>
              <w:tab/>
              <w:t>тропонина</w:t>
              <w:tab/>
            </w:r>
            <w:r>
              <w:rPr>
                <w:spacing w:val="-4"/>
                <w:sz w:val="24"/>
              </w:rPr>
              <w:t>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и/или</w:t>
              <w:tab/>
              <w:t>I,</w:t>
              <w:tab/>
              <w:tab/>
              <w:t>исследование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уровня/активности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изоферментов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креатинкиназы</w:t>
            </w:r>
          </w:p>
          <w:p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крови(КФК-MB)</w:t>
            </w:r>
          </w:p>
        </w:tc>
        <w:tc>
          <w:tcPr>
            <w:tcW w:w="1846" w:type="dxa"/>
          </w:tcPr>
          <w:p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  <w:tr>
        <w:trPr>
          <w:trHeight w:val="827" w:hRule="atLeast"/>
        </w:trPr>
        <w:tc>
          <w:tcPr>
            <w:tcW w:w="564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2561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Выполнен</w:t>
              <w:tab/>
              <w:t>общий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(клинический)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анализ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крови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с</w:t>
            </w:r>
          </w:p>
        </w:tc>
        <w:tc>
          <w:tcPr>
            <w:tcW w:w="1846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</w:tbl>
    <w:p>
      <w:pPr>
        <w:spacing w:after="0" w:line="270" w:lineRule="exact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4"/>
        <w:gridCol w:w="3353"/>
        <w:gridCol w:w="1846"/>
        <w:gridCol w:w="1801"/>
        <w:gridCol w:w="1222"/>
      </w:tblGrid>
      <w:tr>
        <w:trPr>
          <w:trHeight w:val="414" w:hRule="atLeast"/>
        </w:trPr>
        <w:tc>
          <w:tcPr>
            <w:tcW w:w="56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353" w:type="dxa"/>
          </w:tcPr>
          <w:p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определением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СОЭ</w:t>
            </w:r>
          </w:p>
        </w:tc>
        <w:tc>
          <w:tcPr>
            <w:tcW w:w="1846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01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2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  <w:tr>
        <w:trPr>
          <w:trHeight w:val="1243" w:hRule="atLeast"/>
        </w:trPr>
        <w:tc>
          <w:tcPr>
            <w:tcW w:w="564" w:type="dxa"/>
          </w:tcPr>
          <w:p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1850" w:val="left" w:leader="none"/>
              </w:tabs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Выполнено</w:t>
              <w:tab/>
              <w:t>исследование</w:t>
            </w:r>
          </w:p>
          <w:p>
            <w:pPr>
              <w:pStyle w:val="TableParagraph"/>
              <w:spacing w:line="410" w:lineRule="atLeast" w:before="5"/>
              <w:ind w:right="87"/>
              <w:rPr>
                <w:sz w:val="24"/>
              </w:rPr>
            </w:pPr>
            <w:r>
              <w:rPr>
                <w:sz w:val="24"/>
              </w:rPr>
              <w:t>уровня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C-реактивного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белка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сыворотке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крови</w:t>
            </w:r>
          </w:p>
        </w:tc>
        <w:tc>
          <w:tcPr>
            <w:tcW w:w="1846" w:type="dxa"/>
          </w:tcPr>
          <w:p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  <w:tr>
        <w:trPr>
          <w:trHeight w:val="827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353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Выполнена</w:t>
            </w:r>
            <w:r>
              <w:rPr>
                <w:spacing w:val="37"/>
                <w:sz w:val="24"/>
              </w:rPr>
              <w:t> </w:t>
            </w:r>
            <w:r>
              <w:rPr>
                <w:sz w:val="24"/>
              </w:rPr>
              <w:t>трансторакальная</w:t>
            </w:r>
          </w:p>
          <w:p>
            <w:pPr>
              <w:pStyle w:val="TableParagraph"/>
              <w:spacing w:before="137"/>
              <w:rPr>
                <w:i/>
                <w:sz w:val="24"/>
              </w:rPr>
            </w:pPr>
            <w:r>
              <w:rPr>
                <w:sz w:val="24"/>
              </w:rPr>
              <w:t>эхокардиография</w:t>
            </w:r>
            <w:r>
              <w:rPr>
                <w:spacing w:val="-3"/>
                <w:sz w:val="24"/>
              </w:rPr>
              <w:t> </w:t>
            </w:r>
            <w:r>
              <w:rPr>
                <w:i/>
                <w:sz w:val="24"/>
              </w:rPr>
              <w:t>(ЭхоКГ)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  <w:tr>
        <w:trPr>
          <w:trHeight w:val="827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1609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Выполнена</w:t>
              <w:tab/>
              <w:t>рентгенография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органов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клетки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  <w:tr>
        <w:trPr>
          <w:trHeight w:val="5383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2127" w:val="left" w:leader="none"/>
              </w:tabs>
              <w:spacing w:line="360" w:lineRule="auto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МРТ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пациентам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случаях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подозрения на осумкованный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выпот,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утолщения</w:t>
              <w:tab/>
              <w:t>перикарда,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патологию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клетке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случае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отсутствия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возможности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выполнения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направлен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учреждение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проведения</w:t>
            </w:r>
          </w:p>
          <w:p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МРТ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и\или КТ)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B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IIaC</w:t>
            </w:r>
          </w:p>
        </w:tc>
      </w:tr>
      <w:tr>
        <w:trPr>
          <w:trHeight w:val="3725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1813" w:val="left" w:leader="none"/>
                <w:tab w:pos="2363" w:val="left" w:leader="none"/>
                <w:tab w:pos="2435" w:val="left" w:leader="none"/>
                <w:tab w:pos="2868" w:val="left" w:leader="none"/>
                <w:tab w:pos="3115" w:val="left" w:leader="none"/>
              </w:tabs>
              <w:spacing w:line="360" w:lineRule="auto"/>
              <w:ind w:right="94"/>
              <w:rPr>
                <w:sz w:val="24"/>
              </w:rPr>
            </w:pPr>
            <w:r>
              <w:rPr>
                <w:sz w:val="24"/>
              </w:rPr>
              <w:t>Проведена</w:t>
              <w:tab/>
              <w:tab/>
              <w:tab/>
              <w:t>терапия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нестероидными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противовоспалительными</w:t>
              <w:tab/>
              <w:tab/>
            </w:r>
            <w:r>
              <w:rPr>
                <w:spacing w:val="-2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противоревматическими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препаратами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(#ибупрофен**,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#индометацин)</w:t>
              <w:tab/>
              <w:tab/>
              <w:tab/>
              <w:tab/>
            </w:r>
            <w:r>
              <w:rPr>
                <w:spacing w:val="-1"/>
                <w:sz w:val="24"/>
              </w:rPr>
              <w:t>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#ацетилсалициловой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кислотой**)</w:t>
              <w:tab/>
              <w:t>в</w:t>
              <w:tab/>
            </w:r>
            <w:r>
              <w:rPr>
                <w:spacing w:val="-1"/>
                <w:sz w:val="24"/>
              </w:rPr>
              <w:t>качестве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первой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линии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терапии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2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IА</w:t>
            </w:r>
          </w:p>
        </w:tc>
      </w:tr>
      <w:tr>
        <w:trPr>
          <w:trHeight w:val="2070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2089" w:val="left" w:leader="none"/>
              </w:tabs>
              <w:spacing w:line="360" w:lineRule="auto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Выполнено</w:t>
              <w:tab/>
              <w:t>назначение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#Безвременника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осеннего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семян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экстракт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(источник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алкалоида     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Колхицина)     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качестве      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первой      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линии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2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IА</w:t>
            </w:r>
          </w:p>
        </w:tc>
      </w:tr>
    </w:tbl>
    <w:p>
      <w:pPr>
        <w:spacing w:after="0" w:line="262" w:lineRule="exact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4"/>
        <w:gridCol w:w="3353"/>
        <w:gridCol w:w="1846"/>
        <w:gridCol w:w="1801"/>
        <w:gridCol w:w="1222"/>
      </w:tblGrid>
      <w:tr>
        <w:trPr>
          <w:trHeight w:val="1243" w:hRule="atLeast"/>
        </w:trPr>
        <w:tc>
          <w:tcPr>
            <w:tcW w:w="56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353" w:type="dxa"/>
          </w:tcPr>
          <w:p>
            <w:pPr>
              <w:pStyle w:val="TableParagraph"/>
              <w:tabs>
                <w:tab w:pos="1275" w:val="left" w:leader="none"/>
                <w:tab w:pos="1728" w:val="left" w:leader="none"/>
                <w:tab w:pos="3133" w:val="left" w:leader="none"/>
              </w:tabs>
              <w:spacing w:line="360" w:lineRule="auto"/>
              <w:ind w:right="100"/>
              <w:rPr>
                <w:sz w:val="24"/>
              </w:rPr>
            </w:pPr>
            <w:r>
              <w:rPr>
                <w:sz w:val="24"/>
              </w:rPr>
              <w:t>терапии</w:t>
              <w:tab/>
              <w:t>у</w:t>
              <w:tab/>
              <w:t>пациентов</w:t>
              <w:tab/>
            </w:r>
            <w:r>
              <w:rPr>
                <w:spacing w:val="-4"/>
                <w:sz w:val="24"/>
              </w:rPr>
              <w:t>с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рецидивирующим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перикардитом</w:t>
            </w:r>
          </w:p>
        </w:tc>
        <w:tc>
          <w:tcPr>
            <w:tcW w:w="1846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01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2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  <w:tr>
        <w:trPr>
          <w:trHeight w:val="827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1949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Выполнено</w:t>
              <w:tab/>
              <w:t>ограничение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физической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нагрузки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B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222" w:type="dxa"/>
          </w:tcPr>
          <w:p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IIaC</w:t>
            </w:r>
          </w:p>
        </w:tc>
      </w:tr>
      <w:tr>
        <w:trPr>
          <w:trHeight w:val="830" w:hRule="atLeast"/>
        </w:trPr>
        <w:tc>
          <w:tcPr>
            <w:tcW w:w="564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353" w:type="dxa"/>
          </w:tcPr>
          <w:p>
            <w:pPr>
              <w:pStyle w:val="TableParagraph"/>
              <w:tabs>
                <w:tab w:pos="1716" w:val="left" w:leader="none"/>
                <w:tab w:pos="2870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Пациент</w:t>
              <w:tab/>
              <w:t>взят</w:t>
              <w:tab/>
              <w:t>под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диспансерное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наблюдение</w:t>
            </w:r>
          </w:p>
        </w:tc>
        <w:tc>
          <w:tcPr>
            <w:tcW w:w="1846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w w:val="99"/>
                <w:sz w:val="24"/>
              </w:rPr>
              <w:t>A</w:t>
            </w:r>
          </w:p>
        </w:tc>
        <w:tc>
          <w:tcPr>
            <w:tcW w:w="1801" w:type="dxa"/>
          </w:tcPr>
          <w:p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2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IC</w:t>
            </w:r>
          </w:p>
        </w:tc>
      </w:tr>
    </w:tbl>
    <w:p>
      <w:pPr>
        <w:spacing w:after="0" w:line="262" w:lineRule="exact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Heading1"/>
        <w:spacing w:before="66"/>
        <w:ind w:left="1328"/>
      </w:pPr>
      <w:bookmarkStart w:name="_bookmark62" w:id="119"/>
      <w:bookmarkEnd w:id="119"/>
      <w:r>
        <w:rPr>
          <w:b w:val="0"/>
        </w:rPr>
      </w:r>
      <w:r>
        <w:rPr/>
        <w:t>Список</w:t>
      </w:r>
      <w:r>
        <w:rPr>
          <w:spacing w:val="-6"/>
        </w:rPr>
        <w:t> </w:t>
      </w:r>
      <w:r>
        <w:rPr/>
        <w:t>литературы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32" w:after="0"/>
        <w:ind w:left="1328" w:right="430" w:hanging="360"/>
        <w:jc w:val="both"/>
        <w:rPr>
          <w:sz w:val="24"/>
        </w:rPr>
      </w:pPr>
      <w:r>
        <w:rPr>
          <w:sz w:val="24"/>
        </w:rPr>
        <w:t>Adler Y, Charron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2015</w:t>
      </w:r>
      <w:r>
        <w:rPr>
          <w:spacing w:val="1"/>
          <w:sz w:val="24"/>
        </w:rPr>
        <w:t> </w:t>
      </w:r>
      <w:r>
        <w:rPr>
          <w:sz w:val="24"/>
        </w:rPr>
        <w:t>ESC</w:t>
      </w:r>
      <w:r>
        <w:rPr>
          <w:spacing w:val="1"/>
          <w:sz w:val="24"/>
        </w:rPr>
        <w:t> </w:t>
      </w:r>
      <w:r>
        <w:rPr>
          <w:sz w:val="24"/>
        </w:rPr>
        <w:t>guidelines</w:t>
      </w:r>
      <w:r>
        <w:rPr>
          <w:spacing w:val="1"/>
          <w:sz w:val="24"/>
        </w:rPr>
        <w:t> </w:t>
      </w:r>
      <w:r>
        <w:rPr>
          <w:sz w:val="24"/>
        </w:rPr>
        <w:t>for the diagnosis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diseases: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Task</w:t>
      </w:r>
      <w:r>
        <w:rPr>
          <w:spacing w:val="1"/>
          <w:sz w:val="24"/>
        </w:rPr>
        <w:t> </w:t>
      </w:r>
      <w:r>
        <w:rPr>
          <w:sz w:val="24"/>
        </w:rPr>
        <w:t>Force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-57"/>
          <w:sz w:val="24"/>
        </w:rPr>
        <w:t> </w:t>
      </w:r>
      <w:r>
        <w:rPr>
          <w:sz w:val="24"/>
        </w:rPr>
        <w:t>Management of Pericardial Diseases of the European Society of Cardiology (ESC).</w:t>
      </w:r>
      <w:r>
        <w:rPr>
          <w:spacing w:val="1"/>
          <w:sz w:val="24"/>
        </w:rPr>
        <w:t> </w:t>
      </w:r>
      <w:r>
        <w:rPr>
          <w:sz w:val="24"/>
        </w:rPr>
        <w:t>Endorsed by: the European Association for Cardio-Thoracic Surgery (EACTS).Eur</w:t>
      </w:r>
      <w:r>
        <w:rPr>
          <w:spacing w:val="1"/>
          <w:sz w:val="24"/>
        </w:rPr>
        <w:t> </w:t>
      </w:r>
      <w:r>
        <w:rPr>
          <w:sz w:val="24"/>
        </w:rPr>
        <w:t>Heart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2015;36:2921–64. doi:10.1093/eurheartj/ehv318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  <w:tab w:pos="3410" w:val="left" w:leader="none"/>
          <w:tab w:pos="4687" w:val="left" w:leader="none"/>
          <w:tab w:pos="6004" w:val="left" w:leader="none"/>
          <w:tab w:pos="7955" w:val="left" w:leader="none"/>
        </w:tabs>
        <w:spacing w:line="360" w:lineRule="auto" w:before="2" w:after="0"/>
        <w:ind w:left="1328" w:right="425" w:hanging="360"/>
        <w:jc w:val="both"/>
        <w:rPr>
          <w:sz w:val="24"/>
        </w:rPr>
      </w:pPr>
      <w:r>
        <w:rPr>
          <w:sz w:val="24"/>
        </w:rPr>
        <w:t>He</w:t>
      </w:r>
      <w:r>
        <w:rPr>
          <w:spacing w:val="1"/>
          <w:sz w:val="24"/>
        </w:rPr>
        <w:t> </w:t>
      </w:r>
      <w:r>
        <w:rPr>
          <w:sz w:val="24"/>
        </w:rPr>
        <w:t>Y,</w:t>
      </w:r>
      <w:r>
        <w:rPr>
          <w:spacing w:val="1"/>
          <w:sz w:val="24"/>
        </w:rPr>
        <w:t> </w:t>
      </w:r>
      <w:r>
        <w:rPr>
          <w:sz w:val="24"/>
        </w:rPr>
        <w:t>Sawalha</w:t>
      </w:r>
      <w:r>
        <w:rPr>
          <w:spacing w:val="1"/>
          <w:sz w:val="24"/>
        </w:rPr>
        <w:t> </w:t>
      </w:r>
      <w:r>
        <w:rPr>
          <w:sz w:val="24"/>
        </w:rPr>
        <w:t>AH.</w:t>
      </w:r>
      <w:r>
        <w:rPr>
          <w:spacing w:val="1"/>
          <w:sz w:val="24"/>
        </w:rPr>
        <w:t> </w:t>
      </w:r>
      <w:r>
        <w:rPr>
          <w:sz w:val="24"/>
        </w:rPr>
        <w:t>Drug-induced</w:t>
      </w:r>
      <w:r>
        <w:rPr>
          <w:spacing w:val="1"/>
          <w:sz w:val="24"/>
        </w:rPr>
        <w:t> </w:t>
      </w:r>
      <w:r>
        <w:rPr>
          <w:sz w:val="24"/>
        </w:rPr>
        <w:t>lupus</w:t>
      </w:r>
      <w:r>
        <w:rPr>
          <w:spacing w:val="1"/>
          <w:sz w:val="24"/>
        </w:rPr>
        <w:t> </w:t>
      </w:r>
      <w:r>
        <w:rPr>
          <w:sz w:val="24"/>
        </w:rPr>
        <w:t>erythematosus:</w:t>
      </w:r>
      <w:r>
        <w:rPr>
          <w:spacing w:val="1"/>
          <w:sz w:val="24"/>
        </w:rPr>
        <w:t> </w:t>
      </w:r>
      <w:r>
        <w:rPr>
          <w:sz w:val="24"/>
        </w:rPr>
        <w:t>an</w:t>
      </w:r>
      <w:r>
        <w:rPr>
          <w:spacing w:val="1"/>
          <w:sz w:val="24"/>
        </w:rPr>
        <w:t> </w:t>
      </w:r>
      <w:r>
        <w:rPr>
          <w:sz w:val="24"/>
        </w:rPr>
        <w:t>update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drugs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mechanisms.</w:t>
        <w:tab/>
        <w:t>Curr</w:t>
        <w:tab/>
        <w:t>Opin</w:t>
        <w:tab/>
        <w:t>Rheumatol.</w:t>
        <w:tab/>
      </w:r>
      <w:r>
        <w:rPr>
          <w:spacing w:val="-1"/>
          <w:sz w:val="24"/>
        </w:rPr>
        <w:t>2018;30(5):490–7.</w:t>
      </w:r>
      <w:r>
        <w:rPr>
          <w:spacing w:val="-58"/>
          <w:sz w:val="24"/>
        </w:rPr>
        <w:t> </w:t>
      </w:r>
      <w:hyperlink r:id="rId9">
        <w:r>
          <w:rPr>
            <w:sz w:val="24"/>
          </w:rPr>
          <w:t>https://doi.org/10.1097/BOR.0000000000000522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Zipes D, Libby P, Bonow R, Mann D,</w:t>
      </w:r>
      <w:r>
        <w:rPr>
          <w:spacing w:val="1"/>
          <w:sz w:val="24"/>
        </w:rPr>
        <w:t> </w:t>
      </w:r>
      <w:r>
        <w:rPr>
          <w:sz w:val="24"/>
        </w:rPr>
        <w:t>Tomaselli G. Braunwald's Heart Disease: A</w:t>
      </w:r>
      <w:r>
        <w:rPr>
          <w:spacing w:val="1"/>
          <w:sz w:val="24"/>
        </w:rPr>
        <w:t> </w:t>
      </w:r>
      <w:r>
        <w:rPr>
          <w:sz w:val="24"/>
        </w:rPr>
        <w:t>textbook</w:t>
      </w:r>
      <w:r>
        <w:rPr>
          <w:spacing w:val="-2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cardiovascular</w:t>
      </w:r>
      <w:r>
        <w:rPr>
          <w:spacing w:val="-1"/>
          <w:sz w:val="24"/>
        </w:rPr>
        <w:t> </w:t>
      </w:r>
      <w:r>
        <w:rPr>
          <w:sz w:val="24"/>
        </w:rPr>
        <w:t>medicine,</w:t>
      </w:r>
      <w:r>
        <w:rPr>
          <w:spacing w:val="-1"/>
          <w:sz w:val="24"/>
        </w:rPr>
        <w:t> </w:t>
      </w:r>
      <w:r>
        <w:rPr>
          <w:sz w:val="24"/>
        </w:rPr>
        <w:t>2-Volume</w:t>
      </w:r>
      <w:r>
        <w:rPr>
          <w:spacing w:val="-1"/>
          <w:sz w:val="24"/>
        </w:rPr>
        <w:t> </w:t>
      </w:r>
      <w:r>
        <w:rPr>
          <w:sz w:val="24"/>
        </w:rPr>
        <w:t>Set</w:t>
      </w:r>
      <w:r>
        <w:rPr>
          <w:spacing w:val="-1"/>
          <w:sz w:val="24"/>
        </w:rPr>
        <w:t> </w:t>
      </w:r>
      <w:r>
        <w:rPr>
          <w:sz w:val="24"/>
        </w:rPr>
        <w:t>11th.</w:t>
      </w:r>
      <w:r>
        <w:rPr>
          <w:spacing w:val="-2"/>
          <w:sz w:val="24"/>
        </w:rPr>
        <w:t> </w:t>
      </w:r>
      <w:r>
        <w:rPr>
          <w:sz w:val="24"/>
        </w:rPr>
        <w:t>Philadelphia:</w:t>
      </w:r>
      <w:r>
        <w:rPr>
          <w:spacing w:val="-1"/>
          <w:sz w:val="24"/>
        </w:rPr>
        <w:t> </w:t>
      </w:r>
      <w:r>
        <w:rPr>
          <w:sz w:val="24"/>
        </w:rPr>
        <w:t>Elsevier;</w:t>
      </w:r>
      <w:r>
        <w:rPr>
          <w:spacing w:val="-1"/>
          <w:sz w:val="24"/>
        </w:rPr>
        <w:t> </w:t>
      </w:r>
      <w:r>
        <w:rPr>
          <w:sz w:val="24"/>
        </w:rPr>
        <w:t>2019.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Galluzzo A, Imazio M. Advances in medical therapy for pericardial diseases. Expert</w:t>
      </w:r>
      <w:r>
        <w:rPr>
          <w:spacing w:val="1"/>
          <w:sz w:val="24"/>
        </w:rPr>
        <w:t> </w:t>
      </w:r>
      <w:r>
        <w:rPr>
          <w:sz w:val="24"/>
        </w:rPr>
        <w:t>Rev</w:t>
      </w:r>
      <w:r>
        <w:rPr>
          <w:spacing w:val="-1"/>
          <w:sz w:val="24"/>
        </w:rPr>
        <w:t> </w:t>
      </w:r>
      <w:r>
        <w:rPr>
          <w:sz w:val="24"/>
        </w:rPr>
        <w:t>Cardiovasc</w:t>
      </w:r>
      <w:r>
        <w:rPr>
          <w:spacing w:val="-1"/>
          <w:sz w:val="24"/>
        </w:rPr>
        <w:t> </w:t>
      </w:r>
      <w:r>
        <w:rPr>
          <w:sz w:val="24"/>
        </w:rPr>
        <w:t>Ther. 2018;16(9):635–643. doi:10.1080/14779072.2018.1510315.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Maisch B, Rupp H, Ristic A, Pankuweit S. Pericardioscopy and epi- and pericardial</w:t>
      </w:r>
      <w:r>
        <w:rPr>
          <w:spacing w:val="1"/>
          <w:sz w:val="24"/>
        </w:rPr>
        <w:t> </w:t>
      </w:r>
      <w:r>
        <w:rPr>
          <w:sz w:val="24"/>
        </w:rPr>
        <w:t>biopsy — a new window to the heart improving etiological diagnoses and permitting</w:t>
      </w:r>
      <w:r>
        <w:rPr>
          <w:spacing w:val="1"/>
          <w:sz w:val="24"/>
        </w:rPr>
        <w:t> </w:t>
      </w:r>
      <w:r>
        <w:rPr>
          <w:sz w:val="24"/>
        </w:rPr>
        <w:t>targeted intrapericardial therapy. Heart Fail Rev 2013;18: 317–28. doi:10.1007/s10741-</w:t>
      </w:r>
      <w:r>
        <w:rPr>
          <w:spacing w:val="-57"/>
          <w:sz w:val="24"/>
        </w:rPr>
        <w:t> </w:t>
      </w:r>
      <w:r>
        <w:rPr>
          <w:sz w:val="24"/>
        </w:rPr>
        <w:t>013-9382-y.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Chiabrando</w:t>
      </w:r>
      <w:r>
        <w:rPr>
          <w:spacing w:val="1"/>
          <w:sz w:val="24"/>
        </w:rPr>
        <w:t> </w:t>
      </w:r>
      <w:r>
        <w:rPr>
          <w:sz w:val="24"/>
        </w:rPr>
        <w:t>JG,</w:t>
      </w:r>
      <w:r>
        <w:rPr>
          <w:spacing w:val="1"/>
          <w:sz w:val="24"/>
        </w:rPr>
        <w:t> </w:t>
      </w:r>
      <w:r>
        <w:rPr>
          <w:sz w:val="24"/>
        </w:rPr>
        <w:t>Bonaventura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Vecchié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60"/>
          <w:sz w:val="24"/>
        </w:rPr>
        <w:t> </w:t>
      </w:r>
      <w:r>
        <w:rPr>
          <w:sz w:val="24"/>
        </w:rPr>
        <w:t>et</w:t>
      </w:r>
      <w:r>
        <w:rPr>
          <w:spacing w:val="60"/>
          <w:sz w:val="24"/>
        </w:rPr>
        <w:t> </w:t>
      </w:r>
      <w:r>
        <w:rPr>
          <w:sz w:val="24"/>
        </w:rPr>
        <w:t>al.</w:t>
      </w:r>
      <w:r>
        <w:rPr>
          <w:spacing w:val="60"/>
          <w:sz w:val="24"/>
        </w:rPr>
        <w:t> </w:t>
      </w:r>
      <w:r>
        <w:rPr>
          <w:sz w:val="24"/>
        </w:rPr>
        <w:t>Management</w:t>
      </w:r>
      <w:r>
        <w:rPr>
          <w:spacing w:val="60"/>
          <w:sz w:val="24"/>
        </w:rPr>
        <w:t> </w:t>
      </w:r>
      <w:r>
        <w:rPr>
          <w:sz w:val="24"/>
        </w:rPr>
        <w:t>of</w:t>
      </w:r>
      <w:r>
        <w:rPr>
          <w:spacing w:val="60"/>
          <w:sz w:val="24"/>
        </w:rPr>
        <w:t> </w:t>
      </w:r>
      <w:r>
        <w:rPr>
          <w:sz w:val="24"/>
        </w:rPr>
        <w:t>acute</w:t>
      </w:r>
      <w:r>
        <w:rPr>
          <w:spacing w:val="60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recurrent pericarditis: JACC state-of-the-art review. J Am Coll Cardiol. 2020;75(1):76–</w:t>
      </w:r>
      <w:r>
        <w:rPr>
          <w:spacing w:val="-57"/>
          <w:sz w:val="24"/>
        </w:rPr>
        <w:t> </w:t>
      </w:r>
      <w:r>
        <w:rPr>
          <w:sz w:val="24"/>
        </w:rPr>
        <w:t>92.</w:t>
      </w:r>
      <w:r>
        <w:rPr>
          <w:spacing w:val="-1"/>
          <w:sz w:val="24"/>
        </w:rPr>
        <w:t> </w:t>
      </w:r>
      <w:r>
        <w:rPr>
          <w:sz w:val="24"/>
        </w:rPr>
        <w:t>doi:10.1016/j.jacc.2019.11.021.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30" w:hanging="360"/>
        <w:jc w:val="both"/>
        <w:rPr>
          <w:sz w:val="24"/>
        </w:rPr>
      </w:pPr>
      <w:r>
        <w:rPr>
          <w:sz w:val="24"/>
        </w:rPr>
        <w:t>Ismail</w:t>
      </w:r>
      <w:r>
        <w:rPr>
          <w:spacing w:val="1"/>
          <w:sz w:val="24"/>
        </w:rPr>
        <w:t> </w:t>
      </w:r>
      <w:r>
        <w:rPr>
          <w:sz w:val="24"/>
        </w:rPr>
        <w:t>TF.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Update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60"/>
          <w:sz w:val="24"/>
        </w:rPr>
        <w:t> </w:t>
      </w:r>
      <w:r>
        <w:rPr>
          <w:sz w:val="24"/>
        </w:rPr>
        <w:t>management</w:t>
      </w:r>
      <w:r>
        <w:rPr>
          <w:spacing w:val="60"/>
          <w:sz w:val="24"/>
        </w:rPr>
        <w:t> </w:t>
      </w:r>
      <w:r>
        <w:rPr>
          <w:sz w:val="24"/>
        </w:rPr>
        <w:t>Clin</w:t>
      </w:r>
      <w:r>
        <w:rPr>
          <w:spacing w:val="60"/>
          <w:sz w:val="24"/>
        </w:rPr>
        <w:t> </w:t>
      </w:r>
      <w:r>
        <w:rPr>
          <w:sz w:val="24"/>
        </w:rPr>
        <w:t>Med</w:t>
      </w:r>
      <w:r>
        <w:rPr>
          <w:spacing w:val="1"/>
          <w:sz w:val="24"/>
        </w:rPr>
        <w:t> </w:t>
      </w:r>
      <w:r>
        <w:rPr>
          <w:sz w:val="24"/>
        </w:rPr>
        <w:t>(Lond).</w:t>
      </w:r>
      <w:r>
        <w:rPr>
          <w:spacing w:val="-2"/>
          <w:sz w:val="24"/>
        </w:rPr>
        <w:t> </w:t>
      </w:r>
      <w:r>
        <w:rPr>
          <w:sz w:val="24"/>
        </w:rPr>
        <w:t>2020;20(1):48–51. doi:10.7861/clinmed.cme.20.1.4.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Imazio M, Brucato A, Derosa FG et al. Aetiological diagnosis in acute and recurrent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when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how.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Med</w:t>
      </w:r>
      <w:r>
        <w:rPr>
          <w:spacing w:val="1"/>
          <w:sz w:val="24"/>
        </w:rPr>
        <w:t> </w:t>
      </w:r>
      <w:r>
        <w:rPr>
          <w:sz w:val="24"/>
        </w:rPr>
        <w:t>(Hagerstown)</w:t>
      </w:r>
      <w:r>
        <w:rPr>
          <w:spacing w:val="1"/>
          <w:sz w:val="24"/>
        </w:rPr>
        <w:t> </w:t>
      </w:r>
      <w:r>
        <w:rPr>
          <w:sz w:val="24"/>
        </w:rPr>
        <w:t>2009;10:217–30.</w:t>
      </w:r>
      <w:r>
        <w:rPr>
          <w:spacing w:val="1"/>
          <w:sz w:val="24"/>
        </w:rPr>
        <w:t> </w:t>
      </w:r>
      <w:r>
        <w:rPr>
          <w:sz w:val="24"/>
        </w:rPr>
        <w:t>doi:10.2459/JCM.0b013e328322f9b1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Mager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Berger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1"/>
          <w:sz w:val="24"/>
        </w:rPr>
        <w:t> </w:t>
      </w:r>
      <w:r>
        <w:rPr>
          <w:sz w:val="24"/>
        </w:rPr>
        <w:t>Ofek</w:t>
      </w:r>
      <w:r>
        <w:rPr>
          <w:spacing w:val="1"/>
          <w:sz w:val="24"/>
        </w:rPr>
        <w:t> </w:t>
      </w:r>
      <w:r>
        <w:rPr>
          <w:sz w:val="24"/>
        </w:rPr>
        <w:t>H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Prodromal</w:t>
      </w:r>
      <w:r>
        <w:rPr>
          <w:spacing w:val="1"/>
          <w:sz w:val="24"/>
        </w:rPr>
        <w:t> </w:t>
      </w:r>
      <w:r>
        <w:rPr>
          <w:sz w:val="24"/>
        </w:rPr>
        <w:t>symptoms</w:t>
      </w:r>
      <w:r>
        <w:rPr>
          <w:spacing w:val="1"/>
          <w:sz w:val="24"/>
        </w:rPr>
        <w:t> </w:t>
      </w:r>
      <w:r>
        <w:rPr>
          <w:sz w:val="24"/>
        </w:rPr>
        <w:t>predict</w:t>
      </w:r>
      <w:r>
        <w:rPr>
          <w:spacing w:val="60"/>
          <w:sz w:val="24"/>
        </w:rPr>
        <w:t> </w:t>
      </w:r>
      <w:r>
        <w:rPr>
          <w:sz w:val="24"/>
        </w:rPr>
        <w:t>myocardial</w:t>
      </w:r>
      <w:r>
        <w:rPr>
          <w:spacing w:val="1"/>
          <w:sz w:val="24"/>
        </w:rPr>
        <w:t> </w:t>
      </w:r>
      <w:r>
        <w:rPr>
          <w:sz w:val="24"/>
        </w:rPr>
        <w:t>involvement in patients with acute idiopathic pericarditis. Int J Cardiol 2018; 270:197–</w:t>
      </w:r>
      <w:r>
        <w:rPr>
          <w:spacing w:val="1"/>
          <w:sz w:val="24"/>
        </w:rPr>
        <w:t> </w:t>
      </w:r>
      <w:r>
        <w:rPr>
          <w:sz w:val="24"/>
        </w:rPr>
        <w:t>9.</w:t>
      </w:r>
      <w:r>
        <w:rPr>
          <w:spacing w:val="-1"/>
          <w:sz w:val="24"/>
        </w:rPr>
        <w:t> </w:t>
      </w:r>
      <w:r>
        <w:rPr>
          <w:sz w:val="24"/>
        </w:rPr>
        <w:t>doi:10.1016/j.ijcard.2018.05.128.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4" w:hanging="360"/>
        <w:jc w:val="both"/>
        <w:rPr>
          <w:sz w:val="24"/>
        </w:rPr>
      </w:pPr>
      <w:r>
        <w:rPr>
          <w:sz w:val="24"/>
        </w:rPr>
        <w:t>Rey</w:t>
      </w:r>
      <w:r>
        <w:rPr>
          <w:spacing w:val="1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Delhumeau-Cartier</w:t>
      </w:r>
      <w:r>
        <w:rPr>
          <w:spacing w:val="1"/>
          <w:sz w:val="24"/>
        </w:rPr>
        <w:t> </w:t>
      </w:r>
      <w:r>
        <w:rPr>
          <w:sz w:val="24"/>
        </w:rPr>
        <w:t>C,</w:t>
      </w:r>
      <w:r>
        <w:rPr>
          <w:spacing w:val="1"/>
          <w:sz w:val="24"/>
        </w:rPr>
        <w:t> </w:t>
      </w:r>
      <w:r>
        <w:rPr>
          <w:sz w:val="24"/>
        </w:rPr>
        <w:t>Meyer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Genne</w:t>
      </w:r>
      <w:r>
        <w:rPr>
          <w:spacing w:val="1"/>
          <w:sz w:val="24"/>
        </w:rPr>
        <w:t> </w:t>
      </w:r>
      <w:r>
        <w:rPr>
          <w:sz w:val="24"/>
        </w:rPr>
        <w:t>D.</w:t>
      </w:r>
      <w:r>
        <w:rPr>
          <w:spacing w:val="1"/>
          <w:sz w:val="24"/>
        </w:rPr>
        <w:t> </w:t>
      </w:r>
      <w:r>
        <w:rPr>
          <w:sz w:val="24"/>
        </w:rPr>
        <w:t>Is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idiopathic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-57"/>
          <w:sz w:val="24"/>
        </w:rPr>
        <w:t> </w:t>
      </w:r>
      <w:r>
        <w:rPr>
          <w:sz w:val="24"/>
        </w:rPr>
        <w:t>associated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recent</w:t>
      </w:r>
      <w:r>
        <w:rPr>
          <w:spacing w:val="1"/>
          <w:sz w:val="24"/>
        </w:rPr>
        <w:t> </w:t>
      </w:r>
      <w:r>
        <w:rPr>
          <w:sz w:val="24"/>
        </w:rPr>
        <w:t>upper</w:t>
      </w:r>
      <w:r>
        <w:rPr>
          <w:spacing w:val="1"/>
          <w:sz w:val="24"/>
        </w:rPr>
        <w:t> </w:t>
      </w:r>
      <w:r>
        <w:rPr>
          <w:sz w:val="24"/>
        </w:rPr>
        <w:t>respiratory</w:t>
      </w:r>
      <w:r>
        <w:rPr>
          <w:spacing w:val="1"/>
          <w:sz w:val="24"/>
        </w:rPr>
        <w:t> </w:t>
      </w:r>
      <w:r>
        <w:rPr>
          <w:sz w:val="24"/>
        </w:rPr>
        <w:t>tract</w:t>
      </w:r>
      <w:r>
        <w:rPr>
          <w:spacing w:val="1"/>
          <w:sz w:val="24"/>
        </w:rPr>
        <w:t> </w:t>
      </w:r>
      <w:r>
        <w:rPr>
          <w:sz w:val="24"/>
        </w:rPr>
        <w:t>infection</w:t>
      </w:r>
      <w:r>
        <w:rPr>
          <w:spacing w:val="1"/>
          <w:sz w:val="24"/>
        </w:rPr>
        <w:t> </w:t>
      </w:r>
      <w:r>
        <w:rPr>
          <w:sz w:val="24"/>
        </w:rPr>
        <w:t>or</w:t>
      </w:r>
      <w:r>
        <w:rPr>
          <w:spacing w:val="1"/>
          <w:sz w:val="24"/>
        </w:rPr>
        <w:t> </w:t>
      </w:r>
      <w:r>
        <w:rPr>
          <w:sz w:val="24"/>
        </w:rPr>
        <w:t>gastroenteritis?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case-</w:t>
      </w:r>
      <w:r>
        <w:rPr>
          <w:spacing w:val="-57"/>
          <w:sz w:val="24"/>
        </w:rPr>
        <w:t> </w:t>
      </w:r>
      <w:r>
        <w:rPr>
          <w:sz w:val="24"/>
        </w:rPr>
        <w:t>control</w:t>
      </w:r>
      <w:r>
        <w:rPr>
          <w:spacing w:val="-1"/>
          <w:sz w:val="24"/>
        </w:rPr>
        <w:t> </w:t>
      </w:r>
      <w:r>
        <w:rPr>
          <w:sz w:val="24"/>
        </w:rPr>
        <w:t>study.</w:t>
      </w:r>
      <w:r>
        <w:rPr>
          <w:spacing w:val="1"/>
          <w:sz w:val="24"/>
        </w:rPr>
        <w:t> </w:t>
      </w:r>
      <w:r>
        <w:rPr>
          <w:sz w:val="24"/>
        </w:rPr>
        <w:t>BMJ</w:t>
      </w:r>
      <w:r>
        <w:rPr>
          <w:spacing w:val="1"/>
          <w:sz w:val="24"/>
        </w:rPr>
        <w:t> </w:t>
      </w:r>
      <w:r>
        <w:rPr>
          <w:sz w:val="24"/>
        </w:rPr>
        <w:t>Open.</w:t>
      </w:r>
      <w:r>
        <w:rPr>
          <w:spacing w:val="-1"/>
          <w:sz w:val="24"/>
        </w:rPr>
        <w:t> </w:t>
      </w:r>
      <w:r>
        <w:rPr>
          <w:sz w:val="24"/>
        </w:rPr>
        <w:t>2015;5(11):e009141.</w:t>
      </w:r>
      <w:r>
        <w:rPr>
          <w:spacing w:val="1"/>
          <w:sz w:val="24"/>
        </w:rPr>
        <w:t> </w:t>
      </w:r>
      <w:r>
        <w:rPr>
          <w:sz w:val="24"/>
        </w:rPr>
        <w:t>doi:10.1136/bmjopen-2015-009141.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Hammer Y, Bishara J, Eisen A et al. Seasonal patterns of acute and recurrent idiopathic</w:t>
      </w:r>
      <w:r>
        <w:rPr>
          <w:spacing w:val="-57"/>
          <w:sz w:val="24"/>
        </w:rPr>
        <w:t> </w:t>
      </w:r>
      <w:r>
        <w:rPr>
          <w:sz w:val="24"/>
        </w:rPr>
        <w:t>pericarditis.</w:t>
      </w:r>
      <w:r>
        <w:rPr>
          <w:spacing w:val="-1"/>
          <w:sz w:val="24"/>
        </w:rPr>
        <w:t> </w:t>
      </w:r>
      <w:r>
        <w:rPr>
          <w:sz w:val="24"/>
        </w:rPr>
        <w:t>Clin Cardiol</w:t>
      </w:r>
      <w:r>
        <w:rPr>
          <w:spacing w:val="-3"/>
          <w:sz w:val="24"/>
        </w:rPr>
        <w:t> </w:t>
      </w:r>
      <w:r>
        <w:rPr>
          <w:sz w:val="24"/>
        </w:rPr>
        <w:t>2017;40:1152–5. doi:10.1002/clc.22804.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48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66" w:after="0"/>
        <w:ind w:left="1328" w:right="423" w:hanging="360"/>
        <w:jc w:val="both"/>
        <w:rPr>
          <w:sz w:val="24"/>
        </w:rPr>
      </w:pPr>
      <w:r>
        <w:rPr>
          <w:sz w:val="24"/>
        </w:rPr>
        <w:t>Noubiap JJ, Agbor VN, Ndoadoumgue AL et al. Epidemiology of pericardial diseases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Africa: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systematic</w:t>
      </w:r>
      <w:r>
        <w:rPr>
          <w:spacing w:val="1"/>
          <w:sz w:val="24"/>
        </w:rPr>
        <w:t> </w:t>
      </w:r>
      <w:r>
        <w:rPr>
          <w:sz w:val="24"/>
        </w:rPr>
        <w:t>scoping</w:t>
      </w:r>
      <w:r>
        <w:rPr>
          <w:spacing w:val="1"/>
          <w:sz w:val="24"/>
        </w:rPr>
        <w:t> </w:t>
      </w:r>
      <w:r>
        <w:rPr>
          <w:sz w:val="24"/>
        </w:rPr>
        <w:t>review.</w:t>
      </w:r>
      <w:r>
        <w:rPr>
          <w:spacing w:val="1"/>
          <w:sz w:val="24"/>
        </w:rPr>
        <w:t> </w:t>
      </w:r>
      <w:r>
        <w:rPr>
          <w:sz w:val="24"/>
        </w:rPr>
        <w:t>Heart.</w:t>
      </w:r>
      <w:r>
        <w:rPr>
          <w:spacing w:val="1"/>
          <w:sz w:val="24"/>
        </w:rPr>
        <w:t> </w:t>
      </w:r>
      <w:r>
        <w:rPr>
          <w:sz w:val="24"/>
        </w:rPr>
        <w:t>2019;105(3):180–188.</w:t>
      </w:r>
      <w:r>
        <w:rPr>
          <w:spacing w:val="1"/>
          <w:sz w:val="24"/>
        </w:rPr>
        <w:t> </w:t>
      </w:r>
      <w:r>
        <w:rPr>
          <w:sz w:val="24"/>
        </w:rPr>
        <w:t>doi:10.1136/heartjnl-2018-313922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2" w:after="0"/>
        <w:ind w:left="1328" w:right="426" w:hanging="360"/>
        <w:jc w:val="both"/>
        <w:rPr>
          <w:sz w:val="24"/>
        </w:rPr>
      </w:pPr>
      <w:r>
        <w:rPr>
          <w:sz w:val="24"/>
        </w:rPr>
        <w:t>Isiguzo</w:t>
      </w:r>
      <w:r>
        <w:rPr>
          <w:spacing w:val="1"/>
          <w:sz w:val="24"/>
        </w:rPr>
        <w:t> </w:t>
      </w:r>
      <w:r>
        <w:rPr>
          <w:sz w:val="24"/>
        </w:rPr>
        <w:t>G,</w:t>
      </w:r>
      <w:r>
        <w:rPr>
          <w:spacing w:val="1"/>
          <w:sz w:val="24"/>
        </w:rPr>
        <w:t> </w:t>
      </w:r>
      <w:r>
        <w:rPr>
          <w:sz w:val="24"/>
        </w:rPr>
        <w:t>Du</w:t>
      </w:r>
      <w:r>
        <w:rPr>
          <w:spacing w:val="1"/>
          <w:sz w:val="24"/>
        </w:rPr>
        <w:t> </w:t>
      </w:r>
      <w:r>
        <w:rPr>
          <w:sz w:val="24"/>
        </w:rPr>
        <w:t>Bruyn</w:t>
      </w:r>
      <w:r>
        <w:rPr>
          <w:spacing w:val="1"/>
          <w:sz w:val="24"/>
        </w:rPr>
        <w:t> </w:t>
      </w:r>
      <w:r>
        <w:rPr>
          <w:sz w:val="24"/>
        </w:rPr>
        <w:t>E,</w:t>
      </w:r>
      <w:r>
        <w:rPr>
          <w:spacing w:val="1"/>
          <w:sz w:val="24"/>
        </w:rPr>
        <w:t> </w:t>
      </w:r>
      <w:r>
        <w:rPr>
          <w:sz w:val="24"/>
        </w:rPr>
        <w:t>Howlett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Nysekhe</w:t>
      </w:r>
      <w:r>
        <w:rPr>
          <w:spacing w:val="1"/>
          <w:sz w:val="24"/>
        </w:rPr>
        <w:t> </w:t>
      </w:r>
      <w:r>
        <w:rPr>
          <w:sz w:val="24"/>
        </w:rPr>
        <w:t>M.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tuberculous pericarditis:</w:t>
      </w:r>
      <w:r>
        <w:rPr>
          <w:spacing w:val="1"/>
          <w:sz w:val="24"/>
        </w:rPr>
        <w:t> </w:t>
      </w:r>
      <w:r>
        <w:rPr>
          <w:sz w:val="24"/>
        </w:rPr>
        <w:t>What</w:t>
      </w:r>
      <w:r>
        <w:rPr>
          <w:spacing w:val="1"/>
          <w:sz w:val="24"/>
        </w:rPr>
        <w:t> </w:t>
      </w:r>
      <w:r>
        <w:rPr>
          <w:sz w:val="24"/>
        </w:rPr>
        <w:t>is</w:t>
      </w:r>
      <w:r>
        <w:rPr>
          <w:spacing w:val="1"/>
          <w:sz w:val="24"/>
        </w:rPr>
        <w:t> </w:t>
      </w:r>
      <w:r>
        <w:rPr>
          <w:sz w:val="24"/>
        </w:rPr>
        <w:t>new?</w:t>
      </w:r>
      <w:r>
        <w:rPr>
          <w:spacing w:val="1"/>
          <w:sz w:val="24"/>
        </w:rPr>
        <w:t> </w:t>
      </w:r>
      <w:r>
        <w:rPr>
          <w:sz w:val="24"/>
        </w:rPr>
        <w:t>Curr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1"/>
          <w:sz w:val="24"/>
        </w:rPr>
        <w:t> </w:t>
      </w:r>
      <w:r>
        <w:rPr>
          <w:sz w:val="24"/>
        </w:rPr>
        <w:t>Rep.</w:t>
      </w:r>
      <w:r>
        <w:rPr>
          <w:spacing w:val="1"/>
          <w:sz w:val="24"/>
        </w:rPr>
        <w:t> </w:t>
      </w:r>
      <w:r>
        <w:rPr>
          <w:sz w:val="24"/>
        </w:rPr>
        <w:t>2020;22(1):2.</w:t>
      </w:r>
      <w:r>
        <w:rPr>
          <w:spacing w:val="1"/>
          <w:sz w:val="24"/>
        </w:rPr>
        <w:t> </w:t>
      </w:r>
      <w:r>
        <w:rPr>
          <w:sz w:val="24"/>
        </w:rPr>
        <w:t>doi:10.1007/s11886-020-1254-1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Klacsmann</w:t>
      </w:r>
      <w:r>
        <w:rPr>
          <w:spacing w:val="1"/>
          <w:sz w:val="24"/>
        </w:rPr>
        <w:t> </w:t>
      </w:r>
      <w:r>
        <w:rPr>
          <w:sz w:val="24"/>
        </w:rPr>
        <w:t>PG,</w:t>
      </w:r>
      <w:r>
        <w:rPr>
          <w:spacing w:val="1"/>
          <w:sz w:val="24"/>
        </w:rPr>
        <w:t> </w:t>
      </w:r>
      <w:r>
        <w:rPr>
          <w:sz w:val="24"/>
        </w:rPr>
        <w:t>Bulkley</w:t>
      </w:r>
      <w:r>
        <w:rPr>
          <w:spacing w:val="1"/>
          <w:sz w:val="24"/>
        </w:rPr>
        <w:t> </w:t>
      </w:r>
      <w:r>
        <w:rPr>
          <w:sz w:val="24"/>
        </w:rPr>
        <w:t>BH,</w:t>
      </w:r>
      <w:r>
        <w:rPr>
          <w:spacing w:val="1"/>
          <w:sz w:val="24"/>
        </w:rPr>
        <w:t> </w:t>
      </w:r>
      <w:r>
        <w:rPr>
          <w:sz w:val="24"/>
        </w:rPr>
        <w:t>Hutchins</w:t>
      </w:r>
      <w:r>
        <w:rPr>
          <w:spacing w:val="1"/>
          <w:sz w:val="24"/>
        </w:rPr>
        <w:t> </w:t>
      </w:r>
      <w:r>
        <w:rPr>
          <w:sz w:val="24"/>
        </w:rPr>
        <w:t>GM.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changed</w:t>
      </w:r>
      <w:r>
        <w:rPr>
          <w:spacing w:val="1"/>
          <w:sz w:val="24"/>
        </w:rPr>
        <w:t> </w:t>
      </w:r>
      <w:r>
        <w:rPr>
          <w:sz w:val="24"/>
        </w:rPr>
        <w:t>spectrum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purulent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-1"/>
          <w:sz w:val="24"/>
        </w:rPr>
        <w:t> </w:t>
      </w:r>
      <w:r>
        <w:rPr>
          <w:sz w:val="24"/>
        </w:rPr>
        <w:t>an 86 year autopsy</w:t>
      </w:r>
      <w:r>
        <w:rPr>
          <w:spacing w:val="-5"/>
          <w:sz w:val="24"/>
        </w:rPr>
        <w:t> </w:t>
      </w:r>
      <w:r>
        <w:rPr>
          <w:sz w:val="24"/>
        </w:rPr>
        <w:t>experience</w:t>
      </w:r>
      <w:r>
        <w:rPr>
          <w:spacing w:val="-1"/>
          <w:sz w:val="24"/>
        </w:rPr>
        <w:t> </w:t>
      </w:r>
      <w:r>
        <w:rPr>
          <w:sz w:val="24"/>
        </w:rPr>
        <w:t>in</w:t>
      </w:r>
      <w:r>
        <w:rPr>
          <w:spacing w:val="-1"/>
          <w:sz w:val="24"/>
        </w:rPr>
        <w:t> </w:t>
      </w:r>
      <w:r>
        <w:rPr>
          <w:sz w:val="24"/>
        </w:rPr>
        <w:t>200</w:t>
      </w:r>
      <w:r>
        <w:rPr>
          <w:spacing w:val="2"/>
          <w:sz w:val="24"/>
        </w:rPr>
        <w:t> </w:t>
      </w:r>
      <w:r>
        <w:rPr>
          <w:sz w:val="24"/>
        </w:rPr>
        <w:t>patients.</w:t>
      </w:r>
      <w:r>
        <w:rPr>
          <w:spacing w:val="-1"/>
          <w:sz w:val="24"/>
        </w:rPr>
        <w:t> </w:t>
      </w:r>
      <w:r>
        <w:rPr>
          <w:sz w:val="24"/>
        </w:rPr>
        <w:t>Am J</w:t>
      </w:r>
      <w:r>
        <w:rPr>
          <w:spacing w:val="1"/>
          <w:sz w:val="24"/>
        </w:rPr>
        <w:t> </w:t>
      </w:r>
      <w:r>
        <w:rPr>
          <w:sz w:val="24"/>
        </w:rPr>
        <w:t>Med</w:t>
      </w:r>
      <w:r>
        <w:rPr>
          <w:spacing w:val="-1"/>
          <w:sz w:val="24"/>
        </w:rPr>
        <w:t> </w:t>
      </w:r>
      <w:r>
        <w:rPr>
          <w:sz w:val="24"/>
        </w:rPr>
        <w:t>1977;63:666–73.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Skajaa</w:t>
      </w:r>
      <w:r>
        <w:rPr>
          <w:spacing w:val="1"/>
          <w:sz w:val="24"/>
        </w:rPr>
        <w:t> </w:t>
      </w:r>
      <w:r>
        <w:rPr>
          <w:sz w:val="24"/>
        </w:rPr>
        <w:t>N,</w:t>
      </w:r>
      <w:r>
        <w:rPr>
          <w:spacing w:val="1"/>
          <w:sz w:val="24"/>
        </w:rPr>
        <w:t> </w:t>
      </w:r>
      <w:r>
        <w:rPr>
          <w:sz w:val="24"/>
        </w:rPr>
        <w:t>Horváth-Puhó</w:t>
      </w:r>
      <w:r>
        <w:rPr>
          <w:spacing w:val="60"/>
          <w:sz w:val="24"/>
        </w:rPr>
        <w:t> </w:t>
      </w:r>
      <w:r>
        <w:rPr>
          <w:sz w:val="24"/>
        </w:rPr>
        <w:t>E,</w:t>
      </w:r>
      <w:r>
        <w:rPr>
          <w:spacing w:val="60"/>
          <w:sz w:val="24"/>
        </w:rPr>
        <w:t> </w:t>
      </w:r>
      <w:r>
        <w:rPr>
          <w:sz w:val="24"/>
        </w:rPr>
        <w:t>Adelborg</w:t>
      </w:r>
      <w:r>
        <w:rPr>
          <w:spacing w:val="60"/>
          <w:sz w:val="24"/>
        </w:rPr>
        <w:t> </w:t>
      </w:r>
      <w:r>
        <w:rPr>
          <w:sz w:val="24"/>
        </w:rPr>
        <w:t>K</w:t>
      </w:r>
      <w:r>
        <w:rPr>
          <w:spacing w:val="60"/>
          <w:sz w:val="24"/>
        </w:rPr>
        <w:t> </w:t>
      </w:r>
      <w:r>
        <w:rPr>
          <w:sz w:val="24"/>
        </w:rPr>
        <w:t>et</w:t>
      </w:r>
      <w:r>
        <w:rPr>
          <w:spacing w:val="60"/>
          <w:sz w:val="24"/>
        </w:rPr>
        <w:t> </w:t>
      </w:r>
      <w:r>
        <w:rPr>
          <w:sz w:val="24"/>
        </w:rPr>
        <w:t>al.</w:t>
      </w:r>
      <w:r>
        <w:rPr>
          <w:spacing w:val="60"/>
          <w:sz w:val="24"/>
        </w:rPr>
        <w:t> </w:t>
      </w:r>
      <w:r>
        <w:rPr>
          <w:sz w:val="24"/>
        </w:rPr>
        <w:t>Lack</w:t>
      </w:r>
      <w:r>
        <w:rPr>
          <w:spacing w:val="60"/>
          <w:sz w:val="24"/>
        </w:rPr>
        <w:t> </w:t>
      </w:r>
      <w:r>
        <w:rPr>
          <w:sz w:val="24"/>
        </w:rPr>
        <w:t>of</w:t>
      </w:r>
      <w:r>
        <w:rPr>
          <w:spacing w:val="60"/>
          <w:sz w:val="24"/>
        </w:rPr>
        <w:t> </w:t>
      </w:r>
      <w:r>
        <w:rPr>
          <w:sz w:val="24"/>
        </w:rPr>
        <w:t>seasonality</w:t>
      </w:r>
      <w:r>
        <w:rPr>
          <w:spacing w:val="60"/>
          <w:sz w:val="24"/>
        </w:rPr>
        <w:t> </w:t>
      </w:r>
      <w:r>
        <w:rPr>
          <w:sz w:val="24"/>
        </w:rPr>
        <w:t>in</w:t>
      </w:r>
      <w:r>
        <w:rPr>
          <w:spacing w:val="60"/>
          <w:sz w:val="24"/>
        </w:rPr>
        <w:t> </w:t>
      </w:r>
      <w:r>
        <w:rPr>
          <w:sz w:val="24"/>
        </w:rPr>
        <w:t>occurrence</w:t>
      </w:r>
      <w:r>
        <w:rPr>
          <w:spacing w:val="1"/>
          <w:sz w:val="24"/>
        </w:rPr>
        <w:t> </w:t>
      </w:r>
      <w:r>
        <w:rPr>
          <w:sz w:val="24"/>
        </w:rPr>
        <w:t>of pericarditis,</w:t>
      </w:r>
      <w:r>
        <w:rPr>
          <w:spacing w:val="1"/>
          <w:sz w:val="24"/>
        </w:rPr>
        <w:t> </w:t>
      </w:r>
      <w:r>
        <w:rPr>
          <w:sz w:val="24"/>
        </w:rPr>
        <w:t>myocarditis,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endocarditis.</w:t>
      </w:r>
      <w:r>
        <w:rPr>
          <w:spacing w:val="1"/>
          <w:sz w:val="24"/>
        </w:rPr>
        <w:t> </w:t>
      </w:r>
      <w:r>
        <w:rPr>
          <w:sz w:val="24"/>
        </w:rPr>
        <w:t>Ann</w:t>
      </w:r>
      <w:r>
        <w:rPr>
          <w:spacing w:val="1"/>
          <w:sz w:val="24"/>
        </w:rPr>
        <w:t> </w:t>
      </w:r>
      <w:r>
        <w:rPr>
          <w:sz w:val="24"/>
        </w:rPr>
        <w:t>Epidemiol.</w:t>
      </w:r>
      <w:r>
        <w:rPr>
          <w:spacing w:val="1"/>
          <w:sz w:val="24"/>
        </w:rPr>
        <w:t> </w:t>
      </w:r>
      <w:r>
        <w:rPr>
          <w:sz w:val="24"/>
        </w:rPr>
        <w:t>2019;37:77–80.</w:t>
      </w:r>
      <w:r>
        <w:rPr>
          <w:spacing w:val="1"/>
          <w:sz w:val="24"/>
        </w:rPr>
        <w:t> </w:t>
      </w:r>
      <w:r>
        <w:rPr>
          <w:sz w:val="24"/>
        </w:rPr>
        <w:t>doi:10.1016/j.annepidem.2019.07.005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McNamara N, Ibrahim A, Satti Z, Ibrahim M, Kiernan TJ. Acute pericarditis: a review</w:t>
      </w:r>
      <w:r>
        <w:rPr>
          <w:spacing w:val="1"/>
          <w:sz w:val="24"/>
        </w:rPr>
        <w:t> </w:t>
      </w:r>
      <w:r>
        <w:rPr>
          <w:sz w:val="24"/>
        </w:rPr>
        <w:t>of current diagnostic and management guidelines. Future Cardiol. 2019;15(2):119–126.</w:t>
      </w:r>
      <w:r>
        <w:rPr>
          <w:spacing w:val="-57"/>
          <w:sz w:val="24"/>
        </w:rPr>
        <w:t> </w:t>
      </w:r>
      <w:r>
        <w:rPr>
          <w:sz w:val="24"/>
        </w:rPr>
        <w:t>doi:10.2217/fca-2017-0102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Gouriet F, Levy PY, Casalta JP et al. Etiology of pericarditis in a prospective cohort of</w:t>
      </w:r>
      <w:r>
        <w:rPr>
          <w:spacing w:val="1"/>
          <w:sz w:val="24"/>
        </w:rPr>
        <w:t> </w:t>
      </w:r>
      <w:r>
        <w:rPr>
          <w:sz w:val="24"/>
        </w:rPr>
        <w:t>1162</w:t>
      </w:r>
      <w:r>
        <w:rPr>
          <w:spacing w:val="-1"/>
          <w:sz w:val="24"/>
        </w:rPr>
        <w:t> </w:t>
      </w:r>
      <w:r>
        <w:rPr>
          <w:sz w:val="24"/>
        </w:rPr>
        <w:t>cases. Am J</w:t>
      </w:r>
      <w:r>
        <w:rPr>
          <w:spacing w:val="2"/>
          <w:sz w:val="24"/>
        </w:rPr>
        <w:t> </w:t>
      </w:r>
      <w:r>
        <w:rPr>
          <w:sz w:val="24"/>
        </w:rPr>
        <w:t>Med</w:t>
      </w:r>
      <w:r>
        <w:rPr>
          <w:spacing w:val="-1"/>
          <w:sz w:val="24"/>
        </w:rPr>
        <w:t> </w:t>
      </w:r>
      <w:r>
        <w:rPr>
          <w:sz w:val="24"/>
        </w:rPr>
        <w:t>2015;128:784. e1–8. doi:10.1016/j.amjmed.2015.01.040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Imazio M, Hoit BD. Post-cardiac</w:t>
      </w:r>
      <w:r>
        <w:rPr>
          <w:spacing w:val="1"/>
          <w:sz w:val="24"/>
        </w:rPr>
        <w:t> </w:t>
      </w:r>
      <w:r>
        <w:rPr>
          <w:sz w:val="24"/>
        </w:rPr>
        <w:t>injury syndromes. An emerging cause of pericardial</w:t>
      </w:r>
      <w:r>
        <w:rPr>
          <w:spacing w:val="1"/>
          <w:sz w:val="24"/>
        </w:rPr>
        <w:t> </w:t>
      </w:r>
      <w:r>
        <w:rPr>
          <w:sz w:val="24"/>
        </w:rPr>
        <w:t>diseases. Int</w:t>
      </w:r>
      <w:r>
        <w:rPr>
          <w:spacing w:val="-1"/>
          <w:sz w:val="24"/>
        </w:rPr>
        <w:t> </w:t>
      </w:r>
      <w:r>
        <w:rPr>
          <w:sz w:val="24"/>
        </w:rPr>
        <w:t>J Cardiol</w:t>
      </w:r>
      <w:r>
        <w:rPr>
          <w:spacing w:val="-1"/>
          <w:sz w:val="24"/>
        </w:rPr>
        <w:t> </w:t>
      </w:r>
      <w:r>
        <w:rPr>
          <w:sz w:val="24"/>
        </w:rPr>
        <w:t>2013;168:648–52.</w:t>
      </w:r>
      <w:r>
        <w:rPr>
          <w:spacing w:val="-2"/>
          <w:sz w:val="24"/>
        </w:rPr>
        <w:t> </w:t>
      </w:r>
      <w:r>
        <w:rPr>
          <w:sz w:val="24"/>
        </w:rPr>
        <w:t>https://doi.org/10.1016/j.ijcard.2012.09.052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Llubani R, Bohm M, Imazio M et al. The first post-cardiac injury syndrome reported</w:t>
      </w:r>
      <w:r>
        <w:rPr>
          <w:spacing w:val="1"/>
          <w:sz w:val="24"/>
        </w:rPr>
        <w:t> </w:t>
      </w:r>
      <w:r>
        <w:rPr>
          <w:sz w:val="24"/>
        </w:rPr>
        <w:t>following transcatheter aortic valve implantation: a case report. Eur Heart J Case Rep</w:t>
      </w:r>
      <w:r>
        <w:rPr>
          <w:spacing w:val="1"/>
          <w:sz w:val="24"/>
        </w:rPr>
        <w:t> </w:t>
      </w:r>
      <w:r>
        <w:rPr>
          <w:sz w:val="24"/>
        </w:rPr>
        <w:t>2018;2(4):yty107. doi:10.1093/ehjcr/yty107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Lehto J, Gunn J, Karjalainen P et al. Incidence and risk factors of postpericardiotomy</w:t>
      </w:r>
      <w:r>
        <w:rPr>
          <w:spacing w:val="1"/>
          <w:sz w:val="24"/>
        </w:rPr>
        <w:t> </w:t>
      </w:r>
      <w:r>
        <w:rPr>
          <w:sz w:val="24"/>
        </w:rPr>
        <w:t>syndrome</w:t>
      </w:r>
      <w:r>
        <w:rPr>
          <w:spacing w:val="1"/>
          <w:sz w:val="24"/>
        </w:rPr>
        <w:t> </w:t>
      </w:r>
      <w:r>
        <w:rPr>
          <w:sz w:val="24"/>
        </w:rPr>
        <w:t>requiring</w:t>
      </w:r>
      <w:r>
        <w:rPr>
          <w:spacing w:val="1"/>
          <w:sz w:val="24"/>
        </w:rPr>
        <w:t> </w:t>
      </w:r>
      <w:r>
        <w:rPr>
          <w:sz w:val="24"/>
        </w:rPr>
        <w:t>medical</w:t>
      </w:r>
      <w:r>
        <w:rPr>
          <w:spacing w:val="1"/>
          <w:sz w:val="24"/>
        </w:rPr>
        <w:t> </w:t>
      </w:r>
      <w:r>
        <w:rPr>
          <w:sz w:val="24"/>
        </w:rPr>
        <w:t>attention: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Finland</w:t>
      </w:r>
      <w:r>
        <w:rPr>
          <w:spacing w:val="1"/>
          <w:sz w:val="24"/>
        </w:rPr>
        <w:t> </w:t>
      </w:r>
      <w:r>
        <w:rPr>
          <w:sz w:val="24"/>
        </w:rPr>
        <w:t>postpericardiotomy</w:t>
      </w:r>
      <w:r>
        <w:rPr>
          <w:spacing w:val="60"/>
          <w:sz w:val="24"/>
        </w:rPr>
        <w:t> </w:t>
      </w:r>
      <w:r>
        <w:rPr>
          <w:sz w:val="24"/>
        </w:rPr>
        <w:t>syndrome</w:t>
      </w:r>
      <w:r>
        <w:rPr>
          <w:spacing w:val="1"/>
          <w:sz w:val="24"/>
        </w:rPr>
        <w:t> </w:t>
      </w:r>
      <w:r>
        <w:rPr>
          <w:sz w:val="24"/>
        </w:rPr>
        <w:t>study.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Thorac</w:t>
      </w:r>
      <w:r>
        <w:rPr>
          <w:spacing w:val="-1"/>
          <w:sz w:val="24"/>
        </w:rPr>
        <w:t> </w:t>
      </w:r>
      <w:r>
        <w:rPr>
          <w:sz w:val="24"/>
        </w:rPr>
        <w:t>Cardiovasc</w:t>
      </w:r>
      <w:r>
        <w:rPr>
          <w:spacing w:val="-2"/>
          <w:sz w:val="24"/>
        </w:rPr>
        <w:t> </w:t>
      </w:r>
      <w:r>
        <w:rPr>
          <w:sz w:val="24"/>
        </w:rPr>
        <w:t>Surg</w:t>
      </w:r>
      <w:r>
        <w:rPr>
          <w:spacing w:val="-4"/>
          <w:sz w:val="24"/>
        </w:rPr>
        <w:t> </w:t>
      </w:r>
      <w:r>
        <w:rPr>
          <w:sz w:val="24"/>
        </w:rPr>
        <w:t>2015;149:1324–9. doi:10.1016/j.jtcvs.2015.01.031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Yukumi S, Ichiki H, Funada J et al. Postcardiac injury syndrome following vascular</w:t>
      </w:r>
      <w:r>
        <w:rPr>
          <w:spacing w:val="1"/>
          <w:sz w:val="24"/>
        </w:rPr>
        <w:t> </w:t>
      </w:r>
      <w:r>
        <w:rPr>
          <w:sz w:val="24"/>
        </w:rPr>
        <w:t>interventional radiofrequency ablation for paroxysmal atrial fibrillation. Respir Med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-2"/>
          <w:sz w:val="24"/>
        </w:rPr>
        <w:t> </w:t>
      </w:r>
      <w:r>
        <w:rPr>
          <w:sz w:val="24"/>
        </w:rPr>
        <w:t>Rep</w:t>
      </w:r>
      <w:r>
        <w:rPr>
          <w:spacing w:val="1"/>
          <w:sz w:val="24"/>
        </w:rPr>
        <w:t> </w:t>
      </w:r>
      <w:r>
        <w:rPr>
          <w:sz w:val="24"/>
        </w:rPr>
        <w:t>2015;15:89–91. doi:10.1016/j.rmcr.2015.03.008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Han J, Zhang Y, Zhou D et al. Uncommon presentation of postcardiac injury syndrome</w:t>
      </w:r>
      <w:r>
        <w:rPr>
          <w:spacing w:val="-57"/>
          <w:sz w:val="24"/>
        </w:rPr>
        <w:t> </w:t>
      </w:r>
      <w:r>
        <w:rPr>
          <w:sz w:val="24"/>
        </w:rPr>
        <w:t>induced</w:t>
      </w:r>
      <w:r>
        <w:rPr>
          <w:spacing w:val="1"/>
          <w:sz w:val="24"/>
        </w:rPr>
        <w:t> </w:t>
      </w:r>
      <w:r>
        <w:rPr>
          <w:sz w:val="24"/>
        </w:rPr>
        <w:t>by radiofrequency catheter ablation</w:t>
      </w:r>
      <w:r>
        <w:rPr>
          <w:spacing w:val="1"/>
          <w:sz w:val="24"/>
        </w:rPr>
        <w:t> </w:t>
      </w:r>
      <w:r>
        <w:rPr>
          <w:sz w:val="24"/>
        </w:rPr>
        <w:t>for atrial</w:t>
      </w:r>
      <w:r>
        <w:rPr>
          <w:spacing w:val="1"/>
          <w:sz w:val="24"/>
        </w:rPr>
        <w:t> </w:t>
      </w:r>
      <w:r>
        <w:rPr>
          <w:sz w:val="24"/>
        </w:rPr>
        <w:t>fibrillation:</w:t>
      </w:r>
      <w:r>
        <w:rPr>
          <w:spacing w:val="1"/>
          <w:sz w:val="24"/>
        </w:rPr>
        <w:t> </w:t>
      </w:r>
      <w:r>
        <w:rPr>
          <w:sz w:val="24"/>
        </w:rPr>
        <w:t>Only pulmonary</w:t>
      </w:r>
      <w:r>
        <w:rPr>
          <w:spacing w:val="1"/>
          <w:sz w:val="24"/>
        </w:rPr>
        <w:t> </w:t>
      </w:r>
      <w:r>
        <w:rPr>
          <w:sz w:val="24"/>
        </w:rPr>
        <w:t>parenchymal</w:t>
      </w:r>
      <w:r>
        <w:rPr>
          <w:spacing w:val="1"/>
          <w:sz w:val="24"/>
        </w:rPr>
        <w:t> </w:t>
      </w:r>
      <w:r>
        <w:rPr>
          <w:sz w:val="24"/>
        </w:rPr>
        <w:t>inflammation.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1"/>
          <w:sz w:val="24"/>
        </w:rPr>
        <w:t> </w:t>
      </w:r>
      <w:r>
        <w:rPr>
          <w:sz w:val="24"/>
        </w:rPr>
        <w:t>Cases</w:t>
      </w:r>
      <w:r>
        <w:rPr>
          <w:spacing w:val="1"/>
          <w:sz w:val="24"/>
        </w:rPr>
        <w:t> </w:t>
      </w:r>
      <w:r>
        <w:rPr>
          <w:sz w:val="24"/>
        </w:rPr>
        <w:t>2016;14:17–20.</w:t>
      </w:r>
      <w:r>
        <w:rPr>
          <w:spacing w:val="1"/>
          <w:sz w:val="24"/>
        </w:rPr>
        <w:t> </w:t>
      </w:r>
      <w:r>
        <w:rPr>
          <w:sz w:val="24"/>
        </w:rPr>
        <w:t>doi:10.1016/j.jccase.2016.03.002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Paiardi S, Cannata F, Ciccarelli M et al. Post-cardiac injury syndrome: an atypical case</w:t>
      </w:r>
      <w:r>
        <w:rPr>
          <w:spacing w:val="1"/>
          <w:sz w:val="24"/>
        </w:rPr>
        <w:t> </w:t>
      </w:r>
      <w:r>
        <w:rPr>
          <w:sz w:val="24"/>
        </w:rPr>
        <w:t>following percutaneous coronary intervention. Am J Emerg Med 2017;35912):1985.e2.</w:t>
      </w:r>
      <w:r>
        <w:rPr>
          <w:spacing w:val="-57"/>
          <w:sz w:val="24"/>
        </w:rPr>
        <w:t> </w:t>
      </w:r>
      <w:r>
        <w:rPr>
          <w:sz w:val="24"/>
        </w:rPr>
        <w:t>doi:10.1016/j.ajem.2017.09.005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66" w:after="0"/>
        <w:ind w:left="1328" w:right="427" w:hanging="360"/>
        <w:jc w:val="both"/>
        <w:rPr>
          <w:sz w:val="24"/>
        </w:rPr>
      </w:pPr>
      <w:r>
        <w:rPr>
          <w:sz w:val="24"/>
        </w:rPr>
        <w:t>Li W, Sun J, Yu Y et al. Clinical features of post cardiac injury syndrome following</w:t>
      </w:r>
      <w:r>
        <w:rPr>
          <w:spacing w:val="1"/>
          <w:sz w:val="24"/>
        </w:rPr>
        <w:t> </w:t>
      </w:r>
      <w:r>
        <w:rPr>
          <w:sz w:val="24"/>
        </w:rPr>
        <w:t>catheter ablation of arrhythmias: Systematic review and additional cases. Heart Lung</w:t>
      </w:r>
      <w:r>
        <w:rPr>
          <w:spacing w:val="1"/>
          <w:sz w:val="24"/>
        </w:rPr>
        <w:t> </w:t>
      </w:r>
      <w:r>
        <w:rPr>
          <w:sz w:val="24"/>
        </w:rPr>
        <w:t>Circ</w:t>
      </w:r>
      <w:r>
        <w:rPr>
          <w:spacing w:val="-3"/>
          <w:sz w:val="24"/>
        </w:rPr>
        <w:t> </w:t>
      </w:r>
      <w:r>
        <w:rPr>
          <w:sz w:val="24"/>
        </w:rPr>
        <w:t>2019; 28(11):1689–96. doi:10.1016/j.hlc.2018.09.001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2" w:after="0"/>
        <w:ind w:left="1328" w:right="429" w:hanging="360"/>
        <w:jc w:val="both"/>
        <w:rPr>
          <w:sz w:val="24"/>
        </w:rPr>
      </w:pPr>
      <w:r>
        <w:rPr>
          <w:sz w:val="24"/>
        </w:rPr>
        <w:t>Montrief T, Davis WT, Koyfman A, Long B. Mechanical, inflammatory, and embolic</w:t>
      </w:r>
      <w:r>
        <w:rPr>
          <w:spacing w:val="1"/>
          <w:sz w:val="24"/>
        </w:rPr>
        <w:t> </w:t>
      </w:r>
      <w:r>
        <w:rPr>
          <w:sz w:val="24"/>
        </w:rPr>
        <w:t>complications of myocardial infarction: An emergency medicine review. Am J Emerg</w:t>
      </w:r>
      <w:r>
        <w:rPr>
          <w:spacing w:val="1"/>
          <w:sz w:val="24"/>
        </w:rPr>
        <w:t> </w:t>
      </w:r>
      <w:r>
        <w:rPr>
          <w:sz w:val="24"/>
        </w:rPr>
        <w:t>Med. 2019;37(6):1175–1183. doi:10.1016/j.ajem.2019.04.003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Lador A, Hasdai D, Mager A et al. Incidence and prognosis of pericarditis after ST-</w:t>
      </w:r>
      <w:r>
        <w:rPr>
          <w:spacing w:val="1"/>
          <w:sz w:val="24"/>
        </w:rPr>
        <w:t> </w:t>
      </w:r>
      <w:r>
        <w:rPr>
          <w:sz w:val="24"/>
        </w:rPr>
        <w:t>elevation myocardial infarction (from the Acute Coronary Syndrome Israeli Survey</w:t>
      </w:r>
      <w:r>
        <w:rPr>
          <w:spacing w:val="1"/>
          <w:sz w:val="24"/>
        </w:rPr>
        <w:t> </w:t>
      </w:r>
      <w:r>
        <w:rPr>
          <w:sz w:val="24"/>
        </w:rPr>
        <w:t>2000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2013</w:t>
      </w:r>
      <w:r>
        <w:rPr>
          <w:spacing w:val="1"/>
          <w:sz w:val="24"/>
        </w:rPr>
        <w:t> </w:t>
      </w:r>
      <w:r>
        <w:rPr>
          <w:sz w:val="24"/>
        </w:rPr>
        <w:t>Registry</w:t>
      </w:r>
      <w:r>
        <w:rPr>
          <w:spacing w:val="1"/>
          <w:sz w:val="24"/>
        </w:rPr>
        <w:t> </w:t>
      </w:r>
      <w:r>
        <w:rPr>
          <w:sz w:val="24"/>
        </w:rPr>
        <w:t>Database).</w:t>
      </w:r>
      <w:r>
        <w:rPr>
          <w:spacing w:val="1"/>
          <w:sz w:val="24"/>
        </w:rPr>
        <w:t> </w:t>
      </w:r>
      <w:r>
        <w:rPr>
          <w:sz w:val="24"/>
        </w:rPr>
        <w:t>Am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Cardiol.</w:t>
      </w:r>
      <w:r>
        <w:rPr>
          <w:spacing w:val="1"/>
          <w:sz w:val="24"/>
        </w:rPr>
        <w:t> </w:t>
      </w:r>
      <w:r>
        <w:rPr>
          <w:sz w:val="24"/>
        </w:rPr>
        <w:t>2018;121(6):690–694.</w:t>
      </w:r>
      <w:r>
        <w:rPr>
          <w:spacing w:val="1"/>
          <w:sz w:val="24"/>
        </w:rPr>
        <w:t> </w:t>
      </w:r>
      <w:r>
        <w:rPr>
          <w:sz w:val="24"/>
        </w:rPr>
        <w:t>doi:10.1016/j.amjcard.2017.12.006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Chahine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Ala</w:t>
      </w:r>
      <w:r>
        <w:rPr>
          <w:spacing w:val="1"/>
          <w:sz w:val="24"/>
        </w:rPr>
        <w:t> </w:t>
      </w:r>
      <w:r>
        <w:rPr>
          <w:sz w:val="24"/>
        </w:rPr>
        <w:t>CK,</w:t>
      </w:r>
      <w:r>
        <w:rPr>
          <w:spacing w:val="1"/>
          <w:sz w:val="24"/>
        </w:rPr>
        <w:t> </w:t>
      </w:r>
      <w:r>
        <w:rPr>
          <w:sz w:val="24"/>
        </w:rPr>
        <w:t>Gentry JL,</w:t>
      </w:r>
      <w:r>
        <w:rPr>
          <w:spacing w:val="1"/>
          <w:sz w:val="24"/>
        </w:rPr>
        <w:t> </w:t>
      </w:r>
      <w:r>
        <w:rPr>
          <w:sz w:val="24"/>
        </w:rPr>
        <w:t>Pantalone</w:t>
      </w:r>
      <w:r>
        <w:rPr>
          <w:spacing w:val="1"/>
          <w:sz w:val="24"/>
        </w:rPr>
        <w:t> </w:t>
      </w:r>
      <w:r>
        <w:rPr>
          <w:sz w:val="24"/>
        </w:rPr>
        <w:t>KM,</w:t>
      </w:r>
      <w:r>
        <w:rPr>
          <w:spacing w:val="1"/>
          <w:sz w:val="24"/>
        </w:rPr>
        <w:t> </w:t>
      </w: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diseases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hypothyroidism.</w:t>
      </w:r>
      <w:r>
        <w:rPr>
          <w:spacing w:val="1"/>
          <w:sz w:val="24"/>
        </w:rPr>
        <w:t> </w:t>
      </w:r>
      <w:r>
        <w:rPr>
          <w:sz w:val="24"/>
        </w:rPr>
        <w:t>Heart</w:t>
      </w:r>
      <w:r>
        <w:rPr>
          <w:spacing w:val="1"/>
          <w:sz w:val="24"/>
        </w:rPr>
        <w:t> </w:t>
      </w:r>
      <w:r>
        <w:rPr>
          <w:sz w:val="24"/>
        </w:rPr>
        <w:t>2019;105:1027–33.</w:t>
      </w:r>
      <w:r>
        <w:rPr>
          <w:spacing w:val="1"/>
          <w:sz w:val="24"/>
        </w:rPr>
        <w:t> </w:t>
      </w:r>
      <w:r>
        <w:rPr>
          <w:sz w:val="24"/>
        </w:rPr>
        <w:t>doi:10.1136/heartjnl-2018-</w:t>
      </w:r>
      <w:r>
        <w:rPr>
          <w:spacing w:val="1"/>
          <w:sz w:val="24"/>
        </w:rPr>
        <w:t> </w:t>
      </w:r>
      <w:r>
        <w:rPr>
          <w:sz w:val="24"/>
        </w:rPr>
        <w:t>314528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33" w:hanging="360"/>
        <w:jc w:val="both"/>
        <w:rPr>
          <w:sz w:val="24"/>
        </w:rPr>
      </w:pPr>
      <w:r>
        <w:rPr>
          <w:sz w:val="24"/>
        </w:rPr>
        <w:t>Ghosh AK, Crake T, Manisty C, Westwood M. Pericardial disease in cancer patients.</w:t>
      </w:r>
      <w:r>
        <w:rPr>
          <w:spacing w:val="1"/>
          <w:sz w:val="24"/>
        </w:rPr>
        <w:t> </w:t>
      </w:r>
      <w:r>
        <w:rPr>
          <w:sz w:val="24"/>
        </w:rPr>
        <w:t>Curr</w:t>
      </w:r>
      <w:r>
        <w:rPr>
          <w:spacing w:val="-3"/>
          <w:sz w:val="24"/>
        </w:rPr>
        <w:t> </w:t>
      </w:r>
      <w:r>
        <w:rPr>
          <w:sz w:val="24"/>
        </w:rPr>
        <w:t>Treat</w:t>
      </w:r>
      <w:r>
        <w:rPr>
          <w:spacing w:val="-1"/>
          <w:sz w:val="24"/>
        </w:rPr>
        <w:t> </w:t>
      </w:r>
      <w:r>
        <w:rPr>
          <w:sz w:val="24"/>
        </w:rPr>
        <w:t>Options Cardiovasc</w:t>
      </w:r>
      <w:r>
        <w:rPr>
          <w:spacing w:val="-2"/>
          <w:sz w:val="24"/>
        </w:rPr>
        <w:t> </w:t>
      </w:r>
      <w:r>
        <w:rPr>
          <w:sz w:val="24"/>
        </w:rPr>
        <w:t>Med 2018;20(7):60.</w:t>
      </w:r>
      <w:r>
        <w:rPr>
          <w:spacing w:val="1"/>
          <w:sz w:val="24"/>
        </w:rPr>
        <w:t> </w:t>
      </w:r>
      <w:r>
        <w:rPr>
          <w:sz w:val="24"/>
        </w:rPr>
        <w:t>doi:10.1007/s11936-018-0654-7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Burazor I, Aviel-Ronen S, Imazio M et al. Primary malignancies of the heart and</w:t>
      </w:r>
      <w:r>
        <w:rPr>
          <w:spacing w:val="1"/>
          <w:sz w:val="24"/>
        </w:rPr>
        <w:t> </w:t>
      </w:r>
      <w:r>
        <w:rPr>
          <w:sz w:val="24"/>
        </w:rPr>
        <w:t>pericardium.</w:t>
      </w:r>
      <w:r>
        <w:rPr>
          <w:spacing w:val="-1"/>
          <w:sz w:val="24"/>
        </w:rPr>
        <w:t> </w:t>
      </w:r>
      <w:r>
        <w:rPr>
          <w:sz w:val="24"/>
        </w:rPr>
        <w:t>Clin Cardiol.</w:t>
      </w:r>
      <w:r>
        <w:rPr>
          <w:spacing w:val="-1"/>
          <w:sz w:val="24"/>
        </w:rPr>
        <w:t> </w:t>
      </w:r>
      <w:r>
        <w:rPr>
          <w:sz w:val="24"/>
        </w:rPr>
        <w:t>2014; 37(9):582-8. </w:t>
      </w:r>
      <w:hyperlink r:id="rId10">
        <w:r>
          <w:rPr>
            <w:sz w:val="24"/>
          </w:rPr>
          <w:t>https://doi.org/10.1002/clc.22295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Restrepo</w:t>
      </w:r>
      <w:r>
        <w:rPr>
          <w:spacing w:val="1"/>
          <w:sz w:val="24"/>
        </w:rPr>
        <w:t> </w:t>
      </w:r>
      <w:r>
        <w:rPr>
          <w:sz w:val="24"/>
        </w:rPr>
        <w:t>CS,</w:t>
      </w:r>
      <w:r>
        <w:rPr>
          <w:spacing w:val="1"/>
          <w:sz w:val="24"/>
        </w:rPr>
        <w:t> </w:t>
      </w:r>
      <w:r>
        <w:rPr>
          <w:sz w:val="24"/>
        </w:rPr>
        <w:t>Vargas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1"/>
          <w:sz w:val="24"/>
        </w:rPr>
        <w:t> </w:t>
      </w:r>
      <w:r>
        <w:rPr>
          <w:sz w:val="24"/>
        </w:rPr>
        <w:t>Ocazionez</w:t>
      </w:r>
      <w:r>
        <w:rPr>
          <w:spacing w:val="1"/>
          <w:sz w:val="24"/>
        </w:rPr>
        <w:t> </w:t>
      </w:r>
      <w:r>
        <w:rPr>
          <w:sz w:val="24"/>
        </w:rPr>
        <w:t>D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Primary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tumors.</w:t>
      </w:r>
      <w:r>
        <w:rPr>
          <w:spacing w:val="1"/>
          <w:sz w:val="24"/>
        </w:rPr>
        <w:t> </w:t>
      </w:r>
      <w:r>
        <w:rPr>
          <w:sz w:val="24"/>
        </w:rPr>
        <w:t>Radiographics.2013;33(6):1613–30.</w:t>
      </w:r>
      <w:r>
        <w:rPr>
          <w:spacing w:val="-1"/>
          <w:sz w:val="24"/>
        </w:rPr>
        <w:t> </w:t>
      </w:r>
      <w:hyperlink r:id="rId11">
        <w:r>
          <w:rPr>
            <w:sz w:val="24"/>
          </w:rPr>
          <w:t>https://doi.org/10.1148/rg.336135512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Szpakowski N, Desai MY. Radiation-associated pericardial disease. Curr Cardiol Rep.</w:t>
      </w:r>
      <w:r>
        <w:rPr>
          <w:spacing w:val="1"/>
          <w:sz w:val="24"/>
        </w:rPr>
        <w:t> </w:t>
      </w:r>
      <w:r>
        <w:rPr>
          <w:sz w:val="24"/>
        </w:rPr>
        <w:t>2019;21(9):97.</w:t>
      </w:r>
      <w:r>
        <w:rPr>
          <w:spacing w:val="1"/>
          <w:sz w:val="24"/>
        </w:rPr>
        <w:t> </w:t>
      </w:r>
      <w:r>
        <w:rPr>
          <w:sz w:val="24"/>
        </w:rPr>
        <w:t>doi:10.1007/s11886-019-1192-y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Imazio M, Colopi M, De Ferrari GM. Pericardial diseases in patients with cancer:</w:t>
      </w:r>
      <w:r>
        <w:rPr>
          <w:spacing w:val="1"/>
          <w:sz w:val="24"/>
        </w:rPr>
        <w:t> </w:t>
      </w:r>
      <w:r>
        <w:rPr>
          <w:sz w:val="24"/>
        </w:rPr>
        <w:t>contemporary prevalence, management and outcomes. Heart. 2020 Jan 24. pii: heartjnl-</w:t>
      </w:r>
      <w:r>
        <w:rPr>
          <w:spacing w:val="-57"/>
          <w:sz w:val="24"/>
        </w:rPr>
        <w:t> </w:t>
      </w:r>
      <w:r>
        <w:rPr>
          <w:sz w:val="24"/>
        </w:rPr>
        <w:t>2019-315852.</w:t>
      </w:r>
      <w:r>
        <w:rPr>
          <w:spacing w:val="-1"/>
          <w:sz w:val="24"/>
        </w:rPr>
        <w:t> </w:t>
      </w:r>
      <w:r>
        <w:rPr>
          <w:sz w:val="24"/>
        </w:rPr>
        <w:t>doi:10.1136/heartjnl-2019-315852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Ala CK,</w:t>
      </w:r>
      <w:r>
        <w:rPr>
          <w:spacing w:val="1"/>
          <w:sz w:val="24"/>
        </w:rPr>
        <w:t> </w:t>
      </w: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AL,</w:t>
      </w:r>
      <w:r>
        <w:rPr>
          <w:spacing w:val="1"/>
          <w:sz w:val="24"/>
        </w:rPr>
        <w:t> </w:t>
      </w:r>
      <w:r>
        <w:rPr>
          <w:sz w:val="24"/>
        </w:rPr>
        <w:t>Moslehi</w:t>
      </w:r>
      <w:r>
        <w:rPr>
          <w:spacing w:val="1"/>
          <w:sz w:val="24"/>
        </w:rPr>
        <w:t> </w:t>
      </w:r>
      <w:r>
        <w:rPr>
          <w:sz w:val="24"/>
        </w:rPr>
        <w:t>JJ.</w:t>
      </w:r>
      <w:r>
        <w:rPr>
          <w:spacing w:val="1"/>
          <w:sz w:val="24"/>
        </w:rPr>
        <w:t> </w:t>
      </w:r>
      <w:r>
        <w:rPr>
          <w:sz w:val="24"/>
        </w:rPr>
        <w:t>Cancer</w:t>
      </w:r>
      <w:r>
        <w:rPr>
          <w:spacing w:val="1"/>
          <w:sz w:val="24"/>
        </w:rPr>
        <w:t> </w:t>
      </w:r>
      <w:r>
        <w:rPr>
          <w:sz w:val="24"/>
        </w:rPr>
        <w:t>treatment-associated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disease:</w:t>
      </w:r>
      <w:r>
        <w:rPr>
          <w:spacing w:val="1"/>
          <w:sz w:val="24"/>
        </w:rPr>
        <w:t> </w:t>
      </w:r>
      <w:r>
        <w:rPr>
          <w:sz w:val="24"/>
        </w:rPr>
        <w:t>epidemiology, clinical presentation, diagnosis, and management. Curr Cardiol Rep.</w:t>
      </w:r>
      <w:r>
        <w:rPr>
          <w:spacing w:val="1"/>
          <w:sz w:val="24"/>
        </w:rPr>
        <w:t> </w:t>
      </w:r>
      <w:r>
        <w:rPr>
          <w:sz w:val="24"/>
        </w:rPr>
        <w:t>2019;21(12):156.</w:t>
      </w:r>
      <w:r>
        <w:rPr>
          <w:spacing w:val="1"/>
          <w:sz w:val="24"/>
        </w:rPr>
        <w:t> </w:t>
      </w:r>
      <w:r>
        <w:rPr>
          <w:sz w:val="24"/>
        </w:rPr>
        <w:t>doi:10.1007/s11886-019-1225-6.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7" w:hanging="360"/>
        <w:jc w:val="both"/>
        <w:rPr>
          <w:sz w:val="24"/>
        </w:rPr>
      </w:pPr>
      <w:r>
        <w:rPr>
          <w:sz w:val="24"/>
        </w:rPr>
        <w:t>Altan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Toki</w:t>
      </w:r>
      <w:r>
        <w:rPr>
          <w:spacing w:val="1"/>
          <w:sz w:val="24"/>
        </w:rPr>
        <w:t> </w:t>
      </w:r>
      <w:r>
        <w:rPr>
          <w:sz w:val="24"/>
        </w:rPr>
        <w:t>MI,</w:t>
      </w:r>
      <w:r>
        <w:rPr>
          <w:spacing w:val="1"/>
          <w:sz w:val="24"/>
        </w:rPr>
        <w:t> </w:t>
      </w:r>
      <w:r>
        <w:rPr>
          <w:sz w:val="24"/>
        </w:rPr>
        <w:t>Gettinger</w:t>
      </w:r>
      <w:r>
        <w:rPr>
          <w:spacing w:val="1"/>
          <w:sz w:val="24"/>
        </w:rPr>
        <w:t> </w:t>
      </w:r>
      <w:r>
        <w:rPr>
          <w:sz w:val="24"/>
        </w:rPr>
        <w:t>SN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Immune</w:t>
      </w:r>
      <w:r>
        <w:rPr>
          <w:spacing w:val="1"/>
          <w:sz w:val="24"/>
        </w:rPr>
        <w:t> </w:t>
      </w:r>
      <w:r>
        <w:rPr>
          <w:sz w:val="24"/>
        </w:rPr>
        <w:t>checkpoint</w:t>
      </w:r>
      <w:r>
        <w:rPr>
          <w:spacing w:val="1"/>
          <w:sz w:val="24"/>
        </w:rPr>
        <w:t> </w:t>
      </w:r>
      <w:r>
        <w:rPr>
          <w:sz w:val="24"/>
        </w:rPr>
        <w:t>inhibitor-associated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Thorac</w:t>
      </w:r>
      <w:r>
        <w:rPr>
          <w:spacing w:val="-2"/>
          <w:sz w:val="24"/>
        </w:rPr>
        <w:t> </w:t>
      </w:r>
      <w:r>
        <w:rPr>
          <w:sz w:val="24"/>
        </w:rPr>
        <w:t>Oncol 2019;14:1102–8.</w:t>
      </w:r>
      <w:r>
        <w:rPr>
          <w:spacing w:val="-1"/>
          <w:sz w:val="24"/>
        </w:rPr>
        <w:t> </w:t>
      </w:r>
      <w:r>
        <w:rPr>
          <w:sz w:val="24"/>
        </w:rPr>
        <w:t>doi:10.1016/j.jtho.2019.02.026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Salem JE, Manouchehri A, Moey M et al. Cardiovascular toxicities associated with</w:t>
      </w:r>
      <w:r>
        <w:rPr>
          <w:spacing w:val="1"/>
          <w:sz w:val="24"/>
        </w:rPr>
        <w:t> </w:t>
      </w:r>
      <w:r>
        <w:rPr>
          <w:sz w:val="24"/>
        </w:rPr>
        <w:t>immune</w:t>
      </w:r>
      <w:r>
        <w:rPr>
          <w:spacing w:val="1"/>
          <w:sz w:val="24"/>
        </w:rPr>
        <w:t> </w:t>
      </w:r>
      <w:r>
        <w:rPr>
          <w:sz w:val="24"/>
        </w:rPr>
        <w:t>checkpoint</w:t>
      </w:r>
      <w:r>
        <w:rPr>
          <w:spacing w:val="1"/>
          <w:sz w:val="24"/>
        </w:rPr>
        <w:t> </w:t>
      </w:r>
      <w:r>
        <w:rPr>
          <w:sz w:val="24"/>
        </w:rPr>
        <w:t>inhibitors:</w:t>
      </w:r>
      <w:r>
        <w:rPr>
          <w:spacing w:val="1"/>
          <w:sz w:val="24"/>
        </w:rPr>
        <w:t> </w:t>
      </w:r>
      <w:r>
        <w:rPr>
          <w:sz w:val="24"/>
        </w:rPr>
        <w:t>an</w:t>
      </w:r>
      <w:r>
        <w:rPr>
          <w:spacing w:val="1"/>
          <w:sz w:val="24"/>
        </w:rPr>
        <w:t> </w:t>
      </w:r>
      <w:r>
        <w:rPr>
          <w:sz w:val="24"/>
        </w:rPr>
        <w:t>observational,</w:t>
      </w:r>
      <w:r>
        <w:rPr>
          <w:spacing w:val="1"/>
          <w:sz w:val="24"/>
        </w:rPr>
        <w:t> </w:t>
      </w:r>
      <w:r>
        <w:rPr>
          <w:sz w:val="24"/>
        </w:rPr>
        <w:t>retrospective,</w:t>
      </w:r>
      <w:r>
        <w:rPr>
          <w:spacing w:val="1"/>
          <w:sz w:val="24"/>
        </w:rPr>
        <w:t> </w:t>
      </w:r>
      <w:r>
        <w:rPr>
          <w:sz w:val="24"/>
        </w:rPr>
        <w:t>pharmacovigilance</w:t>
      </w:r>
      <w:r>
        <w:rPr>
          <w:spacing w:val="1"/>
          <w:sz w:val="24"/>
        </w:rPr>
        <w:t> </w:t>
      </w:r>
      <w:r>
        <w:rPr>
          <w:sz w:val="24"/>
        </w:rPr>
        <w:t>study.</w:t>
      </w:r>
      <w:r>
        <w:rPr>
          <w:spacing w:val="1"/>
          <w:sz w:val="24"/>
        </w:rPr>
        <w:t> </w:t>
      </w:r>
      <w:r>
        <w:rPr>
          <w:sz w:val="24"/>
        </w:rPr>
        <w:t>Lancet</w:t>
      </w:r>
      <w:r>
        <w:rPr>
          <w:spacing w:val="1"/>
          <w:sz w:val="24"/>
        </w:rPr>
        <w:t> </w:t>
      </w:r>
      <w:r>
        <w:rPr>
          <w:sz w:val="24"/>
        </w:rPr>
        <w:t>Oncol.</w:t>
      </w:r>
      <w:r>
        <w:rPr>
          <w:spacing w:val="1"/>
          <w:sz w:val="24"/>
        </w:rPr>
        <w:t> </w:t>
      </w:r>
      <w:r>
        <w:rPr>
          <w:sz w:val="24"/>
        </w:rPr>
        <w:t>2018;19(12):1579–89.</w:t>
      </w:r>
      <w:r>
        <w:rPr>
          <w:spacing w:val="1"/>
          <w:sz w:val="24"/>
        </w:rPr>
        <w:t> </w:t>
      </w:r>
      <w:hyperlink r:id="rId12">
        <w:r>
          <w:rPr>
            <w:sz w:val="24"/>
          </w:rPr>
          <w:t>https://doi.org/10.1016/S1470-</w:t>
        </w:r>
      </w:hyperlink>
      <w:r>
        <w:rPr>
          <w:spacing w:val="1"/>
          <w:sz w:val="24"/>
        </w:rPr>
        <w:t> </w:t>
      </w:r>
      <w:hyperlink r:id="rId12">
        <w:r>
          <w:rPr>
            <w:sz w:val="24"/>
          </w:rPr>
          <w:t>2045(18)30608-9</w:t>
        </w:r>
      </w:hyperlink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66" w:after="0"/>
        <w:ind w:left="1328" w:right="427" w:hanging="360"/>
        <w:jc w:val="both"/>
        <w:rPr>
          <w:sz w:val="24"/>
        </w:rPr>
      </w:pPr>
      <w:r>
        <w:rPr>
          <w:sz w:val="24"/>
        </w:rPr>
        <w:t>De Almeida DVP, Gomes JR, Haddad FJ, Buzaid AC. Immune mediated pericarditis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during</w:t>
      </w:r>
      <w:r>
        <w:rPr>
          <w:spacing w:val="1"/>
          <w:sz w:val="24"/>
        </w:rPr>
        <w:t> </w:t>
      </w:r>
      <w:r>
        <w:rPr>
          <w:sz w:val="24"/>
        </w:rPr>
        <w:t>nivolumab</w:t>
      </w:r>
      <w:r>
        <w:rPr>
          <w:spacing w:val="1"/>
          <w:sz w:val="24"/>
        </w:rPr>
        <w:t> </w:t>
      </w:r>
      <w:r>
        <w:rPr>
          <w:sz w:val="24"/>
        </w:rPr>
        <w:t>therapy.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Immunother.</w:t>
      </w:r>
      <w:r>
        <w:rPr>
          <w:spacing w:val="1"/>
          <w:sz w:val="24"/>
        </w:rPr>
        <w:t> </w:t>
      </w:r>
      <w:r>
        <w:rPr>
          <w:sz w:val="24"/>
        </w:rPr>
        <w:t>2018;</w:t>
      </w:r>
      <w:r>
        <w:rPr>
          <w:spacing w:val="1"/>
          <w:sz w:val="24"/>
        </w:rPr>
        <w:t> </w:t>
      </w:r>
      <w:r>
        <w:rPr>
          <w:sz w:val="24"/>
        </w:rPr>
        <w:t>41(7):329–331.</w:t>
      </w:r>
      <w:r>
        <w:rPr>
          <w:spacing w:val="-1"/>
          <w:sz w:val="24"/>
        </w:rPr>
        <w:t> </w:t>
      </w:r>
      <w:hyperlink r:id="rId13">
        <w:r>
          <w:rPr>
            <w:sz w:val="24"/>
          </w:rPr>
          <w:t>https://doi.org/10.1097/CJI.0000000000000217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2" w:after="0"/>
        <w:ind w:left="1328" w:right="424" w:hanging="360"/>
        <w:jc w:val="both"/>
        <w:rPr>
          <w:sz w:val="24"/>
        </w:rPr>
      </w:pPr>
      <w:r>
        <w:rPr>
          <w:sz w:val="24"/>
        </w:rPr>
        <w:t>Yun S, Vincelette ND,</w:t>
      </w:r>
      <w:r>
        <w:rPr>
          <w:spacing w:val="1"/>
          <w:sz w:val="24"/>
        </w:rPr>
        <w:t> </w:t>
      </w:r>
      <w:r>
        <w:rPr>
          <w:sz w:val="24"/>
        </w:rPr>
        <w:t>Mansour I,</w:t>
      </w:r>
      <w:r>
        <w:rPr>
          <w:spacing w:val="1"/>
          <w:sz w:val="24"/>
        </w:rPr>
        <w:t> </w:t>
      </w:r>
      <w:r>
        <w:rPr>
          <w:sz w:val="24"/>
        </w:rPr>
        <w:t>Hariri D, Motamed S.</w:t>
      </w:r>
      <w:r>
        <w:rPr>
          <w:spacing w:val="1"/>
          <w:sz w:val="24"/>
        </w:rPr>
        <w:t> </w:t>
      </w:r>
      <w:r>
        <w:rPr>
          <w:sz w:val="24"/>
        </w:rPr>
        <w:t>Late onset ipilimumab-</w:t>
      </w:r>
      <w:r>
        <w:rPr>
          <w:spacing w:val="1"/>
          <w:sz w:val="24"/>
        </w:rPr>
        <w:t> </w:t>
      </w:r>
      <w:r>
        <w:rPr>
          <w:sz w:val="24"/>
        </w:rPr>
        <w:t>induced pericarditis and pericardial effusion: a rare but life threatening complication.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-2"/>
          <w:sz w:val="24"/>
        </w:rPr>
        <w:t> </w:t>
      </w:r>
      <w:r>
        <w:rPr>
          <w:sz w:val="24"/>
        </w:rPr>
        <w:t>Rep Oncol</w:t>
      </w:r>
      <w:r>
        <w:rPr>
          <w:spacing w:val="-1"/>
          <w:sz w:val="24"/>
        </w:rPr>
        <w:t> </w:t>
      </w:r>
      <w:r>
        <w:rPr>
          <w:sz w:val="24"/>
        </w:rPr>
        <w:t>Med. 2015;2015:794842.</w:t>
      </w:r>
      <w:r>
        <w:rPr>
          <w:spacing w:val="1"/>
          <w:sz w:val="24"/>
        </w:rPr>
        <w:t> </w:t>
      </w:r>
      <w:hyperlink r:id="rId14">
        <w:r>
          <w:rPr>
            <w:sz w:val="24"/>
          </w:rPr>
          <w:t>https://doi.org/10.1155/2015/794842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Nesfeder J, Elsensohn AN, Thind M, Lennon J, Domsky S. Pericardial effusion with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physiology</w:t>
      </w:r>
      <w:r>
        <w:rPr>
          <w:spacing w:val="1"/>
          <w:sz w:val="24"/>
        </w:rPr>
        <w:t> </w:t>
      </w:r>
      <w:r>
        <w:rPr>
          <w:sz w:val="24"/>
        </w:rPr>
        <w:t>induced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nivolumab.</w:t>
      </w:r>
      <w:r>
        <w:rPr>
          <w:spacing w:val="1"/>
          <w:sz w:val="24"/>
        </w:rPr>
        <w:t> </w:t>
      </w:r>
      <w:r>
        <w:rPr>
          <w:sz w:val="24"/>
        </w:rPr>
        <w:t>Int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Cardiol.</w:t>
      </w:r>
      <w:r>
        <w:rPr>
          <w:spacing w:val="1"/>
          <w:sz w:val="24"/>
        </w:rPr>
        <w:t> </w:t>
      </w:r>
      <w:r>
        <w:rPr>
          <w:sz w:val="24"/>
        </w:rPr>
        <w:t>2016;222:613–4.</w:t>
      </w:r>
      <w:r>
        <w:rPr>
          <w:spacing w:val="1"/>
          <w:sz w:val="24"/>
        </w:rPr>
        <w:t> </w:t>
      </w:r>
      <w:hyperlink r:id="rId15">
        <w:r>
          <w:rPr>
            <w:sz w:val="24"/>
          </w:rPr>
          <w:t>https://doi.org/10.1016/j.ijcard.2016.08.023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Kushnir</w:t>
      </w:r>
      <w:r>
        <w:rPr>
          <w:spacing w:val="1"/>
          <w:sz w:val="24"/>
        </w:rPr>
        <w:t> </w:t>
      </w:r>
      <w:r>
        <w:rPr>
          <w:sz w:val="24"/>
        </w:rPr>
        <w:t>I,</w:t>
      </w:r>
      <w:r>
        <w:rPr>
          <w:spacing w:val="1"/>
          <w:sz w:val="24"/>
        </w:rPr>
        <w:t> </w:t>
      </w:r>
      <w:r>
        <w:rPr>
          <w:sz w:val="24"/>
        </w:rPr>
        <w:t>Wolf</w:t>
      </w:r>
      <w:r>
        <w:rPr>
          <w:spacing w:val="1"/>
          <w:sz w:val="24"/>
        </w:rPr>
        <w:t> </w:t>
      </w:r>
      <w:r>
        <w:rPr>
          <w:sz w:val="24"/>
        </w:rPr>
        <w:t>I.</w:t>
      </w:r>
      <w:r>
        <w:rPr>
          <w:spacing w:val="1"/>
          <w:sz w:val="24"/>
        </w:rPr>
        <w:t> </w:t>
      </w:r>
      <w:r>
        <w:rPr>
          <w:sz w:val="24"/>
        </w:rPr>
        <w:t>Nivolumab-induced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tamponade: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1"/>
          <w:sz w:val="24"/>
        </w:rPr>
        <w:t> </w:t>
      </w:r>
      <w:r>
        <w:rPr>
          <w:sz w:val="24"/>
        </w:rPr>
        <w:t>report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discussion.</w:t>
      </w:r>
      <w:r>
        <w:rPr>
          <w:spacing w:val="-1"/>
          <w:sz w:val="24"/>
        </w:rPr>
        <w:t> </w:t>
      </w:r>
      <w:r>
        <w:rPr>
          <w:sz w:val="24"/>
        </w:rPr>
        <w:t>Cardiology. 2017;136(1):49–51. </w:t>
      </w:r>
      <w:hyperlink r:id="rId16">
        <w:r>
          <w:rPr>
            <w:sz w:val="24"/>
          </w:rPr>
          <w:t>https://doi.org/10.1159/000447053</w:t>
        </w:r>
      </w:hyperlink>
      <w:r>
        <w:rPr>
          <w:sz w:val="24"/>
        </w:rPr>
        <w:t>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Hu JR, Florido R, Lipson EJ et al. Cardiovascular toxicities associated with immune</w:t>
      </w:r>
      <w:r>
        <w:rPr>
          <w:spacing w:val="1"/>
          <w:sz w:val="24"/>
        </w:rPr>
        <w:t> </w:t>
      </w:r>
      <w:r>
        <w:rPr>
          <w:sz w:val="24"/>
        </w:rPr>
        <w:t>checkpoint</w:t>
      </w:r>
      <w:r>
        <w:rPr>
          <w:spacing w:val="1"/>
          <w:sz w:val="24"/>
        </w:rPr>
        <w:t> </w:t>
      </w:r>
      <w:r>
        <w:rPr>
          <w:sz w:val="24"/>
        </w:rPr>
        <w:t>inhibitors.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Res.</w:t>
      </w:r>
      <w:r>
        <w:rPr>
          <w:spacing w:val="1"/>
          <w:sz w:val="24"/>
        </w:rPr>
        <w:t> </w:t>
      </w:r>
      <w:r>
        <w:rPr>
          <w:sz w:val="24"/>
        </w:rPr>
        <w:t>2019;</w:t>
      </w:r>
      <w:r>
        <w:rPr>
          <w:spacing w:val="1"/>
          <w:sz w:val="24"/>
        </w:rPr>
        <w:t> </w:t>
      </w:r>
      <w:r>
        <w:rPr>
          <w:sz w:val="24"/>
        </w:rPr>
        <w:t>115(5):854–868.</w:t>
      </w:r>
      <w:r>
        <w:rPr>
          <w:spacing w:val="-57"/>
          <w:sz w:val="24"/>
        </w:rPr>
        <w:t> </w:t>
      </w:r>
      <w:hyperlink r:id="rId17">
        <w:r>
          <w:rPr>
            <w:sz w:val="24"/>
          </w:rPr>
          <w:t>https://doi.org/10.1093/cvr/cvz026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Imazio M, Demichelis B, Cecchi E, Belli R, Ghisio A, Bobbio M, Trinchero R. Cardiac</w:t>
      </w:r>
      <w:r>
        <w:rPr>
          <w:spacing w:val="-57"/>
          <w:sz w:val="24"/>
        </w:rPr>
        <w:t> </w:t>
      </w:r>
      <w:r>
        <w:rPr>
          <w:sz w:val="24"/>
        </w:rPr>
        <w:t>troponin</w:t>
      </w:r>
      <w:r>
        <w:rPr>
          <w:spacing w:val="2"/>
          <w:sz w:val="24"/>
        </w:rPr>
        <w:t> </w:t>
      </w:r>
      <w:r>
        <w:rPr>
          <w:sz w:val="24"/>
        </w:rPr>
        <w:t>I</w:t>
      </w:r>
      <w:r>
        <w:rPr>
          <w:spacing w:val="-6"/>
          <w:sz w:val="24"/>
        </w:rPr>
        <w:t> </w:t>
      </w:r>
      <w:r>
        <w:rPr>
          <w:sz w:val="24"/>
        </w:rPr>
        <w:t>in acute pericarditis. J</w:t>
      </w:r>
      <w:r>
        <w:rPr>
          <w:spacing w:val="2"/>
          <w:sz w:val="24"/>
        </w:rPr>
        <w:t> </w:t>
      </w:r>
      <w:r>
        <w:rPr>
          <w:sz w:val="24"/>
        </w:rPr>
        <w:t>Am</w:t>
      </w:r>
      <w:r>
        <w:rPr>
          <w:spacing w:val="-3"/>
          <w:sz w:val="24"/>
        </w:rPr>
        <w:t> </w:t>
      </w:r>
      <w:r>
        <w:rPr>
          <w:sz w:val="24"/>
        </w:rPr>
        <w:t>Coll Cardiol.</w:t>
      </w:r>
      <w:r>
        <w:rPr>
          <w:spacing w:val="-3"/>
          <w:sz w:val="24"/>
        </w:rPr>
        <w:t> </w:t>
      </w:r>
      <w:r>
        <w:rPr>
          <w:sz w:val="24"/>
        </w:rPr>
        <w:t>2003; 42: 2144–2148.</w:t>
      </w:r>
    </w:p>
    <w:p>
      <w:pPr>
        <w:pStyle w:val="ListParagraph"/>
        <w:numPr>
          <w:ilvl w:val="0"/>
          <w:numId w:val="32"/>
        </w:numPr>
        <w:tabs>
          <w:tab w:pos="1389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/>
        <w:tab/>
      </w:r>
      <w:r>
        <w:rPr>
          <w:sz w:val="24"/>
        </w:rPr>
        <w:t>Bonnefoy E, Godon P, Kirkorian G, Fatemi M, Chevalier P, Touboul P. Serum cardiac</w:t>
      </w:r>
      <w:r>
        <w:rPr>
          <w:spacing w:val="-57"/>
          <w:sz w:val="24"/>
        </w:rPr>
        <w:t> </w:t>
      </w:r>
      <w:r>
        <w:rPr>
          <w:sz w:val="24"/>
        </w:rPr>
        <w:t>troponin I and ST-segment elevation in patients with acute pericarditis. Eur Heart J.</w:t>
      </w:r>
      <w:r>
        <w:rPr>
          <w:spacing w:val="1"/>
          <w:sz w:val="24"/>
        </w:rPr>
        <w:t> </w:t>
      </w:r>
      <w:r>
        <w:rPr>
          <w:sz w:val="24"/>
        </w:rPr>
        <w:t>2000; 21: 832–836.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Imazio M, Trinchero R. Myopericarditis: etiology, management, and prognosis. Int J</w:t>
      </w:r>
      <w:r>
        <w:rPr>
          <w:spacing w:val="1"/>
          <w:sz w:val="24"/>
        </w:rPr>
        <w:t> </w:t>
      </w:r>
      <w:r>
        <w:rPr>
          <w:sz w:val="24"/>
        </w:rPr>
        <w:t>Cardiol. 2008; 127: 17–26.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Скрипка</w:t>
      </w:r>
      <w:r>
        <w:rPr>
          <w:spacing w:val="1"/>
          <w:sz w:val="24"/>
        </w:rPr>
        <w:t> </w:t>
      </w:r>
      <w:r>
        <w:rPr>
          <w:sz w:val="24"/>
        </w:rPr>
        <w:t>А.И.,</w:t>
      </w:r>
      <w:r>
        <w:rPr>
          <w:spacing w:val="1"/>
          <w:sz w:val="24"/>
        </w:rPr>
        <w:t> </w:t>
      </w:r>
      <w:r>
        <w:rPr>
          <w:sz w:val="24"/>
        </w:rPr>
        <w:t>Бучнева</w:t>
      </w:r>
      <w:r>
        <w:rPr>
          <w:spacing w:val="1"/>
          <w:sz w:val="24"/>
        </w:rPr>
        <w:t> </w:t>
      </w:r>
      <w:r>
        <w:rPr>
          <w:sz w:val="24"/>
        </w:rPr>
        <w:t>А.В.,</w:t>
      </w:r>
      <w:r>
        <w:rPr>
          <w:spacing w:val="1"/>
          <w:sz w:val="24"/>
        </w:rPr>
        <w:t> </w:t>
      </w:r>
      <w:r>
        <w:rPr>
          <w:sz w:val="24"/>
        </w:rPr>
        <w:t>Ванхин</w:t>
      </w:r>
      <w:r>
        <w:rPr>
          <w:spacing w:val="1"/>
          <w:sz w:val="24"/>
        </w:rPr>
        <w:t> </w:t>
      </w:r>
      <w:r>
        <w:rPr>
          <w:sz w:val="24"/>
        </w:rPr>
        <w:t>В.В.,</w:t>
      </w:r>
      <w:r>
        <w:rPr>
          <w:spacing w:val="1"/>
          <w:sz w:val="24"/>
        </w:rPr>
        <w:t> </w:t>
      </w:r>
      <w:r>
        <w:rPr>
          <w:sz w:val="24"/>
        </w:rPr>
        <w:t>Лисянская</w:t>
      </w:r>
      <w:r>
        <w:rPr>
          <w:spacing w:val="1"/>
          <w:sz w:val="24"/>
        </w:rPr>
        <w:t> </w:t>
      </w:r>
      <w:r>
        <w:rPr>
          <w:sz w:val="24"/>
        </w:rPr>
        <w:t>Н.В.,</w:t>
      </w:r>
      <w:r>
        <w:rPr>
          <w:spacing w:val="1"/>
          <w:sz w:val="24"/>
        </w:rPr>
        <w:t> </w:t>
      </w:r>
      <w:r>
        <w:rPr>
          <w:sz w:val="24"/>
        </w:rPr>
        <w:t>Бабырэ</w:t>
      </w:r>
      <w:r>
        <w:rPr>
          <w:spacing w:val="1"/>
          <w:sz w:val="24"/>
        </w:rPr>
        <w:t> </w:t>
      </w:r>
      <w:r>
        <w:rPr>
          <w:sz w:val="24"/>
        </w:rPr>
        <w:t>В.В.,</w:t>
      </w:r>
      <w:r>
        <w:rPr>
          <w:spacing w:val="1"/>
          <w:sz w:val="24"/>
        </w:rPr>
        <w:t> </w:t>
      </w:r>
      <w:r>
        <w:rPr>
          <w:sz w:val="24"/>
        </w:rPr>
        <w:t>Сенчихин</w:t>
      </w:r>
      <w:r>
        <w:rPr>
          <w:spacing w:val="1"/>
          <w:sz w:val="24"/>
        </w:rPr>
        <w:t> </w:t>
      </w:r>
      <w:r>
        <w:rPr>
          <w:sz w:val="24"/>
        </w:rPr>
        <w:t>П.В.,</w:t>
      </w:r>
      <w:r>
        <w:rPr>
          <w:spacing w:val="1"/>
          <w:sz w:val="24"/>
        </w:rPr>
        <w:t> </w:t>
      </w:r>
      <w:r>
        <w:rPr>
          <w:sz w:val="24"/>
        </w:rPr>
        <w:t>Соколова</w:t>
      </w:r>
      <w:r>
        <w:rPr>
          <w:spacing w:val="1"/>
          <w:sz w:val="24"/>
        </w:rPr>
        <w:t> </w:t>
      </w:r>
      <w:r>
        <w:rPr>
          <w:sz w:val="24"/>
        </w:rPr>
        <w:t>А.А.,</w:t>
      </w:r>
      <w:r>
        <w:rPr>
          <w:spacing w:val="1"/>
          <w:sz w:val="24"/>
        </w:rPr>
        <w:t> </w:t>
      </w:r>
      <w:r>
        <w:rPr>
          <w:sz w:val="24"/>
        </w:rPr>
        <w:t>Напалков</w:t>
      </w:r>
      <w:r>
        <w:rPr>
          <w:spacing w:val="1"/>
          <w:sz w:val="24"/>
        </w:rPr>
        <w:t> </w:t>
      </w:r>
      <w:r>
        <w:rPr>
          <w:sz w:val="24"/>
        </w:rPr>
        <w:t>Д.А.,</w:t>
      </w:r>
      <w:r>
        <w:rPr>
          <w:spacing w:val="1"/>
          <w:sz w:val="24"/>
        </w:rPr>
        <w:t> </w:t>
      </w:r>
      <w:r>
        <w:rPr>
          <w:sz w:val="24"/>
        </w:rPr>
        <w:t>Фомин</w:t>
      </w:r>
      <w:r>
        <w:rPr>
          <w:spacing w:val="1"/>
          <w:sz w:val="24"/>
        </w:rPr>
        <w:t> </w:t>
      </w:r>
      <w:r>
        <w:rPr>
          <w:sz w:val="24"/>
        </w:rPr>
        <w:t>В.В.</w:t>
      </w:r>
      <w:r>
        <w:rPr>
          <w:spacing w:val="1"/>
          <w:sz w:val="24"/>
        </w:rPr>
        <w:t> </w:t>
      </w:r>
      <w:r>
        <w:rPr>
          <w:sz w:val="24"/>
        </w:rPr>
        <w:t>Клиническое</w:t>
      </w:r>
      <w:r>
        <w:rPr>
          <w:spacing w:val="1"/>
          <w:sz w:val="24"/>
        </w:rPr>
        <w:t> </w:t>
      </w:r>
      <w:r>
        <w:rPr>
          <w:sz w:val="24"/>
        </w:rPr>
        <w:t>наблюдение:</w:t>
      </w:r>
      <w:r>
        <w:rPr>
          <w:spacing w:val="1"/>
          <w:sz w:val="24"/>
        </w:rPr>
        <w:t> </w:t>
      </w:r>
      <w:r>
        <w:rPr>
          <w:sz w:val="24"/>
        </w:rPr>
        <w:t>туберкулезный</w:t>
      </w:r>
      <w:r>
        <w:rPr>
          <w:spacing w:val="1"/>
          <w:sz w:val="24"/>
        </w:rPr>
        <w:t> </w:t>
      </w:r>
      <w:r>
        <w:rPr>
          <w:sz w:val="24"/>
        </w:rPr>
        <w:t>миоперикардит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практике</w:t>
      </w:r>
      <w:r>
        <w:rPr>
          <w:spacing w:val="1"/>
          <w:sz w:val="24"/>
        </w:rPr>
        <w:t> </w:t>
      </w:r>
      <w:r>
        <w:rPr>
          <w:sz w:val="24"/>
        </w:rPr>
        <w:t>врача</w:t>
      </w:r>
      <w:r>
        <w:rPr>
          <w:spacing w:val="1"/>
          <w:sz w:val="24"/>
        </w:rPr>
        <w:t> </w:t>
      </w:r>
      <w:r>
        <w:rPr>
          <w:sz w:val="24"/>
        </w:rPr>
        <w:t>кардиолога.</w:t>
      </w:r>
      <w:r>
        <w:rPr>
          <w:spacing w:val="1"/>
          <w:sz w:val="24"/>
        </w:rPr>
        <w:t> </w:t>
      </w:r>
      <w:r>
        <w:rPr>
          <w:sz w:val="24"/>
        </w:rPr>
        <w:t>Рациональная</w:t>
      </w:r>
      <w:r>
        <w:rPr>
          <w:spacing w:val="-1"/>
          <w:sz w:val="24"/>
        </w:rPr>
        <w:t> </w:t>
      </w:r>
      <w:r>
        <w:rPr>
          <w:sz w:val="24"/>
        </w:rPr>
        <w:t>фармакотерапия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кардиологии.</w:t>
      </w:r>
      <w:r>
        <w:rPr>
          <w:spacing w:val="-4"/>
          <w:sz w:val="24"/>
        </w:rPr>
        <w:t> </w:t>
      </w:r>
      <w:r>
        <w:rPr>
          <w:sz w:val="24"/>
        </w:rPr>
        <w:t>2018. Т.</w:t>
      </w:r>
      <w:r>
        <w:rPr>
          <w:spacing w:val="-1"/>
          <w:sz w:val="24"/>
        </w:rPr>
        <w:t> </w:t>
      </w:r>
      <w:r>
        <w:rPr>
          <w:sz w:val="24"/>
        </w:rPr>
        <w:t>14. №</w:t>
      </w:r>
      <w:r>
        <w:rPr>
          <w:spacing w:val="-3"/>
          <w:sz w:val="24"/>
        </w:rPr>
        <w:t> </w:t>
      </w:r>
      <w:r>
        <w:rPr>
          <w:sz w:val="24"/>
        </w:rPr>
        <w:t>5.</w:t>
      </w:r>
      <w:r>
        <w:rPr>
          <w:spacing w:val="-1"/>
          <w:sz w:val="24"/>
        </w:rPr>
        <w:t> </w:t>
      </w:r>
      <w:r>
        <w:rPr>
          <w:sz w:val="24"/>
        </w:rPr>
        <w:t>С.</w:t>
      </w:r>
      <w:r>
        <w:rPr>
          <w:spacing w:val="4"/>
          <w:sz w:val="24"/>
        </w:rPr>
        <w:t> </w:t>
      </w:r>
      <w:r>
        <w:rPr>
          <w:sz w:val="24"/>
        </w:rPr>
        <w:t>691–698.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9" w:hanging="360"/>
        <w:jc w:val="both"/>
        <w:rPr>
          <w:sz w:val="24"/>
        </w:rPr>
      </w:pPr>
      <w:r>
        <w:rPr>
          <w:sz w:val="24"/>
        </w:rPr>
        <w:t>Saricam E, Saglam Y, Hazirolan T. Clinical evaluation of myocardial involvement in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myopericarditis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young</w:t>
      </w:r>
      <w:r>
        <w:rPr>
          <w:spacing w:val="1"/>
          <w:sz w:val="24"/>
        </w:rPr>
        <w:t> </w:t>
      </w:r>
      <w:r>
        <w:rPr>
          <w:sz w:val="24"/>
        </w:rPr>
        <w:t>adults.</w:t>
      </w:r>
      <w:r>
        <w:rPr>
          <w:spacing w:val="1"/>
          <w:sz w:val="24"/>
        </w:rPr>
        <w:t> </w:t>
      </w:r>
      <w:r>
        <w:rPr>
          <w:sz w:val="24"/>
        </w:rPr>
        <w:t>BMC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Disord.</w:t>
      </w:r>
      <w:r>
        <w:rPr>
          <w:spacing w:val="1"/>
          <w:sz w:val="24"/>
        </w:rPr>
        <w:t> </w:t>
      </w:r>
      <w:r>
        <w:rPr>
          <w:sz w:val="24"/>
        </w:rPr>
        <w:t>2017</w:t>
      </w:r>
      <w:r>
        <w:rPr>
          <w:spacing w:val="1"/>
          <w:sz w:val="24"/>
        </w:rPr>
        <w:t> </w:t>
      </w:r>
      <w:r>
        <w:rPr>
          <w:sz w:val="24"/>
        </w:rPr>
        <w:t>May</w:t>
      </w:r>
      <w:r>
        <w:rPr>
          <w:spacing w:val="1"/>
          <w:sz w:val="24"/>
        </w:rPr>
        <w:t> </w:t>
      </w:r>
      <w:r>
        <w:rPr>
          <w:sz w:val="24"/>
        </w:rPr>
        <w:t>22;17(1):129. doi:10.1186/s12872-017-0564-8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Søgaard KK, Farkas DK, Ehrenstein V et al. Pericarditis as a marker of occult cancer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prognostic</w:t>
      </w:r>
      <w:r>
        <w:rPr>
          <w:spacing w:val="1"/>
          <w:sz w:val="24"/>
        </w:rPr>
        <w:t> </w:t>
      </w:r>
      <w:r>
        <w:rPr>
          <w:sz w:val="24"/>
        </w:rPr>
        <w:t>factor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cancer</w:t>
      </w:r>
      <w:r>
        <w:rPr>
          <w:spacing w:val="1"/>
          <w:sz w:val="24"/>
        </w:rPr>
        <w:t> </w:t>
      </w:r>
      <w:r>
        <w:rPr>
          <w:sz w:val="24"/>
        </w:rPr>
        <w:t>mortality.</w:t>
      </w:r>
      <w:r>
        <w:rPr>
          <w:spacing w:val="1"/>
          <w:sz w:val="24"/>
        </w:rPr>
        <w:t> </w:t>
      </w:r>
      <w:r>
        <w:rPr>
          <w:sz w:val="24"/>
        </w:rPr>
        <w:t>Circulation.</w:t>
      </w:r>
      <w:r>
        <w:rPr>
          <w:spacing w:val="1"/>
          <w:sz w:val="24"/>
        </w:rPr>
        <w:t> </w:t>
      </w:r>
      <w:r>
        <w:rPr>
          <w:sz w:val="24"/>
        </w:rPr>
        <w:t>2017;136(11):996–1006.</w:t>
      </w:r>
      <w:r>
        <w:rPr>
          <w:spacing w:val="1"/>
          <w:sz w:val="24"/>
        </w:rPr>
        <w:t> </w:t>
      </w:r>
      <w:hyperlink r:id="rId18">
        <w:r>
          <w:rPr>
            <w:sz w:val="24"/>
          </w:rPr>
          <w:t>doi.org/10.1161/circulationaha.116.024041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Søgaard KK, Sørensen HT, Smeeth L, Bhaskaran K. Acute pericarditis and cancer risk:</w:t>
      </w:r>
      <w:r>
        <w:rPr>
          <w:spacing w:val="-57"/>
          <w:sz w:val="24"/>
        </w:rPr>
        <w:t> </w:t>
      </w:r>
      <w:r>
        <w:rPr>
          <w:sz w:val="24"/>
        </w:rPr>
        <w:t>A matched cohort study using linked UK primary and secondary care data. J Am Heart</w:t>
      </w:r>
      <w:r>
        <w:rPr>
          <w:spacing w:val="1"/>
          <w:sz w:val="24"/>
        </w:rPr>
        <w:t> </w:t>
      </w:r>
      <w:r>
        <w:rPr>
          <w:sz w:val="24"/>
        </w:rPr>
        <w:t>Assoc. 2018 Aug</w:t>
      </w:r>
      <w:r>
        <w:rPr>
          <w:spacing w:val="-3"/>
          <w:sz w:val="24"/>
        </w:rPr>
        <w:t> </w:t>
      </w:r>
      <w:r>
        <w:rPr>
          <w:sz w:val="24"/>
        </w:rPr>
        <w:t>21;7(16):e009428.</w:t>
      </w:r>
      <w:r>
        <w:rPr>
          <w:spacing w:val="1"/>
          <w:sz w:val="24"/>
        </w:rPr>
        <w:t> </w:t>
      </w:r>
      <w:r>
        <w:rPr>
          <w:sz w:val="24"/>
        </w:rPr>
        <w:t>doi:10.1161/JAHA.118.009428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r>
        <w:rPr>
          <w:sz w:val="24"/>
        </w:rPr>
        <w:t>Imazio M, Gaita F. Diagnosis and treatment of pericarditis. Heart. 2015;101(14):1159–</w:t>
      </w:r>
      <w:r>
        <w:rPr>
          <w:spacing w:val="-57"/>
          <w:sz w:val="24"/>
        </w:rPr>
        <w:t> </w:t>
      </w:r>
      <w:r>
        <w:rPr>
          <w:sz w:val="24"/>
        </w:rPr>
        <w:t>68.</w:t>
      </w:r>
      <w:r>
        <w:rPr>
          <w:spacing w:val="-1"/>
          <w:sz w:val="24"/>
        </w:rPr>
        <w:t> </w:t>
      </w:r>
      <w:r>
        <w:rPr>
          <w:sz w:val="24"/>
        </w:rPr>
        <w:t>doi:10.1136/heartjnl-2014-306362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Brucato A, Imazio M, Cremer PC</w:t>
      </w:r>
      <w:r>
        <w:rPr>
          <w:spacing w:val="1"/>
          <w:sz w:val="24"/>
        </w:rPr>
        <w:t> </w:t>
      </w:r>
      <w:r>
        <w:rPr>
          <w:sz w:val="24"/>
        </w:rPr>
        <w:t>et al. Recurrent pericarditis: still idiopathic?</w:t>
      </w:r>
      <w:r>
        <w:rPr>
          <w:spacing w:val="60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pros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cons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well-honoured</w:t>
      </w:r>
      <w:r>
        <w:rPr>
          <w:spacing w:val="1"/>
          <w:sz w:val="24"/>
        </w:rPr>
        <w:t> </w:t>
      </w:r>
      <w:r>
        <w:rPr>
          <w:sz w:val="24"/>
        </w:rPr>
        <w:t>term.</w:t>
      </w:r>
      <w:r>
        <w:rPr>
          <w:spacing w:val="1"/>
          <w:sz w:val="24"/>
        </w:rPr>
        <w:t> </w:t>
      </w:r>
      <w:r>
        <w:rPr>
          <w:sz w:val="24"/>
        </w:rPr>
        <w:t>Intern</w:t>
      </w:r>
      <w:r>
        <w:rPr>
          <w:spacing w:val="1"/>
          <w:sz w:val="24"/>
        </w:rPr>
        <w:t> </w:t>
      </w:r>
      <w:r>
        <w:rPr>
          <w:sz w:val="24"/>
        </w:rPr>
        <w:t>Emerg</w:t>
      </w:r>
      <w:r>
        <w:rPr>
          <w:spacing w:val="1"/>
          <w:sz w:val="24"/>
        </w:rPr>
        <w:t> </w:t>
      </w:r>
      <w:r>
        <w:rPr>
          <w:sz w:val="24"/>
        </w:rPr>
        <w:t>Med</w:t>
      </w:r>
      <w:r>
        <w:rPr>
          <w:spacing w:val="1"/>
          <w:sz w:val="24"/>
        </w:rPr>
        <w:t> </w:t>
      </w:r>
      <w:r>
        <w:rPr>
          <w:sz w:val="24"/>
        </w:rPr>
        <w:t>2018;13:839–44.</w:t>
      </w:r>
      <w:r>
        <w:rPr>
          <w:spacing w:val="1"/>
          <w:sz w:val="24"/>
        </w:rPr>
        <w:t> </w:t>
      </w:r>
      <w:r>
        <w:rPr>
          <w:sz w:val="24"/>
        </w:rPr>
        <w:t>doi:10.1007/s11739-018-1907-x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7" w:hanging="360"/>
        <w:jc w:val="both"/>
        <w:rPr>
          <w:sz w:val="24"/>
        </w:rPr>
      </w:pPr>
      <w:r>
        <w:rPr>
          <w:sz w:val="24"/>
        </w:rPr>
        <w:t>Abu Fanne R, Banai S, Chorin U et al. Diagnostic yield of extensive infectious panel</w:t>
      </w:r>
      <w:r>
        <w:rPr>
          <w:spacing w:val="1"/>
          <w:sz w:val="24"/>
        </w:rPr>
        <w:t> </w:t>
      </w:r>
      <w:r>
        <w:rPr>
          <w:sz w:val="24"/>
        </w:rPr>
        <w:t>testing</w:t>
      </w:r>
      <w:r>
        <w:rPr>
          <w:spacing w:val="-3"/>
          <w:sz w:val="24"/>
        </w:rPr>
        <w:t> </w:t>
      </w:r>
      <w:r>
        <w:rPr>
          <w:sz w:val="24"/>
        </w:rPr>
        <w:t>in acute pericarditis. Cardiology.</w:t>
      </w:r>
      <w:r>
        <w:rPr>
          <w:spacing w:val="-1"/>
          <w:sz w:val="24"/>
        </w:rPr>
        <w:t> </w:t>
      </w:r>
      <w:r>
        <w:rPr>
          <w:sz w:val="24"/>
        </w:rPr>
        <w:t>2011;119:134–9. doi:10.1159/000330928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Fallek Boldes O, Dahan S, Segal Y et al. Characteristics of pericardial biopsy: 100</w:t>
      </w:r>
      <w:r>
        <w:rPr>
          <w:spacing w:val="1"/>
          <w:sz w:val="24"/>
        </w:rPr>
        <w:t> </w:t>
      </w:r>
      <w:r>
        <w:rPr>
          <w:sz w:val="24"/>
        </w:rPr>
        <w:t>cases</w:t>
      </w:r>
      <w:r>
        <w:rPr>
          <w:spacing w:val="-1"/>
          <w:sz w:val="24"/>
        </w:rPr>
        <w:t> </w:t>
      </w:r>
      <w:r>
        <w:rPr>
          <w:sz w:val="24"/>
        </w:rPr>
        <w:t>in a single center.</w:t>
      </w:r>
      <w:r>
        <w:rPr>
          <w:spacing w:val="4"/>
          <w:sz w:val="24"/>
        </w:rPr>
        <w:t> </w:t>
      </w:r>
      <w:r>
        <w:rPr>
          <w:sz w:val="24"/>
        </w:rPr>
        <w:t>Isr</w:t>
      </w:r>
      <w:r>
        <w:rPr>
          <w:spacing w:val="-2"/>
          <w:sz w:val="24"/>
        </w:rPr>
        <w:t> </w:t>
      </w:r>
      <w:r>
        <w:rPr>
          <w:sz w:val="24"/>
        </w:rPr>
        <w:t>Med Assoc</w:t>
      </w:r>
      <w:r>
        <w:rPr>
          <w:spacing w:val="-1"/>
          <w:sz w:val="24"/>
        </w:rPr>
        <w:t> </w:t>
      </w:r>
      <w:r>
        <w:rPr>
          <w:sz w:val="24"/>
        </w:rPr>
        <w:t>J. 2019;21(3):183–188.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Young PM, Glockner JF, Williamson EE et al. MR imaging findings in 76 consecutive</w:t>
      </w:r>
      <w:r>
        <w:rPr>
          <w:spacing w:val="1"/>
          <w:sz w:val="24"/>
        </w:rPr>
        <w:t> </w:t>
      </w:r>
      <w:r>
        <w:rPr>
          <w:sz w:val="24"/>
        </w:rPr>
        <w:t>surgically proven cases of pericardial disease with CT and pathologic correlation. Int J</w:t>
      </w:r>
      <w:r>
        <w:rPr>
          <w:spacing w:val="1"/>
          <w:sz w:val="24"/>
        </w:rPr>
        <w:t> </w:t>
      </w:r>
      <w:r>
        <w:rPr>
          <w:sz w:val="24"/>
        </w:rPr>
        <w:t>Cardiovasc Imaging</w:t>
      </w:r>
      <w:r>
        <w:rPr>
          <w:spacing w:val="-3"/>
          <w:sz w:val="24"/>
        </w:rPr>
        <w:t> </w:t>
      </w:r>
      <w:r>
        <w:rPr>
          <w:sz w:val="24"/>
        </w:rPr>
        <w:t>2012;28:1099–109.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Mutyaba AK, Balkaran S, Cloete R, du Plessis N, Badri M, Brink J, Mayosi BM.</w:t>
      </w:r>
      <w:r>
        <w:rPr>
          <w:spacing w:val="1"/>
          <w:sz w:val="24"/>
        </w:rPr>
        <w:t> </w:t>
      </w:r>
      <w:r>
        <w:rPr>
          <w:sz w:val="24"/>
        </w:rPr>
        <w:t>Constrictive pericarditis requiring pericardiectomy at Groote Schuur Hospital, Cape</w:t>
      </w:r>
      <w:r>
        <w:rPr>
          <w:spacing w:val="1"/>
          <w:sz w:val="24"/>
        </w:rPr>
        <w:t> </w:t>
      </w:r>
      <w:r>
        <w:rPr>
          <w:sz w:val="24"/>
        </w:rPr>
        <w:t>Town, South Africa: causes and perioperative outcomes in the HIV era (1990–2012) J</w:t>
      </w:r>
      <w:r>
        <w:rPr>
          <w:spacing w:val="1"/>
          <w:sz w:val="24"/>
        </w:rPr>
        <w:t> </w:t>
      </w:r>
      <w:r>
        <w:rPr>
          <w:sz w:val="24"/>
        </w:rPr>
        <w:t>Thorac</w:t>
      </w:r>
      <w:r>
        <w:rPr>
          <w:spacing w:val="-2"/>
          <w:sz w:val="24"/>
        </w:rPr>
        <w:t> </w:t>
      </w:r>
      <w:r>
        <w:rPr>
          <w:sz w:val="24"/>
        </w:rPr>
        <w:t>Cardiovasc Surg</w:t>
      </w:r>
      <w:r>
        <w:rPr>
          <w:spacing w:val="-1"/>
          <w:sz w:val="24"/>
        </w:rPr>
        <w:t> </w:t>
      </w:r>
      <w:r>
        <w:rPr>
          <w:sz w:val="24"/>
        </w:rPr>
        <w:t>2014;148:3058–65.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Imazio M, Brucato A, Maestroni S, Cumetti D, Belli R, Trinchero R, Adler Y. Risk of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-2"/>
          <w:sz w:val="24"/>
        </w:rPr>
        <w:t> </w:t>
      </w:r>
      <w:r>
        <w:rPr>
          <w:sz w:val="24"/>
        </w:rPr>
        <w:t>pericarditis after</w:t>
      </w:r>
      <w:r>
        <w:rPr>
          <w:spacing w:val="-1"/>
          <w:sz w:val="24"/>
        </w:rPr>
        <w:t> </w:t>
      </w:r>
      <w:r>
        <w:rPr>
          <w:sz w:val="24"/>
        </w:rPr>
        <w:t>acute pericarditis. Circulation</w:t>
      </w:r>
      <w:r>
        <w:rPr>
          <w:spacing w:val="-1"/>
          <w:sz w:val="24"/>
        </w:rPr>
        <w:t> </w:t>
      </w:r>
      <w:r>
        <w:rPr>
          <w:sz w:val="24"/>
        </w:rPr>
        <w:t>2011;124:1270–75.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Itay</w:t>
      </w:r>
      <w:r>
        <w:rPr>
          <w:spacing w:val="1"/>
          <w:sz w:val="24"/>
        </w:rPr>
        <w:t> </w:t>
      </w:r>
      <w:r>
        <w:rPr>
          <w:sz w:val="24"/>
        </w:rPr>
        <w:t>Zmora,</w:t>
      </w:r>
      <w:r>
        <w:rPr>
          <w:spacing w:val="1"/>
          <w:sz w:val="24"/>
        </w:rPr>
        <w:t> </w:t>
      </w:r>
      <w:r>
        <w:rPr>
          <w:sz w:val="24"/>
        </w:rPr>
        <w:t>YonitWiener-Well,</w:t>
      </w:r>
      <w:r>
        <w:rPr>
          <w:spacing w:val="1"/>
          <w:sz w:val="24"/>
        </w:rPr>
        <w:t> </w:t>
      </w:r>
      <w:r>
        <w:rPr>
          <w:sz w:val="24"/>
        </w:rPr>
        <w:t>Evan</w:t>
      </w:r>
      <w:r>
        <w:rPr>
          <w:spacing w:val="1"/>
          <w:sz w:val="24"/>
        </w:rPr>
        <w:t> </w:t>
      </w:r>
      <w:r>
        <w:rPr>
          <w:sz w:val="24"/>
        </w:rPr>
        <w:t>Avraham</w:t>
      </w:r>
      <w:r>
        <w:rPr>
          <w:spacing w:val="1"/>
          <w:sz w:val="24"/>
        </w:rPr>
        <w:t> </w:t>
      </w:r>
      <w:r>
        <w:rPr>
          <w:sz w:val="24"/>
        </w:rPr>
        <w:t>Alpert.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purulent</w:t>
      </w:r>
      <w:r>
        <w:rPr>
          <w:spacing w:val="1"/>
          <w:sz w:val="24"/>
        </w:rPr>
        <w:t> </w:t>
      </w:r>
      <w:r>
        <w:rPr>
          <w:sz w:val="24"/>
        </w:rPr>
        <w:t>pneumococcal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American</w:t>
      </w:r>
      <w:r>
        <w:rPr>
          <w:spacing w:val="1"/>
          <w:sz w:val="24"/>
        </w:rPr>
        <w:t> </w:t>
      </w:r>
      <w:r>
        <w:rPr>
          <w:sz w:val="24"/>
        </w:rPr>
        <w:t>Journal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Emergency</w:t>
      </w:r>
      <w:r>
        <w:rPr>
          <w:spacing w:val="1"/>
          <w:sz w:val="24"/>
        </w:rPr>
        <w:t> </w:t>
      </w:r>
      <w:r>
        <w:rPr>
          <w:sz w:val="24"/>
        </w:rPr>
        <w:t>Medicine</w:t>
      </w:r>
      <w:r>
        <w:rPr>
          <w:spacing w:val="1"/>
          <w:sz w:val="24"/>
        </w:rPr>
        <w:t> </w:t>
      </w:r>
      <w:r>
        <w:rPr>
          <w:sz w:val="24"/>
        </w:rPr>
        <w:t>37</w:t>
      </w:r>
      <w:r>
        <w:rPr>
          <w:spacing w:val="1"/>
          <w:sz w:val="24"/>
        </w:rPr>
        <w:t> </w:t>
      </w:r>
      <w:r>
        <w:rPr>
          <w:sz w:val="24"/>
        </w:rPr>
        <w:t>(2019)</w:t>
      </w:r>
      <w:r>
        <w:rPr>
          <w:spacing w:val="1"/>
          <w:sz w:val="24"/>
        </w:rPr>
        <w:t> </w:t>
      </w:r>
      <w:r>
        <w:rPr>
          <w:sz w:val="24"/>
        </w:rPr>
        <w:t>1006.e5–1006.e7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30" w:hanging="360"/>
        <w:jc w:val="both"/>
        <w:rPr>
          <w:sz w:val="24"/>
        </w:rPr>
      </w:pPr>
      <w:r>
        <w:rPr>
          <w:sz w:val="24"/>
        </w:rPr>
        <w:t>Maedeh Ganjia, Jose Ruiza, William Koglerb,*, Joshua Lungb, Jarelys Hernandezb,</w:t>
      </w:r>
      <w:r>
        <w:rPr>
          <w:spacing w:val="1"/>
          <w:sz w:val="24"/>
        </w:rPr>
        <w:t> </w:t>
      </w:r>
      <w:r>
        <w:rPr>
          <w:sz w:val="24"/>
        </w:rPr>
        <w:t>Carmen</w:t>
      </w:r>
      <w:r>
        <w:rPr>
          <w:spacing w:val="1"/>
          <w:sz w:val="24"/>
        </w:rPr>
        <w:t> </w:t>
      </w:r>
      <w:r>
        <w:rPr>
          <w:sz w:val="24"/>
        </w:rPr>
        <w:t>Isache.</w:t>
      </w:r>
      <w:r>
        <w:rPr>
          <w:spacing w:val="1"/>
          <w:sz w:val="24"/>
        </w:rPr>
        <w:t> </w:t>
      </w:r>
      <w:r>
        <w:rPr>
          <w:sz w:val="24"/>
        </w:rPr>
        <w:t>Methicillin-resistant</w:t>
      </w:r>
      <w:r>
        <w:rPr>
          <w:spacing w:val="1"/>
          <w:sz w:val="24"/>
        </w:rPr>
        <w:t> </w:t>
      </w:r>
      <w:r>
        <w:rPr>
          <w:sz w:val="24"/>
        </w:rPr>
        <w:t>Staphylococcus</w:t>
      </w:r>
      <w:r>
        <w:rPr>
          <w:spacing w:val="1"/>
          <w:sz w:val="24"/>
        </w:rPr>
        <w:t> </w:t>
      </w:r>
      <w:r>
        <w:rPr>
          <w:sz w:val="24"/>
        </w:rPr>
        <w:t>aureus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61"/>
          <w:sz w:val="24"/>
        </w:rPr>
        <w:t> </w:t>
      </w:r>
      <w:r>
        <w:rPr>
          <w:sz w:val="24"/>
        </w:rPr>
        <w:t>causing</w:t>
      </w:r>
      <w:r>
        <w:rPr>
          <w:spacing w:val="-57"/>
          <w:sz w:val="24"/>
        </w:rPr>
        <w:t> </w:t>
      </w:r>
      <w:r>
        <w:rPr>
          <w:sz w:val="24"/>
        </w:rPr>
        <w:t>cardiac</w:t>
      </w:r>
      <w:r>
        <w:rPr>
          <w:spacing w:val="-2"/>
          <w:sz w:val="24"/>
        </w:rPr>
        <w:t> </w:t>
      </w:r>
      <w:r>
        <w:rPr>
          <w:sz w:val="24"/>
        </w:rPr>
        <w:t>tamponade.</w:t>
      </w:r>
      <w:r>
        <w:rPr>
          <w:spacing w:val="4"/>
          <w:sz w:val="24"/>
        </w:rPr>
        <w:t> </w:t>
      </w:r>
      <w:r>
        <w:rPr>
          <w:sz w:val="24"/>
        </w:rPr>
        <w:t>IDCases 18 (2019)</w:t>
      </w:r>
      <w:r>
        <w:rPr>
          <w:spacing w:val="-2"/>
          <w:sz w:val="24"/>
        </w:rPr>
        <w:t> </w:t>
      </w:r>
      <w:r>
        <w:rPr>
          <w:sz w:val="24"/>
        </w:rPr>
        <w:t>e00613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4" w:hanging="360"/>
        <w:jc w:val="both"/>
        <w:rPr>
          <w:sz w:val="24"/>
        </w:rPr>
      </w:pPr>
      <w:r>
        <w:rPr>
          <w:sz w:val="24"/>
        </w:rPr>
        <w:t>Aishwarya Vijay, John C. Stendahl, Lynda E. Rosenfeld. Mycoplasma Pneumoniae</w:t>
      </w:r>
      <w:r>
        <w:rPr>
          <w:spacing w:val="1"/>
          <w:sz w:val="24"/>
        </w:rPr>
        <w:t> </w:t>
      </w:r>
      <w:r>
        <w:rPr>
          <w:sz w:val="24"/>
        </w:rPr>
        <w:t>Pericarditis. The</w:t>
      </w:r>
      <w:r>
        <w:rPr>
          <w:spacing w:val="-2"/>
          <w:sz w:val="24"/>
        </w:rPr>
        <w:t> </w:t>
      </w:r>
      <w:r>
        <w:rPr>
          <w:sz w:val="24"/>
        </w:rPr>
        <w:t>American Journal of Cardiology</w:t>
      </w:r>
      <w:r>
        <w:rPr>
          <w:spacing w:val="-3"/>
          <w:sz w:val="24"/>
        </w:rPr>
        <w:t> </w:t>
      </w:r>
      <w:r>
        <w:rPr>
          <w:sz w:val="24"/>
        </w:rPr>
        <w:t>2019.</w:t>
      </w:r>
      <w:r>
        <w:rPr>
          <w:spacing w:val="-1"/>
          <w:sz w:val="24"/>
        </w:rPr>
        <w:t> </w:t>
      </w:r>
      <w:r>
        <w:rPr>
          <w:sz w:val="24"/>
        </w:rPr>
        <w:t>1384.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Yoshihiko</w:t>
      </w:r>
      <w:r>
        <w:rPr>
          <w:spacing w:val="1"/>
          <w:sz w:val="24"/>
        </w:rPr>
        <w:t> </w:t>
      </w:r>
      <w:r>
        <w:rPr>
          <w:sz w:val="24"/>
        </w:rPr>
        <w:t>Kiyasu,</w:t>
      </w:r>
      <w:r>
        <w:rPr>
          <w:spacing w:val="1"/>
          <w:sz w:val="24"/>
        </w:rPr>
        <w:t> </w:t>
      </w:r>
      <w:r>
        <w:rPr>
          <w:sz w:val="24"/>
        </w:rPr>
        <w:t>Daiki</w:t>
      </w:r>
      <w:r>
        <w:rPr>
          <w:spacing w:val="1"/>
          <w:sz w:val="24"/>
        </w:rPr>
        <w:t> </w:t>
      </w:r>
      <w:r>
        <w:rPr>
          <w:sz w:val="24"/>
        </w:rPr>
        <w:t>Akiyama,</w:t>
      </w:r>
      <w:r>
        <w:rPr>
          <w:spacing w:val="1"/>
          <w:sz w:val="24"/>
        </w:rPr>
        <w:t> </w:t>
      </w:r>
      <w:r>
        <w:rPr>
          <w:sz w:val="24"/>
        </w:rPr>
        <w:t>Yoko Kurihara,</w:t>
      </w:r>
      <w:r>
        <w:rPr>
          <w:spacing w:val="1"/>
          <w:sz w:val="24"/>
        </w:rPr>
        <w:t> </w:t>
      </w:r>
      <w:r>
        <w:rPr>
          <w:sz w:val="24"/>
        </w:rPr>
        <w:t>Hiroshi</w:t>
      </w:r>
      <w:r>
        <w:rPr>
          <w:spacing w:val="1"/>
          <w:sz w:val="24"/>
        </w:rPr>
        <w:t> </w:t>
      </w:r>
      <w:r>
        <w:rPr>
          <w:sz w:val="24"/>
        </w:rPr>
        <w:t>Koganemaru,</w:t>
      </w:r>
      <w:r>
        <w:rPr>
          <w:spacing w:val="1"/>
          <w:sz w:val="24"/>
        </w:rPr>
        <w:t> </w:t>
      </w:r>
      <w:r>
        <w:rPr>
          <w:sz w:val="24"/>
        </w:rPr>
        <w:t>Shigemi</w:t>
      </w:r>
      <w:r>
        <w:rPr>
          <w:spacing w:val="-57"/>
          <w:sz w:val="24"/>
        </w:rPr>
        <w:t> </w:t>
      </w:r>
      <w:r>
        <w:rPr>
          <w:sz w:val="24"/>
        </w:rPr>
        <w:t>Hitomi. Pericarditis caused by Campylobacter fetus subspecies fetus associated with</w:t>
      </w:r>
      <w:r>
        <w:rPr>
          <w:spacing w:val="1"/>
          <w:sz w:val="24"/>
        </w:rPr>
        <w:t> </w:t>
      </w:r>
      <w:r>
        <w:rPr>
          <w:sz w:val="24"/>
        </w:rPr>
        <w:t>ingestion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raw beef liver.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3"/>
          <w:sz w:val="24"/>
        </w:rPr>
        <w:t> </w:t>
      </w:r>
      <w:r>
        <w:rPr>
          <w:sz w:val="24"/>
        </w:rPr>
        <w:t>Infect Chemother 23 (2017) 833–836.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31" w:hanging="360"/>
        <w:jc w:val="both"/>
        <w:rPr>
          <w:sz w:val="24"/>
        </w:rPr>
      </w:pPr>
      <w:r>
        <w:rPr>
          <w:sz w:val="24"/>
        </w:rPr>
        <w:t>Takashi Shinhaa, Hiroshi Fujita. Pericarditis due to Neisseria meningitidis serogroup</w:t>
      </w:r>
      <w:r>
        <w:rPr>
          <w:spacing w:val="1"/>
          <w:sz w:val="24"/>
        </w:rPr>
        <w:t> </w:t>
      </w:r>
      <w:r>
        <w:rPr>
          <w:sz w:val="24"/>
        </w:rPr>
        <w:t>W135.</w:t>
      </w:r>
      <w:r>
        <w:rPr>
          <w:spacing w:val="1"/>
          <w:sz w:val="24"/>
        </w:rPr>
        <w:t> </w:t>
      </w:r>
      <w:r>
        <w:rPr>
          <w:sz w:val="24"/>
        </w:rPr>
        <w:t>IDCases 12</w:t>
      </w:r>
      <w:r>
        <w:rPr>
          <w:spacing w:val="3"/>
          <w:sz w:val="24"/>
        </w:rPr>
        <w:t> </w:t>
      </w:r>
      <w:r>
        <w:rPr>
          <w:sz w:val="24"/>
        </w:rPr>
        <w:t>(2018) 53–55.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Tuck BC, Townsley MM. Clinical update in pericardial diseases. J Cardiothorac Vasc</w:t>
      </w:r>
      <w:r>
        <w:rPr>
          <w:spacing w:val="1"/>
          <w:sz w:val="24"/>
        </w:rPr>
        <w:t> </w:t>
      </w:r>
      <w:r>
        <w:rPr>
          <w:sz w:val="24"/>
        </w:rPr>
        <w:t>Anesth.</w:t>
      </w:r>
      <w:r>
        <w:rPr>
          <w:spacing w:val="-1"/>
          <w:sz w:val="24"/>
        </w:rPr>
        <w:t> </w:t>
      </w:r>
      <w:r>
        <w:rPr>
          <w:sz w:val="24"/>
        </w:rPr>
        <w:t>2019;33(1):184–199. doi:10.1053/j.jvca.2018.04.003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  <w:tab w:pos="5319" w:val="left" w:leader="none"/>
          <w:tab w:pos="7957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r>
        <w:rPr>
          <w:sz w:val="24"/>
        </w:rPr>
        <w:t>Schwier</w:t>
      </w:r>
      <w:r>
        <w:rPr>
          <w:spacing w:val="61"/>
          <w:sz w:val="24"/>
        </w:rPr>
        <w:t> </w:t>
      </w:r>
      <w:r>
        <w:rPr>
          <w:sz w:val="24"/>
        </w:rPr>
        <w:t>NC,</w:t>
      </w:r>
      <w:r>
        <w:rPr>
          <w:spacing w:val="61"/>
          <w:sz w:val="24"/>
        </w:rPr>
        <w:t> </w:t>
      </w:r>
      <w:r>
        <w:rPr>
          <w:sz w:val="24"/>
        </w:rPr>
        <w:t>Cornelio</w:t>
      </w:r>
      <w:r>
        <w:rPr>
          <w:spacing w:val="61"/>
          <w:sz w:val="24"/>
        </w:rPr>
        <w:t> </w:t>
      </w:r>
      <w:r>
        <w:rPr>
          <w:sz w:val="24"/>
        </w:rPr>
        <w:t>CK,</w:t>
      </w:r>
      <w:r>
        <w:rPr>
          <w:spacing w:val="61"/>
          <w:sz w:val="24"/>
        </w:rPr>
        <w:t> </w:t>
      </w:r>
      <w:r>
        <w:rPr>
          <w:sz w:val="24"/>
        </w:rPr>
        <w:t>Epperson</w:t>
      </w:r>
      <w:r>
        <w:rPr>
          <w:spacing w:val="61"/>
          <w:sz w:val="24"/>
        </w:rPr>
        <w:t> </w:t>
      </w:r>
      <w:r>
        <w:rPr>
          <w:sz w:val="24"/>
        </w:rPr>
        <w:t>TM.</w:t>
      </w:r>
      <w:r>
        <w:rPr>
          <w:spacing w:val="61"/>
          <w:sz w:val="24"/>
        </w:rPr>
        <w:t> </w:t>
      </w:r>
      <w:r>
        <w:rPr>
          <w:sz w:val="24"/>
        </w:rPr>
        <w:t>Managing</w:t>
      </w:r>
      <w:r>
        <w:rPr>
          <w:spacing w:val="61"/>
          <w:sz w:val="24"/>
        </w:rPr>
        <w:t> </w:t>
      </w:r>
      <w:r>
        <w:rPr>
          <w:sz w:val="24"/>
        </w:rPr>
        <w:t>acute</w:t>
      </w:r>
      <w:r>
        <w:rPr>
          <w:spacing w:val="61"/>
          <w:sz w:val="24"/>
        </w:rPr>
        <w:t> </w:t>
      </w:r>
      <w:r>
        <w:rPr>
          <w:sz w:val="24"/>
        </w:rPr>
        <w:t>and</w:t>
      </w:r>
      <w:r>
        <w:rPr>
          <w:spacing w:val="6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idiopathic</w:t>
      </w:r>
      <w:r>
        <w:rPr>
          <w:spacing w:val="-2"/>
          <w:sz w:val="24"/>
        </w:rPr>
        <w:t> </w:t>
      </w:r>
      <w:r>
        <w:rPr>
          <w:sz w:val="24"/>
        </w:rPr>
        <w:t>pericarditis.</w:t>
        <w:tab/>
        <w:t>JAAPA.</w:t>
        <w:tab/>
      </w:r>
      <w:r>
        <w:rPr>
          <w:spacing w:val="-1"/>
          <w:sz w:val="24"/>
        </w:rPr>
        <w:t>2020;33(1):16–22.</w:t>
      </w:r>
      <w:r>
        <w:rPr>
          <w:spacing w:val="-57"/>
          <w:sz w:val="24"/>
        </w:rPr>
        <w:t> </w:t>
      </w:r>
      <w:r>
        <w:rPr>
          <w:sz w:val="24"/>
        </w:rPr>
        <w:t>doi:10.1097/01.JAA.0000615468.46936.6d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2" w:after="0"/>
        <w:ind w:left="1328" w:right="428" w:hanging="360"/>
        <w:jc w:val="both"/>
        <w:rPr>
          <w:sz w:val="24"/>
        </w:rPr>
      </w:pPr>
      <w:r>
        <w:rPr>
          <w:sz w:val="24"/>
        </w:rPr>
        <w:t>Imazio M, Gaita F. Acute and recurrent pericarditis. Cardiol Clin. 2017;35(4):505–513.</w:t>
      </w:r>
      <w:r>
        <w:rPr>
          <w:spacing w:val="-57"/>
          <w:sz w:val="24"/>
        </w:rPr>
        <w:t> </w:t>
      </w:r>
      <w:r>
        <w:rPr>
          <w:sz w:val="24"/>
        </w:rPr>
        <w:t>doi:10.1016/j.ccl.2017.07.004.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5" w:hanging="360"/>
        <w:jc w:val="both"/>
        <w:rPr>
          <w:sz w:val="24"/>
        </w:rPr>
      </w:pPr>
      <w:r>
        <w:rPr>
          <w:sz w:val="24"/>
        </w:rPr>
        <w:t>Brady WJ, Perron AD, Martin ML, Beagle C, Aufderheide TP. Cause of ST segment</w:t>
      </w:r>
      <w:r>
        <w:rPr>
          <w:spacing w:val="1"/>
          <w:sz w:val="24"/>
        </w:rPr>
        <w:t> </w:t>
      </w:r>
      <w:r>
        <w:rPr>
          <w:sz w:val="24"/>
        </w:rPr>
        <w:t>abnormality</w:t>
      </w:r>
      <w:r>
        <w:rPr>
          <w:spacing w:val="-6"/>
          <w:sz w:val="24"/>
        </w:rPr>
        <w:t> </w:t>
      </w:r>
      <w:r>
        <w:rPr>
          <w:sz w:val="24"/>
        </w:rPr>
        <w:t>in ED</w:t>
      </w:r>
      <w:r>
        <w:rPr>
          <w:spacing w:val="1"/>
          <w:sz w:val="24"/>
        </w:rPr>
        <w:t> </w:t>
      </w:r>
      <w:r>
        <w:rPr>
          <w:sz w:val="24"/>
        </w:rPr>
        <w:t>chest</w:t>
      </w:r>
      <w:r>
        <w:rPr>
          <w:spacing w:val="2"/>
          <w:sz w:val="24"/>
        </w:rPr>
        <w:t> </w:t>
      </w:r>
      <w:r>
        <w:rPr>
          <w:sz w:val="24"/>
        </w:rPr>
        <w:t>pain patients.</w:t>
      </w:r>
      <w:r>
        <w:rPr>
          <w:spacing w:val="1"/>
          <w:sz w:val="24"/>
        </w:rPr>
        <w:t> </w:t>
      </w:r>
      <w:r>
        <w:rPr>
          <w:sz w:val="24"/>
        </w:rPr>
        <w:t>Am J</w:t>
      </w:r>
      <w:r>
        <w:rPr>
          <w:spacing w:val="2"/>
          <w:sz w:val="24"/>
        </w:rPr>
        <w:t> </w:t>
      </w:r>
      <w:r>
        <w:rPr>
          <w:sz w:val="24"/>
        </w:rPr>
        <w:t>Emerg</w:t>
      </w:r>
      <w:r>
        <w:rPr>
          <w:spacing w:val="-4"/>
          <w:sz w:val="24"/>
        </w:rPr>
        <w:t> </w:t>
      </w:r>
      <w:r>
        <w:rPr>
          <w:sz w:val="24"/>
        </w:rPr>
        <w:t>Med. 2001;19(1):25–8.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Kytö V, Sipilä J, Rautava P. Clinical profile and influences on outcomes in patients</w:t>
      </w:r>
      <w:r>
        <w:rPr>
          <w:spacing w:val="1"/>
          <w:sz w:val="24"/>
        </w:rPr>
        <w:t> </w:t>
      </w:r>
      <w:r>
        <w:rPr>
          <w:sz w:val="24"/>
        </w:rPr>
        <w:t>hospitalized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Circulation.</w:t>
      </w:r>
      <w:r>
        <w:rPr>
          <w:spacing w:val="1"/>
          <w:sz w:val="24"/>
        </w:rPr>
        <w:t> </w:t>
      </w:r>
      <w:r>
        <w:rPr>
          <w:sz w:val="24"/>
        </w:rPr>
        <w:t>2014;130:1601–1606.</w:t>
      </w:r>
      <w:r>
        <w:rPr>
          <w:spacing w:val="1"/>
          <w:sz w:val="24"/>
        </w:rPr>
        <w:t> </w:t>
      </w:r>
      <w:r>
        <w:rPr>
          <w:sz w:val="24"/>
        </w:rPr>
        <w:t>doi:10.1161/CIRCULATIONAHA.114.010376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Sagrista-Sauleda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Barrabes</w:t>
      </w:r>
      <w:r>
        <w:rPr>
          <w:spacing w:val="1"/>
          <w:sz w:val="24"/>
        </w:rPr>
        <w:t> </w:t>
      </w:r>
      <w:r>
        <w:rPr>
          <w:sz w:val="24"/>
        </w:rPr>
        <w:t>JA,</w:t>
      </w:r>
      <w:r>
        <w:rPr>
          <w:spacing w:val="1"/>
          <w:sz w:val="24"/>
        </w:rPr>
        <w:t> </w:t>
      </w:r>
      <w:r>
        <w:rPr>
          <w:sz w:val="24"/>
        </w:rPr>
        <w:t>Permanyer-Miralda</w:t>
      </w:r>
      <w:r>
        <w:rPr>
          <w:spacing w:val="1"/>
          <w:sz w:val="24"/>
        </w:rPr>
        <w:t> </w:t>
      </w:r>
      <w:r>
        <w:rPr>
          <w:sz w:val="24"/>
        </w:rPr>
        <w:t>G,</w:t>
      </w:r>
      <w:r>
        <w:rPr>
          <w:spacing w:val="1"/>
          <w:sz w:val="24"/>
        </w:rPr>
        <w:t> </w:t>
      </w:r>
      <w:r>
        <w:rPr>
          <w:sz w:val="24"/>
        </w:rPr>
        <w:t>Soler-</w:t>
      </w:r>
      <w:r>
        <w:rPr>
          <w:spacing w:val="1"/>
          <w:sz w:val="24"/>
        </w:rPr>
        <w:t> </w:t>
      </w:r>
      <w:r>
        <w:rPr>
          <w:sz w:val="24"/>
        </w:rPr>
        <w:t>Soler</w:t>
      </w:r>
      <w:r>
        <w:rPr>
          <w:spacing w:val="1"/>
          <w:sz w:val="24"/>
        </w:rPr>
        <w:t> </w:t>
      </w:r>
      <w:r>
        <w:rPr>
          <w:sz w:val="24"/>
        </w:rPr>
        <w:t>J.</w:t>
      </w:r>
      <w:r>
        <w:rPr>
          <w:spacing w:val="1"/>
          <w:sz w:val="24"/>
        </w:rPr>
        <w:t> </w:t>
      </w:r>
      <w:r>
        <w:rPr>
          <w:sz w:val="24"/>
        </w:rPr>
        <w:t>Purulent</w:t>
      </w:r>
      <w:r>
        <w:rPr>
          <w:spacing w:val="1"/>
          <w:sz w:val="24"/>
        </w:rPr>
        <w:t> </w:t>
      </w:r>
      <w:r>
        <w:rPr>
          <w:sz w:val="24"/>
        </w:rPr>
        <w:t>pericarditis: review of a 20-year experience in a general hospital. J Am Coll Cardiol</w:t>
      </w:r>
      <w:r>
        <w:rPr>
          <w:spacing w:val="1"/>
          <w:sz w:val="24"/>
        </w:rPr>
        <w:t> </w:t>
      </w:r>
      <w:r>
        <w:rPr>
          <w:sz w:val="24"/>
        </w:rPr>
        <w:t>1993;22:1661–5.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8" w:hanging="360"/>
        <w:jc w:val="both"/>
        <w:rPr>
          <w:sz w:val="24"/>
        </w:rPr>
      </w:pPr>
      <w:r>
        <w:rPr>
          <w:sz w:val="24"/>
        </w:rPr>
        <w:t>Obihara</w:t>
      </w:r>
      <w:r>
        <w:rPr>
          <w:spacing w:val="1"/>
          <w:sz w:val="24"/>
        </w:rPr>
        <w:t> </w:t>
      </w:r>
      <w:r>
        <w:rPr>
          <w:sz w:val="24"/>
        </w:rPr>
        <w:t>NJ,</w:t>
      </w:r>
      <w:r>
        <w:rPr>
          <w:spacing w:val="1"/>
          <w:sz w:val="24"/>
        </w:rPr>
        <w:t> </w:t>
      </w:r>
      <w:r>
        <w:rPr>
          <w:sz w:val="24"/>
        </w:rPr>
        <w:t>Walters</w:t>
      </w:r>
      <w:r>
        <w:rPr>
          <w:spacing w:val="1"/>
          <w:sz w:val="24"/>
        </w:rPr>
        <w:t> </w:t>
      </w:r>
      <w:r>
        <w:rPr>
          <w:sz w:val="24"/>
        </w:rPr>
        <w:t>E,</w:t>
      </w:r>
      <w:r>
        <w:rPr>
          <w:spacing w:val="1"/>
          <w:sz w:val="24"/>
        </w:rPr>
        <w:t> </w:t>
      </w:r>
      <w:r>
        <w:rPr>
          <w:sz w:val="24"/>
        </w:rPr>
        <w:t>Lawrenson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Tuberculous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effusions</w:t>
      </w:r>
      <w:r>
        <w:rPr>
          <w:spacing w:val="60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children.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Pediatric Infect</w:t>
      </w:r>
      <w:r>
        <w:rPr>
          <w:spacing w:val="2"/>
          <w:sz w:val="24"/>
        </w:rPr>
        <w:t> </w:t>
      </w:r>
      <w:r>
        <w:rPr>
          <w:sz w:val="24"/>
        </w:rPr>
        <w:t>Dis</w:t>
      </w:r>
      <w:r>
        <w:rPr>
          <w:spacing w:val="-1"/>
          <w:sz w:val="24"/>
        </w:rPr>
        <w:t> </w:t>
      </w:r>
      <w:r>
        <w:rPr>
          <w:sz w:val="24"/>
        </w:rPr>
        <w:t>Soc.</w:t>
      </w:r>
      <w:r>
        <w:rPr>
          <w:spacing w:val="-1"/>
          <w:sz w:val="24"/>
        </w:rPr>
        <w:t> </w:t>
      </w:r>
      <w:r>
        <w:rPr>
          <w:sz w:val="24"/>
        </w:rPr>
        <w:t>2018;7(4):346–349. doi:10.1093/jpids/pix087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Gribaudo</w:t>
      </w:r>
      <w:r>
        <w:rPr>
          <w:spacing w:val="1"/>
          <w:sz w:val="24"/>
        </w:rPr>
        <w:t> </w:t>
      </w:r>
      <w:r>
        <w:rPr>
          <w:sz w:val="24"/>
        </w:rPr>
        <w:t>E,</w:t>
      </w:r>
      <w:r>
        <w:rPr>
          <w:spacing w:val="1"/>
          <w:sz w:val="24"/>
        </w:rPr>
        <w:t> </w:t>
      </w:r>
      <w:r>
        <w:rPr>
          <w:sz w:val="24"/>
        </w:rPr>
        <w:t>Gaita</w:t>
      </w:r>
      <w:r>
        <w:rPr>
          <w:spacing w:val="1"/>
          <w:sz w:val="24"/>
        </w:rPr>
        <w:t> </w:t>
      </w:r>
      <w:r>
        <w:rPr>
          <w:sz w:val="24"/>
        </w:rPr>
        <w:t>F.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Prog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Dis</w:t>
      </w:r>
      <w:r>
        <w:rPr>
          <w:spacing w:val="1"/>
          <w:sz w:val="24"/>
        </w:rPr>
        <w:t> </w:t>
      </w:r>
      <w:r>
        <w:rPr>
          <w:sz w:val="24"/>
        </w:rPr>
        <w:t>2017;59:360–8.</w:t>
      </w:r>
      <w:r>
        <w:rPr>
          <w:spacing w:val="-1"/>
          <w:sz w:val="24"/>
        </w:rPr>
        <w:t> </w:t>
      </w:r>
      <w:r>
        <w:rPr>
          <w:sz w:val="24"/>
        </w:rPr>
        <w:t>doi:10.1016/j.pcad.2016.10.001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Mody P, Bikdeli B, Wang Y, Imazio M, Krumholz HM. Trends in acute pericarditis</w:t>
      </w:r>
      <w:r>
        <w:rPr>
          <w:spacing w:val="1"/>
          <w:sz w:val="24"/>
        </w:rPr>
        <w:t> </w:t>
      </w:r>
      <w:r>
        <w:rPr>
          <w:sz w:val="24"/>
        </w:rPr>
        <w:t>hospitalizations and outcomes among the elderly in the United States, 1999–2012. Eur</w:t>
      </w:r>
      <w:r>
        <w:rPr>
          <w:spacing w:val="1"/>
          <w:sz w:val="24"/>
        </w:rPr>
        <w:t> </w:t>
      </w:r>
      <w:r>
        <w:rPr>
          <w:sz w:val="24"/>
        </w:rPr>
        <w:t>Heart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Qual Care</w:t>
      </w:r>
      <w:r>
        <w:rPr>
          <w:spacing w:val="-2"/>
          <w:sz w:val="24"/>
        </w:rPr>
        <w:t> </w:t>
      </w:r>
      <w:r>
        <w:rPr>
          <w:sz w:val="24"/>
        </w:rPr>
        <w:t>Clin Outcomes 2018; 4(2):98–105.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Rees MJ, Wilson A. Purulent pneumococcal pericarditis, a vaccine-preventable illness.</w:t>
      </w:r>
      <w:r>
        <w:rPr>
          <w:spacing w:val="1"/>
          <w:sz w:val="24"/>
        </w:rPr>
        <w:t> </w:t>
      </w:r>
      <w:r>
        <w:rPr>
          <w:sz w:val="24"/>
        </w:rPr>
        <w:t>Oxf</w:t>
      </w:r>
      <w:r>
        <w:rPr>
          <w:spacing w:val="-1"/>
          <w:sz w:val="24"/>
        </w:rPr>
        <w:t> </w:t>
      </w:r>
      <w:r>
        <w:rPr>
          <w:sz w:val="24"/>
        </w:rPr>
        <w:t>Med Case</w:t>
      </w:r>
      <w:r>
        <w:rPr>
          <w:spacing w:val="-1"/>
          <w:sz w:val="24"/>
        </w:rPr>
        <w:t> </w:t>
      </w:r>
      <w:r>
        <w:rPr>
          <w:sz w:val="24"/>
        </w:rPr>
        <w:t>Reports. 2019;2019(8):omz078.</w:t>
      </w:r>
      <w:r>
        <w:rPr>
          <w:spacing w:val="2"/>
          <w:sz w:val="24"/>
        </w:rPr>
        <w:t> </w:t>
      </w:r>
      <w:r>
        <w:rPr>
          <w:sz w:val="24"/>
        </w:rPr>
        <w:t>doi:10.1093/omcr/omz078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Agbor VN,</w:t>
      </w:r>
      <w:r>
        <w:rPr>
          <w:spacing w:val="1"/>
          <w:sz w:val="24"/>
        </w:rPr>
        <w:t> </w:t>
      </w:r>
      <w:r>
        <w:rPr>
          <w:sz w:val="24"/>
        </w:rPr>
        <w:t>Essouma M, Ntusi NAB</w:t>
      </w:r>
      <w:r>
        <w:rPr>
          <w:spacing w:val="1"/>
          <w:sz w:val="24"/>
        </w:rPr>
        <w:t> </w:t>
      </w:r>
      <w:r>
        <w:rPr>
          <w:sz w:val="24"/>
        </w:rPr>
        <w:t>et al.</w:t>
      </w:r>
      <w:r>
        <w:rPr>
          <w:spacing w:val="1"/>
          <w:sz w:val="24"/>
        </w:rPr>
        <w:t> </w:t>
      </w:r>
      <w:r>
        <w:rPr>
          <w:sz w:val="24"/>
        </w:rPr>
        <w:t>Heart failure in sub-Saharan Africa: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contemporaneous systematic review and meta-analysis. Int J Cardiol 2018;257:207–15.</w:t>
      </w:r>
      <w:r>
        <w:rPr>
          <w:spacing w:val="-57"/>
          <w:sz w:val="24"/>
        </w:rPr>
        <w:t> </w:t>
      </w:r>
      <w:r>
        <w:rPr>
          <w:sz w:val="24"/>
        </w:rPr>
        <w:t>doi:10.1016/j.ijcard.2017.12.048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Kumar N, Pandey A, Jain P, Garg N. Acute pericarditis-associated hospitalization</w:t>
      </w:r>
      <w:r>
        <w:rPr>
          <w:spacing w:val="60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-1"/>
          <w:sz w:val="24"/>
        </w:rPr>
        <w:t> </w:t>
      </w:r>
      <w:r>
        <w:rPr>
          <w:sz w:val="24"/>
        </w:rPr>
        <w:t>USA: a</w:t>
      </w:r>
      <w:r>
        <w:rPr>
          <w:spacing w:val="-1"/>
          <w:sz w:val="24"/>
        </w:rPr>
        <w:t> </w:t>
      </w:r>
      <w:r>
        <w:rPr>
          <w:sz w:val="24"/>
        </w:rPr>
        <w:t>nationwide</w:t>
      </w:r>
      <w:r>
        <w:rPr>
          <w:spacing w:val="-1"/>
          <w:sz w:val="24"/>
        </w:rPr>
        <w:t> </w:t>
      </w:r>
      <w:r>
        <w:rPr>
          <w:sz w:val="24"/>
        </w:rPr>
        <w:t>analysis, 2003-2012. Cardiology. 2016;135(1):27–35.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Xie D, Cheng B, Sheng Y, Jin J. Diagnostic accuracy of adenosine deaminase for</w:t>
      </w:r>
      <w:r>
        <w:rPr>
          <w:spacing w:val="1"/>
          <w:sz w:val="24"/>
        </w:rPr>
        <w:t> </w:t>
      </w:r>
      <w:r>
        <w:rPr>
          <w:sz w:val="24"/>
        </w:rPr>
        <w:t>tuberculous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meta-analysis.</w:t>
      </w:r>
      <w:r>
        <w:rPr>
          <w:spacing w:val="1"/>
          <w:sz w:val="24"/>
        </w:rPr>
        <w:t> </w:t>
      </w:r>
      <w:r>
        <w:rPr>
          <w:sz w:val="24"/>
        </w:rPr>
        <w:t>Eur</w:t>
      </w:r>
      <w:r>
        <w:rPr>
          <w:spacing w:val="1"/>
          <w:sz w:val="24"/>
        </w:rPr>
        <w:t> </w:t>
      </w:r>
      <w:r>
        <w:rPr>
          <w:sz w:val="24"/>
        </w:rPr>
        <w:t>Rev</w:t>
      </w:r>
      <w:r>
        <w:rPr>
          <w:spacing w:val="1"/>
          <w:sz w:val="24"/>
        </w:rPr>
        <w:t> </w:t>
      </w:r>
      <w:r>
        <w:rPr>
          <w:sz w:val="24"/>
        </w:rPr>
        <w:t>Med</w:t>
      </w:r>
      <w:r>
        <w:rPr>
          <w:spacing w:val="1"/>
          <w:sz w:val="24"/>
        </w:rPr>
        <w:t> </w:t>
      </w:r>
      <w:r>
        <w:rPr>
          <w:sz w:val="24"/>
        </w:rPr>
        <w:t>Pharmacol</w:t>
      </w:r>
      <w:r>
        <w:rPr>
          <w:spacing w:val="1"/>
          <w:sz w:val="24"/>
        </w:rPr>
        <w:t> </w:t>
      </w:r>
      <w:r>
        <w:rPr>
          <w:sz w:val="24"/>
        </w:rPr>
        <w:t>Sci.</w:t>
      </w:r>
      <w:r>
        <w:rPr>
          <w:spacing w:val="1"/>
          <w:sz w:val="24"/>
        </w:rPr>
        <w:t> </w:t>
      </w:r>
      <w:r>
        <w:rPr>
          <w:sz w:val="24"/>
        </w:rPr>
        <w:t>2015;19(22):4411–8.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Fangming Zhonga,1, Tao Daib,1, Yu Sheng. Correlation study between ADA and IFN-</w:t>
      </w:r>
      <w:r>
        <w:rPr>
          <w:spacing w:val="-57"/>
          <w:sz w:val="24"/>
        </w:rPr>
        <w:t> </w:t>
      </w:r>
      <w:r>
        <w:rPr>
          <w:sz w:val="24"/>
        </w:rPr>
        <w:t>γ gene polymorphisms and the risk of developing tuberculous pericarditis. Gene 676</w:t>
      </w:r>
      <w:r>
        <w:rPr>
          <w:spacing w:val="1"/>
          <w:sz w:val="24"/>
        </w:rPr>
        <w:t> </w:t>
      </w:r>
      <w:r>
        <w:rPr>
          <w:sz w:val="24"/>
        </w:rPr>
        <w:t>(2018)</w:t>
      </w:r>
      <w:r>
        <w:rPr>
          <w:spacing w:val="-1"/>
          <w:sz w:val="24"/>
        </w:rPr>
        <w:t> </w:t>
      </w:r>
      <w:r>
        <w:rPr>
          <w:sz w:val="24"/>
        </w:rPr>
        <w:t>214–218.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r>
        <w:rPr>
          <w:sz w:val="24"/>
        </w:rPr>
        <w:t>Christel</w:t>
      </w:r>
      <w:r>
        <w:rPr>
          <w:spacing w:val="1"/>
          <w:sz w:val="24"/>
        </w:rPr>
        <w:t> </w:t>
      </w:r>
      <w:r>
        <w:rPr>
          <w:sz w:val="24"/>
        </w:rPr>
        <w:t>Gerardin,</w:t>
      </w:r>
      <w:r>
        <w:rPr>
          <w:spacing w:val="1"/>
          <w:sz w:val="24"/>
        </w:rPr>
        <w:t> </w:t>
      </w:r>
      <w:r>
        <w:rPr>
          <w:sz w:val="24"/>
        </w:rPr>
        <w:t>Arthur</w:t>
      </w:r>
      <w:r>
        <w:rPr>
          <w:spacing w:val="1"/>
          <w:sz w:val="24"/>
        </w:rPr>
        <w:t> </w:t>
      </w:r>
      <w:r>
        <w:rPr>
          <w:sz w:val="24"/>
        </w:rPr>
        <w:t>Mageau,</w:t>
      </w:r>
      <w:r>
        <w:rPr>
          <w:spacing w:val="1"/>
          <w:sz w:val="24"/>
        </w:rPr>
        <w:t> </w:t>
      </w:r>
      <w:r>
        <w:rPr>
          <w:sz w:val="24"/>
        </w:rPr>
        <w:t>Khadija</w:t>
      </w:r>
      <w:r>
        <w:rPr>
          <w:spacing w:val="1"/>
          <w:sz w:val="24"/>
        </w:rPr>
        <w:t> </w:t>
      </w:r>
      <w:r>
        <w:rPr>
          <w:sz w:val="24"/>
        </w:rPr>
        <w:t>Benali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Increased</w:t>
      </w:r>
      <w:r>
        <w:rPr>
          <w:spacing w:val="1"/>
          <w:sz w:val="24"/>
        </w:rPr>
        <w:t> </w:t>
      </w:r>
      <w:r>
        <w:rPr>
          <w:sz w:val="24"/>
        </w:rPr>
        <w:t>FDG-PET/CT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uptake</w:t>
      </w:r>
      <w:r>
        <w:rPr>
          <w:spacing w:val="1"/>
          <w:sz w:val="24"/>
        </w:rPr>
        <w:t> </w:t>
      </w:r>
      <w:r>
        <w:rPr>
          <w:sz w:val="24"/>
        </w:rPr>
        <w:t>identifies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at</w:t>
      </w:r>
      <w:r>
        <w:rPr>
          <w:spacing w:val="1"/>
          <w:sz w:val="24"/>
        </w:rPr>
        <w:t> </w:t>
      </w:r>
      <w:r>
        <w:rPr>
          <w:sz w:val="24"/>
        </w:rPr>
        <w:t>high</w:t>
      </w:r>
      <w:r>
        <w:rPr>
          <w:spacing w:val="1"/>
          <w:sz w:val="24"/>
        </w:rPr>
        <w:t> </w:t>
      </w:r>
      <w:r>
        <w:rPr>
          <w:sz w:val="24"/>
        </w:rPr>
        <w:t>risk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relapse.</w:t>
      </w:r>
      <w:r>
        <w:rPr>
          <w:spacing w:val="1"/>
          <w:sz w:val="24"/>
        </w:rPr>
        <w:t> </w:t>
      </w:r>
      <w:r>
        <w:rPr>
          <w:sz w:val="24"/>
        </w:rPr>
        <w:t>International Journal of</w:t>
      </w:r>
      <w:r>
        <w:rPr>
          <w:spacing w:val="1"/>
          <w:sz w:val="24"/>
        </w:rPr>
        <w:t> </w:t>
      </w:r>
      <w:r>
        <w:rPr>
          <w:sz w:val="24"/>
        </w:rPr>
        <w:t>Cardiology</w:t>
      </w:r>
      <w:r>
        <w:rPr>
          <w:spacing w:val="-5"/>
          <w:sz w:val="24"/>
        </w:rPr>
        <w:t> </w:t>
      </w:r>
      <w:r>
        <w:rPr>
          <w:sz w:val="24"/>
        </w:rPr>
        <w:t>271 (2018) 192–194.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2" w:after="0"/>
        <w:ind w:left="1328" w:right="427" w:hanging="360"/>
        <w:jc w:val="both"/>
        <w:rPr>
          <w:sz w:val="24"/>
        </w:rPr>
      </w:pPr>
      <w:r>
        <w:rPr>
          <w:sz w:val="24"/>
        </w:rPr>
        <w:t>Jotam G. Pasipanodya, Mwenya Mubanga, Mpiko Ntsekhe, Shaheen Pandie, Beki T.</w:t>
      </w:r>
      <w:r>
        <w:rPr>
          <w:spacing w:val="1"/>
          <w:sz w:val="24"/>
        </w:rPr>
        <w:t> </w:t>
      </w:r>
      <w:r>
        <w:rPr>
          <w:sz w:val="24"/>
        </w:rPr>
        <w:t>Magazi, Freedom Gumedze, Landon Myer, Tawanda Gumbo, Bongani M. Mayosi.</w:t>
      </w:r>
      <w:r>
        <w:rPr>
          <w:spacing w:val="1"/>
          <w:sz w:val="24"/>
        </w:rPr>
        <w:t> </w:t>
      </w:r>
      <w:r>
        <w:rPr>
          <w:sz w:val="24"/>
        </w:rPr>
        <w:t>Tuberculous Pericarditis is Multibacillary and Bacterial Burden Drives High Mortality.</w:t>
      </w:r>
      <w:r>
        <w:rPr>
          <w:spacing w:val="-57"/>
          <w:sz w:val="24"/>
        </w:rPr>
        <w:t> </w:t>
      </w:r>
      <w:r>
        <w:rPr>
          <w:sz w:val="24"/>
        </w:rPr>
        <w:t>EBioMedicine</w:t>
      </w:r>
      <w:r>
        <w:rPr>
          <w:spacing w:val="-1"/>
          <w:sz w:val="24"/>
        </w:rPr>
        <w:t> </w:t>
      </w:r>
      <w:r>
        <w:rPr>
          <w:sz w:val="24"/>
        </w:rPr>
        <w:t>2</w:t>
      </w:r>
      <w:r>
        <w:rPr>
          <w:spacing w:val="1"/>
          <w:sz w:val="24"/>
        </w:rPr>
        <w:t> </w:t>
      </w:r>
      <w:r>
        <w:rPr>
          <w:sz w:val="24"/>
        </w:rPr>
        <w:t>(2015)</w:t>
      </w:r>
      <w:r>
        <w:rPr>
          <w:spacing w:val="1"/>
          <w:sz w:val="24"/>
        </w:rPr>
        <w:t> </w:t>
      </w:r>
      <w:r>
        <w:rPr>
          <w:sz w:val="24"/>
        </w:rPr>
        <w:t>1634–1639.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Письмо Минздрава России от 19.01.2009 г. № 14-6/10/2-178 «О порядке выдачи и</w:t>
      </w:r>
      <w:r>
        <w:rPr>
          <w:spacing w:val="-57"/>
          <w:sz w:val="24"/>
        </w:rPr>
        <w:t> </w:t>
      </w:r>
      <w:r>
        <w:rPr>
          <w:sz w:val="24"/>
        </w:rPr>
        <w:t>заполнения</w:t>
      </w:r>
      <w:r>
        <w:rPr>
          <w:spacing w:val="-1"/>
          <w:sz w:val="24"/>
        </w:rPr>
        <w:t> </w:t>
      </w:r>
      <w:r>
        <w:rPr>
          <w:sz w:val="24"/>
        </w:rPr>
        <w:t>медицинских</w:t>
      </w:r>
      <w:r>
        <w:rPr>
          <w:spacing w:val="1"/>
          <w:sz w:val="24"/>
        </w:rPr>
        <w:t> </w:t>
      </w:r>
      <w:r>
        <w:rPr>
          <w:sz w:val="24"/>
        </w:rPr>
        <w:t>свидетельств</w:t>
      </w:r>
      <w:r>
        <w:rPr>
          <w:spacing w:val="3"/>
          <w:sz w:val="24"/>
        </w:rPr>
        <w:t> </w:t>
      </w:r>
      <w:r>
        <w:rPr>
          <w:sz w:val="24"/>
        </w:rPr>
        <w:t>о</w:t>
      </w:r>
      <w:r>
        <w:rPr>
          <w:spacing w:val="-1"/>
          <w:sz w:val="24"/>
        </w:rPr>
        <w:t> </w:t>
      </w:r>
      <w:r>
        <w:rPr>
          <w:sz w:val="24"/>
        </w:rPr>
        <w:t>рождении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смерти».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Письмо Минздрава России от 26.04.2011 г. № 14-9/10/2-4150 «Об особенностях</w:t>
      </w:r>
      <w:r>
        <w:rPr>
          <w:spacing w:val="1"/>
          <w:sz w:val="24"/>
        </w:rPr>
        <w:t> </w:t>
      </w:r>
      <w:r>
        <w:rPr>
          <w:sz w:val="24"/>
        </w:rPr>
        <w:t>кодирования</w:t>
      </w:r>
      <w:r>
        <w:rPr>
          <w:spacing w:val="-4"/>
          <w:sz w:val="24"/>
        </w:rPr>
        <w:t> </w:t>
      </w:r>
      <w:r>
        <w:rPr>
          <w:sz w:val="24"/>
        </w:rPr>
        <w:t>некоторых</w:t>
      </w:r>
      <w:r>
        <w:rPr>
          <w:spacing w:val="2"/>
          <w:sz w:val="24"/>
        </w:rPr>
        <w:t> </w:t>
      </w:r>
      <w:r>
        <w:rPr>
          <w:sz w:val="24"/>
        </w:rPr>
        <w:t>заболеваний</w:t>
      </w:r>
      <w:r>
        <w:rPr>
          <w:spacing w:val="-1"/>
          <w:sz w:val="24"/>
        </w:rPr>
        <w:t> </w:t>
      </w:r>
      <w:r>
        <w:rPr>
          <w:sz w:val="24"/>
        </w:rPr>
        <w:t>класса</w:t>
      </w:r>
      <w:r>
        <w:rPr>
          <w:spacing w:val="4"/>
          <w:sz w:val="24"/>
        </w:rPr>
        <w:t> </w:t>
      </w:r>
      <w:r>
        <w:rPr>
          <w:sz w:val="24"/>
        </w:rPr>
        <w:t>IX</w:t>
      </w:r>
      <w:r>
        <w:rPr>
          <w:spacing w:val="-2"/>
          <w:sz w:val="24"/>
        </w:rPr>
        <w:t> </w:t>
      </w:r>
      <w:r>
        <w:rPr>
          <w:sz w:val="24"/>
        </w:rPr>
        <w:t>МКБ-10».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  <w:tab w:pos="3736" w:val="left" w:leader="none"/>
          <w:tab w:pos="5087" w:val="left" w:leader="none"/>
          <w:tab w:pos="6586" w:val="left" w:leader="none"/>
          <w:tab w:pos="8231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Зайратьянц</w:t>
      </w:r>
      <w:r>
        <w:rPr>
          <w:spacing w:val="1"/>
          <w:sz w:val="24"/>
        </w:rPr>
        <w:t> </w:t>
      </w:r>
      <w:r>
        <w:rPr>
          <w:sz w:val="24"/>
        </w:rPr>
        <w:t>О.В.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соавт.</w:t>
      </w:r>
      <w:r>
        <w:rPr>
          <w:spacing w:val="1"/>
          <w:sz w:val="24"/>
        </w:rPr>
        <w:t> </w:t>
      </w:r>
      <w:r>
        <w:rPr>
          <w:sz w:val="24"/>
        </w:rPr>
        <w:t>Методические</w:t>
      </w:r>
      <w:r>
        <w:rPr>
          <w:spacing w:val="1"/>
          <w:sz w:val="24"/>
        </w:rPr>
        <w:t> </w:t>
      </w:r>
      <w:r>
        <w:rPr>
          <w:sz w:val="24"/>
        </w:rPr>
        <w:t>рекомендации</w:t>
      </w:r>
      <w:r>
        <w:rPr>
          <w:spacing w:val="1"/>
          <w:sz w:val="24"/>
        </w:rPr>
        <w:t> </w:t>
      </w:r>
      <w:r>
        <w:rPr>
          <w:sz w:val="24"/>
        </w:rPr>
        <w:t>Департамента</w:t>
      </w:r>
      <w:r>
        <w:rPr>
          <w:spacing w:val="1"/>
          <w:sz w:val="24"/>
        </w:rPr>
        <w:t> </w:t>
      </w:r>
      <w:r>
        <w:rPr>
          <w:sz w:val="24"/>
        </w:rPr>
        <w:t>здравоохранения</w:t>
        <w:tab/>
        <w:t>города</w:t>
        <w:tab/>
        <w:t>Москвы</w:t>
        <w:tab/>
        <w:t>«Правила</w:t>
        <w:tab/>
        <w:t>формулировки</w:t>
      </w:r>
      <w:r>
        <w:rPr>
          <w:spacing w:val="-58"/>
          <w:sz w:val="24"/>
        </w:rPr>
        <w:t> </w:t>
      </w:r>
      <w:r>
        <w:rPr>
          <w:sz w:val="24"/>
        </w:rPr>
        <w:t>патологоанатомического</w:t>
      </w:r>
      <w:r>
        <w:rPr>
          <w:spacing w:val="1"/>
          <w:sz w:val="24"/>
        </w:rPr>
        <w:t> </w:t>
      </w:r>
      <w:r>
        <w:rPr>
          <w:sz w:val="24"/>
        </w:rPr>
        <w:t>диагноза,</w:t>
      </w:r>
      <w:r>
        <w:rPr>
          <w:spacing w:val="1"/>
          <w:sz w:val="24"/>
        </w:rPr>
        <w:t> </w:t>
      </w:r>
      <w:r>
        <w:rPr>
          <w:sz w:val="24"/>
        </w:rPr>
        <w:t>выбора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кодирования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МКБ-10</w:t>
      </w:r>
      <w:r>
        <w:rPr>
          <w:spacing w:val="1"/>
          <w:sz w:val="24"/>
        </w:rPr>
        <w:t> </w:t>
      </w:r>
      <w:r>
        <w:rPr>
          <w:sz w:val="24"/>
        </w:rPr>
        <w:t>причин</w:t>
      </w:r>
      <w:r>
        <w:rPr>
          <w:spacing w:val="-57"/>
          <w:sz w:val="24"/>
        </w:rPr>
        <w:t> </w:t>
      </w:r>
      <w:r>
        <w:rPr>
          <w:sz w:val="24"/>
        </w:rPr>
        <w:t>смерти».</w:t>
      </w:r>
      <w:r>
        <w:rPr>
          <w:spacing w:val="2"/>
          <w:sz w:val="24"/>
        </w:rPr>
        <w:t> </w:t>
      </w:r>
      <w:r>
        <w:rPr>
          <w:sz w:val="24"/>
        </w:rPr>
        <w:t>№№</w:t>
      </w:r>
      <w:r>
        <w:rPr>
          <w:spacing w:val="-1"/>
          <w:sz w:val="24"/>
        </w:rPr>
        <w:t> </w:t>
      </w:r>
      <w:r>
        <w:rPr>
          <w:sz w:val="24"/>
        </w:rPr>
        <w:t>45-56, 2019. </w:t>
      </w:r>
      <w:hyperlink r:id="rId8">
        <w:r>
          <w:rPr>
            <w:sz w:val="24"/>
          </w:rPr>
          <w:t>www.mosgorzdrav.ru</w:t>
        </w:r>
      </w:hyperlink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Farzad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Schussler</w:t>
      </w:r>
      <w:r>
        <w:rPr>
          <w:spacing w:val="1"/>
          <w:sz w:val="24"/>
        </w:rPr>
        <w:t> </w:t>
      </w:r>
      <w:r>
        <w:rPr>
          <w:sz w:val="24"/>
        </w:rPr>
        <w:t>JM.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Myopericardial</w:t>
      </w:r>
      <w:r>
        <w:rPr>
          <w:spacing w:val="1"/>
          <w:sz w:val="24"/>
        </w:rPr>
        <w:t> </w:t>
      </w:r>
      <w:r>
        <w:rPr>
          <w:sz w:val="24"/>
        </w:rPr>
        <w:t>Syndromes.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1"/>
          <w:sz w:val="24"/>
        </w:rPr>
        <w:t> </w:t>
      </w:r>
      <w:r>
        <w:rPr>
          <w:sz w:val="24"/>
        </w:rPr>
        <w:t>Clin.</w:t>
      </w:r>
      <w:r>
        <w:rPr>
          <w:spacing w:val="1"/>
          <w:sz w:val="24"/>
        </w:rPr>
        <w:t> </w:t>
      </w:r>
      <w:r>
        <w:rPr>
          <w:sz w:val="24"/>
        </w:rPr>
        <w:t>2018</w:t>
      </w:r>
      <w:r>
        <w:rPr>
          <w:spacing w:val="1"/>
          <w:sz w:val="24"/>
        </w:rPr>
        <w:t> </w:t>
      </w:r>
      <w:r>
        <w:rPr>
          <w:sz w:val="24"/>
        </w:rPr>
        <w:t>Feb;36(1):103–114.</w:t>
      </w:r>
      <w:r>
        <w:rPr>
          <w:spacing w:val="-1"/>
          <w:sz w:val="24"/>
        </w:rPr>
        <w:t> </w:t>
      </w:r>
      <w:r>
        <w:rPr>
          <w:sz w:val="24"/>
        </w:rPr>
        <w:t>doi:10.1016/j.ccl.2017.09.004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34" w:hanging="360"/>
        <w:jc w:val="both"/>
        <w:rPr>
          <w:sz w:val="24"/>
        </w:rPr>
      </w:pPr>
      <w:r>
        <w:rPr>
          <w:sz w:val="24"/>
        </w:rPr>
        <w:t>Imazio M, Cooper LT. Management of myopericarditis. Expert Rev Cardiovasc Ther.</w:t>
      </w:r>
      <w:r>
        <w:rPr>
          <w:spacing w:val="1"/>
          <w:sz w:val="24"/>
        </w:rPr>
        <w:t> </w:t>
      </w:r>
      <w:r>
        <w:rPr>
          <w:sz w:val="24"/>
        </w:rPr>
        <w:t>2013</w:t>
      </w:r>
      <w:r>
        <w:rPr>
          <w:spacing w:val="-1"/>
          <w:sz w:val="24"/>
        </w:rPr>
        <w:t> </w:t>
      </w:r>
      <w:r>
        <w:rPr>
          <w:sz w:val="24"/>
        </w:rPr>
        <w:t>Feb;11(2):193–201.</w:t>
      </w:r>
      <w:r>
        <w:rPr>
          <w:spacing w:val="2"/>
          <w:sz w:val="24"/>
        </w:rPr>
        <w:t> </w:t>
      </w:r>
      <w:r>
        <w:rPr>
          <w:sz w:val="24"/>
        </w:rPr>
        <w:t>doi:10.1586/erc.12.184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Hussain R, Halmai L, Subkovas E. Unexpected sudden death in a young man with</w:t>
      </w:r>
      <w:r>
        <w:rPr>
          <w:spacing w:val="1"/>
          <w:sz w:val="24"/>
        </w:rPr>
        <w:t> </w:t>
      </w:r>
      <w:r>
        <w:rPr>
          <w:sz w:val="24"/>
        </w:rPr>
        <w:t>myopericarditis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1"/>
          <w:sz w:val="24"/>
        </w:rPr>
        <w:t> </w:t>
      </w:r>
      <w:r>
        <w:rPr>
          <w:sz w:val="24"/>
        </w:rPr>
        <w:t>report.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Ayub</w:t>
      </w:r>
      <w:r>
        <w:rPr>
          <w:spacing w:val="1"/>
          <w:sz w:val="24"/>
        </w:rPr>
        <w:t> </w:t>
      </w:r>
      <w:r>
        <w:rPr>
          <w:sz w:val="24"/>
        </w:rPr>
        <w:t>Med</w:t>
      </w:r>
      <w:r>
        <w:rPr>
          <w:spacing w:val="1"/>
          <w:sz w:val="24"/>
        </w:rPr>
        <w:t> </w:t>
      </w:r>
      <w:r>
        <w:rPr>
          <w:sz w:val="24"/>
        </w:rPr>
        <w:t>Coll</w:t>
      </w:r>
      <w:r>
        <w:rPr>
          <w:spacing w:val="1"/>
          <w:sz w:val="24"/>
        </w:rPr>
        <w:t> </w:t>
      </w:r>
      <w:r>
        <w:rPr>
          <w:sz w:val="24"/>
        </w:rPr>
        <w:t>Abbottabad.</w:t>
      </w:r>
      <w:r>
        <w:rPr>
          <w:spacing w:val="1"/>
          <w:sz w:val="24"/>
        </w:rPr>
        <w:t> </w:t>
      </w:r>
      <w:r>
        <w:rPr>
          <w:sz w:val="24"/>
        </w:rPr>
        <w:t>2015</w:t>
      </w:r>
      <w:r>
        <w:rPr>
          <w:spacing w:val="1"/>
          <w:sz w:val="24"/>
        </w:rPr>
        <w:t> </w:t>
      </w:r>
      <w:r>
        <w:rPr>
          <w:sz w:val="24"/>
        </w:rPr>
        <w:t>Jan-</w:t>
      </w:r>
      <w:r>
        <w:rPr>
          <w:spacing w:val="-57"/>
          <w:sz w:val="24"/>
        </w:rPr>
        <w:t> </w:t>
      </w:r>
      <w:r>
        <w:rPr>
          <w:sz w:val="24"/>
        </w:rPr>
        <w:t>Mar;27(1):239–40.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Yanhong Ren a, Junke Qiu, Zelin Li , Cheng Li. P-wave terminal force in lead V1 is a</w:t>
      </w:r>
      <w:r>
        <w:rPr>
          <w:spacing w:val="1"/>
          <w:sz w:val="24"/>
        </w:rPr>
        <w:t> </w:t>
      </w:r>
      <w:r>
        <w:rPr>
          <w:sz w:val="24"/>
        </w:rPr>
        <w:t>predictive indicator for the diagnosis of tuberculous constrictive pericarditis. Heart &amp;</w:t>
      </w:r>
      <w:r>
        <w:rPr>
          <w:spacing w:val="1"/>
          <w:sz w:val="24"/>
        </w:rPr>
        <w:t> </w:t>
      </w:r>
      <w:r>
        <w:rPr>
          <w:sz w:val="24"/>
        </w:rPr>
        <w:t>Lung</w:t>
      </w:r>
      <w:r>
        <w:rPr>
          <w:spacing w:val="-3"/>
          <w:sz w:val="24"/>
        </w:rPr>
        <w:t> </w:t>
      </w:r>
      <w:r>
        <w:rPr>
          <w:sz w:val="24"/>
        </w:rPr>
        <w:t>48 (2019) 155–158.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34" w:hanging="360"/>
        <w:jc w:val="both"/>
        <w:rPr>
          <w:sz w:val="24"/>
        </w:rPr>
      </w:pPr>
      <w:r>
        <w:rPr>
          <w:sz w:val="24"/>
        </w:rPr>
        <w:t>Gentry J, Klein AL, Gellis CL.Transient Constrictive Pericarditis: Current Diagnostic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Therapeutic</w:t>
      </w:r>
      <w:r>
        <w:rPr>
          <w:spacing w:val="-1"/>
          <w:sz w:val="24"/>
        </w:rPr>
        <w:t> </w:t>
      </w:r>
      <w:r>
        <w:rPr>
          <w:sz w:val="24"/>
        </w:rPr>
        <w:t>Strategies. Curr</w:t>
      </w:r>
      <w:r>
        <w:rPr>
          <w:spacing w:val="-2"/>
          <w:sz w:val="24"/>
        </w:rPr>
        <w:t> </w:t>
      </w:r>
      <w:r>
        <w:rPr>
          <w:sz w:val="24"/>
        </w:rPr>
        <w:t>Cardiol Rep. 2016;18(5):</w:t>
      </w:r>
      <w:r>
        <w:rPr>
          <w:spacing w:val="-1"/>
          <w:sz w:val="24"/>
        </w:rPr>
        <w:t> </w:t>
      </w:r>
      <w:r>
        <w:rPr>
          <w:sz w:val="24"/>
        </w:rPr>
        <w:t>41.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240" w:lineRule="auto" w:before="0" w:after="0"/>
        <w:ind w:left="1328" w:right="0" w:hanging="361"/>
        <w:jc w:val="both"/>
        <w:rPr>
          <w:sz w:val="24"/>
        </w:rPr>
      </w:pPr>
      <w:r>
        <w:rPr>
          <w:sz w:val="24"/>
        </w:rPr>
        <w:t>Miranda</w:t>
      </w:r>
      <w:r>
        <w:rPr>
          <w:spacing w:val="-3"/>
          <w:sz w:val="24"/>
        </w:rPr>
        <w:t> </w:t>
      </w:r>
      <w:r>
        <w:rPr>
          <w:sz w:val="24"/>
        </w:rPr>
        <w:t>WR,</w:t>
      </w:r>
      <w:r>
        <w:rPr>
          <w:spacing w:val="-1"/>
          <w:sz w:val="24"/>
        </w:rPr>
        <w:t> </w:t>
      </w:r>
      <w:r>
        <w:rPr>
          <w:sz w:val="24"/>
        </w:rPr>
        <w:t>Oh</w:t>
      </w:r>
      <w:r>
        <w:rPr>
          <w:spacing w:val="-1"/>
          <w:sz w:val="24"/>
        </w:rPr>
        <w:t> </w:t>
      </w:r>
      <w:r>
        <w:rPr>
          <w:sz w:val="24"/>
        </w:rPr>
        <w:t>JK.</w:t>
      </w:r>
      <w:r>
        <w:rPr>
          <w:spacing w:val="-1"/>
          <w:sz w:val="24"/>
        </w:rPr>
        <w:t> </w:t>
      </w:r>
      <w:r>
        <w:rPr>
          <w:sz w:val="24"/>
        </w:rPr>
        <w:t>Effusive-constrictive</w:t>
      </w:r>
      <w:r>
        <w:rPr>
          <w:spacing w:val="-2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-1"/>
          <w:sz w:val="24"/>
        </w:rPr>
        <w:t> </w:t>
      </w:r>
      <w:r>
        <w:rPr>
          <w:sz w:val="24"/>
        </w:rPr>
        <w:t>Clin 2017;35:551–8.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37" w:after="0"/>
        <w:ind w:left="1328" w:right="434" w:hanging="360"/>
        <w:jc w:val="both"/>
        <w:rPr>
          <w:sz w:val="24"/>
        </w:rPr>
      </w:pPr>
      <w:r>
        <w:rPr>
          <w:sz w:val="24"/>
        </w:rPr>
        <w:t>Ntsekhe</w:t>
      </w:r>
      <w:r>
        <w:rPr>
          <w:spacing w:val="1"/>
          <w:sz w:val="24"/>
        </w:rPr>
        <w:t> </w:t>
      </w:r>
      <w:r>
        <w:rPr>
          <w:sz w:val="24"/>
        </w:rPr>
        <w:t>M.,</w:t>
      </w:r>
      <w:r>
        <w:rPr>
          <w:spacing w:val="1"/>
          <w:sz w:val="24"/>
        </w:rPr>
        <w:t> </w:t>
      </w:r>
      <w:r>
        <w:rPr>
          <w:sz w:val="24"/>
        </w:rPr>
        <w:t>Wiysonge</w:t>
      </w:r>
      <w:r>
        <w:rPr>
          <w:spacing w:val="1"/>
          <w:sz w:val="24"/>
        </w:rPr>
        <w:t> </w:t>
      </w:r>
      <w:r>
        <w:rPr>
          <w:sz w:val="24"/>
        </w:rPr>
        <w:t>C.S.,</w:t>
      </w:r>
      <w:r>
        <w:rPr>
          <w:spacing w:val="1"/>
          <w:sz w:val="24"/>
        </w:rPr>
        <w:t> </w:t>
      </w:r>
      <w:r>
        <w:rPr>
          <w:sz w:val="24"/>
        </w:rPr>
        <w:t>Commerford</w:t>
      </w:r>
      <w:r>
        <w:rPr>
          <w:spacing w:val="1"/>
          <w:sz w:val="24"/>
        </w:rPr>
        <w:t> </w:t>
      </w:r>
      <w:r>
        <w:rPr>
          <w:sz w:val="24"/>
        </w:rPr>
        <w:t>P.J.,</w:t>
      </w:r>
      <w:r>
        <w:rPr>
          <w:spacing w:val="1"/>
          <w:sz w:val="24"/>
        </w:rPr>
        <w:t> </w:t>
      </w:r>
      <w:r>
        <w:rPr>
          <w:sz w:val="24"/>
        </w:rPr>
        <w:t>Mayosi</w:t>
      </w:r>
      <w:r>
        <w:rPr>
          <w:spacing w:val="1"/>
          <w:sz w:val="24"/>
        </w:rPr>
        <w:t> </w:t>
      </w:r>
      <w:r>
        <w:rPr>
          <w:sz w:val="24"/>
        </w:rPr>
        <w:t>B.M.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prevalence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-57"/>
          <w:sz w:val="24"/>
        </w:rPr>
        <w:t> </w:t>
      </w:r>
      <w:r>
        <w:rPr>
          <w:sz w:val="24"/>
        </w:rPr>
        <w:t>outcome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effusive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systematic</w:t>
      </w:r>
      <w:r>
        <w:rPr>
          <w:spacing w:val="1"/>
          <w:sz w:val="24"/>
        </w:rPr>
        <w:t> </w:t>
      </w:r>
      <w:r>
        <w:rPr>
          <w:sz w:val="24"/>
        </w:rPr>
        <w:t>review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literature</w:t>
      </w:r>
      <w:r>
        <w:rPr>
          <w:spacing w:val="-57"/>
          <w:sz w:val="24"/>
        </w:rPr>
        <w:t> </w:t>
      </w:r>
      <w:r>
        <w:rPr>
          <w:sz w:val="24"/>
        </w:rPr>
        <w:t>Cardiovasc.</w:t>
      </w:r>
      <w:r>
        <w:rPr>
          <w:spacing w:val="-1"/>
          <w:sz w:val="24"/>
        </w:rPr>
        <w:t> </w:t>
      </w:r>
      <w:r>
        <w:rPr>
          <w:sz w:val="24"/>
        </w:rPr>
        <w:t>J. Afr. 2012;23:281–85.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3" w:hanging="360"/>
        <w:jc w:val="both"/>
        <w:rPr>
          <w:sz w:val="24"/>
        </w:rPr>
      </w:pPr>
      <w:r>
        <w:rPr>
          <w:sz w:val="24"/>
        </w:rPr>
        <w:t>Imazio M, Lazaros G, Brucato A, Gaita F. Recurrent pericarditis: new and emerging</w:t>
      </w:r>
      <w:r>
        <w:rPr>
          <w:spacing w:val="1"/>
          <w:sz w:val="24"/>
        </w:rPr>
        <w:t> </w:t>
      </w:r>
      <w:r>
        <w:rPr>
          <w:sz w:val="24"/>
        </w:rPr>
        <w:t>therapeutic</w:t>
      </w:r>
      <w:r>
        <w:rPr>
          <w:spacing w:val="-2"/>
          <w:sz w:val="24"/>
        </w:rPr>
        <w:t> </w:t>
      </w:r>
      <w:r>
        <w:rPr>
          <w:sz w:val="24"/>
        </w:rPr>
        <w:t>options. Nature</w:t>
      </w:r>
      <w:r>
        <w:rPr>
          <w:spacing w:val="-2"/>
          <w:sz w:val="24"/>
        </w:rPr>
        <w:t> </w:t>
      </w:r>
      <w:r>
        <w:rPr>
          <w:sz w:val="24"/>
        </w:rPr>
        <w:t>Reviews Cardiology. 2015;13(2):99–105.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Imazio M, Adler Y. Management of pericardial effusion. Eur Heart J 2013;34:1186–</w:t>
      </w:r>
      <w:r>
        <w:rPr>
          <w:spacing w:val="1"/>
          <w:sz w:val="24"/>
        </w:rPr>
        <w:t> </w:t>
      </w:r>
      <w:r>
        <w:rPr>
          <w:sz w:val="24"/>
        </w:rPr>
        <w:t>1197.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hyperlink r:id="rId19">
        <w:r>
          <w:rPr>
            <w:sz w:val="24"/>
          </w:rPr>
          <w:t>Vakamudi</w:t>
        </w:r>
        <w:r>
          <w:rPr>
            <w:spacing w:val="1"/>
            <w:sz w:val="24"/>
          </w:rPr>
          <w:t> </w:t>
        </w:r>
        <w:r>
          <w:rPr>
            <w:sz w:val="24"/>
          </w:rPr>
          <w:t>S</w:t>
        </w:r>
      </w:hyperlink>
      <w:r>
        <w:rPr>
          <w:sz w:val="24"/>
        </w:rPr>
        <w:t>, </w:t>
      </w:r>
      <w:hyperlink r:id="rId20">
        <w:r>
          <w:rPr>
            <w:sz w:val="24"/>
          </w:rPr>
          <w:t>Ho</w:t>
        </w:r>
        <w:r>
          <w:rPr>
            <w:spacing w:val="1"/>
            <w:sz w:val="24"/>
          </w:rPr>
          <w:t> </w:t>
        </w:r>
        <w:r>
          <w:rPr>
            <w:sz w:val="24"/>
          </w:rPr>
          <w:t>N</w:t>
        </w:r>
      </w:hyperlink>
      <w:r>
        <w:rPr>
          <w:sz w:val="24"/>
        </w:rPr>
        <w:t>, </w:t>
      </w:r>
      <w:hyperlink r:id="rId21">
        <w:r>
          <w:rPr>
            <w:sz w:val="24"/>
          </w:rPr>
          <w:t>Cremer</w:t>
        </w:r>
        <w:r>
          <w:rPr>
            <w:spacing w:val="1"/>
            <w:sz w:val="24"/>
          </w:rPr>
          <w:t> </w:t>
        </w:r>
        <w:r>
          <w:rPr>
            <w:sz w:val="24"/>
          </w:rPr>
          <w:t>PC</w:t>
        </w:r>
      </w:hyperlink>
      <w:r>
        <w:rPr>
          <w:sz w:val="24"/>
        </w:rPr>
        <w:t>.</w:t>
      </w:r>
      <w:r>
        <w:rPr>
          <w:spacing w:val="1"/>
          <w:sz w:val="24"/>
        </w:rPr>
        <w:t> </w:t>
      </w:r>
      <w:r>
        <w:rPr>
          <w:sz w:val="24"/>
        </w:rPr>
        <w:t>Pericardial Effusions:</w:t>
      </w:r>
      <w:r>
        <w:rPr>
          <w:spacing w:val="1"/>
          <w:sz w:val="24"/>
        </w:rPr>
        <w:t> </w:t>
      </w:r>
      <w:r>
        <w:rPr>
          <w:sz w:val="24"/>
        </w:rPr>
        <w:t>Causes,</w:t>
      </w:r>
      <w:r>
        <w:rPr>
          <w:spacing w:val="1"/>
          <w:sz w:val="24"/>
        </w:rPr>
        <w:t> </w:t>
      </w:r>
      <w:r>
        <w:rPr>
          <w:sz w:val="24"/>
        </w:rPr>
        <w:t>Diagnosis,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Management.</w:t>
      </w:r>
      <w:r>
        <w:rPr>
          <w:spacing w:val="1"/>
          <w:sz w:val="24"/>
        </w:rPr>
        <w:t> </w:t>
      </w:r>
      <w:hyperlink r:id="rId22">
        <w:r>
          <w:rPr>
            <w:sz w:val="24"/>
          </w:rPr>
          <w:t>Prog</w:t>
        </w:r>
        <w:r>
          <w:rPr>
            <w:spacing w:val="1"/>
            <w:sz w:val="24"/>
          </w:rPr>
          <w:t> </w:t>
        </w:r>
        <w:r>
          <w:rPr>
            <w:sz w:val="24"/>
          </w:rPr>
          <w:t>Cardiovasc</w:t>
        </w:r>
        <w:r>
          <w:rPr>
            <w:spacing w:val="1"/>
            <w:sz w:val="24"/>
          </w:rPr>
          <w:t> </w:t>
        </w:r>
        <w:r>
          <w:rPr>
            <w:sz w:val="24"/>
          </w:rPr>
          <w:t>Dis. </w:t>
        </w:r>
      </w:hyperlink>
      <w:r>
        <w:rPr>
          <w:sz w:val="24"/>
        </w:rPr>
        <w:t>2017</w:t>
      </w:r>
      <w:r>
        <w:rPr>
          <w:spacing w:val="1"/>
          <w:sz w:val="24"/>
        </w:rPr>
        <w:t> </w:t>
      </w:r>
      <w:r>
        <w:rPr>
          <w:sz w:val="24"/>
        </w:rPr>
        <w:t>Jan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Feb;59(4):380–388.</w:t>
      </w:r>
      <w:r>
        <w:rPr>
          <w:spacing w:val="-57"/>
          <w:sz w:val="24"/>
        </w:rPr>
        <w:t> </w:t>
      </w:r>
      <w:r>
        <w:rPr>
          <w:sz w:val="24"/>
        </w:rPr>
        <w:t>doi:10.1016/j.pcad.2016.12.009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2" w:after="0"/>
        <w:ind w:left="1328" w:right="424" w:hanging="360"/>
        <w:jc w:val="both"/>
        <w:rPr>
          <w:sz w:val="24"/>
        </w:rPr>
      </w:pPr>
      <w:r>
        <w:rPr>
          <w:sz w:val="24"/>
        </w:rPr>
        <w:t>Ristic´ AD, Imazio M, Adler Y, Anastasakis A, Badano LP, Brucato A, Caforio AL,</w:t>
      </w:r>
      <w:r>
        <w:rPr>
          <w:spacing w:val="1"/>
          <w:sz w:val="24"/>
        </w:rPr>
        <w:t> </w:t>
      </w:r>
      <w:r>
        <w:rPr>
          <w:sz w:val="24"/>
        </w:rPr>
        <w:t>Dubourg O, Elliott P, Gimeno J, Helio T, Klingel K, Linhart A, Maisch B, Mayosi B,</w:t>
      </w:r>
      <w:r>
        <w:rPr>
          <w:spacing w:val="1"/>
          <w:sz w:val="24"/>
        </w:rPr>
        <w:t> </w:t>
      </w:r>
      <w:r>
        <w:rPr>
          <w:sz w:val="24"/>
        </w:rPr>
        <w:t>Mogensen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Pinto</w:t>
      </w:r>
      <w:r>
        <w:rPr>
          <w:spacing w:val="1"/>
          <w:sz w:val="24"/>
        </w:rPr>
        <w:t> </w:t>
      </w:r>
      <w:r>
        <w:rPr>
          <w:sz w:val="24"/>
        </w:rPr>
        <w:t>Y, Seggewiss</w:t>
      </w:r>
      <w:r>
        <w:rPr>
          <w:spacing w:val="2"/>
          <w:sz w:val="24"/>
        </w:rPr>
        <w:t> </w:t>
      </w:r>
      <w:r>
        <w:rPr>
          <w:sz w:val="24"/>
        </w:rPr>
        <w:t>H, Seferovic´</w:t>
      </w:r>
      <w:r>
        <w:rPr>
          <w:spacing w:val="-2"/>
          <w:sz w:val="24"/>
        </w:rPr>
        <w:t> </w:t>
      </w:r>
      <w:r>
        <w:rPr>
          <w:sz w:val="24"/>
        </w:rPr>
        <w:t>PM,</w:t>
      </w:r>
      <w:r>
        <w:rPr>
          <w:spacing w:val="1"/>
          <w:sz w:val="24"/>
        </w:rPr>
        <w:t> </w:t>
      </w:r>
      <w:r>
        <w:rPr>
          <w:sz w:val="24"/>
        </w:rPr>
        <w:t>Tavazzi</w:t>
      </w:r>
      <w:r>
        <w:rPr>
          <w:spacing w:val="4"/>
          <w:sz w:val="24"/>
        </w:rPr>
        <w:t> </w:t>
      </w:r>
      <w:r>
        <w:rPr>
          <w:sz w:val="24"/>
        </w:rPr>
        <w:t>L,</w:t>
      </w:r>
      <w:r>
        <w:rPr>
          <w:spacing w:val="2"/>
          <w:sz w:val="24"/>
        </w:rPr>
        <w:t> </w:t>
      </w:r>
      <w:r>
        <w:rPr>
          <w:sz w:val="24"/>
        </w:rPr>
        <w:t>Tomkowski</w:t>
      </w:r>
      <w:r>
        <w:rPr>
          <w:spacing w:val="1"/>
          <w:sz w:val="24"/>
        </w:rPr>
        <w:t> </w:t>
      </w:r>
      <w:r>
        <w:rPr>
          <w:sz w:val="24"/>
        </w:rPr>
        <w:t>W,Charron</w:t>
      </w:r>
    </w:p>
    <w:p>
      <w:pPr>
        <w:pStyle w:val="BodyText"/>
        <w:spacing w:line="360" w:lineRule="auto"/>
        <w:ind w:left="1328" w:right="432"/>
      </w:pPr>
      <w:r>
        <w:rPr/>
        <w:t>P. Triage strategy for urgent</w:t>
      </w:r>
      <w:r>
        <w:rPr>
          <w:spacing w:val="1"/>
        </w:rPr>
        <w:t> </w:t>
      </w:r>
      <w:r>
        <w:rPr/>
        <w:t>management of cardiac tamponade:</w:t>
      </w:r>
      <w:r>
        <w:rPr>
          <w:spacing w:val="60"/>
        </w:rPr>
        <w:t> </w:t>
      </w:r>
      <w:r>
        <w:rPr/>
        <w:t>a position statement</w:t>
      </w:r>
      <w:r>
        <w:rPr>
          <w:spacing w:val="1"/>
        </w:rPr>
        <w:t> </w:t>
      </w:r>
      <w:r>
        <w:rPr/>
        <w:t>of the European Society of Cardiology Working Group on Myocardialand Pericardial</w:t>
      </w:r>
      <w:r>
        <w:rPr>
          <w:spacing w:val="1"/>
        </w:rPr>
        <w:t> </w:t>
      </w:r>
      <w:r>
        <w:rPr/>
        <w:t>Diseases.</w:t>
      </w:r>
      <w:r>
        <w:rPr>
          <w:spacing w:val="-1"/>
        </w:rPr>
        <w:t> </w:t>
      </w:r>
      <w:r>
        <w:rPr/>
        <w:t>Eur</w:t>
      </w:r>
      <w:r>
        <w:rPr>
          <w:spacing w:val="1"/>
        </w:rPr>
        <w:t> </w:t>
      </w:r>
      <w:r>
        <w:rPr/>
        <w:t>Heart J</w:t>
      </w:r>
      <w:r>
        <w:rPr>
          <w:spacing w:val="2"/>
        </w:rPr>
        <w:t> </w:t>
      </w:r>
      <w:r>
        <w:rPr/>
        <w:t>2014;35:2279–2284.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M.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involvement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systemic</w:t>
      </w:r>
      <w:r>
        <w:rPr>
          <w:spacing w:val="1"/>
          <w:sz w:val="24"/>
        </w:rPr>
        <w:t> </w:t>
      </w:r>
      <w:r>
        <w:rPr>
          <w:sz w:val="24"/>
        </w:rPr>
        <w:t>inflammatory</w:t>
      </w:r>
      <w:r>
        <w:rPr>
          <w:spacing w:val="1"/>
          <w:sz w:val="24"/>
        </w:rPr>
        <w:t> </w:t>
      </w:r>
      <w:r>
        <w:rPr>
          <w:sz w:val="24"/>
        </w:rPr>
        <w:t>diseases.</w:t>
      </w:r>
      <w:r>
        <w:rPr>
          <w:spacing w:val="1"/>
          <w:sz w:val="24"/>
        </w:rPr>
        <w:t> </w:t>
      </w:r>
      <w:r>
        <w:rPr>
          <w:sz w:val="24"/>
        </w:rPr>
        <w:t>Heart</w:t>
      </w:r>
      <w:r>
        <w:rPr>
          <w:spacing w:val="1"/>
          <w:sz w:val="24"/>
        </w:rPr>
        <w:t> </w:t>
      </w:r>
      <w:r>
        <w:rPr>
          <w:sz w:val="24"/>
        </w:rPr>
        <w:t>2011;97:1882–1892.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" w:after="0"/>
        <w:ind w:left="1328" w:right="428" w:hanging="360"/>
        <w:jc w:val="both"/>
        <w:rPr>
          <w:sz w:val="24"/>
        </w:rPr>
      </w:pPr>
      <w:r>
        <w:rPr>
          <w:sz w:val="24"/>
        </w:rPr>
        <w:t>Hoit BD. Pericardial Effusion and Cardiac Tamponade in the New Millennium. Curr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-1"/>
          <w:sz w:val="24"/>
        </w:rPr>
        <w:t> </w:t>
      </w:r>
      <w:r>
        <w:rPr>
          <w:sz w:val="24"/>
        </w:rPr>
        <w:t>Rep. 2017 Jul;19(7):57.</w:t>
      </w:r>
      <w:r>
        <w:rPr>
          <w:spacing w:val="2"/>
          <w:sz w:val="24"/>
        </w:rPr>
        <w:t> </w:t>
      </w:r>
      <w:r>
        <w:rPr>
          <w:sz w:val="24"/>
        </w:rPr>
        <w:t>doi:10.1007/s11886-017-0867-5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Bari</w:t>
      </w:r>
      <w:r>
        <w:rPr>
          <w:spacing w:val="1"/>
          <w:sz w:val="24"/>
        </w:rPr>
        <w:t> </w:t>
      </w:r>
      <w:r>
        <w:rPr>
          <w:sz w:val="24"/>
        </w:rPr>
        <w:t>G,</w:t>
      </w:r>
      <w:r>
        <w:rPr>
          <w:spacing w:val="1"/>
          <w:sz w:val="24"/>
        </w:rPr>
        <w:t> </w:t>
      </w:r>
      <w:r>
        <w:rPr>
          <w:sz w:val="24"/>
        </w:rPr>
        <w:t>Érces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1"/>
          <w:sz w:val="24"/>
        </w:rPr>
        <w:t> </w:t>
      </w:r>
      <w:r>
        <w:rPr>
          <w:sz w:val="24"/>
        </w:rPr>
        <w:t>Varga</w:t>
      </w:r>
      <w:r>
        <w:rPr>
          <w:spacing w:val="1"/>
          <w:sz w:val="24"/>
        </w:rPr>
        <w:t> </w:t>
      </w:r>
      <w:r>
        <w:rPr>
          <w:sz w:val="24"/>
        </w:rPr>
        <w:t>G,</w:t>
      </w:r>
      <w:r>
        <w:rPr>
          <w:spacing w:val="1"/>
          <w:sz w:val="24"/>
        </w:rPr>
        <w:t> </w:t>
      </w:r>
      <w:r>
        <w:rPr>
          <w:sz w:val="24"/>
        </w:rPr>
        <w:t>Szűcs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Bogáts</w:t>
      </w:r>
      <w:r>
        <w:rPr>
          <w:spacing w:val="1"/>
          <w:sz w:val="24"/>
        </w:rPr>
        <w:t> </w:t>
      </w:r>
      <w:r>
        <w:rPr>
          <w:sz w:val="24"/>
        </w:rPr>
        <w:t>G.</w:t>
      </w:r>
      <w:r>
        <w:rPr>
          <w:spacing w:val="1"/>
          <w:sz w:val="24"/>
        </w:rPr>
        <w:t> </w:t>
      </w:r>
      <w:r>
        <w:rPr>
          <w:sz w:val="24"/>
        </w:rPr>
        <w:t>Pathophysiology,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experimental possibilities of pericardial tamponade. Orv Hetil. 2018 Feb;159(5):163–</w:t>
      </w:r>
      <w:r>
        <w:rPr>
          <w:spacing w:val="1"/>
          <w:sz w:val="24"/>
        </w:rPr>
        <w:t> </w:t>
      </w:r>
      <w:r>
        <w:rPr>
          <w:sz w:val="24"/>
        </w:rPr>
        <w:t>167.</w:t>
      </w:r>
      <w:r>
        <w:rPr>
          <w:spacing w:val="-1"/>
          <w:sz w:val="24"/>
        </w:rPr>
        <w:t> </w:t>
      </w:r>
      <w:r>
        <w:rPr>
          <w:sz w:val="24"/>
        </w:rPr>
        <w:t>doi:10.1556/650.2018.30958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Imazio M, Brucato A, Mayosi BM, Derosa FG, Lestuzzi C, Macor A, Trinchero R,</w:t>
      </w:r>
      <w:r>
        <w:rPr>
          <w:spacing w:val="1"/>
          <w:sz w:val="24"/>
        </w:rPr>
        <w:t> </w:t>
      </w:r>
      <w:r>
        <w:rPr>
          <w:sz w:val="24"/>
        </w:rPr>
        <w:t>Spodick DH, Adler Y. Medical therapy of pericardial diseases: part I: idiopathic and</w:t>
      </w:r>
      <w:r>
        <w:rPr>
          <w:spacing w:val="1"/>
          <w:sz w:val="24"/>
        </w:rPr>
        <w:t> </w:t>
      </w:r>
      <w:r>
        <w:rPr>
          <w:sz w:val="24"/>
        </w:rPr>
        <w:t>infectious</w:t>
      </w:r>
      <w:r>
        <w:rPr>
          <w:spacing w:val="-1"/>
          <w:sz w:val="24"/>
        </w:rPr>
        <w:t> </w:t>
      </w:r>
      <w:r>
        <w:rPr>
          <w:sz w:val="24"/>
        </w:rPr>
        <w:t>pericarditis. J Cardiovasc</w:t>
      </w:r>
      <w:r>
        <w:rPr>
          <w:spacing w:val="-1"/>
          <w:sz w:val="24"/>
        </w:rPr>
        <w:t> </w:t>
      </w:r>
      <w:r>
        <w:rPr>
          <w:sz w:val="24"/>
        </w:rPr>
        <w:t>Med</w:t>
      </w:r>
      <w:r>
        <w:rPr>
          <w:spacing w:val="1"/>
          <w:sz w:val="24"/>
        </w:rPr>
        <w:t> </w:t>
      </w:r>
      <w:r>
        <w:rPr>
          <w:sz w:val="24"/>
        </w:rPr>
        <w:t>(Hagerstown)</w:t>
      </w:r>
      <w:r>
        <w:rPr>
          <w:spacing w:val="-1"/>
          <w:sz w:val="24"/>
        </w:rPr>
        <w:t> </w:t>
      </w:r>
      <w:r>
        <w:rPr>
          <w:sz w:val="24"/>
        </w:rPr>
        <w:t>2010;11:712–722.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Goldstein</w:t>
      </w:r>
      <w:r>
        <w:rPr>
          <w:spacing w:val="1"/>
          <w:sz w:val="24"/>
        </w:rPr>
        <w:t> </w:t>
      </w:r>
      <w:r>
        <w:rPr>
          <w:sz w:val="24"/>
        </w:rPr>
        <w:t>JA.</w:t>
      </w:r>
      <w:r>
        <w:rPr>
          <w:spacing w:val="1"/>
          <w:sz w:val="24"/>
        </w:rPr>
        <w:t> </w:t>
      </w:r>
      <w:r>
        <w:rPr>
          <w:sz w:val="24"/>
        </w:rPr>
        <w:t>Cardiac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interventional</w:t>
      </w:r>
      <w:r>
        <w:rPr>
          <w:spacing w:val="1"/>
          <w:sz w:val="24"/>
        </w:rPr>
        <w:t> </w:t>
      </w:r>
      <w:r>
        <w:rPr>
          <w:sz w:val="24"/>
        </w:rPr>
        <w:t>era: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paradigm</w:t>
      </w:r>
      <w:r>
        <w:rPr>
          <w:spacing w:val="1"/>
          <w:sz w:val="24"/>
        </w:rPr>
        <w:t> </w:t>
      </w:r>
      <w:r>
        <w:rPr>
          <w:sz w:val="24"/>
        </w:rPr>
        <w:t>shift</w:t>
      </w:r>
      <w:r>
        <w:rPr>
          <w:spacing w:val="60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etiology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outcomes.</w:t>
      </w:r>
      <w:r>
        <w:rPr>
          <w:spacing w:val="1"/>
          <w:sz w:val="24"/>
        </w:rPr>
        <w:t> </w:t>
      </w:r>
      <w:r>
        <w:rPr>
          <w:sz w:val="24"/>
        </w:rPr>
        <w:t>Catheter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Interv.</w:t>
      </w:r>
      <w:r>
        <w:rPr>
          <w:spacing w:val="1"/>
          <w:sz w:val="24"/>
        </w:rPr>
        <w:t> </w:t>
      </w:r>
      <w:r>
        <w:rPr>
          <w:sz w:val="24"/>
        </w:rPr>
        <w:t>2020</w:t>
      </w:r>
      <w:r>
        <w:rPr>
          <w:spacing w:val="1"/>
          <w:sz w:val="24"/>
        </w:rPr>
        <w:t> </w:t>
      </w:r>
      <w:r>
        <w:rPr>
          <w:sz w:val="24"/>
        </w:rPr>
        <w:t>Feb</w:t>
      </w:r>
      <w:r>
        <w:rPr>
          <w:spacing w:val="1"/>
          <w:sz w:val="24"/>
        </w:rPr>
        <w:t> </w:t>
      </w:r>
      <w:r>
        <w:rPr>
          <w:sz w:val="24"/>
        </w:rPr>
        <w:t>15;95(3):387–388.</w:t>
      </w:r>
      <w:r>
        <w:rPr>
          <w:spacing w:val="1"/>
          <w:sz w:val="24"/>
        </w:rPr>
        <w:t> </w:t>
      </w:r>
      <w:r>
        <w:rPr>
          <w:sz w:val="24"/>
        </w:rPr>
        <w:t>doi:10.1002/ccd.28764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Herzog E., ed. Management of Pericardial Disease. Springer International Publishing</w:t>
      </w:r>
      <w:r>
        <w:rPr>
          <w:spacing w:val="1"/>
          <w:sz w:val="24"/>
        </w:rPr>
        <w:t> </w:t>
      </w:r>
      <w:r>
        <w:rPr>
          <w:sz w:val="24"/>
        </w:rPr>
        <w:t>Switzerland</w:t>
      </w:r>
      <w:r>
        <w:rPr>
          <w:spacing w:val="-1"/>
          <w:sz w:val="24"/>
        </w:rPr>
        <w:t> </w:t>
      </w:r>
      <w:r>
        <w:rPr>
          <w:sz w:val="24"/>
        </w:rPr>
        <w:t>2014, p. 182.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Montera</w:t>
      </w:r>
      <w:r>
        <w:rPr>
          <w:spacing w:val="1"/>
          <w:sz w:val="24"/>
        </w:rPr>
        <w:t> </w:t>
      </w:r>
      <w:r>
        <w:rPr>
          <w:sz w:val="24"/>
        </w:rPr>
        <w:t>MW,</w:t>
      </w:r>
      <w:r>
        <w:rPr>
          <w:spacing w:val="1"/>
          <w:sz w:val="24"/>
        </w:rPr>
        <w:t> </w:t>
      </w:r>
      <w:r>
        <w:rPr>
          <w:sz w:val="24"/>
        </w:rPr>
        <w:t>Mesquita</w:t>
      </w:r>
      <w:r>
        <w:rPr>
          <w:spacing w:val="1"/>
          <w:sz w:val="24"/>
        </w:rPr>
        <w:t> </w:t>
      </w:r>
      <w:r>
        <w:rPr>
          <w:sz w:val="24"/>
        </w:rPr>
        <w:t>ET,</w:t>
      </w:r>
      <w:r>
        <w:rPr>
          <w:spacing w:val="1"/>
          <w:sz w:val="24"/>
        </w:rPr>
        <w:t> </w:t>
      </w:r>
      <w:r>
        <w:rPr>
          <w:sz w:val="24"/>
        </w:rPr>
        <w:t>Colafranceschi</w:t>
      </w:r>
      <w:r>
        <w:rPr>
          <w:spacing w:val="1"/>
          <w:sz w:val="24"/>
        </w:rPr>
        <w:t> </w:t>
      </w:r>
      <w:r>
        <w:rPr>
          <w:sz w:val="24"/>
        </w:rPr>
        <w:t>AS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I</w:t>
      </w:r>
      <w:r>
        <w:rPr>
          <w:spacing w:val="1"/>
          <w:sz w:val="24"/>
        </w:rPr>
        <w:t> </w:t>
      </w:r>
      <w:r>
        <w:rPr>
          <w:sz w:val="24"/>
        </w:rPr>
        <w:t>Brazillan</w:t>
      </w:r>
      <w:r>
        <w:rPr>
          <w:spacing w:val="1"/>
          <w:sz w:val="24"/>
        </w:rPr>
        <w:t> </w:t>
      </w:r>
      <w:r>
        <w:rPr>
          <w:sz w:val="24"/>
        </w:rPr>
        <w:t>Guidelines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Myocarditis</w:t>
      </w:r>
      <w:r>
        <w:rPr>
          <w:spacing w:val="-1"/>
          <w:sz w:val="24"/>
        </w:rPr>
        <w:t> </w:t>
      </w:r>
      <w:r>
        <w:rPr>
          <w:sz w:val="24"/>
        </w:rPr>
        <w:t>and Pericarditis Arq. Bras. Cardiol.</w:t>
      </w:r>
      <w:r>
        <w:rPr>
          <w:spacing w:val="-1"/>
          <w:sz w:val="24"/>
        </w:rPr>
        <w:t> </w:t>
      </w:r>
      <w:r>
        <w:rPr>
          <w:sz w:val="24"/>
        </w:rPr>
        <w:t>2013;100 (4 Suppl. 1):1–36.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240" w:lineRule="auto" w:before="0" w:after="0"/>
        <w:ind w:left="1328" w:right="0" w:hanging="361"/>
        <w:jc w:val="both"/>
        <w:rPr>
          <w:sz w:val="24"/>
        </w:rPr>
      </w:pPr>
      <w:r>
        <w:rPr>
          <w:sz w:val="24"/>
        </w:rPr>
        <w:t>Chang</w:t>
      </w:r>
      <w:r>
        <w:rPr>
          <w:spacing w:val="-4"/>
          <w:sz w:val="24"/>
        </w:rPr>
        <w:t> </w:t>
      </w:r>
      <w:r>
        <w:rPr>
          <w:sz w:val="24"/>
        </w:rPr>
        <w:t>SA.</w:t>
      </w:r>
      <w:r>
        <w:rPr>
          <w:spacing w:val="-1"/>
          <w:sz w:val="24"/>
        </w:rPr>
        <w:t> </w:t>
      </w:r>
      <w:r>
        <w:rPr>
          <w:sz w:val="24"/>
        </w:rPr>
        <w:t>Tuberculous</w:t>
      </w:r>
      <w:r>
        <w:rPr>
          <w:spacing w:val="2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infectious</w:t>
      </w:r>
      <w:r>
        <w:rPr>
          <w:spacing w:val="-1"/>
          <w:sz w:val="24"/>
        </w:rPr>
        <w:t> </w:t>
      </w:r>
      <w:r>
        <w:rPr>
          <w:sz w:val="24"/>
        </w:rPr>
        <w:t>pericarditis. Cardiol</w:t>
      </w:r>
      <w:r>
        <w:rPr>
          <w:spacing w:val="-1"/>
          <w:sz w:val="24"/>
        </w:rPr>
        <w:t> </w:t>
      </w:r>
      <w:r>
        <w:rPr>
          <w:sz w:val="24"/>
        </w:rPr>
        <w:t>Clin</w:t>
      </w:r>
      <w:r>
        <w:rPr>
          <w:spacing w:val="-1"/>
          <w:sz w:val="24"/>
        </w:rPr>
        <w:t> </w:t>
      </w:r>
      <w:r>
        <w:rPr>
          <w:sz w:val="24"/>
        </w:rPr>
        <w:t>2017;35:615–22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139" w:after="0"/>
        <w:ind w:left="1328" w:right="429" w:hanging="360"/>
        <w:jc w:val="left"/>
        <w:rPr>
          <w:sz w:val="24"/>
        </w:rPr>
      </w:pPr>
      <w:r>
        <w:rPr>
          <w:sz w:val="24"/>
        </w:rPr>
        <w:t>Imazio</w:t>
      </w:r>
      <w:r>
        <w:rPr>
          <w:spacing w:val="15"/>
          <w:sz w:val="24"/>
        </w:rPr>
        <w:t> </w:t>
      </w:r>
      <w:r>
        <w:rPr>
          <w:sz w:val="24"/>
        </w:rPr>
        <w:t>M,</w:t>
      </w:r>
      <w:r>
        <w:rPr>
          <w:spacing w:val="15"/>
          <w:sz w:val="24"/>
        </w:rPr>
        <w:t> </w:t>
      </w:r>
      <w:r>
        <w:rPr>
          <w:sz w:val="24"/>
        </w:rPr>
        <w:t>Spodick</w:t>
      </w:r>
      <w:r>
        <w:rPr>
          <w:spacing w:val="15"/>
          <w:sz w:val="24"/>
        </w:rPr>
        <w:t> </w:t>
      </w:r>
      <w:r>
        <w:rPr>
          <w:sz w:val="24"/>
        </w:rPr>
        <w:t>DH,</w:t>
      </w:r>
      <w:r>
        <w:rPr>
          <w:spacing w:val="15"/>
          <w:sz w:val="24"/>
        </w:rPr>
        <w:t> </w:t>
      </w:r>
      <w:r>
        <w:rPr>
          <w:sz w:val="24"/>
        </w:rPr>
        <w:t>Brucato</w:t>
      </w:r>
      <w:r>
        <w:rPr>
          <w:spacing w:val="16"/>
          <w:sz w:val="24"/>
        </w:rPr>
        <w:t> </w:t>
      </w:r>
      <w:r>
        <w:rPr>
          <w:sz w:val="24"/>
        </w:rPr>
        <w:t>A,</w:t>
      </w:r>
      <w:r>
        <w:rPr>
          <w:spacing w:val="15"/>
          <w:sz w:val="24"/>
        </w:rPr>
        <w:t> </w:t>
      </w:r>
      <w:r>
        <w:rPr>
          <w:sz w:val="24"/>
        </w:rPr>
        <w:t>Trinchero</w:t>
      </w:r>
      <w:r>
        <w:rPr>
          <w:spacing w:val="14"/>
          <w:sz w:val="24"/>
        </w:rPr>
        <w:t> </w:t>
      </w:r>
      <w:r>
        <w:rPr>
          <w:sz w:val="24"/>
        </w:rPr>
        <w:t>R,</w:t>
      </w:r>
      <w:r>
        <w:rPr>
          <w:spacing w:val="15"/>
          <w:sz w:val="24"/>
        </w:rPr>
        <w:t> </w:t>
      </w:r>
      <w:r>
        <w:rPr>
          <w:sz w:val="24"/>
        </w:rPr>
        <w:t>Adler</w:t>
      </w:r>
      <w:r>
        <w:rPr>
          <w:spacing w:val="14"/>
          <w:sz w:val="24"/>
        </w:rPr>
        <w:t> </w:t>
      </w:r>
      <w:r>
        <w:rPr>
          <w:sz w:val="24"/>
        </w:rPr>
        <w:t>Y.</w:t>
      </w:r>
      <w:r>
        <w:rPr>
          <w:spacing w:val="15"/>
          <w:sz w:val="24"/>
        </w:rPr>
        <w:t> </w:t>
      </w:r>
      <w:r>
        <w:rPr>
          <w:sz w:val="24"/>
        </w:rPr>
        <w:t>Controversial</w:t>
      </w:r>
      <w:r>
        <w:rPr>
          <w:spacing w:val="16"/>
          <w:sz w:val="24"/>
        </w:rPr>
        <w:t> </w:t>
      </w:r>
      <w:r>
        <w:rPr>
          <w:sz w:val="24"/>
        </w:rPr>
        <w:t>issues</w:t>
      </w:r>
      <w:r>
        <w:rPr>
          <w:spacing w:val="14"/>
          <w:sz w:val="24"/>
        </w:rPr>
        <w:t> </w:t>
      </w:r>
      <w:r>
        <w:rPr>
          <w:sz w:val="24"/>
        </w:rPr>
        <w:t>in</w:t>
      </w:r>
      <w:r>
        <w:rPr>
          <w:spacing w:val="16"/>
          <w:sz w:val="24"/>
        </w:rPr>
        <w:t> </w:t>
      </w:r>
      <w:r>
        <w:rPr>
          <w:sz w:val="24"/>
        </w:rPr>
        <w:t>the</w:t>
      </w:r>
      <w:r>
        <w:rPr>
          <w:spacing w:val="-57"/>
          <w:sz w:val="24"/>
        </w:rPr>
        <w:t> </w:t>
      </w:r>
      <w:r>
        <w:rPr>
          <w:sz w:val="24"/>
        </w:rPr>
        <w:t>management</w:t>
      </w:r>
      <w:r>
        <w:rPr>
          <w:spacing w:val="59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pericardial diseases. Circulation</w:t>
      </w:r>
      <w:r>
        <w:rPr>
          <w:spacing w:val="2"/>
          <w:sz w:val="24"/>
        </w:rPr>
        <w:t> </w:t>
      </w:r>
      <w:r>
        <w:rPr>
          <w:sz w:val="24"/>
        </w:rPr>
        <w:t>2010;121: 916–28.</w:t>
      </w:r>
    </w:p>
    <w:p>
      <w:pPr>
        <w:pStyle w:val="ListParagraph"/>
        <w:numPr>
          <w:ilvl w:val="0"/>
          <w:numId w:val="32"/>
        </w:numPr>
        <w:tabs>
          <w:tab w:pos="1329" w:val="left" w:leader="none"/>
        </w:tabs>
        <w:spacing w:line="360" w:lineRule="auto" w:before="0" w:after="0"/>
        <w:ind w:left="1328" w:right="427" w:hanging="360"/>
        <w:jc w:val="left"/>
        <w:rPr>
          <w:sz w:val="24"/>
        </w:rPr>
      </w:pPr>
      <w:r>
        <w:rPr>
          <w:sz w:val="24"/>
        </w:rPr>
        <w:t>Leitman</w:t>
      </w:r>
      <w:r>
        <w:rPr>
          <w:spacing w:val="30"/>
          <w:sz w:val="24"/>
        </w:rPr>
        <w:t> </w:t>
      </w:r>
      <w:r>
        <w:rPr>
          <w:sz w:val="24"/>
        </w:rPr>
        <w:t>M,</w:t>
      </w:r>
      <w:r>
        <w:rPr>
          <w:spacing w:val="32"/>
          <w:sz w:val="24"/>
        </w:rPr>
        <w:t> </w:t>
      </w:r>
      <w:r>
        <w:rPr>
          <w:sz w:val="24"/>
        </w:rPr>
        <w:t>Bachner-Hinenzon</w:t>
      </w:r>
      <w:r>
        <w:rPr>
          <w:spacing w:val="32"/>
          <w:sz w:val="24"/>
        </w:rPr>
        <w:t> </w:t>
      </w:r>
      <w:r>
        <w:rPr>
          <w:sz w:val="24"/>
        </w:rPr>
        <w:t>N,</w:t>
      </w:r>
      <w:r>
        <w:rPr>
          <w:spacing w:val="30"/>
          <w:sz w:val="24"/>
        </w:rPr>
        <w:t> </w:t>
      </w:r>
      <w:r>
        <w:rPr>
          <w:sz w:val="24"/>
        </w:rPr>
        <w:t>Adam</w:t>
      </w:r>
      <w:r>
        <w:rPr>
          <w:spacing w:val="32"/>
          <w:sz w:val="24"/>
        </w:rPr>
        <w:t> </w:t>
      </w:r>
      <w:r>
        <w:rPr>
          <w:sz w:val="24"/>
        </w:rPr>
        <w:t>D</w:t>
      </w:r>
      <w:r>
        <w:rPr>
          <w:spacing w:val="33"/>
          <w:sz w:val="24"/>
        </w:rPr>
        <w:t> </w:t>
      </w:r>
      <w:r>
        <w:rPr>
          <w:sz w:val="24"/>
        </w:rPr>
        <w:t>et</w:t>
      </w:r>
      <w:r>
        <w:rPr>
          <w:spacing w:val="31"/>
          <w:sz w:val="24"/>
        </w:rPr>
        <w:t> </w:t>
      </w:r>
      <w:r>
        <w:rPr>
          <w:sz w:val="24"/>
        </w:rPr>
        <w:t>al.</w:t>
      </w:r>
      <w:r>
        <w:rPr>
          <w:spacing w:val="33"/>
          <w:sz w:val="24"/>
        </w:rPr>
        <w:t> </w:t>
      </w:r>
      <w:r>
        <w:rPr>
          <w:sz w:val="24"/>
        </w:rPr>
        <w:t>Speckle</w:t>
      </w:r>
      <w:r>
        <w:rPr>
          <w:spacing w:val="31"/>
          <w:sz w:val="24"/>
        </w:rPr>
        <w:t> </w:t>
      </w:r>
      <w:r>
        <w:rPr>
          <w:sz w:val="24"/>
        </w:rPr>
        <w:t>tracking</w:t>
      </w:r>
      <w:r>
        <w:rPr>
          <w:spacing w:val="29"/>
          <w:sz w:val="24"/>
        </w:rPr>
        <w:t> </w:t>
      </w:r>
      <w:r>
        <w:rPr>
          <w:sz w:val="24"/>
        </w:rPr>
        <w:t>imaging</w:t>
      </w:r>
      <w:r>
        <w:rPr>
          <w:spacing w:val="30"/>
          <w:sz w:val="24"/>
        </w:rPr>
        <w:t> </w:t>
      </w:r>
      <w:r>
        <w:rPr>
          <w:sz w:val="24"/>
        </w:rPr>
        <w:t>in</w:t>
      </w:r>
      <w:r>
        <w:rPr>
          <w:spacing w:val="32"/>
          <w:sz w:val="24"/>
        </w:rPr>
        <w:t> </w:t>
      </w:r>
      <w:r>
        <w:rPr>
          <w:sz w:val="24"/>
        </w:rPr>
        <w:t>acute</w:t>
      </w:r>
      <w:r>
        <w:rPr>
          <w:spacing w:val="-57"/>
          <w:sz w:val="24"/>
        </w:rPr>
        <w:t> </w:t>
      </w:r>
      <w:r>
        <w:rPr>
          <w:sz w:val="24"/>
        </w:rPr>
        <w:t>inflammatory</w:t>
      </w:r>
      <w:r>
        <w:rPr>
          <w:spacing w:val="-6"/>
          <w:sz w:val="24"/>
        </w:rPr>
        <w:t> </w:t>
      </w:r>
      <w:r>
        <w:rPr>
          <w:sz w:val="24"/>
        </w:rPr>
        <w:t>pericardial</w:t>
      </w:r>
      <w:r>
        <w:rPr>
          <w:spacing w:val="2"/>
          <w:sz w:val="24"/>
        </w:rPr>
        <w:t> </w:t>
      </w:r>
      <w:r>
        <w:rPr>
          <w:sz w:val="24"/>
        </w:rPr>
        <w:t>diseases. Echocardiography</w:t>
      </w:r>
      <w:r>
        <w:rPr>
          <w:spacing w:val="-5"/>
          <w:sz w:val="24"/>
        </w:rPr>
        <w:t> </w:t>
      </w:r>
      <w:r>
        <w:rPr>
          <w:sz w:val="24"/>
        </w:rPr>
        <w:t>2011;28:548–55.</w:t>
      </w:r>
    </w:p>
    <w:p>
      <w:pPr>
        <w:pStyle w:val="ListParagraph"/>
        <w:numPr>
          <w:ilvl w:val="0"/>
          <w:numId w:val="32"/>
        </w:numPr>
        <w:tabs>
          <w:tab w:pos="1817" w:val="left" w:leader="none"/>
          <w:tab w:pos="1818" w:val="left" w:leader="none"/>
        </w:tabs>
        <w:spacing w:line="360" w:lineRule="auto" w:before="0" w:after="0"/>
        <w:ind w:left="1328" w:right="431" w:hanging="360"/>
        <w:jc w:val="left"/>
        <w:rPr>
          <w:sz w:val="24"/>
        </w:rPr>
      </w:pPr>
      <w:r>
        <w:rPr>
          <w:sz w:val="24"/>
        </w:rPr>
        <w:t>Raatikka</w:t>
      </w:r>
      <w:r>
        <w:rPr>
          <w:spacing w:val="26"/>
          <w:sz w:val="24"/>
        </w:rPr>
        <w:t> </w:t>
      </w:r>
      <w:r>
        <w:rPr>
          <w:sz w:val="24"/>
        </w:rPr>
        <w:t>M,</w:t>
      </w:r>
      <w:r>
        <w:rPr>
          <w:spacing w:val="27"/>
          <w:sz w:val="24"/>
        </w:rPr>
        <w:t> </w:t>
      </w:r>
      <w:r>
        <w:rPr>
          <w:sz w:val="24"/>
        </w:rPr>
        <w:t>Pelkonen</w:t>
      </w:r>
      <w:r>
        <w:rPr>
          <w:spacing w:val="28"/>
          <w:sz w:val="24"/>
        </w:rPr>
        <w:t> </w:t>
      </w:r>
      <w:r>
        <w:rPr>
          <w:sz w:val="24"/>
        </w:rPr>
        <w:t>PM,</w:t>
      </w:r>
      <w:r>
        <w:rPr>
          <w:spacing w:val="27"/>
          <w:sz w:val="24"/>
        </w:rPr>
        <w:t> </w:t>
      </w:r>
      <w:r>
        <w:rPr>
          <w:sz w:val="24"/>
        </w:rPr>
        <w:t>Karjalainen</w:t>
      </w:r>
      <w:r>
        <w:rPr>
          <w:spacing w:val="28"/>
          <w:sz w:val="24"/>
        </w:rPr>
        <w:t> </w:t>
      </w:r>
      <w:r>
        <w:rPr>
          <w:sz w:val="24"/>
        </w:rPr>
        <w:t>J,</w:t>
      </w:r>
      <w:r>
        <w:rPr>
          <w:spacing w:val="27"/>
          <w:sz w:val="24"/>
        </w:rPr>
        <w:t> </w:t>
      </w:r>
      <w:r>
        <w:rPr>
          <w:sz w:val="24"/>
        </w:rPr>
        <w:t>Jokinen</w:t>
      </w:r>
      <w:r>
        <w:rPr>
          <w:spacing w:val="28"/>
          <w:sz w:val="24"/>
        </w:rPr>
        <w:t> </w:t>
      </w:r>
      <w:r>
        <w:rPr>
          <w:sz w:val="24"/>
        </w:rPr>
        <w:t>EV.</w:t>
      </w:r>
      <w:r>
        <w:rPr>
          <w:spacing w:val="27"/>
          <w:sz w:val="24"/>
        </w:rPr>
        <w:t> </w:t>
      </w:r>
      <w:r>
        <w:rPr>
          <w:sz w:val="24"/>
        </w:rPr>
        <w:t>Recurrent</w:t>
      </w:r>
      <w:r>
        <w:rPr>
          <w:spacing w:val="29"/>
          <w:sz w:val="24"/>
        </w:rPr>
        <w:t> </w:t>
      </w:r>
      <w:r>
        <w:rPr>
          <w:sz w:val="24"/>
        </w:rPr>
        <w:t>pericarditis</w:t>
      </w:r>
      <w:r>
        <w:rPr>
          <w:spacing w:val="28"/>
          <w:sz w:val="24"/>
        </w:rPr>
        <w:t> </w:t>
      </w:r>
      <w:r>
        <w:rPr>
          <w:sz w:val="24"/>
        </w:rPr>
        <w:t>in</w:t>
      </w:r>
      <w:r>
        <w:rPr>
          <w:spacing w:val="-57"/>
          <w:sz w:val="24"/>
        </w:rPr>
        <w:t> </w:t>
      </w:r>
      <w:r>
        <w:rPr>
          <w:sz w:val="24"/>
        </w:rPr>
        <w:t>children</w:t>
      </w:r>
      <w:r>
        <w:rPr>
          <w:spacing w:val="-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adolescents:</w:t>
      </w:r>
      <w:r>
        <w:rPr>
          <w:spacing w:val="2"/>
          <w:sz w:val="24"/>
        </w:rPr>
        <w:t> </w:t>
      </w:r>
      <w:r>
        <w:rPr>
          <w:sz w:val="24"/>
        </w:rPr>
        <w:t>report of</w:t>
      </w:r>
      <w:r>
        <w:rPr>
          <w:spacing w:val="-2"/>
          <w:sz w:val="24"/>
        </w:rPr>
        <w:t> </w:t>
      </w:r>
      <w:r>
        <w:rPr>
          <w:sz w:val="24"/>
        </w:rPr>
        <w:t>15 cases.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Am Coll</w:t>
      </w:r>
      <w:r>
        <w:rPr>
          <w:spacing w:val="-1"/>
          <w:sz w:val="24"/>
        </w:rPr>
        <w:t> </w:t>
      </w:r>
      <w:r>
        <w:rPr>
          <w:sz w:val="24"/>
        </w:rPr>
        <w:t>Cardiol</w:t>
      </w:r>
      <w:r>
        <w:rPr>
          <w:spacing w:val="-1"/>
          <w:sz w:val="24"/>
        </w:rPr>
        <w:t> </w:t>
      </w:r>
      <w:r>
        <w:rPr>
          <w:sz w:val="24"/>
        </w:rPr>
        <w:t>2003; 42(4):759–764.</w:t>
      </w:r>
    </w:p>
    <w:p>
      <w:pPr>
        <w:spacing w:after="0" w:line="360" w:lineRule="auto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r>
        <w:rPr>
          <w:sz w:val="24"/>
        </w:rPr>
        <w:t>Мячикова</w:t>
      </w:r>
      <w:r>
        <w:rPr>
          <w:spacing w:val="1"/>
          <w:sz w:val="24"/>
        </w:rPr>
        <w:t> </w:t>
      </w:r>
      <w:r>
        <w:rPr>
          <w:sz w:val="24"/>
        </w:rPr>
        <w:t>В.Ю.,</w:t>
      </w:r>
      <w:r>
        <w:rPr>
          <w:spacing w:val="1"/>
          <w:sz w:val="24"/>
        </w:rPr>
        <w:t> </w:t>
      </w:r>
      <w:r>
        <w:rPr>
          <w:sz w:val="24"/>
        </w:rPr>
        <w:t>Титов</w:t>
      </w:r>
      <w:r>
        <w:rPr>
          <w:spacing w:val="1"/>
          <w:sz w:val="24"/>
        </w:rPr>
        <w:t> </w:t>
      </w:r>
      <w:r>
        <w:rPr>
          <w:sz w:val="24"/>
        </w:rPr>
        <w:t>В.А.,</w:t>
      </w:r>
      <w:r>
        <w:rPr>
          <w:spacing w:val="1"/>
          <w:sz w:val="24"/>
        </w:rPr>
        <w:t> </w:t>
      </w:r>
      <w:r>
        <w:rPr>
          <w:sz w:val="24"/>
        </w:rPr>
        <w:t>Маслянский</w:t>
      </w:r>
      <w:r>
        <w:rPr>
          <w:spacing w:val="1"/>
          <w:sz w:val="24"/>
        </w:rPr>
        <w:t> </w:t>
      </w:r>
      <w:r>
        <w:rPr>
          <w:sz w:val="24"/>
        </w:rPr>
        <w:t>А.Л.,</w:t>
      </w:r>
      <w:r>
        <w:rPr>
          <w:spacing w:val="1"/>
          <w:sz w:val="24"/>
        </w:rPr>
        <w:t> </w:t>
      </w:r>
      <w:r>
        <w:rPr>
          <w:sz w:val="24"/>
        </w:rPr>
        <w:t>Моисеева</w:t>
      </w:r>
      <w:r>
        <w:rPr>
          <w:spacing w:val="1"/>
          <w:sz w:val="24"/>
        </w:rPr>
        <w:t> </w:t>
      </w:r>
      <w:r>
        <w:rPr>
          <w:sz w:val="24"/>
        </w:rPr>
        <w:t>О.М.</w:t>
      </w:r>
      <w:r>
        <w:rPr>
          <w:spacing w:val="1"/>
          <w:sz w:val="24"/>
        </w:rPr>
        <w:t> </w:t>
      </w:r>
      <w:r>
        <w:rPr>
          <w:sz w:val="24"/>
        </w:rPr>
        <w:t>Идиопатический рецидивирующий перикардит — смена парадигмы? Российский</w:t>
      </w:r>
      <w:r>
        <w:rPr>
          <w:spacing w:val="-57"/>
          <w:sz w:val="24"/>
        </w:rPr>
        <w:t> </w:t>
      </w:r>
      <w:r>
        <w:rPr>
          <w:sz w:val="24"/>
        </w:rPr>
        <w:t>кардиологический</w:t>
      </w:r>
      <w:r>
        <w:rPr>
          <w:spacing w:val="-1"/>
          <w:sz w:val="24"/>
        </w:rPr>
        <w:t> </w:t>
      </w:r>
      <w:r>
        <w:rPr>
          <w:sz w:val="24"/>
        </w:rPr>
        <w:t>журнал.</w:t>
      </w:r>
      <w:r>
        <w:rPr>
          <w:spacing w:val="-1"/>
          <w:sz w:val="24"/>
        </w:rPr>
        <w:t> </w:t>
      </w:r>
      <w:r>
        <w:rPr>
          <w:sz w:val="24"/>
        </w:rPr>
        <w:t>2019;24(11):155–163.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34" w:hanging="360"/>
        <w:jc w:val="both"/>
        <w:rPr>
          <w:sz w:val="24"/>
        </w:rPr>
      </w:pPr>
      <w:r>
        <w:rPr>
          <w:sz w:val="24"/>
        </w:rPr>
        <w:t>Chetrit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Xu</w:t>
      </w:r>
      <w:r>
        <w:rPr>
          <w:spacing w:val="1"/>
          <w:sz w:val="24"/>
        </w:rPr>
        <w:t> </w:t>
      </w:r>
      <w:r>
        <w:rPr>
          <w:sz w:val="24"/>
        </w:rPr>
        <w:t>B,</w:t>
      </w:r>
      <w:r>
        <w:rPr>
          <w:spacing w:val="1"/>
          <w:sz w:val="24"/>
        </w:rPr>
        <w:t> </w:t>
      </w:r>
      <w:r>
        <w:rPr>
          <w:sz w:val="24"/>
        </w:rPr>
        <w:t>Verma</w:t>
      </w:r>
      <w:r>
        <w:rPr>
          <w:spacing w:val="1"/>
          <w:sz w:val="24"/>
        </w:rPr>
        <w:t> </w:t>
      </w:r>
      <w:r>
        <w:rPr>
          <w:sz w:val="24"/>
        </w:rPr>
        <w:t>BR,</w:t>
      </w:r>
      <w:r>
        <w:rPr>
          <w:spacing w:val="1"/>
          <w:sz w:val="24"/>
        </w:rPr>
        <w:t> </w:t>
      </w: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Multimodality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Assessment</w:t>
      </w:r>
      <w:r>
        <w:rPr>
          <w:spacing w:val="-1"/>
          <w:sz w:val="24"/>
        </w:rPr>
        <w:t> </w:t>
      </w:r>
      <w:r>
        <w:rPr>
          <w:sz w:val="24"/>
        </w:rPr>
        <w:t>of Pericardial Diseases. Curr</w:t>
      </w:r>
      <w:r>
        <w:rPr>
          <w:spacing w:val="-3"/>
          <w:sz w:val="24"/>
        </w:rPr>
        <w:t> </w:t>
      </w:r>
      <w:r>
        <w:rPr>
          <w:sz w:val="24"/>
        </w:rPr>
        <w:t>Cardiol</w:t>
      </w:r>
      <w:r>
        <w:rPr>
          <w:spacing w:val="2"/>
          <w:sz w:val="24"/>
        </w:rPr>
        <w:t> </w:t>
      </w:r>
      <w:r>
        <w:rPr>
          <w:sz w:val="24"/>
        </w:rPr>
        <w:t>Rep 2019;21:41.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Wiysonge CS, Ntsekhe M, Thabane L, Volmink J, Majombozi D, Gumedze F,</w:t>
      </w:r>
      <w:r>
        <w:rPr>
          <w:spacing w:val="1"/>
          <w:sz w:val="24"/>
        </w:rPr>
        <w:t> </w:t>
      </w:r>
      <w:r>
        <w:rPr>
          <w:sz w:val="24"/>
        </w:rPr>
        <w:t>Pandie S, Mayosi BM. Interventions for treating tuberculous pericarditis (Review).</w:t>
      </w:r>
      <w:r>
        <w:rPr>
          <w:spacing w:val="1"/>
          <w:sz w:val="24"/>
        </w:rPr>
        <w:t> </w:t>
      </w:r>
      <w:r>
        <w:rPr>
          <w:sz w:val="24"/>
        </w:rPr>
        <w:t>Cochrane</w:t>
      </w:r>
      <w:r>
        <w:rPr>
          <w:spacing w:val="-2"/>
          <w:sz w:val="24"/>
        </w:rPr>
        <w:t> </w:t>
      </w:r>
      <w:r>
        <w:rPr>
          <w:sz w:val="24"/>
        </w:rPr>
        <w:t>Data base</w:t>
      </w:r>
      <w:r>
        <w:rPr>
          <w:spacing w:val="-2"/>
          <w:sz w:val="24"/>
        </w:rPr>
        <w:t> </w:t>
      </w:r>
      <w:r>
        <w:rPr>
          <w:sz w:val="24"/>
        </w:rPr>
        <w:t>of Systematic</w:t>
      </w:r>
      <w:r>
        <w:rPr>
          <w:spacing w:val="-2"/>
          <w:sz w:val="24"/>
        </w:rPr>
        <w:t> </w:t>
      </w:r>
      <w:r>
        <w:rPr>
          <w:sz w:val="24"/>
        </w:rPr>
        <w:t>Reviews 2017,</w:t>
      </w:r>
      <w:r>
        <w:rPr>
          <w:spacing w:val="3"/>
          <w:sz w:val="24"/>
        </w:rPr>
        <w:t> </w:t>
      </w:r>
      <w:r>
        <w:rPr>
          <w:sz w:val="24"/>
        </w:rPr>
        <w:t>Issue</w:t>
      </w:r>
      <w:r>
        <w:rPr>
          <w:spacing w:val="-1"/>
          <w:sz w:val="24"/>
        </w:rPr>
        <w:t> </w:t>
      </w:r>
      <w:r>
        <w:rPr>
          <w:sz w:val="24"/>
        </w:rPr>
        <w:t>9. Art.</w:t>
      </w:r>
      <w:r>
        <w:rPr>
          <w:spacing w:val="-1"/>
          <w:sz w:val="24"/>
        </w:rPr>
        <w:t> </w:t>
      </w:r>
      <w:r>
        <w:rPr>
          <w:sz w:val="24"/>
        </w:rPr>
        <w:t>No.: CD000526.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Bian S, Zhang Y, Zhang L, Shi X and Liu X. Diagnostic Value of Interferon-</w:t>
      </w:r>
      <w:r>
        <w:rPr>
          <w:spacing w:val="1"/>
          <w:sz w:val="24"/>
        </w:rPr>
        <w:t> </w:t>
      </w:r>
      <w:r>
        <w:rPr>
          <w:sz w:val="24"/>
        </w:rPr>
        <w:t>gamma</w:t>
      </w:r>
      <w:r>
        <w:rPr>
          <w:spacing w:val="1"/>
          <w:sz w:val="24"/>
        </w:rPr>
        <w:t> </w:t>
      </w:r>
      <w:r>
        <w:rPr>
          <w:sz w:val="24"/>
        </w:rPr>
        <w:t>Release</w:t>
      </w:r>
      <w:r>
        <w:rPr>
          <w:spacing w:val="1"/>
          <w:sz w:val="24"/>
        </w:rPr>
        <w:t> </w:t>
      </w:r>
      <w:r>
        <w:rPr>
          <w:sz w:val="24"/>
        </w:rPr>
        <w:t>Assays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Tuberculous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-1"/>
          <w:sz w:val="24"/>
        </w:rPr>
        <w:t> </w:t>
      </w:r>
      <w:r>
        <w:rPr>
          <w:sz w:val="24"/>
        </w:rPr>
        <w:t>PLoS One. 2016;11: e0165008.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4" w:hanging="360"/>
        <w:jc w:val="both"/>
        <w:rPr>
          <w:sz w:val="24"/>
        </w:rPr>
      </w:pPr>
      <w:r>
        <w:rPr>
          <w:sz w:val="24"/>
        </w:rPr>
        <w:t>Lazaros</w:t>
      </w:r>
      <w:r>
        <w:rPr>
          <w:spacing w:val="57"/>
          <w:sz w:val="24"/>
        </w:rPr>
        <w:t> </w:t>
      </w:r>
      <w:r>
        <w:rPr>
          <w:sz w:val="24"/>
        </w:rPr>
        <w:t>G,</w:t>
      </w:r>
      <w:r>
        <w:rPr>
          <w:spacing w:val="57"/>
          <w:sz w:val="24"/>
        </w:rPr>
        <w:t> </w:t>
      </w:r>
      <w:r>
        <w:rPr>
          <w:sz w:val="24"/>
        </w:rPr>
        <w:t>Tousoulis</w:t>
      </w:r>
      <w:r>
        <w:rPr>
          <w:spacing w:val="59"/>
          <w:sz w:val="24"/>
        </w:rPr>
        <w:t> </w:t>
      </w:r>
      <w:r>
        <w:rPr>
          <w:sz w:val="24"/>
        </w:rPr>
        <w:t>D.</w:t>
      </w:r>
      <w:r>
        <w:rPr>
          <w:spacing w:val="57"/>
          <w:sz w:val="24"/>
        </w:rPr>
        <w:t> </w:t>
      </w:r>
      <w:r>
        <w:rPr>
          <w:sz w:val="24"/>
        </w:rPr>
        <w:t>Tuberculous</w:t>
      </w:r>
      <w:r>
        <w:rPr>
          <w:spacing w:val="58"/>
          <w:sz w:val="24"/>
        </w:rPr>
        <w:t> </w:t>
      </w:r>
      <w:r>
        <w:rPr>
          <w:sz w:val="24"/>
        </w:rPr>
        <w:t>Pericarditis:</w:t>
      </w:r>
      <w:r>
        <w:rPr>
          <w:spacing w:val="59"/>
          <w:sz w:val="24"/>
        </w:rPr>
        <w:t> </w:t>
      </w:r>
      <w:r>
        <w:rPr>
          <w:sz w:val="24"/>
        </w:rPr>
        <w:t>A</w:t>
      </w:r>
      <w:r>
        <w:rPr>
          <w:spacing w:val="57"/>
          <w:sz w:val="24"/>
        </w:rPr>
        <w:t> </w:t>
      </w:r>
      <w:r>
        <w:rPr>
          <w:sz w:val="24"/>
        </w:rPr>
        <w:t>Complex  Puzzle</w:t>
      </w:r>
      <w:r>
        <w:rPr>
          <w:spacing w:val="56"/>
          <w:sz w:val="24"/>
        </w:rPr>
        <w:t> </w:t>
      </w:r>
      <w:r>
        <w:rPr>
          <w:sz w:val="24"/>
        </w:rPr>
        <w:t>to</w:t>
      </w:r>
      <w:r>
        <w:rPr>
          <w:spacing w:val="58"/>
          <w:sz w:val="24"/>
        </w:rPr>
        <w:t> </w:t>
      </w:r>
      <w:r>
        <w:rPr>
          <w:sz w:val="24"/>
        </w:rPr>
        <w:t>Put</w:t>
      </w:r>
      <w:r>
        <w:rPr>
          <w:spacing w:val="-57"/>
          <w:sz w:val="24"/>
        </w:rPr>
        <w:t> </w:t>
      </w:r>
      <w:r>
        <w:rPr>
          <w:sz w:val="24"/>
        </w:rPr>
        <w:t>Together.</w:t>
      </w:r>
      <w:r>
        <w:rPr>
          <w:spacing w:val="-1"/>
          <w:sz w:val="24"/>
        </w:rPr>
        <w:t> </w:t>
      </w:r>
      <w:r>
        <w:rPr>
          <w:sz w:val="24"/>
        </w:rPr>
        <w:t>EBioMedicine</w:t>
      </w:r>
      <w:r>
        <w:rPr>
          <w:spacing w:val="1"/>
          <w:sz w:val="24"/>
        </w:rPr>
        <w:t> </w:t>
      </w:r>
      <w:r>
        <w:rPr>
          <w:sz w:val="24"/>
        </w:rPr>
        <w:t>2 (2015) 1570–1571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Lazaros G, Antonopoulos A.S., Imazio M, Solomou E, Lazarou E, Vassilopoulos</w:t>
      </w:r>
      <w:r>
        <w:rPr>
          <w:spacing w:val="1"/>
          <w:sz w:val="24"/>
        </w:rPr>
        <w:t> </w:t>
      </w:r>
      <w:r>
        <w:rPr>
          <w:sz w:val="24"/>
        </w:rPr>
        <w:t>D, Adler Y, Stefanadis C, Tousoulis D. Clinical significance of pleural effusions and</w:t>
      </w:r>
      <w:r>
        <w:rPr>
          <w:spacing w:val="1"/>
          <w:sz w:val="24"/>
        </w:rPr>
        <w:t> </w:t>
      </w:r>
      <w:r>
        <w:rPr>
          <w:sz w:val="24"/>
        </w:rPr>
        <w:t>association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outcome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hospitalized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first</w:t>
      </w:r>
      <w:r>
        <w:rPr>
          <w:spacing w:val="1"/>
          <w:sz w:val="24"/>
        </w:rPr>
        <w:t> </w:t>
      </w:r>
      <w:r>
        <w:rPr>
          <w:sz w:val="24"/>
        </w:rPr>
        <w:t>episode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Internal and</w:t>
      </w:r>
      <w:r>
        <w:rPr>
          <w:spacing w:val="1"/>
          <w:sz w:val="24"/>
        </w:rPr>
        <w:t> </w:t>
      </w:r>
      <w:r>
        <w:rPr>
          <w:sz w:val="24"/>
        </w:rPr>
        <w:t>Emergency</w:t>
      </w:r>
      <w:r>
        <w:rPr>
          <w:spacing w:val="-5"/>
          <w:sz w:val="24"/>
        </w:rPr>
        <w:t> </w:t>
      </w:r>
      <w:r>
        <w:rPr>
          <w:sz w:val="24"/>
        </w:rPr>
        <w:t>Medicine</w:t>
      </w:r>
      <w:r>
        <w:rPr>
          <w:spacing w:val="-1"/>
          <w:sz w:val="24"/>
        </w:rPr>
        <w:t> </w:t>
      </w:r>
      <w:r>
        <w:rPr>
          <w:sz w:val="24"/>
        </w:rPr>
        <w:t>(2019) 14:745–751.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Cosyns B, Garbi M, Separovic J, Pasquet A, Lancellotti P. Education Committee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Association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1"/>
          <w:sz w:val="24"/>
        </w:rPr>
        <w:t> </w:t>
      </w:r>
      <w:r>
        <w:rPr>
          <w:sz w:val="24"/>
        </w:rPr>
        <w:t>A.</w:t>
      </w:r>
      <w:r>
        <w:rPr>
          <w:spacing w:val="1"/>
          <w:sz w:val="24"/>
        </w:rPr>
        <w:t> </w:t>
      </w:r>
      <w:r>
        <w:rPr>
          <w:sz w:val="24"/>
        </w:rPr>
        <w:t>Update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echocardiography</w:t>
      </w:r>
      <w:r>
        <w:rPr>
          <w:spacing w:val="1"/>
          <w:sz w:val="24"/>
        </w:rPr>
        <w:t> </w:t>
      </w:r>
      <w:r>
        <w:rPr>
          <w:sz w:val="24"/>
        </w:rPr>
        <w:t>core</w:t>
      </w:r>
      <w:r>
        <w:rPr>
          <w:spacing w:val="1"/>
          <w:sz w:val="24"/>
        </w:rPr>
        <w:t> </w:t>
      </w:r>
      <w:r>
        <w:rPr>
          <w:sz w:val="24"/>
        </w:rPr>
        <w:t>syllabus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Association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60"/>
          <w:sz w:val="24"/>
        </w:rPr>
        <w:t> </w:t>
      </w:r>
      <w:r>
        <w:rPr>
          <w:sz w:val="24"/>
        </w:rPr>
        <w:t>Cardiovascular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-2"/>
          <w:sz w:val="24"/>
        </w:rPr>
        <w:t> </w:t>
      </w:r>
      <w:r>
        <w:rPr>
          <w:sz w:val="24"/>
        </w:rPr>
        <w:t>(EACVI).</w:t>
      </w:r>
      <w:r>
        <w:rPr>
          <w:spacing w:val="1"/>
          <w:sz w:val="24"/>
        </w:rPr>
        <w:t> </w:t>
      </w:r>
      <w:r>
        <w:rPr>
          <w:sz w:val="24"/>
        </w:rPr>
        <w:t>Eur</w:t>
      </w:r>
      <w:r>
        <w:rPr>
          <w:spacing w:val="-1"/>
          <w:sz w:val="24"/>
        </w:rPr>
        <w:t> </w:t>
      </w:r>
      <w:r>
        <w:rPr>
          <w:sz w:val="24"/>
        </w:rPr>
        <w:t>Heart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-4"/>
          <w:sz w:val="24"/>
        </w:rPr>
        <w:t> </w:t>
      </w:r>
      <w:r>
        <w:rPr>
          <w:sz w:val="24"/>
        </w:rPr>
        <w:t>2013; 14:837–9.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Adler Y, Charron P, Imazio M, Badano L, Baron-Esquivias G, Bogaert J, Brucato</w:t>
      </w:r>
      <w:r>
        <w:rPr>
          <w:spacing w:val="1"/>
          <w:sz w:val="24"/>
        </w:rPr>
        <w:t> </w:t>
      </w:r>
      <w:r>
        <w:rPr>
          <w:sz w:val="24"/>
        </w:rPr>
        <w:t>A, Gueret P, Klingel K, Lionis C. ESC guidelines for the diagnosis and management of</w:t>
      </w:r>
      <w:r>
        <w:rPr>
          <w:spacing w:val="-57"/>
          <w:sz w:val="24"/>
        </w:rPr>
        <w:t> </w:t>
      </w:r>
      <w:r>
        <w:rPr>
          <w:sz w:val="24"/>
        </w:rPr>
        <w:t>pericardial</w:t>
      </w:r>
      <w:r>
        <w:rPr>
          <w:spacing w:val="-1"/>
          <w:sz w:val="24"/>
        </w:rPr>
        <w:t> </w:t>
      </w:r>
      <w:r>
        <w:rPr>
          <w:sz w:val="24"/>
        </w:rPr>
        <w:t>diseases. European Heart Journal 2015 36 2921–2964.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Imazio M, Adler Y, Charron P. Recurrent pericarditis: modern approach in 2016.</w:t>
      </w:r>
      <w:r>
        <w:rPr>
          <w:spacing w:val="1"/>
          <w:sz w:val="24"/>
        </w:rPr>
        <w:t> </w:t>
      </w:r>
      <w:r>
        <w:rPr>
          <w:sz w:val="24"/>
        </w:rPr>
        <w:t>Current Cardiology</w:t>
      </w:r>
      <w:r>
        <w:rPr>
          <w:spacing w:val="-5"/>
          <w:sz w:val="24"/>
        </w:rPr>
        <w:t> </w:t>
      </w:r>
      <w:r>
        <w:rPr>
          <w:sz w:val="24"/>
        </w:rPr>
        <w:t>Reports 2016 18 1–8.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Main ML, Ryan AC, Davis TE, Albano MP, Kusnetzky LL, Hibberd M. Acute</w:t>
      </w:r>
      <w:r>
        <w:rPr>
          <w:spacing w:val="1"/>
          <w:sz w:val="24"/>
        </w:rPr>
        <w:t> </w:t>
      </w:r>
      <w:r>
        <w:rPr>
          <w:sz w:val="24"/>
        </w:rPr>
        <w:t>mortality in hospitalized patients undergoing echocardiography with and without an</w:t>
      </w:r>
      <w:r>
        <w:rPr>
          <w:spacing w:val="1"/>
          <w:sz w:val="24"/>
        </w:rPr>
        <w:t> </w:t>
      </w:r>
      <w:r>
        <w:rPr>
          <w:sz w:val="24"/>
        </w:rPr>
        <w:t>ultrasound</w:t>
      </w:r>
      <w:r>
        <w:rPr>
          <w:spacing w:val="1"/>
          <w:sz w:val="24"/>
        </w:rPr>
        <w:t> </w:t>
      </w:r>
      <w:r>
        <w:rPr>
          <w:sz w:val="24"/>
        </w:rPr>
        <w:t>contrast</w:t>
      </w:r>
      <w:r>
        <w:rPr>
          <w:spacing w:val="1"/>
          <w:sz w:val="24"/>
        </w:rPr>
        <w:t> </w:t>
      </w:r>
      <w:r>
        <w:rPr>
          <w:sz w:val="24"/>
        </w:rPr>
        <w:t>agent</w:t>
      </w:r>
      <w:r>
        <w:rPr>
          <w:spacing w:val="1"/>
          <w:sz w:val="24"/>
        </w:rPr>
        <w:t> </w:t>
      </w:r>
      <w:r>
        <w:rPr>
          <w:sz w:val="24"/>
        </w:rPr>
        <w:t>(multicenter</w:t>
      </w:r>
      <w:r>
        <w:rPr>
          <w:spacing w:val="1"/>
          <w:sz w:val="24"/>
        </w:rPr>
        <w:t> </w:t>
      </w:r>
      <w:r>
        <w:rPr>
          <w:sz w:val="24"/>
        </w:rPr>
        <w:t>registry</w:t>
      </w:r>
      <w:r>
        <w:rPr>
          <w:spacing w:val="1"/>
          <w:sz w:val="24"/>
        </w:rPr>
        <w:t> </w:t>
      </w:r>
      <w:r>
        <w:rPr>
          <w:sz w:val="24"/>
        </w:rPr>
        <w:t>results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4,300,966</w:t>
      </w:r>
      <w:r>
        <w:rPr>
          <w:spacing w:val="1"/>
          <w:sz w:val="24"/>
        </w:rPr>
        <w:t> </w:t>
      </w:r>
      <w:r>
        <w:rPr>
          <w:sz w:val="24"/>
        </w:rPr>
        <w:t>consecutive</w:t>
      </w:r>
      <w:r>
        <w:rPr>
          <w:spacing w:val="1"/>
          <w:sz w:val="24"/>
        </w:rPr>
        <w:t> </w:t>
      </w:r>
      <w:r>
        <w:rPr>
          <w:sz w:val="24"/>
        </w:rPr>
        <w:t>patients).</w:t>
      </w:r>
      <w:r>
        <w:rPr>
          <w:spacing w:val="-1"/>
          <w:sz w:val="24"/>
        </w:rPr>
        <w:t> </w:t>
      </w:r>
      <w:r>
        <w:rPr>
          <w:sz w:val="24"/>
        </w:rPr>
        <w:t>Am J</w:t>
      </w:r>
      <w:r>
        <w:rPr>
          <w:spacing w:val="2"/>
          <w:sz w:val="24"/>
        </w:rPr>
        <w:t> </w:t>
      </w:r>
      <w:r>
        <w:rPr>
          <w:sz w:val="24"/>
        </w:rPr>
        <w:t>Cardiol 2008;102:1742–6.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Mor-Avi V, Lang RM, Badano LP, Belohlavek M, Cardim NM, Derumeaux G 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23"/>
          <w:sz w:val="24"/>
        </w:rPr>
        <w:t> </w:t>
      </w:r>
      <w:r>
        <w:rPr>
          <w:sz w:val="24"/>
        </w:rPr>
        <w:t>Current</w:t>
      </w:r>
      <w:r>
        <w:rPr>
          <w:spacing w:val="25"/>
          <w:sz w:val="24"/>
        </w:rPr>
        <w:t> </w:t>
      </w:r>
      <w:r>
        <w:rPr>
          <w:sz w:val="24"/>
        </w:rPr>
        <w:t>and</w:t>
      </w:r>
      <w:r>
        <w:rPr>
          <w:spacing w:val="25"/>
          <w:sz w:val="24"/>
        </w:rPr>
        <w:t> </w:t>
      </w:r>
      <w:r>
        <w:rPr>
          <w:sz w:val="24"/>
        </w:rPr>
        <w:t>evolving</w:t>
      </w:r>
      <w:r>
        <w:rPr>
          <w:spacing w:val="22"/>
          <w:sz w:val="24"/>
        </w:rPr>
        <w:t> </w:t>
      </w:r>
      <w:r>
        <w:rPr>
          <w:sz w:val="24"/>
        </w:rPr>
        <w:t>echocardiographic</w:t>
      </w:r>
      <w:r>
        <w:rPr>
          <w:spacing w:val="23"/>
          <w:sz w:val="24"/>
        </w:rPr>
        <w:t> </w:t>
      </w:r>
      <w:r>
        <w:rPr>
          <w:sz w:val="24"/>
        </w:rPr>
        <w:t>techniques</w:t>
      </w:r>
      <w:r>
        <w:rPr>
          <w:spacing w:val="22"/>
          <w:sz w:val="24"/>
        </w:rPr>
        <w:t> </w:t>
      </w:r>
      <w:r>
        <w:rPr>
          <w:sz w:val="24"/>
        </w:rPr>
        <w:t>for</w:t>
      </w:r>
      <w:r>
        <w:rPr>
          <w:spacing w:val="23"/>
          <w:sz w:val="24"/>
        </w:rPr>
        <w:t> </w:t>
      </w:r>
      <w:r>
        <w:rPr>
          <w:sz w:val="24"/>
        </w:rPr>
        <w:t>the</w:t>
      </w:r>
      <w:r>
        <w:rPr>
          <w:spacing w:val="22"/>
          <w:sz w:val="24"/>
        </w:rPr>
        <w:t> </w:t>
      </w:r>
      <w:r>
        <w:rPr>
          <w:sz w:val="24"/>
        </w:rPr>
        <w:t>quantitative</w:t>
      </w:r>
      <w:r>
        <w:rPr>
          <w:spacing w:val="23"/>
          <w:sz w:val="24"/>
        </w:rPr>
        <w:t> </w:t>
      </w:r>
      <w:r>
        <w:rPr>
          <w:sz w:val="24"/>
        </w:rPr>
        <w:t>evaluation</w:t>
      </w:r>
      <w:r>
        <w:rPr>
          <w:spacing w:val="-58"/>
          <w:sz w:val="24"/>
        </w:rPr>
        <w:t> </w:t>
      </w:r>
      <w:r>
        <w:rPr>
          <w:sz w:val="24"/>
        </w:rPr>
        <w:t>of cardiac mechanics: ASE/EAE consensus statement on methodology and indications</w:t>
      </w:r>
      <w:r>
        <w:rPr>
          <w:spacing w:val="1"/>
          <w:sz w:val="24"/>
        </w:rPr>
        <w:t> </w:t>
      </w:r>
      <w:r>
        <w:rPr>
          <w:sz w:val="24"/>
        </w:rPr>
        <w:t>endorsed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Japanese</w:t>
      </w:r>
      <w:r>
        <w:rPr>
          <w:spacing w:val="1"/>
          <w:sz w:val="24"/>
        </w:rPr>
        <w:t> </w:t>
      </w:r>
      <w:r>
        <w:rPr>
          <w:sz w:val="24"/>
        </w:rPr>
        <w:t>Society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Echocardiography.</w:t>
      </w:r>
      <w:r>
        <w:rPr>
          <w:spacing w:val="1"/>
          <w:sz w:val="24"/>
        </w:rPr>
        <w:t> </w:t>
      </w:r>
      <w:r>
        <w:rPr>
          <w:sz w:val="24"/>
        </w:rPr>
        <w:t>Eur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Echocardiogr</w:t>
      </w:r>
      <w:r>
        <w:rPr>
          <w:spacing w:val="1"/>
          <w:sz w:val="24"/>
        </w:rPr>
        <w:t> </w:t>
      </w:r>
      <w:r>
        <w:rPr>
          <w:sz w:val="24"/>
        </w:rPr>
        <w:t>2011;12:167–205.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9" w:hanging="360"/>
        <w:jc w:val="both"/>
        <w:rPr>
          <w:sz w:val="24"/>
        </w:rPr>
      </w:pPr>
      <w:r>
        <w:rPr>
          <w:sz w:val="24"/>
        </w:rPr>
        <w:t>Alharthi</w:t>
      </w:r>
      <w:r>
        <w:rPr>
          <w:spacing w:val="1"/>
          <w:sz w:val="24"/>
        </w:rPr>
        <w:t> </w:t>
      </w:r>
      <w:r>
        <w:rPr>
          <w:sz w:val="24"/>
        </w:rPr>
        <w:t>MS,</w:t>
      </w:r>
      <w:r>
        <w:rPr>
          <w:spacing w:val="1"/>
          <w:sz w:val="24"/>
        </w:rPr>
        <w:t> </w:t>
      </w:r>
      <w:r>
        <w:rPr>
          <w:sz w:val="24"/>
        </w:rPr>
        <w:t>Jiamsripong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Calleja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Sengupta</w:t>
      </w:r>
      <w:r>
        <w:rPr>
          <w:spacing w:val="61"/>
          <w:sz w:val="24"/>
        </w:rPr>
        <w:t> </w:t>
      </w:r>
      <w:r>
        <w:rPr>
          <w:sz w:val="24"/>
        </w:rPr>
        <w:t>PP,</w:t>
      </w:r>
      <w:r>
        <w:rPr>
          <w:spacing w:val="61"/>
          <w:sz w:val="24"/>
        </w:rPr>
        <w:t> </w:t>
      </w:r>
      <w:r>
        <w:rPr>
          <w:sz w:val="24"/>
        </w:rPr>
        <w:t>McMahon</w:t>
      </w:r>
      <w:r>
        <w:rPr>
          <w:spacing w:val="61"/>
          <w:sz w:val="24"/>
        </w:rPr>
        <w:t> </w:t>
      </w:r>
      <w:r>
        <w:rPr>
          <w:sz w:val="24"/>
        </w:rPr>
        <w:t>EM,</w:t>
      </w:r>
      <w:r>
        <w:rPr>
          <w:spacing w:val="1"/>
          <w:sz w:val="24"/>
        </w:rPr>
        <w:t> </w:t>
      </w:r>
      <w:r>
        <w:rPr>
          <w:sz w:val="24"/>
        </w:rPr>
        <w:t>Khandheria B et al. Selective echocardiographic analysis of epicardial and endocardial</w:t>
      </w:r>
      <w:r>
        <w:rPr>
          <w:spacing w:val="1"/>
          <w:sz w:val="24"/>
        </w:rPr>
        <w:t> </w:t>
      </w:r>
      <w:r>
        <w:rPr>
          <w:sz w:val="24"/>
        </w:rPr>
        <w:t>left ventricular rotational mechanics in an animal model of pericardial adhesions. Eur J</w:t>
      </w:r>
      <w:r>
        <w:rPr>
          <w:spacing w:val="1"/>
          <w:sz w:val="24"/>
        </w:rPr>
        <w:t> </w:t>
      </w:r>
      <w:r>
        <w:rPr>
          <w:sz w:val="24"/>
        </w:rPr>
        <w:t>Echocardiogr</w:t>
      </w:r>
      <w:r>
        <w:rPr>
          <w:spacing w:val="-2"/>
          <w:sz w:val="24"/>
        </w:rPr>
        <w:t> </w:t>
      </w:r>
      <w:r>
        <w:rPr>
          <w:sz w:val="24"/>
        </w:rPr>
        <w:t>2009;10: 357–62.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Sengupta PP, Narula J. Reclassifying heart failure: predominantly subendocardial,</w:t>
      </w:r>
      <w:r>
        <w:rPr>
          <w:spacing w:val="-57"/>
          <w:sz w:val="24"/>
        </w:rPr>
        <w:t> </w:t>
      </w:r>
      <w:r>
        <w:rPr>
          <w:sz w:val="24"/>
        </w:rPr>
        <w:t>subepicardial,</w:t>
      </w:r>
      <w:r>
        <w:rPr>
          <w:spacing w:val="1"/>
          <w:sz w:val="24"/>
        </w:rPr>
        <w:t> </w:t>
      </w:r>
      <w:r>
        <w:rPr>
          <w:sz w:val="24"/>
        </w:rPr>
        <w:t>and transmural. Heart Fail Clin</w:t>
      </w:r>
      <w:r>
        <w:rPr>
          <w:spacing w:val="-1"/>
          <w:sz w:val="24"/>
        </w:rPr>
        <w:t> </w:t>
      </w:r>
      <w:r>
        <w:rPr>
          <w:sz w:val="24"/>
        </w:rPr>
        <w:t>2008;4:379–82.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Tanaka</w:t>
      </w:r>
      <w:r>
        <w:rPr>
          <w:spacing w:val="1"/>
          <w:sz w:val="24"/>
        </w:rPr>
        <w:t> </w:t>
      </w:r>
      <w:r>
        <w:rPr>
          <w:sz w:val="24"/>
        </w:rPr>
        <w:t>H,</w:t>
      </w:r>
      <w:r>
        <w:rPr>
          <w:spacing w:val="1"/>
          <w:sz w:val="24"/>
        </w:rPr>
        <w:t> </w:t>
      </w:r>
      <w:r>
        <w:rPr>
          <w:sz w:val="24"/>
        </w:rPr>
        <w:t>Oishi</w:t>
      </w:r>
      <w:r>
        <w:rPr>
          <w:spacing w:val="1"/>
          <w:sz w:val="24"/>
        </w:rPr>
        <w:t> </w:t>
      </w:r>
      <w:r>
        <w:rPr>
          <w:sz w:val="24"/>
        </w:rPr>
        <w:t>Y,</w:t>
      </w:r>
      <w:r>
        <w:rPr>
          <w:spacing w:val="1"/>
          <w:sz w:val="24"/>
        </w:rPr>
        <w:t> </w:t>
      </w:r>
      <w:r>
        <w:rPr>
          <w:sz w:val="24"/>
        </w:rPr>
        <w:t>Mizuguchi</w:t>
      </w:r>
      <w:r>
        <w:rPr>
          <w:spacing w:val="1"/>
          <w:sz w:val="24"/>
        </w:rPr>
        <w:t> </w:t>
      </w:r>
      <w:r>
        <w:rPr>
          <w:sz w:val="24"/>
        </w:rPr>
        <w:t>Y,</w:t>
      </w:r>
      <w:r>
        <w:rPr>
          <w:spacing w:val="1"/>
          <w:sz w:val="24"/>
        </w:rPr>
        <w:t> </w:t>
      </w:r>
      <w:r>
        <w:rPr>
          <w:sz w:val="24"/>
        </w:rPr>
        <w:t>Miyoshi</w:t>
      </w:r>
      <w:r>
        <w:rPr>
          <w:spacing w:val="1"/>
          <w:sz w:val="24"/>
        </w:rPr>
        <w:t> </w:t>
      </w:r>
      <w:r>
        <w:rPr>
          <w:sz w:val="24"/>
        </w:rPr>
        <w:t>H,</w:t>
      </w:r>
      <w:r>
        <w:rPr>
          <w:spacing w:val="1"/>
          <w:sz w:val="24"/>
        </w:rPr>
        <w:t> </w:t>
      </w:r>
      <w:r>
        <w:rPr>
          <w:sz w:val="24"/>
        </w:rPr>
        <w:t>Ishimoto</w:t>
      </w:r>
      <w:r>
        <w:rPr>
          <w:spacing w:val="1"/>
          <w:sz w:val="24"/>
        </w:rPr>
        <w:t> </w:t>
      </w:r>
      <w:r>
        <w:rPr>
          <w:sz w:val="24"/>
        </w:rPr>
        <w:t>T,</w:t>
      </w:r>
      <w:r>
        <w:rPr>
          <w:spacing w:val="1"/>
          <w:sz w:val="24"/>
        </w:rPr>
        <w:t> </w:t>
      </w:r>
      <w:r>
        <w:rPr>
          <w:sz w:val="24"/>
        </w:rPr>
        <w:t>Nagase</w:t>
      </w:r>
      <w:r>
        <w:rPr>
          <w:spacing w:val="1"/>
          <w:sz w:val="24"/>
        </w:rPr>
        <w:t> </w:t>
      </w:r>
      <w:r>
        <w:rPr>
          <w:sz w:val="24"/>
        </w:rPr>
        <w:t>N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-57"/>
          <w:sz w:val="24"/>
        </w:rPr>
        <w:t> </w:t>
      </w:r>
      <w:r>
        <w:rPr>
          <w:sz w:val="24"/>
        </w:rPr>
        <w:t>Contribution of the pericardium to left ventricular torsion and regional myocardial</w:t>
      </w:r>
      <w:r>
        <w:rPr>
          <w:spacing w:val="1"/>
          <w:sz w:val="24"/>
        </w:rPr>
        <w:t> </w:t>
      </w:r>
      <w:r>
        <w:rPr>
          <w:sz w:val="24"/>
        </w:rPr>
        <w:t>function in patients with total absence of the left pericardium. J Am Soc Echocardiogr</w:t>
      </w:r>
      <w:r>
        <w:rPr>
          <w:spacing w:val="1"/>
          <w:sz w:val="24"/>
        </w:rPr>
        <w:t> </w:t>
      </w:r>
      <w:r>
        <w:rPr>
          <w:sz w:val="24"/>
        </w:rPr>
        <w:t>2008; 21: 268–74.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Bertog</w:t>
      </w:r>
      <w:r>
        <w:rPr>
          <w:spacing w:val="1"/>
          <w:sz w:val="24"/>
        </w:rPr>
        <w:t> </w:t>
      </w:r>
      <w:r>
        <w:rPr>
          <w:sz w:val="24"/>
        </w:rPr>
        <w:t>SC,</w:t>
      </w:r>
      <w:r>
        <w:rPr>
          <w:spacing w:val="1"/>
          <w:sz w:val="24"/>
        </w:rPr>
        <w:t> </w:t>
      </w:r>
      <w:r>
        <w:rPr>
          <w:sz w:val="24"/>
        </w:rPr>
        <w:t>Thambidorai</w:t>
      </w:r>
      <w:r>
        <w:rPr>
          <w:spacing w:val="1"/>
          <w:sz w:val="24"/>
        </w:rPr>
        <w:t> </w:t>
      </w:r>
      <w:r>
        <w:rPr>
          <w:sz w:val="24"/>
        </w:rPr>
        <w:t>SK,</w:t>
      </w:r>
      <w:r>
        <w:rPr>
          <w:spacing w:val="1"/>
          <w:sz w:val="24"/>
        </w:rPr>
        <w:t> </w:t>
      </w:r>
      <w:r>
        <w:rPr>
          <w:sz w:val="24"/>
        </w:rPr>
        <w:t>Parakh</w:t>
      </w:r>
      <w:r>
        <w:rPr>
          <w:spacing w:val="1"/>
          <w:sz w:val="24"/>
        </w:rPr>
        <w:t> </w:t>
      </w:r>
      <w:r>
        <w:rPr>
          <w:sz w:val="24"/>
        </w:rPr>
        <w:t>K,</w:t>
      </w:r>
      <w:r>
        <w:rPr>
          <w:spacing w:val="1"/>
          <w:sz w:val="24"/>
        </w:rPr>
        <w:t> </w:t>
      </w:r>
      <w:r>
        <w:rPr>
          <w:sz w:val="24"/>
        </w:rPr>
        <w:t>Schoenhagen</w:t>
      </w:r>
      <w:r>
        <w:rPr>
          <w:spacing w:val="61"/>
          <w:sz w:val="24"/>
        </w:rPr>
        <w:t> </w:t>
      </w:r>
      <w:r>
        <w:rPr>
          <w:sz w:val="24"/>
        </w:rPr>
        <w:t>P,</w:t>
      </w:r>
      <w:r>
        <w:rPr>
          <w:spacing w:val="61"/>
          <w:sz w:val="24"/>
        </w:rPr>
        <w:t> </w:t>
      </w:r>
      <w:r>
        <w:rPr>
          <w:sz w:val="24"/>
        </w:rPr>
        <w:t>Ozduran</w:t>
      </w:r>
      <w:r>
        <w:rPr>
          <w:spacing w:val="61"/>
          <w:sz w:val="24"/>
        </w:rPr>
        <w:t> </w:t>
      </w:r>
      <w:r>
        <w:rPr>
          <w:sz w:val="24"/>
        </w:rPr>
        <w:t>V,</w:t>
      </w:r>
      <w:r>
        <w:rPr>
          <w:spacing w:val="1"/>
          <w:sz w:val="24"/>
        </w:rPr>
        <w:t> </w:t>
      </w:r>
      <w:r>
        <w:rPr>
          <w:sz w:val="24"/>
        </w:rPr>
        <w:t>Houghtaling PL,</w:t>
      </w:r>
      <w:r>
        <w:rPr>
          <w:spacing w:val="1"/>
          <w:sz w:val="24"/>
        </w:rPr>
        <w:t> </w:t>
      </w:r>
      <w:r>
        <w:rPr>
          <w:sz w:val="24"/>
        </w:rPr>
        <w:t>Lytle</w:t>
      </w:r>
      <w:r>
        <w:rPr>
          <w:spacing w:val="1"/>
          <w:sz w:val="24"/>
        </w:rPr>
        <w:t> </w:t>
      </w:r>
      <w:r>
        <w:rPr>
          <w:sz w:val="24"/>
        </w:rPr>
        <w:t>BW,</w:t>
      </w:r>
      <w:r>
        <w:rPr>
          <w:spacing w:val="1"/>
          <w:sz w:val="24"/>
        </w:rPr>
        <w:t> </w:t>
      </w:r>
      <w:r>
        <w:rPr>
          <w:sz w:val="24"/>
        </w:rPr>
        <w:t>Blackstone</w:t>
      </w:r>
      <w:r>
        <w:rPr>
          <w:spacing w:val="1"/>
          <w:sz w:val="24"/>
        </w:rPr>
        <w:t> </w:t>
      </w:r>
      <w:r>
        <w:rPr>
          <w:sz w:val="24"/>
        </w:rPr>
        <w:t>EH,</w:t>
      </w:r>
      <w:r>
        <w:rPr>
          <w:spacing w:val="1"/>
          <w:sz w:val="24"/>
        </w:rPr>
        <w:t> </w:t>
      </w:r>
      <w:r>
        <w:rPr>
          <w:sz w:val="24"/>
        </w:rPr>
        <w:t>Lauer</w:t>
      </w:r>
      <w:r>
        <w:rPr>
          <w:spacing w:val="1"/>
          <w:sz w:val="24"/>
        </w:rPr>
        <w:t> </w:t>
      </w:r>
      <w:r>
        <w:rPr>
          <w:sz w:val="24"/>
        </w:rPr>
        <w:t>MS,</w:t>
      </w:r>
      <w:r>
        <w:rPr>
          <w:spacing w:val="1"/>
          <w:sz w:val="24"/>
        </w:rPr>
        <w:t> </w:t>
      </w: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pericarditis: etiology and cause-specific survival after pericardiectomy. Journal of the</w:t>
      </w:r>
      <w:r>
        <w:rPr>
          <w:spacing w:val="1"/>
          <w:sz w:val="24"/>
        </w:rPr>
        <w:t> </w:t>
      </w:r>
      <w:r>
        <w:rPr>
          <w:sz w:val="24"/>
        </w:rPr>
        <w:t>American College</w:t>
      </w:r>
      <w:r>
        <w:rPr>
          <w:spacing w:val="-1"/>
          <w:sz w:val="24"/>
        </w:rPr>
        <w:t> </w:t>
      </w:r>
      <w:r>
        <w:rPr>
          <w:sz w:val="24"/>
        </w:rPr>
        <w:t>of Cardiology</w:t>
      </w:r>
      <w:r>
        <w:rPr>
          <w:spacing w:val="-5"/>
          <w:sz w:val="24"/>
        </w:rPr>
        <w:t> </w:t>
      </w:r>
      <w:r>
        <w:rPr>
          <w:sz w:val="24"/>
        </w:rPr>
        <w:t>2004; 43: 1445–1452.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4" w:hanging="360"/>
        <w:jc w:val="both"/>
        <w:rPr>
          <w:sz w:val="24"/>
        </w:rPr>
      </w:pPr>
      <w:r>
        <w:rPr>
          <w:sz w:val="24"/>
        </w:rPr>
        <w:t>Oh JK, Hatle LK, Seward JB, Danielson GK, Schaff HV, Reeder GS, Tajik AJ.</w:t>
      </w:r>
      <w:r>
        <w:rPr>
          <w:spacing w:val="1"/>
          <w:sz w:val="24"/>
        </w:rPr>
        <w:t> </w:t>
      </w:r>
      <w:r>
        <w:rPr>
          <w:sz w:val="24"/>
        </w:rPr>
        <w:t>Diagnostic role of Doppler echocardiography in constrictive pericarditis. Journal of the</w:t>
      </w:r>
      <w:r>
        <w:rPr>
          <w:spacing w:val="1"/>
          <w:sz w:val="24"/>
        </w:rPr>
        <w:t> </w:t>
      </w:r>
      <w:r>
        <w:rPr>
          <w:sz w:val="24"/>
        </w:rPr>
        <w:t>American College</w:t>
      </w:r>
      <w:r>
        <w:rPr>
          <w:spacing w:val="-1"/>
          <w:sz w:val="24"/>
        </w:rPr>
        <w:t> </w:t>
      </w:r>
      <w:r>
        <w:rPr>
          <w:sz w:val="24"/>
        </w:rPr>
        <w:t>of Cardiology</w:t>
      </w:r>
      <w:r>
        <w:rPr>
          <w:spacing w:val="-5"/>
          <w:sz w:val="24"/>
        </w:rPr>
        <w:t> </w:t>
      </w:r>
      <w:r>
        <w:rPr>
          <w:sz w:val="24"/>
        </w:rPr>
        <w:t>1994; 23:154–162.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8" w:hanging="360"/>
        <w:jc w:val="both"/>
        <w:rPr>
          <w:sz w:val="24"/>
        </w:rPr>
      </w:pPr>
      <w:r>
        <w:rPr>
          <w:sz w:val="24"/>
        </w:rPr>
        <w:t>Reuss CS, Wilansky SM, Lester SJ, Lusk JL, Grill DE, Oh JK, Tajik AJ. Using</w:t>
      </w:r>
      <w:r>
        <w:rPr>
          <w:spacing w:val="1"/>
          <w:sz w:val="24"/>
        </w:rPr>
        <w:t> </w:t>
      </w:r>
      <w:r>
        <w:rPr>
          <w:sz w:val="24"/>
        </w:rPr>
        <w:t>mitral “annulus reversus” to diagnose constrictive pericarditis. European Journal of</w:t>
      </w:r>
      <w:r>
        <w:rPr>
          <w:spacing w:val="1"/>
          <w:sz w:val="24"/>
        </w:rPr>
        <w:t> </w:t>
      </w:r>
      <w:r>
        <w:rPr>
          <w:sz w:val="24"/>
        </w:rPr>
        <w:t>Echocardiography</w:t>
      </w:r>
      <w:r>
        <w:rPr>
          <w:spacing w:val="-5"/>
          <w:sz w:val="24"/>
        </w:rPr>
        <w:t> </w:t>
      </w:r>
      <w:r>
        <w:rPr>
          <w:sz w:val="24"/>
        </w:rPr>
        <w:t>2009;</w:t>
      </w:r>
      <w:r>
        <w:rPr>
          <w:spacing w:val="2"/>
          <w:sz w:val="24"/>
        </w:rPr>
        <w:t> </w:t>
      </w:r>
      <w:r>
        <w:rPr>
          <w:sz w:val="24"/>
        </w:rPr>
        <w:t>10: 372–375.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Welch TD, Ling LH, Espinosa RE, Anavekar NS, Wiste HJ, Lahr BD, Schaff HV,</w:t>
      </w:r>
      <w:r>
        <w:rPr>
          <w:spacing w:val="-57"/>
          <w:sz w:val="24"/>
        </w:rPr>
        <w:t> </w:t>
      </w:r>
      <w:r>
        <w:rPr>
          <w:sz w:val="24"/>
        </w:rPr>
        <w:t>Oh JK. Echocardiographic diagnosis of constrictive pericarditis Mayo Clinic criteria.</w:t>
      </w:r>
      <w:r>
        <w:rPr>
          <w:spacing w:val="1"/>
          <w:sz w:val="24"/>
        </w:rPr>
        <w:t> </w:t>
      </w:r>
      <w:r>
        <w:rPr>
          <w:sz w:val="24"/>
        </w:rPr>
        <w:t>Circulation:</w:t>
      </w:r>
      <w:r>
        <w:rPr>
          <w:spacing w:val="-1"/>
          <w:sz w:val="24"/>
        </w:rPr>
        <w:t> </w:t>
      </w:r>
      <w:r>
        <w:rPr>
          <w:sz w:val="24"/>
        </w:rPr>
        <w:t>Cardiovascular Imaging</w:t>
      </w:r>
      <w:r>
        <w:rPr>
          <w:spacing w:val="-3"/>
          <w:sz w:val="24"/>
        </w:rPr>
        <w:t> </w:t>
      </w:r>
      <w:r>
        <w:rPr>
          <w:sz w:val="24"/>
        </w:rPr>
        <w:t>2014; 7: 526–534.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Kusunose K, Dahiya A, Popović ZB, Motoki H, Alraies MC, Zurick AO, Bolen</w:t>
      </w:r>
      <w:r>
        <w:rPr>
          <w:spacing w:val="1"/>
          <w:sz w:val="24"/>
        </w:rPr>
        <w:t> </w:t>
      </w:r>
      <w:r>
        <w:rPr>
          <w:sz w:val="24"/>
        </w:rPr>
        <w:t>MA,</w:t>
      </w:r>
      <w:r>
        <w:rPr>
          <w:spacing w:val="1"/>
          <w:sz w:val="24"/>
        </w:rPr>
        <w:t> </w:t>
      </w:r>
      <w:r>
        <w:rPr>
          <w:sz w:val="24"/>
        </w:rPr>
        <w:t>Kwon</w:t>
      </w:r>
      <w:r>
        <w:rPr>
          <w:spacing w:val="1"/>
          <w:sz w:val="24"/>
        </w:rPr>
        <w:t> </w:t>
      </w:r>
      <w:r>
        <w:rPr>
          <w:sz w:val="24"/>
        </w:rPr>
        <w:t>DH,</w:t>
      </w:r>
      <w:r>
        <w:rPr>
          <w:spacing w:val="1"/>
          <w:sz w:val="24"/>
        </w:rPr>
        <w:t> </w:t>
      </w:r>
      <w:r>
        <w:rPr>
          <w:sz w:val="24"/>
        </w:rPr>
        <w:t>Flamm</w:t>
      </w:r>
      <w:r>
        <w:rPr>
          <w:spacing w:val="1"/>
          <w:sz w:val="24"/>
        </w:rPr>
        <w:t> </w:t>
      </w:r>
      <w:r>
        <w:rPr>
          <w:sz w:val="24"/>
        </w:rPr>
        <w:t>SD,</w:t>
      </w:r>
      <w:r>
        <w:rPr>
          <w:spacing w:val="1"/>
          <w:sz w:val="24"/>
        </w:rPr>
        <w:t> </w:t>
      </w: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Biventricular</w:t>
      </w:r>
      <w:r>
        <w:rPr>
          <w:spacing w:val="1"/>
          <w:sz w:val="24"/>
        </w:rPr>
        <w:t> </w:t>
      </w:r>
      <w:r>
        <w:rPr>
          <w:sz w:val="24"/>
        </w:rPr>
        <w:t>mechanics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comparison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restrictive</w:t>
      </w:r>
      <w:r>
        <w:rPr>
          <w:spacing w:val="1"/>
          <w:sz w:val="24"/>
        </w:rPr>
        <w:t> </w:t>
      </w:r>
      <w:r>
        <w:rPr>
          <w:sz w:val="24"/>
        </w:rPr>
        <w:t>cardiomyopathy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impact</w:t>
      </w:r>
      <w:r>
        <w:rPr>
          <w:spacing w:val="6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pericardiectomy.</w:t>
      </w:r>
      <w:r>
        <w:rPr>
          <w:spacing w:val="-1"/>
          <w:sz w:val="24"/>
        </w:rPr>
        <w:t> </w:t>
      </w:r>
      <w:r>
        <w:rPr>
          <w:sz w:val="24"/>
        </w:rPr>
        <w:t>Circulation: Cardiovascular Imaging</w:t>
      </w:r>
      <w:r>
        <w:rPr>
          <w:spacing w:val="-3"/>
          <w:sz w:val="24"/>
        </w:rPr>
        <w:t> </w:t>
      </w:r>
      <w:r>
        <w:rPr>
          <w:sz w:val="24"/>
        </w:rPr>
        <w:t>2013; 6: 399–406.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Welch TD, Oh JK. Constrictive Pericarditis Cardiol Clin. 2017 Nov;35(4):539–</w:t>
      </w:r>
      <w:r>
        <w:rPr>
          <w:spacing w:val="1"/>
          <w:sz w:val="24"/>
        </w:rPr>
        <w:t> </w:t>
      </w:r>
      <w:r>
        <w:rPr>
          <w:sz w:val="24"/>
        </w:rPr>
        <w:t>549.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Akiyama</w:t>
      </w:r>
      <w:r>
        <w:rPr>
          <w:spacing w:val="1"/>
          <w:sz w:val="24"/>
        </w:rPr>
        <w:t> </w:t>
      </w:r>
      <w:r>
        <w:rPr>
          <w:sz w:val="24"/>
        </w:rPr>
        <w:t>K,</w:t>
      </w:r>
      <w:r>
        <w:rPr>
          <w:spacing w:val="1"/>
          <w:sz w:val="24"/>
        </w:rPr>
        <w:t> </w:t>
      </w:r>
      <w:r>
        <w:rPr>
          <w:sz w:val="24"/>
        </w:rPr>
        <w:t>Itatani</w:t>
      </w:r>
      <w:r>
        <w:rPr>
          <w:spacing w:val="1"/>
          <w:sz w:val="24"/>
        </w:rPr>
        <w:t> </w:t>
      </w:r>
      <w:r>
        <w:rPr>
          <w:sz w:val="24"/>
        </w:rPr>
        <w:t>K,</w:t>
      </w:r>
      <w:r>
        <w:rPr>
          <w:spacing w:val="1"/>
          <w:sz w:val="24"/>
        </w:rPr>
        <w:t> </w:t>
      </w:r>
      <w:r>
        <w:rPr>
          <w:sz w:val="24"/>
        </w:rPr>
        <w:t>Yamashita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Sawa</w:t>
      </w:r>
      <w:r>
        <w:rPr>
          <w:spacing w:val="1"/>
          <w:sz w:val="24"/>
        </w:rPr>
        <w:t> </w:t>
      </w:r>
      <w:r>
        <w:rPr>
          <w:sz w:val="24"/>
        </w:rPr>
        <w:t>T.</w:t>
      </w:r>
      <w:r>
        <w:rPr>
          <w:spacing w:val="1"/>
          <w:sz w:val="24"/>
        </w:rPr>
        <w:t> </w:t>
      </w:r>
      <w:r>
        <w:rPr>
          <w:sz w:val="24"/>
        </w:rPr>
        <w:t>Visualization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suppressed</w:t>
      </w:r>
      <w:r>
        <w:rPr>
          <w:spacing w:val="1"/>
          <w:sz w:val="24"/>
        </w:rPr>
        <w:t> </w:t>
      </w:r>
      <w:r>
        <w:rPr>
          <w:sz w:val="24"/>
        </w:rPr>
        <w:t>intraventricular</w:t>
      </w:r>
      <w:r>
        <w:rPr>
          <w:spacing w:val="-1"/>
          <w:sz w:val="24"/>
        </w:rPr>
        <w:t> </w:t>
      </w:r>
      <w:r>
        <w:rPr>
          <w:sz w:val="24"/>
        </w:rPr>
        <w:t>flow</w:t>
      </w:r>
      <w:r>
        <w:rPr>
          <w:spacing w:val="-1"/>
          <w:sz w:val="24"/>
        </w:rPr>
        <w:t> </w:t>
      </w:r>
      <w:r>
        <w:rPr>
          <w:sz w:val="24"/>
        </w:rPr>
        <w:t>by</w:t>
      </w:r>
      <w:r>
        <w:rPr>
          <w:spacing w:val="-5"/>
          <w:sz w:val="24"/>
        </w:rPr>
        <w:t> </w:t>
      </w:r>
      <w:r>
        <w:rPr>
          <w:sz w:val="24"/>
        </w:rPr>
        <w:t>constrictive</w:t>
      </w:r>
      <w:r>
        <w:rPr>
          <w:spacing w:val="-2"/>
          <w:sz w:val="24"/>
        </w:rPr>
        <w:t> </w:t>
      </w:r>
      <w:r>
        <w:rPr>
          <w:sz w:val="24"/>
        </w:rPr>
        <w:t>pericarditis</w:t>
      </w:r>
      <w:r>
        <w:rPr>
          <w:spacing w:val="4"/>
          <w:sz w:val="24"/>
        </w:rPr>
        <w:t> </w:t>
      </w:r>
      <w:r>
        <w:rPr>
          <w:sz w:val="24"/>
        </w:rPr>
        <w:t>J</w:t>
      </w:r>
      <w:r>
        <w:rPr>
          <w:spacing w:val="-1"/>
          <w:sz w:val="24"/>
        </w:rPr>
        <w:t> </w:t>
      </w:r>
      <w:r>
        <w:rPr>
          <w:sz w:val="24"/>
        </w:rPr>
        <w:t>Clin Anesth.</w:t>
      </w:r>
      <w:r>
        <w:rPr>
          <w:spacing w:val="2"/>
          <w:sz w:val="24"/>
        </w:rPr>
        <w:t> </w:t>
      </w:r>
      <w:r>
        <w:rPr>
          <w:sz w:val="24"/>
        </w:rPr>
        <w:t>2017</w:t>
      </w:r>
      <w:r>
        <w:rPr>
          <w:spacing w:val="-1"/>
          <w:sz w:val="24"/>
        </w:rPr>
        <w:t> </w:t>
      </w:r>
      <w:r>
        <w:rPr>
          <w:sz w:val="24"/>
        </w:rPr>
        <w:t>Nov;42:40–41.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Sengupta</w:t>
      </w:r>
      <w:r>
        <w:rPr>
          <w:spacing w:val="1"/>
          <w:sz w:val="24"/>
        </w:rPr>
        <w:t> </w:t>
      </w:r>
      <w:r>
        <w:rPr>
          <w:sz w:val="24"/>
        </w:rPr>
        <w:t>PP,</w:t>
      </w:r>
      <w:r>
        <w:rPr>
          <w:spacing w:val="1"/>
          <w:sz w:val="24"/>
        </w:rPr>
        <w:t> </w:t>
      </w:r>
      <w:r>
        <w:rPr>
          <w:sz w:val="24"/>
        </w:rPr>
        <w:t>Mohan</w:t>
      </w:r>
      <w:r>
        <w:rPr>
          <w:spacing w:val="1"/>
          <w:sz w:val="24"/>
        </w:rPr>
        <w:t> </w:t>
      </w:r>
      <w:r>
        <w:rPr>
          <w:sz w:val="24"/>
        </w:rPr>
        <w:t>JC,</w:t>
      </w:r>
      <w:r>
        <w:rPr>
          <w:spacing w:val="1"/>
          <w:sz w:val="24"/>
        </w:rPr>
        <w:t> </w:t>
      </w:r>
      <w:r>
        <w:rPr>
          <w:sz w:val="24"/>
        </w:rPr>
        <w:t>Mehta</w:t>
      </w:r>
      <w:r>
        <w:rPr>
          <w:spacing w:val="1"/>
          <w:sz w:val="24"/>
        </w:rPr>
        <w:t> </w:t>
      </w:r>
      <w:r>
        <w:rPr>
          <w:sz w:val="24"/>
        </w:rPr>
        <w:t>V,</w:t>
      </w:r>
      <w:r>
        <w:rPr>
          <w:spacing w:val="1"/>
          <w:sz w:val="24"/>
        </w:rPr>
        <w:t> </w:t>
      </w:r>
      <w:r>
        <w:rPr>
          <w:sz w:val="24"/>
        </w:rPr>
        <w:t>Arora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Khandheria</w:t>
      </w:r>
      <w:r>
        <w:rPr>
          <w:spacing w:val="1"/>
          <w:sz w:val="24"/>
        </w:rPr>
        <w:t> </w:t>
      </w:r>
      <w:r>
        <w:rPr>
          <w:sz w:val="24"/>
        </w:rPr>
        <w:t>BK,</w:t>
      </w:r>
      <w:r>
        <w:rPr>
          <w:spacing w:val="1"/>
          <w:sz w:val="24"/>
        </w:rPr>
        <w:t> </w:t>
      </w:r>
      <w:r>
        <w:rPr>
          <w:sz w:val="24"/>
        </w:rPr>
        <w:t>Pandian</w:t>
      </w:r>
      <w:r>
        <w:rPr>
          <w:spacing w:val="1"/>
          <w:sz w:val="24"/>
        </w:rPr>
        <w:t> </w:t>
      </w:r>
      <w:r>
        <w:rPr>
          <w:sz w:val="24"/>
        </w:rPr>
        <w:t>NG.</w:t>
      </w:r>
      <w:r>
        <w:rPr>
          <w:spacing w:val="1"/>
          <w:sz w:val="24"/>
        </w:rPr>
        <w:t> </w:t>
      </w:r>
      <w:r>
        <w:rPr>
          <w:sz w:val="24"/>
        </w:rPr>
        <w:t>Doppler tissue imaging improves assessment of abnormal interventricular septal and</w:t>
      </w:r>
      <w:r>
        <w:rPr>
          <w:spacing w:val="1"/>
          <w:sz w:val="24"/>
        </w:rPr>
        <w:t> </w:t>
      </w:r>
      <w:r>
        <w:rPr>
          <w:sz w:val="24"/>
        </w:rPr>
        <w:t>posterior</w:t>
      </w:r>
      <w:r>
        <w:rPr>
          <w:spacing w:val="1"/>
          <w:sz w:val="24"/>
        </w:rPr>
        <w:t> </w:t>
      </w:r>
      <w:r>
        <w:rPr>
          <w:sz w:val="24"/>
        </w:rPr>
        <w:t>wall</w:t>
      </w:r>
      <w:r>
        <w:rPr>
          <w:spacing w:val="1"/>
          <w:sz w:val="24"/>
        </w:rPr>
        <w:t> </w:t>
      </w:r>
      <w:r>
        <w:rPr>
          <w:sz w:val="24"/>
        </w:rPr>
        <w:t>motion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J.</w:t>
      </w:r>
      <w:r>
        <w:rPr>
          <w:spacing w:val="1"/>
          <w:sz w:val="24"/>
        </w:rPr>
        <w:t> </w:t>
      </w:r>
      <w:r>
        <w:rPr>
          <w:sz w:val="24"/>
        </w:rPr>
        <w:t>Am.</w:t>
      </w:r>
      <w:r>
        <w:rPr>
          <w:spacing w:val="1"/>
          <w:sz w:val="24"/>
        </w:rPr>
        <w:t> </w:t>
      </w:r>
      <w:r>
        <w:rPr>
          <w:sz w:val="24"/>
        </w:rPr>
        <w:t>Soc.</w:t>
      </w:r>
      <w:r>
        <w:rPr>
          <w:spacing w:val="1"/>
          <w:sz w:val="24"/>
        </w:rPr>
        <w:t> </w:t>
      </w:r>
      <w:r>
        <w:rPr>
          <w:sz w:val="24"/>
        </w:rPr>
        <w:t>Echocardiogr</w:t>
      </w:r>
      <w:r>
        <w:rPr>
          <w:spacing w:val="1"/>
          <w:sz w:val="24"/>
        </w:rPr>
        <w:t> </w:t>
      </w:r>
      <w:r>
        <w:rPr>
          <w:sz w:val="24"/>
        </w:rPr>
        <w:t>2005;18:226–230.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6" w:hanging="360"/>
        <w:jc w:val="both"/>
        <w:rPr>
          <w:sz w:val="24"/>
        </w:rPr>
      </w:pPr>
      <w:r>
        <w:rPr>
          <w:sz w:val="24"/>
        </w:rPr>
        <w:t>Veress G, Ling LH, Kim KH, Dal-Bianco JP, Schaff HV, Espinosa RE et al.</w:t>
      </w:r>
      <w:r>
        <w:rPr>
          <w:spacing w:val="1"/>
          <w:sz w:val="24"/>
        </w:rPr>
        <w:t> </w:t>
      </w:r>
      <w:r>
        <w:rPr>
          <w:sz w:val="24"/>
        </w:rPr>
        <w:t>Mitral and tricuspid annular velocities before and after pericardiectomy in patients with</w:t>
      </w:r>
      <w:r>
        <w:rPr>
          <w:spacing w:val="-57"/>
          <w:sz w:val="24"/>
        </w:rPr>
        <w:t> </w:t>
      </w:r>
      <w:r>
        <w:rPr>
          <w:sz w:val="24"/>
        </w:rPr>
        <w:t>constrictive</w:t>
      </w:r>
      <w:r>
        <w:rPr>
          <w:spacing w:val="-2"/>
          <w:sz w:val="24"/>
        </w:rPr>
        <w:t> </w:t>
      </w:r>
      <w:r>
        <w:rPr>
          <w:sz w:val="24"/>
        </w:rPr>
        <w:t>pericarditis Circ. Cardiovasc.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-2"/>
          <w:sz w:val="24"/>
        </w:rPr>
        <w:t> </w:t>
      </w:r>
      <w:r>
        <w:rPr>
          <w:sz w:val="24"/>
        </w:rPr>
        <w:t>2011;4:399–407.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2" w:hanging="360"/>
        <w:jc w:val="both"/>
        <w:rPr>
          <w:sz w:val="24"/>
        </w:rPr>
      </w:pPr>
      <w:r>
        <w:rPr>
          <w:sz w:val="24"/>
        </w:rPr>
        <w:t>Dal-Bianco JP et al. Role of echocardiography in the diagnosis of 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-1"/>
          <w:sz w:val="24"/>
        </w:rPr>
        <w:t> </w:t>
      </w:r>
      <w:r>
        <w:rPr>
          <w:sz w:val="24"/>
        </w:rPr>
        <w:t>J. Am.</w:t>
      </w:r>
      <w:r>
        <w:rPr>
          <w:spacing w:val="-3"/>
          <w:sz w:val="24"/>
        </w:rPr>
        <w:t> </w:t>
      </w:r>
      <w:r>
        <w:rPr>
          <w:sz w:val="24"/>
        </w:rPr>
        <w:t>Soc. Echocardiogr. 2009;22(1):24–33.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Sohn DW, Kim YJ, Kim HS, Kim KB, Park YB, Choi YS. Unique features of</w:t>
      </w:r>
      <w:r>
        <w:rPr>
          <w:spacing w:val="1"/>
          <w:sz w:val="24"/>
        </w:rPr>
        <w:t> </w:t>
      </w:r>
      <w:r>
        <w:rPr>
          <w:sz w:val="24"/>
        </w:rPr>
        <w:t>early</w:t>
      </w:r>
      <w:r>
        <w:rPr>
          <w:spacing w:val="1"/>
          <w:sz w:val="24"/>
        </w:rPr>
        <w:t> </w:t>
      </w:r>
      <w:r>
        <w:rPr>
          <w:sz w:val="24"/>
        </w:rPr>
        <w:t>diastolic</w:t>
      </w:r>
      <w:r>
        <w:rPr>
          <w:spacing w:val="1"/>
          <w:sz w:val="24"/>
        </w:rPr>
        <w:t> </w:t>
      </w:r>
      <w:r>
        <w:rPr>
          <w:sz w:val="24"/>
        </w:rPr>
        <w:t>mitral</w:t>
      </w:r>
      <w:r>
        <w:rPr>
          <w:spacing w:val="1"/>
          <w:sz w:val="24"/>
        </w:rPr>
        <w:t> </w:t>
      </w:r>
      <w:r>
        <w:rPr>
          <w:sz w:val="24"/>
        </w:rPr>
        <w:t>annulus</w:t>
      </w:r>
      <w:r>
        <w:rPr>
          <w:spacing w:val="1"/>
          <w:sz w:val="24"/>
        </w:rPr>
        <w:t> </w:t>
      </w:r>
      <w:r>
        <w:rPr>
          <w:sz w:val="24"/>
        </w:rPr>
        <w:t>velocity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J.</w:t>
      </w:r>
      <w:r>
        <w:rPr>
          <w:spacing w:val="1"/>
          <w:sz w:val="24"/>
        </w:rPr>
        <w:t> </w:t>
      </w:r>
      <w:r>
        <w:rPr>
          <w:sz w:val="24"/>
        </w:rPr>
        <w:t>Am.</w:t>
      </w:r>
      <w:r>
        <w:rPr>
          <w:spacing w:val="1"/>
          <w:sz w:val="24"/>
        </w:rPr>
        <w:t> </w:t>
      </w:r>
      <w:r>
        <w:rPr>
          <w:sz w:val="24"/>
        </w:rPr>
        <w:t>Soc.</w:t>
      </w:r>
      <w:r>
        <w:rPr>
          <w:spacing w:val="1"/>
          <w:sz w:val="24"/>
        </w:rPr>
        <w:t> </w:t>
      </w:r>
      <w:r>
        <w:rPr>
          <w:sz w:val="24"/>
        </w:rPr>
        <w:t>Echocardiogr.</w:t>
      </w:r>
      <w:r>
        <w:rPr>
          <w:spacing w:val="-1"/>
          <w:sz w:val="24"/>
        </w:rPr>
        <w:t> </w:t>
      </w:r>
      <w:r>
        <w:rPr>
          <w:sz w:val="24"/>
        </w:rPr>
        <w:t>2004;17:222–226.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Sengupta</w:t>
      </w:r>
      <w:r>
        <w:rPr>
          <w:spacing w:val="1"/>
          <w:sz w:val="24"/>
        </w:rPr>
        <w:t> </w:t>
      </w:r>
      <w:r>
        <w:rPr>
          <w:sz w:val="24"/>
        </w:rPr>
        <w:t>PP,</w:t>
      </w:r>
      <w:r>
        <w:rPr>
          <w:spacing w:val="1"/>
          <w:sz w:val="24"/>
        </w:rPr>
        <w:t> </w:t>
      </w:r>
      <w:r>
        <w:rPr>
          <w:sz w:val="24"/>
        </w:rPr>
        <w:t>Mohan</w:t>
      </w:r>
      <w:r>
        <w:rPr>
          <w:spacing w:val="1"/>
          <w:sz w:val="24"/>
        </w:rPr>
        <w:t> </w:t>
      </w:r>
      <w:r>
        <w:rPr>
          <w:sz w:val="24"/>
        </w:rPr>
        <w:t>JC,</w:t>
      </w:r>
      <w:r>
        <w:rPr>
          <w:spacing w:val="1"/>
          <w:sz w:val="24"/>
        </w:rPr>
        <w:t> </w:t>
      </w:r>
      <w:r>
        <w:rPr>
          <w:sz w:val="24"/>
        </w:rPr>
        <w:t>Mehta</w:t>
      </w:r>
      <w:r>
        <w:rPr>
          <w:spacing w:val="1"/>
          <w:sz w:val="24"/>
        </w:rPr>
        <w:t> </w:t>
      </w:r>
      <w:r>
        <w:rPr>
          <w:sz w:val="24"/>
        </w:rPr>
        <w:t>V,</w:t>
      </w:r>
      <w:r>
        <w:rPr>
          <w:spacing w:val="1"/>
          <w:sz w:val="24"/>
        </w:rPr>
        <w:t> </w:t>
      </w:r>
      <w:r>
        <w:rPr>
          <w:sz w:val="24"/>
        </w:rPr>
        <w:t>Arora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Pandian</w:t>
      </w:r>
      <w:r>
        <w:rPr>
          <w:spacing w:val="1"/>
          <w:sz w:val="24"/>
        </w:rPr>
        <w:t> </w:t>
      </w:r>
      <w:r>
        <w:rPr>
          <w:sz w:val="24"/>
        </w:rPr>
        <w:t>NG,</w:t>
      </w:r>
      <w:r>
        <w:rPr>
          <w:spacing w:val="1"/>
          <w:sz w:val="24"/>
        </w:rPr>
        <w:t> </w:t>
      </w:r>
      <w:r>
        <w:rPr>
          <w:sz w:val="24"/>
        </w:rPr>
        <w:t>Khandheria</w:t>
      </w:r>
      <w:r>
        <w:rPr>
          <w:spacing w:val="1"/>
          <w:sz w:val="24"/>
        </w:rPr>
        <w:t> </w:t>
      </w:r>
      <w:r>
        <w:rPr>
          <w:sz w:val="24"/>
        </w:rPr>
        <w:t>BK.</w:t>
      </w:r>
      <w:r>
        <w:rPr>
          <w:spacing w:val="1"/>
          <w:sz w:val="24"/>
        </w:rPr>
        <w:t> </w:t>
      </w:r>
      <w:r>
        <w:rPr>
          <w:sz w:val="24"/>
        </w:rPr>
        <w:t>Accuracy and pitfalls of early diastolic motion of the mitral annulus for diagnosing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-2"/>
          <w:sz w:val="24"/>
        </w:rPr>
        <w:t> </w:t>
      </w:r>
      <w:r>
        <w:rPr>
          <w:sz w:val="24"/>
        </w:rPr>
        <w:t>pericarditis by</w:t>
      </w:r>
      <w:r>
        <w:rPr>
          <w:spacing w:val="-4"/>
          <w:sz w:val="24"/>
        </w:rPr>
        <w:t> </w:t>
      </w:r>
      <w:r>
        <w:rPr>
          <w:sz w:val="24"/>
        </w:rPr>
        <w:t>tissue Doppler imaging.</w:t>
      </w:r>
      <w:r>
        <w:rPr>
          <w:spacing w:val="-1"/>
          <w:sz w:val="24"/>
        </w:rPr>
        <w:t> </w:t>
      </w:r>
      <w:r>
        <w:rPr>
          <w:sz w:val="24"/>
        </w:rPr>
        <w:t>Am. J. Cardiol.</w:t>
      </w:r>
      <w:r>
        <w:rPr>
          <w:spacing w:val="-1"/>
          <w:sz w:val="24"/>
        </w:rPr>
        <w:t> </w:t>
      </w:r>
      <w:r>
        <w:rPr>
          <w:sz w:val="24"/>
        </w:rPr>
        <w:t>2004;93:886–890.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Ha JW, Ommen S.R., Tajik AJ, Barnes ME, Ammash NM, Gertz MA et al.</w:t>
      </w:r>
      <w:r>
        <w:rPr>
          <w:spacing w:val="1"/>
          <w:sz w:val="24"/>
        </w:rPr>
        <w:t> </w:t>
      </w:r>
      <w:r>
        <w:rPr>
          <w:sz w:val="24"/>
        </w:rPr>
        <w:t>Differentiation of constrictive pericarditis from restrictive cardiomyopathy using mitral</w:t>
      </w:r>
      <w:r>
        <w:rPr>
          <w:spacing w:val="-57"/>
          <w:sz w:val="24"/>
        </w:rPr>
        <w:t> </w:t>
      </w:r>
      <w:r>
        <w:rPr>
          <w:sz w:val="24"/>
        </w:rPr>
        <w:t>annular velocity by tissue Doppler echocardiography. Am. J. Cardiol. 2004;94:316–</w:t>
      </w:r>
      <w:r>
        <w:rPr>
          <w:spacing w:val="1"/>
          <w:sz w:val="24"/>
        </w:rPr>
        <w:t> </w:t>
      </w:r>
      <w:r>
        <w:rPr>
          <w:sz w:val="24"/>
        </w:rPr>
        <w:t>319.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Choi EY, Ha JW, Kim J.M., Ahn JA, Seo HS, Lee JH et al. Incremental value of</w:t>
      </w:r>
      <w:r>
        <w:rPr>
          <w:spacing w:val="1"/>
          <w:sz w:val="24"/>
        </w:rPr>
        <w:t> </w:t>
      </w:r>
      <w:r>
        <w:rPr>
          <w:sz w:val="24"/>
        </w:rPr>
        <w:t>combining systolic mitral annular velocity and time difference between mitral inflow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diastolic</w:t>
      </w:r>
      <w:r>
        <w:rPr>
          <w:spacing w:val="1"/>
          <w:sz w:val="24"/>
        </w:rPr>
        <w:t> </w:t>
      </w:r>
      <w:r>
        <w:rPr>
          <w:sz w:val="24"/>
        </w:rPr>
        <w:t>mitral</w:t>
      </w:r>
      <w:r>
        <w:rPr>
          <w:spacing w:val="1"/>
          <w:sz w:val="24"/>
        </w:rPr>
        <w:t> </w:t>
      </w:r>
      <w:r>
        <w:rPr>
          <w:sz w:val="24"/>
        </w:rPr>
        <w:t>annular</w:t>
      </w:r>
      <w:r>
        <w:rPr>
          <w:spacing w:val="1"/>
          <w:sz w:val="24"/>
        </w:rPr>
        <w:t> </w:t>
      </w:r>
      <w:r>
        <w:rPr>
          <w:sz w:val="24"/>
        </w:rPr>
        <w:t>velocity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early</w:t>
      </w:r>
      <w:r>
        <w:rPr>
          <w:spacing w:val="1"/>
          <w:sz w:val="24"/>
        </w:rPr>
        <w:t> </w:t>
      </w:r>
      <w:r>
        <w:rPr>
          <w:sz w:val="24"/>
        </w:rPr>
        <w:t>diastolic</w:t>
      </w:r>
      <w:r>
        <w:rPr>
          <w:spacing w:val="1"/>
          <w:sz w:val="24"/>
        </w:rPr>
        <w:t> </w:t>
      </w:r>
      <w:r>
        <w:rPr>
          <w:sz w:val="24"/>
        </w:rPr>
        <w:t>annular</w:t>
      </w:r>
      <w:r>
        <w:rPr>
          <w:spacing w:val="1"/>
          <w:sz w:val="24"/>
        </w:rPr>
        <w:t> </w:t>
      </w:r>
      <w:r>
        <w:rPr>
          <w:sz w:val="24"/>
        </w:rPr>
        <w:t>velocity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differentiating constrictive pericarditis from restrictive cardiomyopathy. J. Am. Soc.</w:t>
      </w:r>
      <w:r>
        <w:rPr>
          <w:spacing w:val="1"/>
          <w:sz w:val="24"/>
        </w:rPr>
        <w:t> </w:t>
      </w:r>
      <w:r>
        <w:rPr>
          <w:sz w:val="24"/>
        </w:rPr>
        <w:t>Echocardiogr.</w:t>
      </w:r>
      <w:r>
        <w:rPr>
          <w:spacing w:val="-1"/>
          <w:sz w:val="24"/>
        </w:rPr>
        <w:t> </w:t>
      </w:r>
      <w:r>
        <w:rPr>
          <w:sz w:val="24"/>
        </w:rPr>
        <w:t>2007;20:738–743.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Veress G et al. Echocardiography in pericardial diseases: new developments Heart</w:t>
      </w:r>
      <w:r>
        <w:rPr>
          <w:spacing w:val="-57"/>
          <w:sz w:val="24"/>
        </w:rPr>
        <w:t> </w:t>
      </w:r>
      <w:r>
        <w:rPr>
          <w:sz w:val="24"/>
        </w:rPr>
        <w:t>Fail</w:t>
      </w:r>
      <w:r>
        <w:rPr>
          <w:spacing w:val="-1"/>
          <w:sz w:val="24"/>
        </w:rPr>
        <w:t> </w:t>
      </w:r>
      <w:r>
        <w:rPr>
          <w:sz w:val="24"/>
        </w:rPr>
        <w:t>Rev. 2013;8(3):267–75.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Oh JK, Tajik AJ, Appleton CP, Hatle LK, Nishimura RA, Seward JB. Preload</w:t>
      </w:r>
      <w:r>
        <w:rPr>
          <w:spacing w:val="1"/>
          <w:sz w:val="24"/>
        </w:rPr>
        <w:t> </w:t>
      </w:r>
      <w:r>
        <w:rPr>
          <w:sz w:val="24"/>
        </w:rPr>
        <w:t>reduction to unmask the characteristic Doppler features of constrictive pericarditis. A</w:t>
      </w:r>
      <w:r>
        <w:rPr>
          <w:spacing w:val="1"/>
          <w:sz w:val="24"/>
        </w:rPr>
        <w:t> </w:t>
      </w:r>
      <w:r>
        <w:rPr>
          <w:sz w:val="24"/>
        </w:rPr>
        <w:t>new</w:t>
      </w:r>
      <w:r>
        <w:rPr>
          <w:spacing w:val="-1"/>
          <w:sz w:val="24"/>
        </w:rPr>
        <w:t> </w:t>
      </w:r>
      <w:r>
        <w:rPr>
          <w:sz w:val="24"/>
        </w:rPr>
        <w:t>observation. Circulation. 1997;95:796–9.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0" w:hanging="360"/>
        <w:jc w:val="both"/>
        <w:rPr>
          <w:sz w:val="24"/>
        </w:rPr>
      </w:pPr>
      <w:r>
        <w:rPr>
          <w:sz w:val="24"/>
        </w:rPr>
        <w:t>Wann</w:t>
      </w:r>
      <w:r>
        <w:rPr>
          <w:spacing w:val="1"/>
          <w:sz w:val="24"/>
        </w:rPr>
        <w:t> </w:t>
      </w:r>
      <w:r>
        <w:rPr>
          <w:sz w:val="24"/>
        </w:rPr>
        <w:t>L.S., Weyman A.E., Dillon J.C., Feigenbaum H. Premature pulmonary</w:t>
      </w:r>
      <w:r>
        <w:rPr>
          <w:spacing w:val="1"/>
          <w:sz w:val="24"/>
        </w:rPr>
        <w:t> </w:t>
      </w:r>
      <w:r>
        <w:rPr>
          <w:sz w:val="24"/>
        </w:rPr>
        <w:t>valve</w:t>
      </w:r>
      <w:r>
        <w:rPr>
          <w:spacing w:val="-1"/>
          <w:sz w:val="24"/>
        </w:rPr>
        <w:t> </w:t>
      </w:r>
      <w:r>
        <w:rPr>
          <w:sz w:val="24"/>
        </w:rPr>
        <w:t>opening. Circulation. 1977;55:128–33.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A.L.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American</w:t>
      </w:r>
      <w:r>
        <w:rPr>
          <w:spacing w:val="1"/>
          <w:sz w:val="24"/>
        </w:rPr>
        <w:t> </w:t>
      </w:r>
      <w:r>
        <w:rPr>
          <w:sz w:val="24"/>
        </w:rPr>
        <w:t>Society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Echocardiography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1"/>
          <w:sz w:val="24"/>
        </w:rPr>
        <w:t> </w:t>
      </w:r>
      <w:r>
        <w:rPr>
          <w:sz w:val="24"/>
        </w:rPr>
        <w:t>Recommendations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Multimodality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-1"/>
          <w:sz w:val="24"/>
        </w:rPr>
        <w:t> </w:t>
      </w:r>
      <w:r>
        <w:rPr>
          <w:sz w:val="24"/>
        </w:rPr>
        <w:t>Disease. J. Am. Soc.</w:t>
      </w:r>
      <w:r>
        <w:rPr>
          <w:spacing w:val="-1"/>
          <w:sz w:val="24"/>
        </w:rPr>
        <w:t> </w:t>
      </w:r>
      <w:r>
        <w:rPr>
          <w:sz w:val="24"/>
        </w:rPr>
        <w:t>Echocardiogr. 2013;26:965–1012.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Alajaji</w:t>
      </w:r>
      <w:r>
        <w:rPr>
          <w:spacing w:val="1"/>
          <w:sz w:val="24"/>
        </w:rPr>
        <w:t> </w:t>
      </w:r>
      <w:r>
        <w:rPr>
          <w:sz w:val="24"/>
        </w:rPr>
        <w:t>W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Noninvasive</w:t>
      </w:r>
      <w:r>
        <w:rPr>
          <w:spacing w:val="1"/>
          <w:sz w:val="24"/>
        </w:rPr>
        <w:t> </w:t>
      </w:r>
      <w:r>
        <w:rPr>
          <w:sz w:val="24"/>
        </w:rPr>
        <w:t>Multimodality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-2"/>
          <w:sz w:val="24"/>
        </w:rPr>
        <w:t> </w:t>
      </w:r>
      <w:r>
        <w:rPr>
          <w:sz w:val="24"/>
        </w:rPr>
        <w:t>pericarditis.</w:t>
      </w:r>
      <w:r>
        <w:rPr>
          <w:spacing w:val="-1"/>
          <w:sz w:val="24"/>
        </w:rPr>
        <w:t> </w:t>
      </w:r>
      <w:r>
        <w:rPr>
          <w:sz w:val="24"/>
        </w:rPr>
        <w:t>Circ</w:t>
      </w:r>
      <w:r>
        <w:rPr>
          <w:spacing w:val="-2"/>
          <w:sz w:val="24"/>
        </w:rPr>
        <w:t> </w:t>
      </w:r>
      <w:r>
        <w:rPr>
          <w:sz w:val="24"/>
        </w:rPr>
        <w:t>Cardiovasc Imaging. 2018;11(11):e007878.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Welch</w:t>
      </w:r>
      <w:r>
        <w:rPr>
          <w:spacing w:val="1"/>
          <w:sz w:val="24"/>
        </w:rPr>
        <w:t> </w:t>
      </w:r>
      <w:r>
        <w:rPr>
          <w:sz w:val="24"/>
        </w:rPr>
        <w:t>TD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Modern</w:t>
      </w:r>
      <w:r>
        <w:rPr>
          <w:spacing w:val="1"/>
          <w:sz w:val="24"/>
        </w:rPr>
        <w:t> </w:t>
      </w:r>
      <w:r>
        <w:rPr>
          <w:sz w:val="24"/>
        </w:rPr>
        <w:t>Echocardiographic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6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-1"/>
          <w:sz w:val="24"/>
        </w:rPr>
        <w:t> </w:t>
      </w:r>
      <w:r>
        <w:rPr>
          <w:sz w:val="24"/>
        </w:rPr>
        <w:t>JACC. 2013;61(10):e1278.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2" w:hanging="360"/>
        <w:jc w:val="both"/>
        <w:rPr>
          <w:sz w:val="24"/>
        </w:rPr>
      </w:pPr>
      <w:r>
        <w:rPr>
          <w:sz w:val="24"/>
        </w:rPr>
        <w:t>von Bibra H, Schober K, Jenni R, Busch R, Sebening H, Blomer H. Diagnosis of</w:t>
      </w:r>
      <w:r>
        <w:rPr>
          <w:spacing w:val="1"/>
          <w:sz w:val="24"/>
        </w:rPr>
        <w:t> </w:t>
      </w:r>
      <w:r>
        <w:rPr>
          <w:sz w:val="24"/>
        </w:rPr>
        <w:t>constrictive pericarditis</w:t>
      </w:r>
      <w:r>
        <w:rPr>
          <w:spacing w:val="60"/>
          <w:sz w:val="24"/>
        </w:rPr>
        <w:t> </w:t>
      </w:r>
      <w:r>
        <w:rPr>
          <w:sz w:val="24"/>
        </w:rPr>
        <w:t>by pulsed Doppler echocardiography of the hepatic vein. Am.</w:t>
      </w:r>
      <w:r>
        <w:rPr>
          <w:spacing w:val="1"/>
          <w:sz w:val="24"/>
        </w:rPr>
        <w:t> </w:t>
      </w:r>
      <w:r>
        <w:rPr>
          <w:sz w:val="24"/>
        </w:rPr>
        <w:t>J.</w:t>
      </w:r>
      <w:r>
        <w:rPr>
          <w:spacing w:val="-1"/>
          <w:sz w:val="24"/>
        </w:rPr>
        <w:t> </w:t>
      </w:r>
      <w:r>
        <w:rPr>
          <w:sz w:val="24"/>
        </w:rPr>
        <w:t>Cardiol. 1989;63:483–488.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4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 Cecchi</w:t>
      </w:r>
      <w:r>
        <w:rPr>
          <w:spacing w:val="1"/>
          <w:sz w:val="24"/>
        </w:rPr>
        <w:t> </w:t>
      </w:r>
      <w:r>
        <w:rPr>
          <w:sz w:val="24"/>
        </w:rPr>
        <w:t>E, Demichelis B,</w:t>
      </w:r>
      <w:r>
        <w:rPr>
          <w:spacing w:val="1"/>
          <w:sz w:val="24"/>
        </w:rPr>
        <w:t> </w:t>
      </w:r>
      <w:r>
        <w:rPr>
          <w:sz w:val="24"/>
        </w:rPr>
        <w:t>Ierna S, Demarie D, Ghisio A, Pomari</w:t>
      </w:r>
      <w:r>
        <w:rPr>
          <w:spacing w:val="60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Coda</w:t>
      </w:r>
      <w:r>
        <w:rPr>
          <w:spacing w:val="1"/>
          <w:sz w:val="24"/>
        </w:rPr>
        <w:t> </w:t>
      </w:r>
      <w:r>
        <w:rPr>
          <w:sz w:val="24"/>
        </w:rPr>
        <w:t>L,</w:t>
      </w:r>
      <w:r>
        <w:rPr>
          <w:spacing w:val="1"/>
          <w:sz w:val="24"/>
        </w:rPr>
        <w:t> </w:t>
      </w:r>
      <w:r>
        <w:rPr>
          <w:sz w:val="24"/>
        </w:rPr>
        <w:t>Belli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Trinchero</w:t>
      </w:r>
      <w:r>
        <w:rPr>
          <w:spacing w:val="1"/>
          <w:sz w:val="24"/>
        </w:rPr>
        <w:t> </w:t>
      </w:r>
      <w:r>
        <w:rPr>
          <w:sz w:val="24"/>
        </w:rPr>
        <w:t>R.</w:t>
      </w:r>
      <w:r>
        <w:rPr>
          <w:spacing w:val="1"/>
          <w:sz w:val="24"/>
        </w:rPr>
        <w:t> </w:t>
      </w:r>
      <w:r>
        <w:rPr>
          <w:sz w:val="24"/>
        </w:rPr>
        <w:t>Indicators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poor</w:t>
      </w:r>
      <w:r>
        <w:rPr>
          <w:spacing w:val="1"/>
          <w:sz w:val="24"/>
        </w:rPr>
        <w:t> </w:t>
      </w:r>
      <w:r>
        <w:rPr>
          <w:sz w:val="24"/>
        </w:rPr>
        <w:t>prognosis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-57"/>
          <w:sz w:val="24"/>
        </w:rPr>
        <w:t> </w:t>
      </w:r>
      <w:r>
        <w:rPr>
          <w:sz w:val="24"/>
        </w:rPr>
        <w:t>Circulation</w:t>
      </w:r>
      <w:r>
        <w:rPr>
          <w:spacing w:val="-1"/>
          <w:sz w:val="24"/>
        </w:rPr>
        <w:t> </w:t>
      </w:r>
      <w:r>
        <w:rPr>
          <w:sz w:val="24"/>
        </w:rPr>
        <w:t>2007;115:2739–2744.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Lilly LS. Treatment of acute and recurrent idiopathic pericarditis. Circulation</w:t>
      </w:r>
      <w:r>
        <w:rPr>
          <w:spacing w:val="1"/>
          <w:sz w:val="24"/>
        </w:rPr>
        <w:t> </w:t>
      </w:r>
      <w:r>
        <w:rPr>
          <w:sz w:val="24"/>
        </w:rPr>
        <w:t>2013; 127:1723–1726.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Mayosi</w:t>
      </w:r>
      <w:r>
        <w:rPr>
          <w:spacing w:val="1"/>
          <w:sz w:val="24"/>
        </w:rPr>
        <w:t> </w:t>
      </w:r>
      <w:r>
        <w:rPr>
          <w:sz w:val="24"/>
        </w:rPr>
        <w:t>BM.</w:t>
      </w:r>
      <w:r>
        <w:rPr>
          <w:spacing w:val="1"/>
          <w:sz w:val="24"/>
        </w:rPr>
        <w:t> </w:t>
      </w:r>
      <w:r>
        <w:rPr>
          <w:sz w:val="24"/>
        </w:rPr>
        <w:t>Contemporary</w:t>
      </w:r>
      <w:r>
        <w:rPr>
          <w:spacing w:val="1"/>
          <w:sz w:val="24"/>
        </w:rPr>
        <w:t> </w:t>
      </w:r>
      <w:r>
        <w:rPr>
          <w:sz w:val="24"/>
        </w:rPr>
        <w:t>trends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epidemiology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cardiomyopathy</w:t>
      </w:r>
      <w:r>
        <w:rPr>
          <w:spacing w:val="-6"/>
          <w:sz w:val="24"/>
        </w:rPr>
        <w:t> </w:t>
      </w:r>
      <w:r>
        <w:rPr>
          <w:sz w:val="24"/>
        </w:rPr>
        <w:t>and pericarditis</w:t>
      </w:r>
      <w:r>
        <w:rPr>
          <w:spacing w:val="-1"/>
          <w:sz w:val="24"/>
        </w:rPr>
        <w:t> </w:t>
      </w:r>
      <w:r>
        <w:rPr>
          <w:sz w:val="24"/>
        </w:rPr>
        <w:t>in</w:t>
      </w:r>
      <w:r>
        <w:rPr>
          <w:spacing w:val="3"/>
          <w:sz w:val="24"/>
        </w:rPr>
        <w:t> </w:t>
      </w:r>
      <w:r>
        <w:rPr>
          <w:sz w:val="24"/>
        </w:rPr>
        <w:t>sub-Saharan</w:t>
      </w:r>
      <w:r>
        <w:rPr>
          <w:spacing w:val="2"/>
          <w:sz w:val="24"/>
        </w:rPr>
        <w:t> </w:t>
      </w:r>
      <w:r>
        <w:rPr>
          <w:sz w:val="24"/>
        </w:rPr>
        <w:t>Africa.</w:t>
      </w:r>
      <w:r>
        <w:rPr>
          <w:spacing w:val="-1"/>
          <w:sz w:val="24"/>
        </w:rPr>
        <w:t> </w:t>
      </w:r>
      <w:r>
        <w:rPr>
          <w:sz w:val="24"/>
        </w:rPr>
        <w:t>Heart 2007;93:1176–1183.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Imazio M, Battaglia A, Gaido L, Gaita F. Recurrent pericarditis. Rev Med Interne.</w:t>
      </w:r>
      <w:r>
        <w:rPr>
          <w:spacing w:val="-57"/>
          <w:sz w:val="24"/>
        </w:rPr>
        <w:t> </w:t>
      </w:r>
      <w:r>
        <w:rPr>
          <w:sz w:val="24"/>
        </w:rPr>
        <w:t>2017</w:t>
      </w:r>
      <w:r>
        <w:rPr>
          <w:spacing w:val="-1"/>
          <w:sz w:val="24"/>
        </w:rPr>
        <w:t> </w:t>
      </w:r>
      <w:r>
        <w:rPr>
          <w:sz w:val="24"/>
        </w:rPr>
        <w:t>May;38(5):307–311. doi:10.1016/j.revmed.2016.12.006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Brucato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Mayosi</w:t>
      </w:r>
      <w:r>
        <w:rPr>
          <w:spacing w:val="1"/>
          <w:sz w:val="24"/>
        </w:rPr>
        <w:t> </w:t>
      </w:r>
      <w:r>
        <w:rPr>
          <w:sz w:val="24"/>
        </w:rPr>
        <w:t>BM,</w:t>
      </w:r>
      <w:r>
        <w:rPr>
          <w:spacing w:val="1"/>
          <w:sz w:val="24"/>
        </w:rPr>
        <w:t> </w:t>
      </w:r>
      <w:r>
        <w:rPr>
          <w:sz w:val="24"/>
        </w:rPr>
        <w:t>Derosa</w:t>
      </w:r>
      <w:r>
        <w:rPr>
          <w:spacing w:val="60"/>
          <w:sz w:val="24"/>
        </w:rPr>
        <w:t> </w:t>
      </w:r>
      <w:r>
        <w:rPr>
          <w:sz w:val="24"/>
        </w:rPr>
        <w:t>FG,</w:t>
      </w:r>
      <w:r>
        <w:rPr>
          <w:spacing w:val="60"/>
          <w:sz w:val="24"/>
        </w:rPr>
        <w:t> </w:t>
      </w:r>
      <w:r>
        <w:rPr>
          <w:sz w:val="24"/>
        </w:rPr>
        <w:t>Lestuzzi</w:t>
      </w:r>
      <w:r>
        <w:rPr>
          <w:spacing w:val="60"/>
          <w:sz w:val="24"/>
        </w:rPr>
        <w:t> </w:t>
      </w:r>
      <w:r>
        <w:rPr>
          <w:sz w:val="24"/>
        </w:rPr>
        <w:t>C,</w:t>
      </w:r>
      <w:r>
        <w:rPr>
          <w:spacing w:val="60"/>
          <w:sz w:val="24"/>
        </w:rPr>
        <w:t> </w:t>
      </w:r>
      <w:r>
        <w:rPr>
          <w:sz w:val="24"/>
        </w:rPr>
        <w:t>Macor</w:t>
      </w:r>
      <w:r>
        <w:rPr>
          <w:spacing w:val="60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Trinchero R, Spodick DH, Adler Y. Medical therapy of pericardial diseases: part II:</w:t>
      </w:r>
      <w:r>
        <w:rPr>
          <w:spacing w:val="1"/>
          <w:sz w:val="24"/>
        </w:rPr>
        <w:t> </w:t>
      </w:r>
      <w:r>
        <w:rPr>
          <w:sz w:val="24"/>
        </w:rPr>
        <w:t>noninfectious</w:t>
      </w:r>
      <w:r>
        <w:rPr>
          <w:spacing w:val="1"/>
          <w:sz w:val="24"/>
        </w:rPr>
        <w:t> </w:t>
      </w:r>
      <w:r>
        <w:rPr>
          <w:sz w:val="24"/>
        </w:rPr>
        <w:t>pericarditis,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-2"/>
          <w:sz w:val="24"/>
        </w:rPr>
        <w:t> </w:t>
      </w:r>
      <w:r>
        <w:rPr>
          <w:sz w:val="24"/>
        </w:rPr>
        <w:t>Med</w:t>
      </w:r>
      <w:r>
        <w:rPr>
          <w:spacing w:val="2"/>
          <w:sz w:val="24"/>
        </w:rPr>
        <w:t> </w:t>
      </w:r>
      <w:r>
        <w:rPr>
          <w:sz w:val="24"/>
        </w:rPr>
        <w:t>(Hagerstown)</w:t>
      </w:r>
      <w:r>
        <w:rPr>
          <w:spacing w:val="-1"/>
          <w:sz w:val="24"/>
        </w:rPr>
        <w:t> </w:t>
      </w:r>
      <w:r>
        <w:rPr>
          <w:sz w:val="24"/>
        </w:rPr>
        <w:t>2010;11:785–794.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Rehman KA, Betancor J, Xu B, Kumar A, Rivas CG, Sato K, Wong LP, Asher</w:t>
      </w:r>
      <w:r>
        <w:rPr>
          <w:spacing w:val="1"/>
          <w:sz w:val="24"/>
        </w:rPr>
        <w:t> </w:t>
      </w:r>
      <w:r>
        <w:rPr>
          <w:sz w:val="24"/>
        </w:rPr>
        <w:t>CR, Klein AL. Uremic pericarditis, pericardial effusion, and constrictive pericarditis in</w:t>
      </w:r>
      <w:r>
        <w:rPr>
          <w:spacing w:val="1"/>
          <w:sz w:val="24"/>
        </w:rPr>
        <w:t> </w:t>
      </w:r>
      <w:r>
        <w:rPr>
          <w:sz w:val="24"/>
        </w:rPr>
        <w:t>end-stage renal disease: insights and pathophysiology. Clinical Cardiology 2017; 40:</w:t>
      </w:r>
      <w:r>
        <w:rPr>
          <w:spacing w:val="1"/>
          <w:sz w:val="24"/>
        </w:rPr>
        <w:t> </w:t>
      </w:r>
      <w:r>
        <w:rPr>
          <w:sz w:val="24"/>
        </w:rPr>
        <w:t>839–846.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Appleton CP, Hatle LK &amp; Popp RL. Cardiac tamponade and pericardial effusion:</w:t>
      </w:r>
      <w:r>
        <w:rPr>
          <w:spacing w:val="1"/>
          <w:sz w:val="24"/>
        </w:rPr>
        <w:t> </w:t>
      </w:r>
      <w:r>
        <w:rPr>
          <w:sz w:val="24"/>
        </w:rPr>
        <w:t>respiratory</w:t>
      </w:r>
      <w:r>
        <w:rPr>
          <w:spacing w:val="1"/>
          <w:sz w:val="24"/>
        </w:rPr>
        <w:t> </w:t>
      </w:r>
      <w:r>
        <w:rPr>
          <w:sz w:val="24"/>
        </w:rPr>
        <w:t>variation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transvalvular</w:t>
      </w:r>
      <w:r>
        <w:rPr>
          <w:spacing w:val="1"/>
          <w:sz w:val="24"/>
        </w:rPr>
        <w:t> </w:t>
      </w:r>
      <w:r>
        <w:rPr>
          <w:sz w:val="24"/>
        </w:rPr>
        <w:t>flow</w:t>
      </w:r>
      <w:r>
        <w:rPr>
          <w:spacing w:val="1"/>
          <w:sz w:val="24"/>
        </w:rPr>
        <w:t> </w:t>
      </w:r>
      <w:r>
        <w:rPr>
          <w:sz w:val="24"/>
        </w:rPr>
        <w:t>velocities</w:t>
      </w:r>
      <w:r>
        <w:rPr>
          <w:spacing w:val="1"/>
          <w:sz w:val="24"/>
        </w:rPr>
        <w:t> </w:t>
      </w:r>
      <w:r>
        <w:rPr>
          <w:sz w:val="24"/>
        </w:rPr>
        <w:t>studied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Doppler</w:t>
      </w:r>
      <w:r>
        <w:rPr>
          <w:spacing w:val="1"/>
          <w:sz w:val="24"/>
        </w:rPr>
        <w:t> </w:t>
      </w:r>
      <w:r>
        <w:rPr>
          <w:sz w:val="24"/>
        </w:rPr>
        <w:t>echocardiography. Journal of the American College of Cardiology 1988; 116: 1020–</w:t>
      </w:r>
      <w:r>
        <w:rPr>
          <w:spacing w:val="1"/>
          <w:sz w:val="24"/>
        </w:rPr>
        <w:t> </w:t>
      </w:r>
      <w:r>
        <w:rPr>
          <w:sz w:val="24"/>
        </w:rPr>
        <w:t>1030.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Kim KH, Miranda WR, Sinak LJ, Syed FF, Melduni RM, Espinosa RE, Kane GC,</w:t>
      </w:r>
      <w:r>
        <w:rPr>
          <w:spacing w:val="-57"/>
          <w:sz w:val="24"/>
        </w:rPr>
        <w:t> </w:t>
      </w:r>
      <w:r>
        <w:rPr>
          <w:sz w:val="24"/>
        </w:rPr>
        <w:t>Oh JK. Effusive-constrictive pericarditis after pericardiocentesis: incidence, associated</w:t>
      </w:r>
      <w:r>
        <w:rPr>
          <w:spacing w:val="1"/>
          <w:sz w:val="24"/>
        </w:rPr>
        <w:t> </w:t>
      </w:r>
      <w:r>
        <w:rPr>
          <w:sz w:val="24"/>
        </w:rPr>
        <w:t>findings,</w:t>
      </w:r>
      <w:r>
        <w:rPr>
          <w:spacing w:val="-1"/>
          <w:sz w:val="24"/>
        </w:rPr>
        <w:t> </w:t>
      </w:r>
      <w:r>
        <w:rPr>
          <w:sz w:val="24"/>
        </w:rPr>
        <w:t>and natural history.</w:t>
      </w:r>
      <w:r>
        <w:rPr>
          <w:spacing w:val="-1"/>
          <w:sz w:val="24"/>
        </w:rPr>
        <w:t> </w:t>
      </w:r>
      <w:r>
        <w:rPr>
          <w:sz w:val="24"/>
        </w:rPr>
        <w:t>JACC Cardiovascular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-4"/>
          <w:sz w:val="24"/>
        </w:rPr>
        <w:t> </w:t>
      </w:r>
      <w:r>
        <w:rPr>
          <w:sz w:val="24"/>
        </w:rPr>
        <w:t>2018; 11: 534–541.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31" w:hanging="360"/>
        <w:jc w:val="both"/>
        <w:rPr>
          <w:sz w:val="24"/>
        </w:rPr>
      </w:pPr>
      <w:r>
        <w:rPr>
          <w:sz w:val="24"/>
        </w:rPr>
        <w:t>Ling LH, Oh JK, Breen JF, Schaff HV, Danielson GK, Mahoney DW et al.</w:t>
      </w:r>
      <w:r>
        <w:rPr>
          <w:spacing w:val="1"/>
          <w:sz w:val="24"/>
        </w:rPr>
        <w:t> </w:t>
      </w:r>
      <w:r>
        <w:rPr>
          <w:sz w:val="24"/>
        </w:rPr>
        <w:t>Calcific</w:t>
      </w:r>
      <w:r>
        <w:rPr>
          <w:spacing w:val="-3"/>
          <w:sz w:val="24"/>
        </w:rPr>
        <w:t> </w:t>
      </w:r>
      <w:r>
        <w:rPr>
          <w:sz w:val="24"/>
        </w:rPr>
        <w:t>constrictive</w:t>
      </w:r>
      <w:r>
        <w:rPr>
          <w:spacing w:val="-2"/>
          <w:sz w:val="24"/>
        </w:rPr>
        <w:t> </w:t>
      </w:r>
      <w:r>
        <w:rPr>
          <w:sz w:val="24"/>
        </w:rPr>
        <w:t>pericarditis: is</w:t>
      </w:r>
      <w:r>
        <w:rPr>
          <w:spacing w:val="-1"/>
          <w:sz w:val="24"/>
        </w:rPr>
        <w:t> </w:t>
      </w:r>
      <w:r>
        <w:rPr>
          <w:sz w:val="24"/>
        </w:rPr>
        <w:t>it still</w:t>
      </w:r>
      <w:r>
        <w:rPr>
          <w:spacing w:val="-1"/>
          <w:sz w:val="24"/>
        </w:rPr>
        <w:t> </w:t>
      </w:r>
      <w:r>
        <w:rPr>
          <w:sz w:val="24"/>
        </w:rPr>
        <w:t>with us? Ann</w:t>
      </w:r>
      <w:r>
        <w:rPr>
          <w:spacing w:val="1"/>
          <w:sz w:val="24"/>
        </w:rPr>
        <w:t> </w:t>
      </w:r>
      <w:r>
        <w:rPr>
          <w:sz w:val="24"/>
        </w:rPr>
        <w:t>Intern</w:t>
      </w:r>
      <w:r>
        <w:rPr>
          <w:spacing w:val="-1"/>
          <w:sz w:val="24"/>
        </w:rPr>
        <w:t> </w:t>
      </w:r>
      <w:r>
        <w:rPr>
          <w:sz w:val="24"/>
        </w:rPr>
        <w:t>Med 2000;132:444–50.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Cremer PC, Kumar A, Kontzias A, Tan CD, Rodriguez ER, Imazio M, Klein AL.</w:t>
      </w:r>
      <w:r>
        <w:rPr>
          <w:spacing w:val="1"/>
          <w:sz w:val="24"/>
        </w:rPr>
        <w:t> </w:t>
      </w:r>
      <w:r>
        <w:rPr>
          <w:sz w:val="24"/>
        </w:rPr>
        <w:t>Complicated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understanding</w:t>
      </w:r>
      <w:r>
        <w:rPr>
          <w:spacing w:val="1"/>
          <w:sz w:val="24"/>
        </w:rPr>
        <w:t> </w:t>
      </w:r>
      <w:r>
        <w:rPr>
          <w:sz w:val="24"/>
        </w:rPr>
        <w:t>risk</w:t>
      </w:r>
      <w:r>
        <w:rPr>
          <w:spacing w:val="1"/>
          <w:sz w:val="24"/>
        </w:rPr>
        <w:t> </w:t>
      </w:r>
      <w:r>
        <w:rPr>
          <w:sz w:val="24"/>
        </w:rPr>
        <w:t>factors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pathophysiology to</w:t>
      </w:r>
      <w:r>
        <w:rPr>
          <w:spacing w:val="1"/>
          <w:sz w:val="24"/>
        </w:rPr>
        <w:t> </w:t>
      </w:r>
      <w:r>
        <w:rPr>
          <w:sz w:val="24"/>
        </w:rPr>
        <w:t>inform</w:t>
      </w:r>
      <w:r>
        <w:rPr>
          <w:spacing w:val="1"/>
          <w:sz w:val="24"/>
        </w:rPr>
        <w:t> </w:t>
      </w:r>
      <w:r>
        <w:rPr>
          <w:sz w:val="24"/>
        </w:rPr>
        <w:t>imaging and treatment. Journal of the American College of Cardiology 2016; 68:2311–</w:t>
      </w:r>
      <w:r>
        <w:rPr>
          <w:spacing w:val="-57"/>
          <w:sz w:val="24"/>
        </w:rPr>
        <w:t> </w:t>
      </w:r>
      <w:r>
        <w:rPr>
          <w:sz w:val="24"/>
        </w:rPr>
        <w:t>2328.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Bogaert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Francone</w:t>
      </w:r>
      <w:r>
        <w:rPr>
          <w:spacing w:val="1"/>
          <w:sz w:val="24"/>
        </w:rPr>
        <w:t> </w:t>
      </w:r>
      <w:r>
        <w:rPr>
          <w:sz w:val="24"/>
        </w:rPr>
        <w:t>M.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1"/>
          <w:sz w:val="24"/>
        </w:rPr>
        <w:t> </w:t>
      </w:r>
      <w:r>
        <w:rPr>
          <w:sz w:val="24"/>
        </w:rPr>
        <w:t>magnetic</w:t>
      </w:r>
      <w:r>
        <w:rPr>
          <w:spacing w:val="1"/>
          <w:sz w:val="24"/>
        </w:rPr>
        <w:t> </w:t>
      </w:r>
      <w:r>
        <w:rPr>
          <w:sz w:val="24"/>
        </w:rPr>
        <w:t>resonance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60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diseases.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Cardiovasc</w:t>
      </w:r>
      <w:r>
        <w:rPr>
          <w:spacing w:val="-1"/>
          <w:sz w:val="24"/>
        </w:rPr>
        <w:t> </w:t>
      </w:r>
      <w:r>
        <w:rPr>
          <w:sz w:val="24"/>
        </w:rPr>
        <w:t>Magn Reson 2009;11:14.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34" w:hanging="360"/>
        <w:jc w:val="both"/>
        <w:rPr>
          <w:sz w:val="24"/>
        </w:rPr>
      </w:pPr>
      <w:r>
        <w:rPr>
          <w:sz w:val="24"/>
        </w:rPr>
        <w:t>Misselt AJ, Harris SR, Glockner J, Feng D, Syed IS, Araoz PA. MR imaging 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-1"/>
          <w:sz w:val="24"/>
        </w:rPr>
        <w:t> </w:t>
      </w:r>
      <w:r>
        <w:rPr>
          <w:sz w:val="24"/>
        </w:rPr>
        <w:t>pericardium. Magn Reson</w:t>
      </w:r>
      <w:r>
        <w:rPr>
          <w:spacing w:val="2"/>
          <w:sz w:val="24"/>
        </w:rPr>
        <w:t> </w:t>
      </w:r>
      <w:r>
        <w:rPr>
          <w:sz w:val="24"/>
        </w:rPr>
        <w:t>Imaging</w:t>
      </w:r>
      <w:r>
        <w:rPr>
          <w:spacing w:val="-3"/>
          <w:sz w:val="24"/>
        </w:rPr>
        <w:t> </w:t>
      </w:r>
      <w:r>
        <w:rPr>
          <w:sz w:val="24"/>
        </w:rPr>
        <w:t>Clin</w:t>
      </w:r>
      <w:r>
        <w:rPr>
          <w:spacing w:val="-1"/>
          <w:sz w:val="24"/>
        </w:rPr>
        <w:t> </w:t>
      </w:r>
      <w:r>
        <w:rPr>
          <w:sz w:val="24"/>
        </w:rPr>
        <w:t>N Am 2008;16:185–199.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0" w:hanging="360"/>
        <w:jc w:val="both"/>
        <w:rPr>
          <w:sz w:val="24"/>
        </w:rPr>
      </w:pPr>
      <w:r>
        <w:rPr>
          <w:sz w:val="24"/>
        </w:rPr>
        <w:t>Alter P, Figiel JH, Rupp TP, Bachmann GF, Maisch B, Rominger MB. MR, CT,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PET imaging</w:t>
      </w:r>
      <w:r>
        <w:rPr>
          <w:spacing w:val="-3"/>
          <w:sz w:val="24"/>
        </w:rPr>
        <w:t> </w:t>
      </w:r>
      <w:r>
        <w:rPr>
          <w:sz w:val="24"/>
        </w:rPr>
        <w:t>in pericardial disease.</w:t>
      </w:r>
      <w:r>
        <w:rPr>
          <w:spacing w:val="-1"/>
          <w:sz w:val="24"/>
        </w:rPr>
        <w:t> </w:t>
      </w:r>
      <w:r>
        <w:rPr>
          <w:sz w:val="24"/>
        </w:rPr>
        <w:t>Heart</w:t>
      </w:r>
      <w:r>
        <w:rPr>
          <w:spacing w:val="1"/>
          <w:sz w:val="24"/>
        </w:rPr>
        <w:t> </w:t>
      </w:r>
      <w:r>
        <w:rPr>
          <w:sz w:val="24"/>
        </w:rPr>
        <w:t>Fail Rev 2013;18:289–306.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Cosyns B, Plein S, Nihoyanopoulos P, Smiseth O, Achenbach S, Andrade MJ,</w:t>
      </w:r>
      <w:r>
        <w:rPr>
          <w:spacing w:val="1"/>
          <w:sz w:val="24"/>
        </w:rPr>
        <w:t> </w:t>
      </w:r>
      <w:r>
        <w:rPr>
          <w:sz w:val="24"/>
        </w:rPr>
        <w:t>Pepi M, Ristic A, Imazio M, Paelinck B, Lancellotti P; on behalf of the European</w:t>
      </w:r>
      <w:r>
        <w:rPr>
          <w:spacing w:val="1"/>
          <w:sz w:val="24"/>
        </w:rPr>
        <w:t> </w:t>
      </w:r>
      <w:r>
        <w:rPr>
          <w:sz w:val="24"/>
        </w:rPr>
        <w:t>Association of Cardiovascular Imaging (EACVI) and European Society of Cardiology</w:t>
      </w:r>
      <w:r>
        <w:rPr>
          <w:spacing w:val="1"/>
          <w:sz w:val="24"/>
        </w:rPr>
        <w:t> </w:t>
      </w:r>
      <w:r>
        <w:rPr>
          <w:sz w:val="24"/>
        </w:rPr>
        <w:t>Working</w:t>
      </w:r>
      <w:r>
        <w:rPr>
          <w:spacing w:val="1"/>
          <w:sz w:val="24"/>
        </w:rPr>
        <w:t> </w:t>
      </w:r>
      <w:r>
        <w:rPr>
          <w:sz w:val="24"/>
        </w:rPr>
        <w:t>Group</w:t>
      </w:r>
      <w:r>
        <w:rPr>
          <w:spacing w:val="1"/>
          <w:sz w:val="24"/>
        </w:rPr>
        <w:t> </w:t>
      </w:r>
      <w:r>
        <w:rPr>
          <w:sz w:val="24"/>
        </w:rPr>
        <w:t>(ESC</w:t>
      </w:r>
      <w:r>
        <w:rPr>
          <w:spacing w:val="1"/>
          <w:sz w:val="24"/>
        </w:rPr>
        <w:t> </w:t>
      </w:r>
      <w:r>
        <w:rPr>
          <w:sz w:val="24"/>
        </w:rPr>
        <w:t>WG)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Myocardial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diseases.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Association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1"/>
          <w:sz w:val="24"/>
        </w:rPr>
        <w:t> </w:t>
      </w:r>
      <w:r>
        <w:rPr>
          <w:sz w:val="24"/>
        </w:rPr>
        <w:t>(EACVI)</w:t>
      </w:r>
      <w:r>
        <w:rPr>
          <w:spacing w:val="1"/>
          <w:sz w:val="24"/>
        </w:rPr>
        <w:t> </w:t>
      </w:r>
      <w:r>
        <w:rPr>
          <w:sz w:val="24"/>
        </w:rPr>
        <w:t>position</w:t>
      </w:r>
      <w:r>
        <w:rPr>
          <w:spacing w:val="1"/>
          <w:sz w:val="24"/>
        </w:rPr>
        <w:t> </w:t>
      </w:r>
      <w:r>
        <w:rPr>
          <w:sz w:val="24"/>
        </w:rPr>
        <w:t>paper:</w:t>
      </w:r>
      <w:r>
        <w:rPr>
          <w:spacing w:val="60"/>
          <w:sz w:val="24"/>
        </w:rPr>
        <w:t> </w:t>
      </w:r>
      <w:r>
        <w:rPr>
          <w:sz w:val="24"/>
        </w:rPr>
        <w:t>multimodality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-4"/>
          <w:sz w:val="24"/>
        </w:rPr>
        <w:t> </w:t>
      </w:r>
      <w:r>
        <w:rPr>
          <w:sz w:val="24"/>
        </w:rPr>
        <w:t>in pericardial disease.</w:t>
      </w:r>
      <w:r>
        <w:rPr>
          <w:spacing w:val="-1"/>
          <w:sz w:val="24"/>
        </w:rPr>
        <w:t> </w:t>
      </w:r>
      <w:r>
        <w:rPr>
          <w:sz w:val="24"/>
        </w:rPr>
        <w:t>Eur</w:t>
      </w:r>
      <w:r>
        <w:rPr>
          <w:spacing w:val="1"/>
          <w:sz w:val="24"/>
        </w:rPr>
        <w:t> </w:t>
      </w:r>
      <w:r>
        <w:rPr>
          <w:sz w:val="24"/>
        </w:rPr>
        <w:t>Heart J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-3"/>
          <w:sz w:val="24"/>
        </w:rPr>
        <w:t> </w:t>
      </w:r>
      <w:r>
        <w:rPr>
          <w:sz w:val="24"/>
        </w:rPr>
        <w:t>2014;16:12–31.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Imazio M. Contemporary management of pericardial diseases. Curr Opin Cardiol</w:t>
      </w:r>
      <w:r>
        <w:rPr>
          <w:spacing w:val="1"/>
          <w:sz w:val="24"/>
        </w:rPr>
        <w:t> </w:t>
      </w:r>
      <w:r>
        <w:rPr>
          <w:sz w:val="24"/>
        </w:rPr>
        <w:t>2012;27:308–317.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Bogaert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Francone</w:t>
      </w:r>
      <w:r>
        <w:rPr>
          <w:spacing w:val="1"/>
          <w:sz w:val="24"/>
        </w:rPr>
        <w:t> </w:t>
      </w:r>
      <w:r>
        <w:rPr>
          <w:sz w:val="24"/>
        </w:rPr>
        <w:t>M.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disease:</w:t>
      </w:r>
      <w:r>
        <w:rPr>
          <w:spacing w:val="1"/>
          <w:sz w:val="24"/>
        </w:rPr>
        <w:t> </w:t>
      </w:r>
      <w:r>
        <w:rPr>
          <w:sz w:val="24"/>
        </w:rPr>
        <w:t>value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CT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MR</w:t>
      </w:r>
      <w:r>
        <w:rPr>
          <w:spacing w:val="1"/>
          <w:sz w:val="24"/>
        </w:rPr>
        <w:t> </w:t>
      </w:r>
      <w:r>
        <w:rPr>
          <w:sz w:val="24"/>
        </w:rPr>
        <w:t>imaging.</w:t>
      </w:r>
      <w:r>
        <w:rPr>
          <w:spacing w:val="1"/>
          <w:sz w:val="24"/>
        </w:rPr>
        <w:t> </w:t>
      </w:r>
      <w:r>
        <w:rPr>
          <w:sz w:val="24"/>
        </w:rPr>
        <w:t>Radiology</w:t>
      </w:r>
      <w:r>
        <w:rPr>
          <w:spacing w:val="-5"/>
          <w:sz w:val="24"/>
        </w:rPr>
        <w:t> </w:t>
      </w:r>
      <w:r>
        <w:rPr>
          <w:sz w:val="24"/>
        </w:rPr>
        <w:t>2013;267:340–356.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6" w:hanging="360"/>
        <w:jc w:val="both"/>
        <w:rPr>
          <w:sz w:val="24"/>
        </w:rPr>
      </w:pPr>
      <w:r>
        <w:rPr>
          <w:sz w:val="24"/>
        </w:rPr>
        <w:t>Харрисон Т.Р. и др. Под ред. Д. Лонго в 10 томах. М.: Практика; McGraw-</w:t>
      </w:r>
      <w:r>
        <w:rPr>
          <w:spacing w:val="1"/>
          <w:sz w:val="24"/>
        </w:rPr>
        <w:t> </w:t>
      </w:r>
      <w:r>
        <w:rPr>
          <w:sz w:val="24"/>
        </w:rPr>
        <w:t>Hill, 2019.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6" w:hanging="360"/>
        <w:jc w:val="both"/>
        <w:rPr>
          <w:sz w:val="24"/>
        </w:rPr>
      </w:pPr>
      <w:r>
        <w:rPr>
          <w:sz w:val="24"/>
        </w:rPr>
        <w:t>Rajiah P, Kanne JP. Computed tomography of the pericardium and pericardial</w:t>
      </w:r>
      <w:r>
        <w:rPr>
          <w:spacing w:val="1"/>
          <w:sz w:val="24"/>
        </w:rPr>
        <w:t> </w:t>
      </w:r>
      <w:r>
        <w:rPr>
          <w:sz w:val="24"/>
        </w:rPr>
        <w:t>disease.</w:t>
      </w:r>
      <w:r>
        <w:rPr>
          <w:spacing w:val="-1"/>
          <w:sz w:val="24"/>
        </w:rPr>
        <w:t> </w:t>
      </w:r>
      <w:r>
        <w:rPr>
          <w:sz w:val="24"/>
        </w:rPr>
        <w:t>J. Cardiovasc. Comput. Tomogr. 2010;4:3–18.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2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Edwards</w:t>
      </w:r>
      <w:r>
        <w:rPr>
          <w:spacing w:val="1"/>
          <w:sz w:val="24"/>
        </w:rPr>
        <w:t> </w:t>
      </w:r>
      <w:r>
        <w:rPr>
          <w:sz w:val="24"/>
        </w:rPr>
        <w:t>W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26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histologically</w:t>
      </w:r>
      <w:r>
        <w:rPr>
          <w:spacing w:val="-57"/>
          <w:sz w:val="24"/>
        </w:rPr>
        <w:t> </w:t>
      </w:r>
      <w:r>
        <w:rPr>
          <w:sz w:val="24"/>
        </w:rPr>
        <w:t>normal</w:t>
      </w:r>
      <w:r>
        <w:rPr>
          <w:spacing w:val="-1"/>
          <w:sz w:val="24"/>
        </w:rPr>
        <w:t> </w:t>
      </w:r>
      <w:r>
        <w:rPr>
          <w:sz w:val="24"/>
        </w:rPr>
        <w:t>pericardial thickness. Circulation. 2003;108:1852–57.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0" w:after="0"/>
        <w:ind w:left="1328" w:right="423" w:hanging="360"/>
        <w:jc w:val="both"/>
        <w:rPr>
          <w:sz w:val="24"/>
        </w:rPr>
      </w:pPr>
      <w:r>
        <w:rPr>
          <w:sz w:val="24"/>
        </w:rPr>
        <w:t>Манафов С.С., Аббасов Ф.Э., Гейбатов И.Д. Компьютерная томография в</w:t>
      </w:r>
      <w:r>
        <w:rPr>
          <w:spacing w:val="1"/>
          <w:sz w:val="24"/>
        </w:rPr>
        <w:t> </w:t>
      </w:r>
      <w:r>
        <w:rPr>
          <w:sz w:val="24"/>
        </w:rPr>
        <w:t>диагностике</w:t>
      </w:r>
      <w:r>
        <w:rPr>
          <w:spacing w:val="1"/>
          <w:sz w:val="24"/>
        </w:rPr>
        <w:t> </w:t>
      </w:r>
      <w:r>
        <w:rPr>
          <w:sz w:val="24"/>
        </w:rPr>
        <w:t>перикардитов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различных</w:t>
      </w:r>
      <w:r>
        <w:rPr>
          <w:spacing w:val="1"/>
          <w:sz w:val="24"/>
        </w:rPr>
        <w:t> </w:t>
      </w:r>
      <w:r>
        <w:rPr>
          <w:sz w:val="24"/>
        </w:rPr>
        <w:t>фазах</w:t>
      </w:r>
      <w:r>
        <w:rPr>
          <w:spacing w:val="1"/>
          <w:sz w:val="24"/>
        </w:rPr>
        <w:t> </w:t>
      </w:r>
      <w:r>
        <w:rPr>
          <w:sz w:val="24"/>
        </w:rPr>
        <w:t>его</w:t>
      </w:r>
      <w:r>
        <w:rPr>
          <w:spacing w:val="1"/>
          <w:sz w:val="24"/>
        </w:rPr>
        <w:t> </w:t>
      </w:r>
      <w:r>
        <w:rPr>
          <w:sz w:val="24"/>
        </w:rPr>
        <w:t>развития</w:t>
      </w:r>
      <w:r>
        <w:rPr>
          <w:spacing w:val="1"/>
          <w:sz w:val="24"/>
        </w:rPr>
        <w:t> </w:t>
      </w:r>
      <w:r>
        <w:rPr>
          <w:sz w:val="24"/>
        </w:rPr>
        <w:t>//</w:t>
      </w:r>
      <w:r>
        <w:rPr>
          <w:spacing w:val="1"/>
          <w:sz w:val="24"/>
        </w:rPr>
        <w:t> </w:t>
      </w:r>
      <w:r>
        <w:rPr>
          <w:sz w:val="24"/>
        </w:rPr>
        <w:t>Медицинская</w:t>
      </w:r>
      <w:r>
        <w:rPr>
          <w:spacing w:val="1"/>
          <w:sz w:val="24"/>
        </w:rPr>
        <w:t> </w:t>
      </w:r>
      <w:r>
        <w:rPr>
          <w:sz w:val="24"/>
        </w:rPr>
        <w:t>визуализация.</w:t>
      </w:r>
      <w:r>
        <w:rPr>
          <w:spacing w:val="1"/>
          <w:sz w:val="24"/>
        </w:rPr>
        <w:t> </w:t>
      </w:r>
      <w:r>
        <w:rPr>
          <w:sz w:val="24"/>
        </w:rPr>
        <w:t>2009. №6. С. 53–57.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Amal</w:t>
      </w:r>
      <w:r>
        <w:rPr>
          <w:spacing w:val="1"/>
          <w:sz w:val="24"/>
        </w:rPr>
        <w:t> </w:t>
      </w:r>
      <w:r>
        <w:rPr>
          <w:sz w:val="24"/>
        </w:rPr>
        <w:t>L et</w:t>
      </w:r>
      <w:r>
        <w:rPr>
          <w:spacing w:val="1"/>
          <w:sz w:val="24"/>
        </w:rPr>
        <w:t> </w:t>
      </w:r>
      <w:r>
        <w:rPr>
          <w:sz w:val="24"/>
        </w:rPr>
        <w:t>al. Use magnetic resonance imaging in assessment of constrictive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-1"/>
          <w:sz w:val="24"/>
        </w:rPr>
        <w:t> </w:t>
      </w:r>
      <w:r>
        <w:rPr>
          <w:sz w:val="24"/>
        </w:rPr>
        <w:t>a</w:t>
      </w:r>
      <w:r>
        <w:rPr>
          <w:spacing w:val="-1"/>
          <w:sz w:val="24"/>
        </w:rPr>
        <w:t> </w:t>
      </w:r>
      <w:r>
        <w:rPr>
          <w:sz w:val="24"/>
        </w:rPr>
        <w:t>Moroccan</w:t>
      </w:r>
      <w:r>
        <w:rPr>
          <w:spacing w:val="2"/>
          <w:sz w:val="24"/>
        </w:rPr>
        <w:t> </w:t>
      </w:r>
      <w:r>
        <w:rPr>
          <w:sz w:val="24"/>
        </w:rPr>
        <w:t>center</w:t>
      </w:r>
      <w:r>
        <w:rPr>
          <w:spacing w:val="-1"/>
          <w:sz w:val="24"/>
        </w:rPr>
        <w:t> </w:t>
      </w:r>
      <w:r>
        <w:rPr>
          <w:sz w:val="24"/>
        </w:rPr>
        <w:t>experience.</w:t>
      </w:r>
      <w:r>
        <w:rPr>
          <w:spacing w:val="4"/>
          <w:sz w:val="24"/>
        </w:rPr>
        <w:t> </w:t>
      </w:r>
      <w:r>
        <w:rPr>
          <w:sz w:val="24"/>
        </w:rPr>
        <w:t>Int</w:t>
      </w:r>
      <w:r>
        <w:rPr>
          <w:spacing w:val="-1"/>
          <w:sz w:val="24"/>
        </w:rPr>
        <w:t> </w:t>
      </w:r>
      <w:r>
        <w:rPr>
          <w:sz w:val="24"/>
        </w:rPr>
        <w:t>Arch Med.</w:t>
      </w:r>
      <w:r>
        <w:rPr>
          <w:spacing w:val="2"/>
          <w:sz w:val="24"/>
        </w:rPr>
        <w:t> </w:t>
      </w:r>
      <w:r>
        <w:rPr>
          <w:sz w:val="24"/>
        </w:rPr>
        <w:t>2011;4(1):36.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Ariyarjah V et al. The utility of cardiovascular magnetic resonance in constrictive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-1"/>
          <w:sz w:val="24"/>
        </w:rPr>
        <w:t> </w:t>
      </w:r>
      <w:r>
        <w:rPr>
          <w:sz w:val="24"/>
        </w:rPr>
        <w:t>disease. Cardiol Rev. 2009;17(2):77–82.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Taylor AM, Dymarkowski S, Verbeken EK, Bogaert J. Detection of pericardial</w:t>
      </w:r>
      <w:r>
        <w:rPr>
          <w:spacing w:val="1"/>
          <w:sz w:val="24"/>
        </w:rPr>
        <w:t> </w:t>
      </w:r>
      <w:r>
        <w:rPr>
          <w:sz w:val="24"/>
        </w:rPr>
        <w:t>inflammation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late-enhancement</w:t>
      </w:r>
      <w:r>
        <w:rPr>
          <w:spacing w:val="1"/>
          <w:sz w:val="24"/>
        </w:rPr>
        <w:t> </w:t>
      </w:r>
      <w:r>
        <w:rPr>
          <w:sz w:val="24"/>
        </w:rPr>
        <w:t>cardiac</w:t>
      </w:r>
      <w:r>
        <w:rPr>
          <w:spacing w:val="1"/>
          <w:sz w:val="24"/>
        </w:rPr>
        <w:t> </w:t>
      </w:r>
      <w:r>
        <w:rPr>
          <w:sz w:val="24"/>
        </w:rPr>
        <w:t>magnetic</w:t>
      </w:r>
      <w:r>
        <w:rPr>
          <w:spacing w:val="1"/>
          <w:sz w:val="24"/>
        </w:rPr>
        <w:t> </w:t>
      </w:r>
      <w:r>
        <w:rPr>
          <w:sz w:val="24"/>
        </w:rPr>
        <w:t>resonance</w:t>
      </w:r>
      <w:r>
        <w:rPr>
          <w:spacing w:val="1"/>
          <w:sz w:val="24"/>
        </w:rPr>
        <w:t> </w:t>
      </w:r>
      <w:r>
        <w:rPr>
          <w:sz w:val="24"/>
        </w:rPr>
        <w:t>imaging:</w:t>
      </w:r>
      <w:r>
        <w:rPr>
          <w:spacing w:val="1"/>
          <w:sz w:val="24"/>
        </w:rPr>
        <w:t> </w:t>
      </w:r>
      <w:r>
        <w:rPr>
          <w:sz w:val="24"/>
        </w:rPr>
        <w:t>initial</w:t>
      </w:r>
      <w:r>
        <w:rPr>
          <w:spacing w:val="1"/>
          <w:sz w:val="24"/>
        </w:rPr>
        <w:t> </w:t>
      </w:r>
      <w:r>
        <w:rPr>
          <w:sz w:val="24"/>
        </w:rPr>
        <w:t>results.</w:t>
      </w:r>
      <w:r>
        <w:rPr>
          <w:spacing w:val="-1"/>
          <w:sz w:val="24"/>
        </w:rPr>
        <w:t> </w:t>
      </w:r>
      <w:r>
        <w:rPr>
          <w:sz w:val="24"/>
        </w:rPr>
        <w:t>Eur. Radiol. 2006;16:569–574.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Thavendiranathan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Verhaert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60"/>
          <w:sz w:val="24"/>
        </w:rPr>
        <w:t> </w:t>
      </w:r>
      <w:r>
        <w:rPr>
          <w:sz w:val="24"/>
        </w:rPr>
        <w:t>Walls</w:t>
      </w:r>
      <w:r>
        <w:rPr>
          <w:spacing w:val="60"/>
          <w:sz w:val="24"/>
        </w:rPr>
        <w:t> </w:t>
      </w:r>
      <w:r>
        <w:rPr>
          <w:sz w:val="24"/>
        </w:rPr>
        <w:t>MC,</w:t>
      </w:r>
      <w:r>
        <w:rPr>
          <w:spacing w:val="60"/>
          <w:sz w:val="24"/>
        </w:rPr>
        <w:t> </w:t>
      </w:r>
      <w:r>
        <w:rPr>
          <w:sz w:val="24"/>
        </w:rPr>
        <w:t>Bender</w:t>
      </w:r>
      <w:r>
        <w:rPr>
          <w:spacing w:val="60"/>
          <w:sz w:val="24"/>
        </w:rPr>
        <w:t> </w:t>
      </w:r>
      <w:r>
        <w:rPr>
          <w:sz w:val="24"/>
        </w:rPr>
        <w:t>JA,</w:t>
      </w:r>
      <w:r>
        <w:rPr>
          <w:spacing w:val="60"/>
          <w:sz w:val="24"/>
        </w:rPr>
        <w:t> </w:t>
      </w:r>
      <w:r>
        <w:rPr>
          <w:sz w:val="24"/>
        </w:rPr>
        <w:t>Rajagopalan</w:t>
      </w:r>
      <w:r>
        <w:rPr>
          <w:spacing w:val="60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Chung YC et al. Simultaneous right and left heart real-time, free-breathing CMR flow</w:t>
      </w:r>
      <w:r>
        <w:rPr>
          <w:spacing w:val="1"/>
          <w:sz w:val="24"/>
        </w:rPr>
        <w:t> </w:t>
      </w:r>
      <w:r>
        <w:rPr>
          <w:sz w:val="24"/>
        </w:rPr>
        <w:t>quantification</w:t>
      </w:r>
      <w:r>
        <w:rPr>
          <w:spacing w:val="1"/>
          <w:sz w:val="24"/>
        </w:rPr>
        <w:t> </w:t>
      </w:r>
      <w:r>
        <w:rPr>
          <w:sz w:val="24"/>
        </w:rPr>
        <w:t>identifies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physiology.</w:t>
      </w:r>
      <w:r>
        <w:rPr>
          <w:spacing w:val="1"/>
          <w:sz w:val="24"/>
        </w:rPr>
        <w:t> </w:t>
      </w:r>
      <w:r>
        <w:rPr>
          <w:sz w:val="24"/>
        </w:rPr>
        <w:t>JACC</w:t>
      </w:r>
      <w:r>
        <w:rPr>
          <w:spacing w:val="1"/>
          <w:sz w:val="24"/>
        </w:rPr>
        <w:t> </w:t>
      </w:r>
      <w:r>
        <w:rPr>
          <w:sz w:val="24"/>
        </w:rPr>
        <w:t>Cardiovasc.</w:t>
      </w:r>
      <w:r>
        <w:rPr>
          <w:spacing w:val="1"/>
          <w:sz w:val="24"/>
        </w:rPr>
        <w:t> </w:t>
      </w:r>
      <w:r>
        <w:rPr>
          <w:sz w:val="24"/>
        </w:rPr>
        <w:t>Imaging.</w:t>
      </w:r>
      <w:r>
        <w:rPr>
          <w:spacing w:val="1"/>
          <w:sz w:val="24"/>
        </w:rPr>
        <w:t> </w:t>
      </w:r>
      <w:r>
        <w:rPr>
          <w:sz w:val="24"/>
        </w:rPr>
        <w:t>2012;5:15–24.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66" w:after="0"/>
        <w:ind w:left="1328" w:right="422" w:hanging="360"/>
        <w:jc w:val="both"/>
        <w:rPr>
          <w:sz w:val="24"/>
        </w:rPr>
      </w:pPr>
      <w:r>
        <w:rPr>
          <w:sz w:val="24"/>
        </w:rPr>
        <w:t>Oh</w:t>
      </w:r>
      <w:r>
        <w:rPr>
          <w:spacing w:val="1"/>
          <w:sz w:val="24"/>
        </w:rPr>
        <w:t> </w:t>
      </w:r>
      <w:r>
        <w:rPr>
          <w:sz w:val="24"/>
        </w:rPr>
        <w:t>JK,</w:t>
      </w:r>
      <w:r>
        <w:rPr>
          <w:spacing w:val="1"/>
          <w:sz w:val="24"/>
        </w:rPr>
        <w:t> </w:t>
      </w:r>
      <w:r>
        <w:rPr>
          <w:sz w:val="24"/>
        </w:rPr>
        <w:t>Chang</w:t>
      </w:r>
      <w:r>
        <w:rPr>
          <w:spacing w:val="1"/>
          <w:sz w:val="24"/>
        </w:rPr>
        <w:t> </w:t>
      </w:r>
      <w:r>
        <w:rPr>
          <w:sz w:val="24"/>
        </w:rPr>
        <w:t>SA,</w:t>
      </w:r>
      <w:r>
        <w:rPr>
          <w:spacing w:val="1"/>
          <w:sz w:val="24"/>
        </w:rPr>
        <w:t> </w:t>
      </w:r>
      <w:r>
        <w:rPr>
          <w:sz w:val="24"/>
        </w:rPr>
        <w:t>Choe</w:t>
      </w:r>
      <w:r>
        <w:rPr>
          <w:spacing w:val="1"/>
          <w:sz w:val="24"/>
        </w:rPr>
        <w:t> </w:t>
      </w:r>
      <w:r>
        <w:rPr>
          <w:sz w:val="24"/>
        </w:rPr>
        <w:t>YH,</w:t>
      </w:r>
      <w:r>
        <w:rPr>
          <w:spacing w:val="1"/>
          <w:sz w:val="24"/>
        </w:rPr>
        <w:t> </w:t>
      </w:r>
      <w:r>
        <w:rPr>
          <w:sz w:val="24"/>
        </w:rPr>
        <w:t>Young</w:t>
      </w:r>
      <w:r>
        <w:rPr>
          <w:spacing w:val="1"/>
          <w:sz w:val="24"/>
        </w:rPr>
        <w:t> </w:t>
      </w:r>
      <w:r>
        <w:rPr>
          <w:sz w:val="24"/>
        </w:rPr>
        <w:t>PM.</w:t>
      </w:r>
      <w:r>
        <w:rPr>
          <w:spacing w:val="1"/>
          <w:sz w:val="24"/>
        </w:rPr>
        <w:t> </w:t>
      </w:r>
      <w:r>
        <w:rPr>
          <w:sz w:val="24"/>
        </w:rPr>
        <w:t>CMR</w:t>
      </w:r>
      <w:r>
        <w:rPr>
          <w:spacing w:val="1"/>
          <w:sz w:val="24"/>
        </w:rPr>
        <w:t> </w:t>
      </w:r>
      <w:r>
        <w:rPr>
          <w:sz w:val="24"/>
        </w:rPr>
        <w:t>imaging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diastolic</w:t>
      </w:r>
      <w:r>
        <w:rPr>
          <w:spacing w:val="1"/>
          <w:sz w:val="24"/>
        </w:rPr>
        <w:t> </w:t>
      </w:r>
      <w:r>
        <w:rPr>
          <w:sz w:val="24"/>
        </w:rPr>
        <w:t>hemodynamic assessment fantasy or reality? JACC Cardiovasc. Imaging. 2012;5:25–</w:t>
      </w:r>
      <w:r>
        <w:rPr>
          <w:spacing w:val="1"/>
          <w:sz w:val="24"/>
        </w:rPr>
        <w:t> </w:t>
      </w:r>
      <w:r>
        <w:rPr>
          <w:sz w:val="24"/>
        </w:rPr>
        <w:t>27.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2" w:after="0"/>
        <w:ind w:left="1328" w:right="426" w:hanging="360"/>
        <w:jc w:val="both"/>
        <w:rPr>
          <w:sz w:val="24"/>
        </w:rPr>
      </w:pPr>
      <w:r>
        <w:rPr>
          <w:sz w:val="24"/>
        </w:rPr>
        <w:t>Francone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Dymarkowski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Kalantzi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Rademakers</w:t>
      </w:r>
      <w:r>
        <w:rPr>
          <w:spacing w:val="1"/>
          <w:sz w:val="24"/>
        </w:rPr>
        <w:t> </w:t>
      </w:r>
      <w:r>
        <w:rPr>
          <w:sz w:val="24"/>
        </w:rPr>
        <w:t>FE,</w:t>
      </w:r>
      <w:r>
        <w:rPr>
          <w:spacing w:val="1"/>
          <w:sz w:val="24"/>
        </w:rPr>
        <w:t> </w:t>
      </w:r>
      <w:r>
        <w:rPr>
          <w:sz w:val="24"/>
        </w:rPr>
        <w:t>Bogaert</w:t>
      </w:r>
      <w:r>
        <w:rPr>
          <w:spacing w:val="1"/>
          <w:sz w:val="24"/>
        </w:rPr>
        <w:t> </w:t>
      </w:r>
      <w:r>
        <w:rPr>
          <w:sz w:val="24"/>
        </w:rPr>
        <w:t>J.</w:t>
      </w:r>
      <w:r>
        <w:rPr>
          <w:spacing w:val="-57"/>
          <w:sz w:val="24"/>
        </w:rPr>
        <w:t> </w:t>
      </w:r>
      <w:r>
        <w:rPr>
          <w:sz w:val="24"/>
        </w:rPr>
        <w:t>Assessment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ventricular</w:t>
      </w:r>
      <w:r>
        <w:rPr>
          <w:spacing w:val="1"/>
          <w:sz w:val="24"/>
        </w:rPr>
        <w:t> </w:t>
      </w:r>
      <w:r>
        <w:rPr>
          <w:sz w:val="24"/>
        </w:rPr>
        <w:t>coupling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real-time</w:t>
      </w:r>
      <w:r>
        <w:rPr>
          <w:spacing w:val="1"/>
          <w:sz w:val="24"/>
        </w:rPr>
        <w:t> </w:t>
      </w:r>
      <w:r>
        <w:rPr>
          <w:sz w:val="24"/>
        </w:rPr>
        <w:t>cine</w:t>
      </w:r>
      <w:r>
        <w:rPr>
          <w:spacing w:val="1"/>
          <w:sz w:val="24"/>
        </w:rPr>
        <w:t> </w:t>
      </w:r>
      <w:r>
        <w:rPr>
          <w:sz w:val="24"/>
        </w:rPr>
        <w:t>MRI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its</w:t>
      </w:r>
      <w:r>
        <w:rPr>
          <w:spacing w:val="1"/>
          <w:sz w:val="24"/>
        </w:rPr>
        <w:t> </w:t>
      </w:r>
      <w:r>
        <w:rPr>
          <w:sz w:val="24"/>
        </w:rPr>
        <w:t>value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differentiate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from</w:t>
      </w:r>
      <w:r>
        <w:rPr>
          <w:spacing w:val="1"/>
          <w:sz w:val="24"/>
        </w:rPr>
        <w:t> </w:t>
      </w:r>
      <w:r>
        <w:rPr>
          <w:sz w:val="24"/>
        </w:rPr>
        <w:t>restrictive</w:t>
      </w:r>
      <w:r>
        <w:rPr>
          <w:spacing w:val="1"/>
          <w:sz w:val="24"/>
        </w:rPr>
        <w:t> </w:t>
      </w:r>
      <w:r>
        <w:rPr>
          <w:sz w:val="24"/>
        </w:rPr>
        <w:t>cardiomyopathy.</w:t>
      </w:r>
      <w:r>
        <w:rPr>
          <w:spacing w:val="1"/>
          <w:sz w:val="24"/>
        </w:rPr>
        <w:t> </w:t>
      </w:r>
      <w:r>
        <w:rPr>
          <w:sz w:val="24"/>
        </w:rPr>
        <w:t>Eur.</w:t>
      </w:r>
      <w:r>
        <w:rPr>
          <w:spacing w:val="1"/>
          <w:sz w:val="24"/>
        </w:rPr>
        <w:t> </w:t>
      </w:r>
      <w:r>
        <w:rPr>
          <w:sz w:val="24"/>
        </w:rPr>
        <w:t>Radiol.</w:t>
      </w:r>
      <w:r>
        <w:rPr>
          <w:spacing w:val="1"/>
          <w:sz w:val="24"/>
        </w:rPr>
        <w:t> </w:t>
      </w:r>
      <w:r>
        <w:rPr>
          <w:sz w:val="24"/>
        </w:rPr>
        <w:t>2006;16:944–951.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Welch</w:t>
      </w:r>
      <w:r>
        <w:rPr>
          <w:spacing w:val="1"/>
          <w:sz w:val="24"/>
        </w:rPr>
        <w:t> </w:t>
      </w:r>
      <w:r>
        <w:rPr>
          <w:sz w:val="24"/>
        </w:rPr>
        <w:t>TD.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Diagnosis,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-57"/>
          <w:sz w:val="24"/>
        </w:rPr>
        <w:t> </w:t>
      </w:r>
      <w:r>
        <w:rPr>
          <w:sz w:val="24"/>
        </w:rPr>
        <w:t>outcomes.</w:t>
      </w:r>
      <w:r>
        <w:rPr>
          <w:spacing w:val="-1"/>
          <w:sz w:val="24"/>
        </w:rPr>
        <w:t> </w:t>
      </w:r>
      <w:r>
        <w:rPr>
          <w:sz w:val="24"/>
        </w:rPr>
        <w:t>Heart 2018;104:725–731.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Brucato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Cemin</w:t>
      </w:r>
      <w:r>
        <w:rPr>
          <w:spacing w:val="1"/>
          <w:sz w:val="24"/>
        </w:rPr>
        <w:t> </w:t>
      </w:r>
      <w:r>
        <w:rPr>
          <w:sz w:val="24"/>
        </w:rPr>
        <w:t>R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Colchicine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60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(CORP):</w:t>
      </w:r>
      <w:r>
        <w:rPr>
          <w:spacing w:val="-1"/>
          <w:sz w:val="24"/>
        </w:rPr>
        <w:t> </w:t>
      </w:r>
      <w:r>
        <w:rPr>
          <w:sz w:val="24"/>
        </w:rPr>
        <w:t>a</w:t>
      </w:r>
      <w:r>
        <w:rPr>
          <w:spacing w:val="-2"/>
          <w:sz w:val="24"/>
        </w:rPr>
        <w:t> </w:t>
      </w:r>
      <w:r>
        <w:rPr>
          <w:sz w:val="24"/>
        </w:rPr>
        <w:t>randomized trial. Ann</w:t>
      </w:r>
      <w:r>
        <w:rPr>
          <w:spacing w:val="2"/>
          <w:sz w:val="24"/>
        </w:rPr>
        <w:t> </w:t>
      </w:r>
      <w:r>
        <w:rPr>
          <w:sz w:val="24"/>
        </w:rPr>
        <w:t>Intern Med 2011;155:409–14.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6" w:hanging="360"/>
        <w:jc w:val="both"/>
        <w:rPr>
          <w:sz w:val="24"/>
        </w:rPr>
      </w:pPr>
      <w:r>
        <w:rPr>
          <w:sz w:val="24"/>
        </w:rPr>
        <w:t>Imazio M, Belli R, Brucato A et al. Efficacy and safety of colchicine for treatment</w:t>
      </w:r>
      <w:r>
        <w:rPr>
          <w:spacing w:val="-57"/>
          <w:sz w:val="24"/>
        </w:rPr>
        <w:t> </w:t>
      </w:r>
      <w:r>
        <w:rPr>
          <w:sz w:val="24"/>
        </w:rPr>
        <w:t>of multiple recurrences of pericarditis (CORP-2): a multicentre, double-blind, placebo-</w:t>
      </w:r>
      <w:r>
        <w:rPr>
          <w:spacing w:val="1"/>
          <w:sz w:val="24"/>
        </w:rPr>
        <w:t> </w:t>
      </w:r>
      <w:r>
        <w:rPr>
          <w:sz w:val="24"/>
        </w:rPr>
        <w:t>controlled,</w:t>
      </w:r>
      <w:r>
        <w:rPr>
          <w:spacing w:val="59"/>
          <w:sz w:val="24"/>
        </w:rPr>
        <w:t> </w:t>
      </w:r>
      <w:r>
        <w:rPr>
          <w:sz w:val="24"/>
        </w:rPr>
        <w:t>randomized trial.</w:t>
      </w:r>
      <w:r>
        <w:rPr>
          <w:spacing w:val="2"/>
          <w:sz w:val="24"/>
        </w:rPr>
        <w:t> </w:t>
      </w:r>
      <w:r>
        <w:rPr>
          <w:sz w:val="24"/>
        </w:rPr>
        <w:t>Lancet 2014;383:2232–7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Smilde BJ, Woudstra L, Fong Hing G et al. Colchicine aggravates coxsackievirus</w:t>
      </w:r>
      <w:r>
        <w:rPr>
          <w:spacing w:val="1"/>
          <w:sz w:val="24"/>
        </w:rPr>
        <w:t> </w:t>
      </w:r>
      <w:r>
        <w:rPr>
          <w:sz w:val="24"/>
        </w:rPr>
        <w:t>B3</w:t>
      </w:r>
      <w:r>
        <w:rPr>
          <w:spacing w:val="-1"/>
          <w:sz w:val="24"/>
        </w:rPr>
        <w:t> </w:t>
      </w:r>
      <w:r>
        <w:rPr>
          <w:sz w:val="24"/>
        </w:rPr>
        <w:t>infection in mice.</w:t>
      </w:r>
      <w:r>
        <w:rPr>
          <w:spacing w:val="2"/>
          <w:sz w:val="24"/>
        </w:rPr>
        <w:t> </w:t>
      </w:r>
      <w:r>
        <w:rPr>
          <w:sz w:val="24"/>
        </w:rPr>
        <w:t>Int J</w:t>
      </w:r>
      <w:r>
        <w:rPr>
          <w:spacing w:val="2"/>
          <w:sz w:val="24"/>
        </w:rPr>
        <w:t> </w:t>
      </w:r>
      <w:r>
        <w:rPr>
          <w:sz w:val="24"/>
        </w:rPr>
        <w:t>Cardiol</w:t>
      </w:r>
      <w:r>
        <w:rPr>
          <w:spacing w:val="-1"/>
          <w:sz w:val="24"/>
        </w:rPr>
        <w:t> </w:t>
      </w:r>
      <w:r>
        <w:rPr>
          <w:sz w:val="24"/>
        </w:rPr>
        <w:t>2016;216:58–65.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Maestroni S, Imazio M, Valenti A, Assolari A, Brucato A. Is colchicine really</w:t>
      </w:r>
      <w:r>
        <w:rPr>
          <w:spacing w:val="1"/>
          <w:sz w:val="24"/>
        </w:rPr>
        <w:t> </w:t>
      </w:r>
      <w:r>
        <w:rPr>
          <w:sz w:val="24"/>
        </w:rPr>
        <w:t>harmful</w:t>
      </w:r>
      <w:r>
        <w:rPr>
          <w:spacing w:val="-1"/>
          <w:sz w:val="24"/>
        </w:rPr>
        <w:t> </w:t>
      </w:r>
      <w:r>
        <w:rPr>
          <w:sz w:val="24"/>
        </w:rPr>
        <w:t>in viral myocarditis?</w:t>
      </w:r>
      <w:r>
        <w:rPr>
          <w:spacing w:val="2"/>
          <w:sz w:val="24"/>
        </w:rPr>
        <w:t> </w:t>
      </w:r>
      <w:r>
        <w:rPr>
          <w:sz w:val="24"/>
        </w:rPr>
        <w:t>Int J</w:t>
      </w:r>
      <w:r>
        <w:rPr>
          <w:spacing w:val="2"/>
          <w:sz w:val="24"/>
        </w:rPr>
        <w:t> </w:t>
      </w:r>
      <w:r>
        <w:rPr>
          <w:sz w:val="24"/>
        </w:rPr>
        <w:t>Cardiol 2017;229:42.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Mauro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Mezzaroma</w:t>
      </w:r>
      <w:r>
        <w:rPr>
          <w:spacing w:val="1"/>
          <w:sz w:val="24"/>
        </w:rPr>
        <w:t> </w:t>
      </w:r>
      <w:r>
        <w:rPr>
          <w:sz w:val="24"/>
        </w:rPr>
        <w:t>E,</w:t>
      </w:r>
      <w:r>
        <w:rPr>
          <w:spacing w:val="1"/>
          <w:sz w:val="24"/>
        </w:rPr>
        <w:t> </w:t>
      </w:r>
      <w:r>
        <w:rPr>
          <w:sz w:val="24"/>
        </w:rPr>
        <w:t>Torrado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Carbone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60"/>
          <w:sz w:val="24"/>
        </w:rPr>
        <w:t> </w:t>
      </w:r>
      <w:r>
        <w:rPr>
          <w:sz w:val="24"/>
        </w:rPr>
        <w:t>Van</w:t>
      </w:r>
      <w:r>
        <w:rPr>
          <w:spacing w:val="60"/>
          <w:sz w:val="24"/>
        </w:rPr>
        <w:t> </w:t>
      </w:r>
      <w:r>
        <w:rPr>
          <w:sz w:val="24"/>
        </w:rPr>
        <w:t>Tassell</w:t>
      </w:r>
      <w:r>
        <w:rPr>
          <w:spacing w:val="60"/>
          <w:sz w:val="24"/>
        </w:rPr>
        <w:t> </w:t>
      </w:r>
      <w:r>
        <w:rPr>
          <w:sz w:val="24"/>
        </w:rPr>
        <w:t>B,</w:t>
      </w:r>
      <w:r>
        <w:rPr>
          <w:spacing w:val="60"/>
          <w:sz w:val="24"/>
        </w:rPr>
        <w:t> </w:t>
      </w:r>
      <w:r>
        <w:rPr>
          <w:sz w:val="24"/>
        </w:rPr>
        <w:t>Abbate</w:t>
      </w:r>
      <w:r>
        <w:rPr>
          <w:spacing w:val="60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Toldo S.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novel</w:t>
      </w:r>
      <w:r>
        <w:rPr>
          <w:spacing w:val="1"/>
          <w:sz w:val="24"/>
        </w:rPr>
        <w:t> </w:t>
      </w:r>
      <w:r>
        <w:rPr>
          <w:sz w:val="24"/>
        </w:rPr>
        <w:t>Nlrp3</w:t>
      </w:r>
      <w:r>
        <w:rPr>
          <w:spacing w:val="1"/>
          <w:sz w:val="24"/>
        </w:rPr>
        <w:t> </w:t>
      </w:r>
      <w:r>
        <w:rPr>
          <w:sz w:val="24"/>
        </w:rPr>
        <w:t>inflammasome</w:t>
      </w:r>
      <w:r>
        <w:rPr>
          <w:spacing w:val="1"/>
          <w:sz w:val="24"/>
        </w:rPr>
        <w:t> </w:t>
      </w:r>
      <w:r>
        <w:rPr>
          <w:sz w:val="24"/>
        </w:rPr>
        <w:t>inhibitor</w:t>
      </w:r>
      <w:r>
        <w:rPr>
          <w:spacing w:val="1"/>
          <w:sz w:val="24"/>
        </w:rPr>
        <w:t> </w:t>
      </w:r>
      <w:r>
        <w:rPr>
          <w:sz w:val="24"/>
        </w:rPr>
        <w:t>prevents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an</w:t>
      </w:r>
      <w:r>
        <w:rPr>
          <w:spacing w:val="1"/>
          <w:sz w:val="24"/>
        </w:rPr>
        <w:t> </w:t>
      </w:r>
      <w:r>
        <w:rPr>
          <w:sz w:val="24"/>
        </w:rPr>
        <w:t>experimental</w:t>
      </w:r>
      <w:r>
        <w:rPr>
          <w:spacing w:val="-1"/>
          <w:sz w:val="24"/>
        </w:rPr>
        <w:t> </w:t>
      </w:r>
      <w:r>
        <w:rPr>
          <w:sz w:val="24"/>
        </w:rPr>
        <w:t>mouse model. Circulation 2016;134 Suppl 1:A15152.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1" w:hanging="360"/>
        <w:jc w:val="both"/>
        <w:rPr>
          <w:sz w:val="24"/>
        </w:rPr>
      </w:pPr>
      <w:r>
        <w:rPr>
          <w:sz w:val="24"/>
        </w:rPr>
        <w:t>Choi DH, Choi JS, Li C, Choi JS. Effects of simvastatin on the pharmacokinetics</w:t>
      </w:r>
      <w:r>
        <w:rPr>
          <w:spacing w:val="1"/>
          <w:sz w:val="24"/>
        </w:rPr>
        <w:t> </w:t>
      </w:r>
      <w:r>
        <w:rPr>
          <w:sz w:val="24"/>
        </w:rPr>
        <w:t>of diltiazem and its main metabolite, desacetyldiltiazem, after oral and intravenous</w:t>
      </w:r>
      <w:r>
        <w:rPr>
          <w:spacing w:val="1"/>
          <w:sz w:val="24"/>
        </w:rPr>
        <w:t> </w:t>
      </w:r>
      <w:r>
        <w:rPr>
          <w:sz w:val="24"/>
        </w:rPr>
        <w:t>administration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rats:</w:t>
      </w:r>
      <w:r>
        <w:rPr>
          <w:spacing w:val="1"/>
          <w:sz w:val="24"/>
        </w:rPr>
        <w:t> </w:t>
      </w:r>
      <w:r>
        <w:rPr>
          <w:sz w:val="24"/>
        </w:rPr>
        <w:t>possible</w:t>
      </w:r>
      <w:r>
        <w:rPr>
          <w:spacing w:val="1"/>
          <w:sz w:val="24"/>
        </w:rPr>
        <w:t> </w:t>
      </w:r>
      <w:r>
        <w:rPr>
          <w:sz w:val="24"/>
        </w:rPr>
        <w:t>role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P-glycoprotein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CYP3A4</w:t>
      </w:r>
      <w:r>
        <w:rPr>
          <w:spacing w:val="1"/>
          <w:sz w:val="24"/>
        </w:rPr>
        <w:t> </w:t>
      </w:r>
      <w:r>
        <w:rPr>
          <w:sz w:val="24"/>
        </w:rPr>
        <w:t>inhibition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-57"/>
          <w:sz w:val="24"/>
        </w:rPr>
        <w:t> </w:t>
      </w:r>
      <w:r>
        <w:rPr>
          <w:sz w:val="24"/>
        </w:rPr>
        <w:t>simvastatin.</w:t>
      </w:r>
      <w:r>
        <w:rPr>
          <w:spacing w:val="-1"/>
          <w:sz w:val="24"/>
        </w:rPr>
        <w:t> </w:t>
      </w:r>
      <w:r>
        <w:rPr>
          <w:sz w:val="24"/>
        </w:rPr>
        <w:t>Pharmacol Rep 2011;63: 1574–82.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8" w:hanging="360"/>
        <w:jc w:val="both"/>
        <w:rPr>
          <w:sz w:val="24"/>
        </w:rPr>
      </w:pPr>
      <w:r>
        <w:rPr>
          <w:sz w:val="24"/>
        </w:rPr>
        <w:t>Imazio M, Bobbio M, Cecchi E et al. Colchicine in addition to conventional</w:t>
      </w:r>
      <w:r>
        <w:rPr>
          <w:spacing w:val="1"/>
          <w:sz w:val="24"/>
        </w:rPr>
        <w:t> </w:t>
      </w:r>
      <w:r>
        <w:rPr>
          <w:sz w:val="24"/>
        </w:rPr>
        <w:t>therapy for acute pericarditis: results of the COlchicine for acute PEricarditis (COPE)</w:t>
      </w:r>
      <w:r>
        <w:rPr>
          <w:spacing w:val="1"/>
          <w:sz w:val="24"/>
        </w:rPr>
        <w:t> </w:t>
      </w:r>
      <w:r>
        <w:rPr>
          <w:sz w:val="24"/>
        </w:rPr>
        <w:t>trial.</w:t>
      </w:r>
      <w:r>
        <w:rPr>
          <w:spacing w:val="-1"/>
          <w:sz w:val="24"/>
        </w:rPr>
        <w:t> </w:t>
      </w:r>
      <w:r>
        <w:rPr>
          <w:sz w:val="24"/>
        </w:rPr>
        <w:t>Circulation 2005;112: 2012–2016.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Imazio M, Brucato A, Cemin R et al. ICAP Investigators A randomized trial of</w:t>
      </w:r>
      <w:r>
        <w:rPr>
          <w:spacing w:val="1"/>
          <w:sz w:val="24"/>
        </w:rPr>
        <w:t> </w:t>
      </w:r>
      <w:r>
        <w:rPr>
          <w:sz w:val="24"/>
        </w:rPr>
        <w:t>colchicine</w:t>
      </w:r>
      <w:r>
        <w:rPr>
          <w:spacing w:val="-1"/>
          <w:sz w:val="24"/>
        </w:rPr>
        <w:t> </w:t>
      </w:r>
      <w:r>
        <w:rPr>
          <w:sz w:val="24"/>
        </w:rPr>
        <w:t>for acute pericarditis N Engl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Med 2013 369 1522–1528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Demichelis</w:t>
      </w:r>
      <w:r>
        <w:rPr>
          <w:spacing w:val="1"/>
          <w:sz w:val="24"/>
        </w:rPr>
        <w:t> </w:t>
      </w:r>
      <w:r>
        <w:rPr>
          <w:sz w:val="24"/>
        </w:rPr>
        <w:t>B,</w:t>
      </w:r>
      <w:r>
        <w:rPr>
          <w:spacing w:val="1"/>
          <w:sz w:val="24"/>
        </w:rPr>
        <w:t> </w:t>
      </w:r>
      <w:r>
        <w:rPr>
          <w:sz w:val="24"/>
        </w:rPr>
        <w:t>Parrini</w:t>
      </w:r>
      <w:r>
        <w:rPr>
          <w:spacing w:val="1"/>
          <w:sz w:val="24"/>
        </w:rPr>
        <w:t> </w:t>
      </w:r>
      <w:r>
        <w:rPr>
          <w:sz w:val="24"/>
        </w:rPr>
        <w:t>I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Dayhospital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program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outpatient</w:t>
      </w:r>
      <w:r>
        <w:rPr>
          <w:spacing w:val="1"/>
          <w:sz w:val="24"/>
        </w:rPr>
        <w:t> </w:t>
      </w:r>
      <w:r>
        <w:rPr>
          <w:sz w:val="24"/>
        </w:rPr>
        <w:t>therapy.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Am</w:t>
      </w:r>
      <w:r>
        <w:rPr>
          <w:spacing w:val="1"/>
          <w:sz w:val="24"/>
        </w:rPr>
        <w:t> </w:t>
      </w:r>
      <w:r>
        <w:rPr>
          <w:sz w:val="24"/>
        </w:rPr>
        <w:t>Coll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1"/>
          <w:sz w:val="24"/>
        </w:rPr>
        <w:t> </w:t>
      </w:r>
      <w:r>
        <w:rPr>
          <w:sz w:val="24"/>
        </w:rPr>
        <w:t>2004;43:1042–6.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Kyto V, Sipila J, Rautava P. Clinical profile and influences on outcomes in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-1"/>
          <w:sz w:val="24"/>
        </w:rPr>
        <w:t> </w:t>
      </w:r>
      <w:r>
        <w:rPr>
          <w:sz w:val="24"/>
        </w:rPr>
        <w:t>hospitalized for</w:t>
      </w:r>
      <w:r>
        <w:rPr>
          <w:spacing w:val="-2"/>
          <w:sz w:val="24"/>
        </w:rPr>
        <w:t> </w:t>
      </w:r>
      <w:r>
        <w:rPr>
          <w:sz w:val="24"/>
        </w:rPr>
        <w:t>acute pericarditis. Circulation 2014;130: 1601–6.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3" w:hanging="360"/>
        <w:jc w:val="both"/>
        <w:rPr>
          <w:sz w:val="24"/>
        </w:rPr>
      </w:pPr>
      <w:r>
        <w:rPr>
          <w:sz w:val="24"/>
        </w:rPr>
        <w:t>Schwier N, Tran N. Non-Steroidal Anti-Inflammatory Drugs and Aspirin Therapy</w:t>
      </w:r>
      <w:r>
        <w:rPr>
          <w:spacing w:val="-57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Idiopathic</w:t>
      </w:r>
      <w:r>
        <w:rPr>
          <w:spacing w:val="1"/>
          <w:sz w:val="24"/>
        </w:rPr>
        <w:t> </w:t>
      </w:r>
      <w:r>
        <w:rPr>
          <w:sz w:val="24"/>
        </w:rPr>
        <w:t>Pericarditis.Pharmaceuticals</w:t>
      </w:r>
      <w:r>
        <w:rPr>
          <w:spacing w:val="1"/>
          <w:sz w:val="24"/>
        </w:rPr>
        <w:t> </w:t>
      </w:r>
      <w:r>
        <w:rPr>
          <w:sz w:val="24"/>
        </w:rPr>
        <w:t>(Basel).</w:t>
      </w:r>
      <w:r>
        <w:rPr>
          <w:spacing w:val="-1"/>
          <w:sz w:val="24"/>
        </w:rPr>
        <w:t> </w:t>
      </w:r>
      <w:r>
        <w:rPr>
          <w:sz w:val="24"/>
        </w:rPr>
        <w:t>2016;9(2). pii: E17.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32" w:hanging="360"/>
        <w:jc w:val="both"/>
        <w:rPr>
          <w:sz w:val="24"/>
        </w:rPr>
      </w:pPr>
      <w:r>
        <w:rPr>
          <w:sz w:val="24"/>
        </w:rPr>
        <w:t>Leung YY. Colchicine-Update on mechanisms of action and therapeutic uses.</w:t>
      </w:r>
      <w:r>
        <w:rPr>
          <w:spacing w:val="1"/>
          <w:sz w:val="24"/>
        </w:rPr>
        <w:t> </w:t>
      </w:r>
      <w:r>
        <w:rPr>
          <w:sz w:val="24"/>
        </w:rPr>
        <w:t>Semin</w:t>
      </w:r>
      <w:r>
        <w:rPr>
          <w:spacing w:val="-1"/>
          <w:sz w:val="24"/>
        </w:rPr>
        <w:t> </w:t>
      </w:r>
      <w:r>
        <w:rPr>
          <w:sz w:val="24"/>
        </w:rPr>
        <w:t>Arthritis Rheum.</w:t>
      </w:r>
      <w:r>
        <w:rPr>
          <w:spacing w:val="-2"/>
          <w:sz w:val="24"/>
        </w:rPr>
        <w:t> </w:t>
      </w:r>
      <w:r>
        <w:rPr>
          <w:sz w:val="24"/>
        </w:rPr>
        <w:t>2015;45(3):341–50.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Xu B, Harb SC, Cremer PC. New insights into pericarditis: mechanisms of injury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therapeutic</w:t>
      </w:r>
      <w:r>
        <w:rPr>
          <w:spacing w:val="-1"/>
          <w:sz w:val="24"/>
        </w:rPr>
        <w:t> </w:t>
      </w:r>
      <w:r>
        <w:rPr>
          <w:sz w:val="24"/>
        </w:rPr>
        <w:t>targets. Current cardiology</w:t>
      </w:r>
      <w:r>
        <w:rPr>
          <w:spacing w:val="-3"/>
          <w:sz w:val="24"/>
        </w:rPr>
        <w:t> </w:t>
      </w:r>
      <w:r>
        <w:rPr>
          <w:sz w:val="24"/>
        </w:rPr>
        <w:t>reports.</w:t>
      </w:r>
      <w:r>
        <w:rPr>
          <w:spacing w:val="1"/>
          <w:sz w:val="24"/>
        </w:rPr>
        <w:t> </w:t>
      </w:r>
      <w:r>
        <w:rPr>
          <w:sz w:val="24"/>
        </w:rPr>
        <w:t>2017;19(7):60.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Imazio M, Brucato A, Cumetti D et al. Corticosteroids for Recurrent pericaditis:</w:t>
      </w:r>
      <w:r>
        <w:rPr>
          <w:spacing w:val="1"/>
          <w:sz w:val="24"/>
        </w:rPr>
        <w:t> </w:t>
      </w:r>
      <w:r>
        <w:rPr>
          <w:sz w:val="24"/>
        </w:rPr>
        <w:t>High versus Low doses: A nonrandomized observation. Circulation. 2008;118(6):667–</w:t>
      </w:r>
      <w:r>
        <w:rPr>
          <w:spacing w:val="1"/>
          <w:sz w:val="24"/>
        </w:rPr>
        <w:t> </w:t>
      </w:r>
      <w:r>
        <w:rPr>
          <w:sz w:val="24"/>
        </w:rPr>
        <w:t>671.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Vianello</w:t>
      </w:r>
      <w:r>
        <w:rPr>
          <w:spacing w:val="1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Cinetto</w:t>
      </w:r>
      <w:r>
        <w:rPr>
          <w:spacing w:val="1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CavraroM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Azathioprine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isolated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-1"/>
          <w:sz w:val="24"/>
        </w:rPr>
        <w:t> </w:t>
      </w:r>
      <w:r>
        <w:rPr>
          <w:sz w:val="24"/>
        </w:rPr>
        <w:t>a singlecentre</w:t>
      </w:r>
      <w:r>
        <w:rPr>
          <w:spacing w:val="-1"/>
          <w:sz w:val="24"/>
        </w:rPr>
        <w:t> </w:t>
      </w:r>
      <w:r>
        <w:rPr>
          <w:sz w:val="24"/>
        </w:rPr>
        <w:t>experience.</w:t>
      </w:r>
      <w:r>
        <w:rPr>
          <w:spacing w:val="3"/>
          <w:sz w:val="24"/>
        </w:rPr>
        <w:t> </w:t>
      </w:r>
      <w:r>
        <w:rPr>
          <w:sz w:val="24"/>
        </w:rPr>
        <w:t>Int J</w:t>
      </w:r>
      <w:r>
        <w:rPr>
          <w:spacing w:val="2"/>
          <w:sz w:val="24"/>
        </w:rPr>
        <w:t> </w:t>
      </w:r>
      <w:r>
        <w:rPr>
          <w:sz w:val="24"/>
        </w:rPr>
        <w:t>Cardiol.</w:t>
      </w:r>
      <w:r>
        <w:rPr>
          <w:spacing w:val="-1"/>
          <w:sz w:val="24"/>
        </w:rPr>
        <w:t> </w:t>
      </w:r>
      <w:r>
        <w:rPr>
          <w:sz w:val="24"/>
        </w:rPr>
        <w:t>2011; 147:477–478.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Imazio M, Lazaros G, Picardi E et al. Intravenous human immunoglobulins for</w:t>
      </w:r>
      <w:r>
        <w:rPr>
          <w:spacing w:val="1"/>
          <w:sz w:val="24"/>
        </w:rPr>
        <w:t> </w:t>
      </w:r>
      <w:r>
        <w:rPr>
          <w:sz w:val="24"/>
        </w:rPr>
        <w:t>refractory recurrent pericarditis. Journal of Cardiovascular Medicine. 2016;17(4):263–</w:t>
      </w:r>
      <w:r>
        <w:rPr>
          <w:spacing w:val="1"/>
          <w:sz w:val="24"/>
        </w:rPr>
        <w:t> </w:t>
      </w:r>
      <w:r>
        <w:rPr>
          <w:sz w:val="24"/>
        </w:rPr>
        <w:t>269.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7" w:hanging="360"/>
        <w:jc w:val="both"/>
        <w:rPr>
          <w:sz w:val="24"/>
        </w:rPr>
      </w:pPr>
      <w:r>
        <w:rPr>
          <w:sz w:val="24"/>
        </w:rPr>
        <w:t>Moll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Kuemmerle-Deschner</w:t>
      </w:r>
      <w:r>
        <w:rPr>
          <w:spacing w:val="1"/>
          <w:sz w:val="24"/>
        </w:rPr>
        <w:t> </w:t>
      </w:r>
      <w:r>
        <w:rPr>
          <w:sz w:val="24"/>
        </w:rPr>
        <w:t>JB.</w:t>
      </w:r>
      <w:r>
        <w:rPr>
          <w:spacing w:val="1"/>
          <w:sz w:val="24"/>
        </w:rPr>
        <w:t> </w:t>
      </w:r>
      <w:r>
        <w:rPr>
          <w:sz w:val="24"/>
        </w:rPr>
        <w:t>Inflammasome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cytokine</w:t>
      </w:r>
      <w:r>
        <w:rPr>
          <w:spacing w:val="1"/>
          <w:sz w:val="24"/>
        </w:rPr>
        <w:t> </w:t>
      </w:r>
      <w:r>
        <w:rPr>
          <w:sz w:val="24"/>
        </w:rPr>
        <w:t>blocking</w:t>
      </w:r>
      <w:r>
        <w:rPr>
          <w:spacing w:val="-57"/>
          <w:sz w:val="24"/>
        </w:rPr>
        <w:t> </w:t>
      </w:r>
      <w:r>
        <w:rPr>
          <w:sz w:val="24"/>
        </w:rPr>
        <w:t>strategies</w:t>
      </w:r>
      <w:r>
        <w:rPr>
          <w:spacing w:val="-1"/>
          <w:sz w:val="24"/>
        </w:rPr>
        <w:t> </w:t>
      </w:r>
      <w:r>
        <w:rPr>
          <w:sz w:val="24"/>
        </w:rPr>
        <w:t>in</w:t>
      </w:r>
      <w:r>
        <w:rPr>
          <w:spacing w:val="-1"/>
          <w:sz w:val="24"/>
        </w:rPr>
        <w:t> </w:t>
      </w:r>
      <w:r>
        <w:rPr>
          <w:sz w:val="24"/>
        </w:rPr>
        <w:t>autoinflammatory</w:t>
      </w:r>
      <w:r>
        <w:rPr>
          <w:spacing w:val="-5"/>
          <w:sz w:val="24"/>
        </w:rPr>
        <w:t> </w:t>
      </w:r>
      <w:r>
        <w:rPr>
          <w:sz w:val="24"/>
        </w:rPr>
        <w:t>disorders.</w:t>
      </w:r>
      <w:r>
        <w:rPr>
          <w:spacing w:val="-1"/>
          <w:sz w:val="24"/>
        </w:rPr>
        <w:t> </w:t>
      </w:r>
      <w:r>
        <w:rPr>
          <w:sz w:val="24"/>
        </w:rPr>
        <w:t>Clinical</w:t>
      </w:r>
      <w:r>
        <w:rPr>
          <w:spacing w:val="1"/>
          <w:sz w:val="24"/>
        </w:rPr>
        <w:t> </w:t>
      </w:r>
      <w:r>
        <w:rPr>
          <w:sz w:val="24"/>
        </w:rPr>
        <w:t>Immunology. 2013;147(3):242–75.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Imazio M, Andreis A, De Ferrari GM et al. Anakinra for corticosteroid-dependent</w:t>
      </w:r>
      <w:r>
        <w:rPr>
          <w:spacing w:val="-57"/>
          <w:sz w:val="24"/>
        </w:rPr>
        <w:t> </w:t>
      </w:r>
      <w:r>
        <w:rPr>
          <w:sz w:val="24"/>
        </w:rPr>
        <w:t>and colchicine-resistant pericarditis: The IRAP (International Registry of Anakinra for</w:t>
      </w:r>
      <w:r>
        <w:rPr>
          <w:spacing w:val="1"/>
          <w:sz w:val="24"/>
        </w:rPr>
        <w:t> </w:t>
      </w:r>
      <w:r>
        <w:rPr>
          <w:sz w:val="24"/>
        </w:rPr>
        <w:t>Pericarditis)</w:t>
      </w:r>
      <w:r>
        <w:rPr>
          <w:spacing w:val="-1"/>
          <w:sz w:val="24"/>
        </w:rPr>
        <w:t> </w:t>
      </w:r>
      <w:r>
        <w:rPr>
          <w:sz w:val="24"/>
        </w:rPr>
        <w:t>study.Eur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Prev</w:t>
      </w:r>
      <w:r>
        <w:rPr>
          <w:spacing w:val="-1"/>
          <w:sz w:val="24"/>
        </w:rPr>
        <w:t> </w:t>
      </w:r>
      <w:r>
        <w:rPr>
          <w:sz w:val="24"/>
        </w:rPr>
        <w:t>Cardiol. 2019 Oct 15:2047487319879534.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Brucato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Trinchero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Spodick</w:t>
      </w:r>
      <w:r>
        <w:rPr>
          <w:spacing w:val="1"/>
          <w:sz w:val="24"/>
        </w:rPr>
        <w:t> </w:t>
      </w:r>
      <w:r>
        <w:rPr>
          <w:sz w:val="24"/>
        </w:rPr>
        <w:t>DH,</w:t>
      </w:r>
      <w:r>
        <w:rPr>
          <w:spacing w:val="1"/>
          <w:sz w:val="24"/>
        </w:rPr>
        <w:t> </w:t>
      </w:r>
      <w:r>
        <w:rPr>
          <w:sz w:val="24"/>
        </w:rPr>
        <w:t>Adler</w:t>
      </w:r>
      <w:r>
        <w:rPr>
          <w:spacing w:val="1"/>
          <w:sz w:val="24"/>
        </w:rPr>
        <w:t> </w:t>
      </w:r>
      <w:r>
        <w:rPr>
          <w:sz w:val="24"/>
        </w:rPr>
        <w:t>Y.</w:t>
      </w:r>
      <w:r>
        <w:rPr>
          <w:spacing w:val="1"/>
          <w:sz w:val="24"/>
        </w:rPr>
        <w:t> </w:t>
      </w:r>
      <w:r>
        <w:rPr>
          <w:sz w:val="24"/>
        </w:rPr>
        <w:t>Colchicine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-1"/>
          <w:sz w:val="24"/>
        </w:rPr>
        <w:t> </w:t>
      </w:r>
      <w:r>
        <w:rPr>
          <w:sz w:val="24"/>
        </w:rPr>
        <w:t>hype</w:t>
      </w:r>
      <w:r>
        <w:rPr>
          <w:spacing w:val="-1"/>
          <w:sz w:val="24"/>
        </w:rPr>
        <w:t> </w:t>
      </w:r>
      <w:r>
        <w:rPr>
          <w:sz w:val="24"/>
        </w:rPr>
        <w:t>or hope?</w:t>
      </w:r>
      <w:r>
        <w:rPr>
          <w:spacing w:val="3"/>
          <w:sz w:val="24"/>
        </w:rPr>
        <w:t> </w:t>
      </w:r>
      <w:r>
        <w:rPr>
          <w:sz w:val="24"/>
        </w:rPr>
        <w:t>Eur</w:t>
      </w:r>
      <w:r>
        <w:rPr>
          <w:spacing w:val="-1"/>
          <w:sz w:val="24"/>
        </w:rPr>
        <w:t> </w:t>
      </w:r>
      <w:r>
        <w:rPr>
          <w:sz w:val="24"/>
        </w:rPr>
        <w:t>Heart J</w:t>
      </w:r>
      <w:r>
        <w:rPr>
          <w:spacing w:val="1"/>
          <w:sz w:val="24"/>
        </w:rPr>
        <w:t> </w:t>
      </w:r>
      <w:r>
        <w:rPr>
          <w:sz w:val="24"/>
        </w:rPr>
        <w:t>2009;30:532–539.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Berg J, Lovrinovic M, Baltensperger N, Kissel CK, Kottwitz J, Manka R, Patriki</w:t>
      </w:r>
      <w:r>
        <w:rPr>
          <w:spacing w:val="1"/>
          <w:sz w:val="24"/>
        </w:rPr>
        <w:t> </w:t>
      </w:r>
      <w:r>
        <w:rPr>
          <w:sz w:val="24"/>
        </w:rPr>
        <w:t>D, Scherff F, Schmied C, Landmesser U, Lüscher TF, Heidecker B. Non-steroidal anti-</w:t>
      </w:r>
      <w:r>
        <w:rPr>
          <w:spacing w:val="-57"/>
          <w:sz w:val="24"/>
        </w:rPr>
        <w:t> </w:t>
      </w:r>
      <w:r>
        <w:rPr>
          <w:sz w:val="24"/>
        </w:rPr>
        <w:t>inflammatory drug use in acute myopericarditis: 12-month clinical follow-up. Open</w:t>
      </w:r>
      <w:r>
        <w:rPr>
          <w:spacing w:val="1"/>
          <w:sz w:val="24"/>
        </w:rPr>
        <w:t> </w:t>
      </w:r>
      <w:r>
        <w:rPr>
          <w:sz w:val="24"/>
        </w:rPr>
        <w:t>Heart.</w:t>
      </w:r>
      <w:r>
        <w:rPr>
          <w:spacing w:val="-1"/>
          <w:sz w:val="24"/>
        </w:rPr>
        <w:t> </w:t>
      </w:r>
      <w:r>
        <w:rPr>
          <w:sz w:val="24"/>
        </w:rPr>
        <w:t>2019 Apr 23;6(1):e000990. doi:10.1136/openhrt-2018-000990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2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Imazio M, Trinchero R. The spectrum of inflammatory myopericardial diseases.</w:t>
      </w:r>
      <w:r>
        <w:rPr>
          <w:spacing w:val="1"/>
          <w:sz w:val="24"/>
        </w:rPr>
        <w:t> </w:t>
      </w:r>
      <w:r>
        <w:rPr>
          <w:sz w:val="24"/>
        </w:rPr>
        <w:t>Int</w:t>
      </w:r>
      <w:r>
        <w:rPr>
          <w:spacing w:val="-2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Cardiol.</w:t>
      </w:r>
      <w:r>
        <w:rPr>
          <w:spacing w:val="-1"/>
          <w:sz w:val="24"/>
        </w:rPr>
        <w:t> </w:t>
      </w:r>
      <w:r>
        <w:rPr>
          <w:sz w:val="24"/>
        </w:rPr>
        <w:t>2009.</w:t>
      </w:r>
      <w:r>
        <w:rPr>
          <w:spacing w:val="-1"/>
          <w:sz w:val="24"/>
        </w:rPr>
        <w:t> </w:t>
      </w:r>
      <w:r>
        <w:rPr>
          <w:sz w:val="24"/>
        </w:rPr>
        <w:t>doi:10.1016/j.ijcard.</w:t>
      </w:r>
      <w:r>
        <w:rPr>
          <w:spacing w:val="-1"/>
          <w:sz w:val="24"/>
        </w:rPr>
        <w:t> </w:t>
      </w:r>
      <w:r>
        <w:rPr>
          <w:sz w:val="24"/>
        </w:rPr>
        <w:t>2008.12.118.</w:t>
      </w:r>
      <w:r>
        <w:rPr>
          <w:spacing w:val="-1"/>
          <w:sz w:val="24"/>
        </w:rPr>
        <w:t> </w:t>
      </w:r>
      <w:hyperlink r:id="rId23">
        <w:r>
          <w:rPr>
            <w:sz w:val="24"/>
          </w:rPr>
          <w:t>http://www.sciencedirect.com</w:t>
        </w:r>
      </w:hyperlink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Seidenberg PH, Haynes J. Pericarditis: diagnosis, management, and return to play.</w:t>
      </w:r>
      <w:r>
        <w:rPr>
          <w:spacing w:val="-57"/>
          <w:sz w:val="24"/>
        </w:rPr>
        <w:t> </w:t>
      </w:r>
      <w:r>
        <w:rPr>
          <w:sz w:val="24"/>
        </w:rPr>
        <w:t>Curr</w:t>
      </w:r>
      <w:r>
        <w:rPr>
          <w:spacing w:val="-3"/>
          <w:sz w:val="24"/>
        </w:rPr>
        <w:t> </w:t>
      </w:r>
      <w:r>
        <w:rPr>
          <w:sz w:val="24"/>
        </w:rPr>
        <w:t>Sports Med Rep. 2006; 5: 74–79.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Liebenberg J, van der Bijl P. A“vanishing”, tuberculous, pericardial effusion.</w:t>
      </w:r>
      <w:r>
        <w:rPr>
          <w:spacing w:val="1"/>
          <w:sz w:val="24"/>
        </w:rPr>
        <w:t> </w:t>
      </w:r>
      <w:r>
        <w:rPr>
          <w:sz w:val="24"/>
        </w:rPr>
        <w:t>Korean Circ</w:t>
      </w:r>
      <w:r>
        <w:rPr>
          <w:spacing w:val="-2"/>
          <w:sz w:val="24"/>
        </w:rPr>
        <w:t> </w:t>
      </w:r>
      <w:r>
        <w:rPr>
          <w:sz w:val="24"/>
        </w:rPr>
        <w:t>J. 2016;46(6):879–81.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Wiyeh AB et al. A systematic review of the efficacy and safety of intrapericardial</w:t>
      </w:r>
      <w:r>
        <w:rPr>
          <w:spacing w:val="1"/>
          <w:sz w:val="24"/>
        </w:rPr>
        <w:t> </w:t>
      </w:r>
      <w:r>
        <w:rPr>
          <w:sz w:val="24"/>
        </w:rPr>
        <w:t>fibrinolysis</w:t>
      </w:r>
      <w:r>
        <w:rPr>
          <w:spacing w:val="-1"/>
          <w:sz w:val="24"/>
        </w:rPr>
        <w:t> </w:t>
      </w:r>
      <w:r>
        <w:rPr>
          <w:sz w:val="24"/>
        </w:rPr>
        <w:t>in patients</w:t>
      </w:r>
      <w:r>
        <w:rPr>
          <w:spacing w:val="-1"/>
          <w:sz w:val="24"/>
        </w:rPr>
        <w:t> </w:t>
      </w:r>
      <w:r>
        <w:rPr>
          <w:sz w:val="24"/>
        </w:rPr>
        <w:t>with pericardial</w:t>
      </w:r>
      <w:r>
        <w:rPr>
          <w:spacing w:val="-1"/>
          <w:sz w:val="24"/>
        </w:rPr>
        <w:t> </w:t>
      </w:r>
      <w:r>
        <w:rPr>
          <w:sz w:val="24"/>
        </w:rPr>
        <w:t>effusion.</w:t>
      </w:r>
      <w:r>
        <w:rPr>
          <w:spacing w:val="2"/>
          <w:sz w:val="24"/>
        </w:rPr>
        <w:t> </w:t>
      </w:r>
      <w:r>
        <w:rPr>
          <w:sz w:val="24"/>
        </w:rPr>
        <w:t>Int</w:t>
      </w:r>
      <w:r>
        <w:rPr>
          <w:spacing w:val="-1"/>
          <w:sz w:val="24"/>
        </w:rPr>
        <w:t> </w:t>
      </w:r>
      <w:r>
        <w:rPr>
          <w:sz w:val="24"/>
        </w:rPr>
        <w:t>J Cardiol.</w:t>
      </w:r>
      <w:r>
        <w:rPr>
          <w:spacing w:val="-1"/>
          <w:sz w:val="24"/>
        </w:rPr>
        <w:t> </w:t>
      </w:r>
      <w:r>
        <w:rPr>
          <w:sz w:val="24"/>
        </w:rPr>
        <w:t>2018;250:223–8.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7" w:hanging="360"/>
        <w:jc w:val="both"/>
        <w:rPr>
          <w:sz w:val="24"/>
        </w:rPr>
      </w:pPr>
      <w:r>
        <w:rPr>
          <w:sz w:val="24"/>
        </w:rPr>
        <w:t>Doctor</w:t>
      </w:r>
      <w:r>
        <w:rPr>
          <w:spacing w:val="1"/>
          <w:sz w:val="24"/>
        </w:rPr>
        <w:t> </w:t>
      </w:r>
      <w:r>
        <w:rPr>
          <w:sz w:val="24"/>
        </w:rPr>
        <w:t>NS,</w:t>
      </w:r>
      <w:r>
        <w:rPr>
          <w:spacing w:val="1"/>
          <w:sz w:val="24"/>
        </w:rPr>
        <w:t> </w:t>
      </w:r>
      <w:r>
        <w:rPr>
          <w:sz w:val="24"/>
        </w:rPr>
        <w:t>Shah</w:t>
      </w:r>
      <w:r>
        <w:rPr>
          <w:spacing w:val="1"/>
          <w:sz w:val="24"/>
        </w:rPr>
        <w:t> </w:t>
      </w:r>
      <w:r>
        <w:rPr>
          <w:sz w:val="24"/>
        </w:rPr>
        <w:t>AB,</w:t>
      </w:r>
      <w:r>
        <w:rPr>
          <w:spacing w:val="1"/>
          <w:sz w:val="24"/>
        </w:rPr>
        <w:t> </w:t>
      </w:r>
      <w:r>
        <w:rPr>
          <w:sz w:val="24"/>
        </w:rPr>
        <w:t>Coplan</w:t>
      </w:r>
      <w:r>
        <w:rPr>
          <w:spacing w:val="1"/>
          <w:sz w:val="24"/>
        </w:rPr>
        <w:t> </w:t>
      </w:r>
      <w:r>
        <w:rPr>
          <w:sz w:val="24"/>
        </w:rPr>
        <w:t>N,</w:t>
      </w:r>
      <w:r>
        <w:rPr>
          <w:spacing w:val="1"/>
          <w:sz w:val="24"/>
        </w:rPr>
        <w:t> </w:t>
      </w:r>
      <w:r>
        <w:rPr>
          <w:sz w:val="24"/>
        </w:rPr>
        <w:t>Kronzon</w:t>
      </w:r>
      <w:r>
        <w:rPr>
          <w:spacing w:val="1"/>
          <w:sz w:val="24"/>
        </w:rPr>
        <w:t> </w:t>
      </w:r>
      <w:r>
        <w:rPr>
          <w:sz w:val="24"/>
        </w:rPr>
        <w:t>I.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Progress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-3"/>
          <w:sz w:val="24"/>
        </w:rPr>
        <w:t> </w:t>
      </w:r>
      <w:r>
        <w:rPr>
          <w:sz w:val="24"/>
        </w:rPr>
        <w:t>diseases 59 (2017) 349–359.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7" w:hanging="360"/>
        <w:jc w:val="both"/>
        <w:rPr>
          <w:sz w:val="24"/>
        </w:rPr>
      </w:pPr>
      <w:r>
        <w:rPr>
          <w:sz w:val="24"/>
        </w:rPr>
        <w:t>Mayosi</w:t>
      </w:r>
      <w:r>
        <w:rPr>
          <w:spacing w:val="1"/>
          <w:sz w:val="24"/>
        </w:rPr>
        <w:t> </w:t>
      </w:r>
      <w:r>
        <w:rPr>
          <w:sz w:val="24"/>
        </w:rPr>
        <w:t>BM,</w:t>
      </w:r>
      <w:r>
        <w:rPr>
          <w:spacing w:val="1"/>
          <w:sz w:val="24"/>
        </w:rPr>
        <w:t> </w:t>
      </w:r>
      <w:r>
        <w:rPr>
          <w:sz w:val="24"/>
        </w:rPr>
        <w:t>Ntsekhe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Bosch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Pandie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Jung</w:t>
      </w:r>
      <w:r>
        <w:rPr>
          <w:spacing w:val="1"/>
          <w:sz w:val="24"/>
        </w:rPr>
        <w:t> </w:t>
      </w:r>
      <w:r>
        <w:rPr>
          <w:sz w:val="24"/>
        </w:rPr>
        <w:t>H,</w:t>
      </w:r>
      <w:r>
        <w:rPr>
          <w:spacing w:val="1"/>
          <w:sz w:val="24"/>
        </w:rPr>
        <w:t> </w:t>
      </w:r>
      <w:r>
        <w:rPr>
          <w:sz w:val="24"/>
        </w:rPr>
        <w:t>Gumedze</w:t>
      </w:r>
      <w:r>
        <w:rPr>
          <w:spacing w:val="1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Pogue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-57"/>
          <w:sz w:val="24"/>
        </w:rPr>
        <w:t> </w:t>
      </w:r>
      <w:r>
        <w:rPr>
          <w:sz w:val="24"/>
        </w:rPr>
        <w:t>Thabane L, Smieja M, Francis V, Joldersma L, Thomas KM, Thomas B, Awotedu AA,</w:t>
      </w:r>
      <w:r>
        <w:rPr>
          <w:spacing w:val="-57"/>
          <w:sz w:val="24"/>
        </w:rPr>
        <w:t> </w:t>
      </w:r>
      <w:r>
        <w:rPr>
          <w:sz w:val="24"/>
        </w:rPr>
        <w:t>Magula</w:t>
      </w:r>
      <w:r>
        <w:rPr>
          <w:spacing w:val="1"/>
          <w:sz w:val="24"/>
        </w:rPr>
        <w:t> </w:t>
      </w:r>
      <w:r>
        <w:rPr>
          <w:sz w:val="24"/>
        </w:rPr>
        <w:t>NP,</w:t>
      </w:r>
      <w:r>
        <w:rPr>
          <w:spacing w:val="1"/>
          <w:sz w:val="24"/>
        </w:rPr>
        <w:t> </w:t>
      </w:r>
      <w:r>
        <w:rPr>
          <w:sz w:val="24"/>
        </w:rPr>
        <w:t>Naidoo</w:t>
      </w:r>
      <w:r>
        <w:rPr>
          <w:spacing w:val="1"/>
          <w:sz w:val="24"/>
        </w:rPr>
        <w:t> </w:t>
      </w:r>
      <w:r>
        <w:rPr>
          <w:sz w:val="24"/>
        </w:rPr>
        <w:t>DP,</w:t>
      </w:r>
      <w:r>
        <w:rPr>
          <w:spacing w:val="1"/>
          <w:sz w:val="24"/>
        </w:rPr>
        <w:t> </w:t>
      </w:r>
      <w:r>
        <w:rPr>
          <w:sz w:val="24"/>
        </w:rPr>
        <w:t>Damasceno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Chitsa</w:t>
      </w:r>
      <w:r>
        <w:rPr>
          <w:spacing w:val="1"/>
          <w:sz w:val="24"/>
        </w:rPr>
        <w:t> </w:t>
      </w:r>
      <w:r>
        <w:rPr>
          <w:sz w:val="24"/>
        </w:rPr>
        <w:t>Banda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60"/>
          <w:sz w:val="24"/>
        </w:rPr>
        <w:t> </w:t>
      </w:r>
      <w:r>
        <w:rPr>
          <w:sz w:val="24"/>
        </w:rPr>
        <w:t>Brown</w:t>
      </w:r>
      <w:r>
        <w:rPr>
          <w:spacing w:val="60"/>
          <w:sz w:val="24"/>
        </w:rPr>
        <w:t> </w:t>
      </w:r>
      <w:r>
        <w:rPr>
          <w:sz w:val="24"/>
        </w:rPr>
        <w:t>B,</w:t>
      </w:r>
      <w:r>
        <w:rPr>
          <w:spacing w:val="60"/>
          <w:sz w:val="24"/>
        </w:rPr>
        <w:t> </w:t>
      </w:r>
      <w:r>
        <w:rPr>
          <w:sz w:val="24"/>
        </w:rPr>
        <w:t>Manga</w:t>
      </w:r>
      <w:r>
        <w:rPr>
          <w:spacing w:val="60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Kirenga B, Mondo C, Mntla P, Tsitsi JM, Peters F, Essop MR, Russell JBW, Hakim J,</w:t>
      </w:r>
      <w:r>
        <w:rPr>
          <w:spacing w:val="1"/>
          <w:sz w:val="24"/>
        </w:rPr>
        <w:t> </w:t>
      </w:r>
      <w:r>
        <w:rPr>
          <w:sz w:val="24"/>
        </w:rPr>
        <w:t>Matenga J, Barasa AF, Sani MU, Olunuga T, Ogah O, Ansa V, Aje A, Danbauchi S,</w:t>
      </w:r>
      <w:r>
        <w:rPr>
          <w:spacing w:val="1"/>
          <w:sz w:val="24"/>
        </w:rPr>
        <w:t> </w:t>
      </w:r>
      <w:r>
        <w:rPr>
          <w:sz w:val="24"/>
        </w:rPr>
        <w:t>Ojji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1"/>
          <w:sz w:val="24"/>
        </w:rPr>
        <w:t> </w:t>
      </w:r>
      <w:r>
        <w:rPr>
          <w:sz w:val="24"/>
        </w:rPr>
        <w:t>Yusuf</w:t>
      </w:r>
      <w:r>
        <w:rPr>
          <w:spacing w:val="1"/>
          <w:sz w:val="24"/>
        </w:rPr>
        <w:t> </w:t>
      </w:r>
      <w:r>
        <w:rPr>
          <w:sz w:val="24"/>
        </w:rPr>
        <w:t>S.</w:t>
      </w:r>
      <w:r>
        <w:rPr>
          <w:spacing w:val="1"/>
          <w:sz w:val="24"/>
        </w:rPr>
        <w:t> </w:t>
      </w:r>
      <w:r>
        <w:rPr>
          <w:sz w:val="24"/>
        </w:rPr>
        <w:t>Prednisolone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Mycobacterium</w:t>
      </w:r>
      <w:r>
        <w:rPr>
          <w:spacing w:val="1"/>
          <w:sz w:val="24"/>
        </w:rPr>
        <w:t> </w:t>
      </w:r>
      <w:r>
        <w:rPr>
          <w:sz w:val="24"/>
        </w:rPr>
        <w:t>indicus</w:t>
      </w:r>
      <w:r>
        <w:rPr>
          <w:spacing w:val="1"/>
          <w:sz w:val="24"/>
        </w:rPr>
        <w:t> </w:t>
      </w:r>
      <w:r>
        <w:rPr>
          <w:sz w:val="24"/>
        </w:rPr>
        <w:t>pranii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tuberculous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-1"/>
          <w:sz w:val="24"/>
        </w:rPr>
        <w:t> </w:t>
      </w:r>
      <w:r>
        <w:rPr>
          <w:sz w:val="24"/>
        </w:rPr>
        <w:t>N. Engl. J. Med. 2014;371:1121–1130.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8" w:hanging="360"/>
        <w:jc w:val="both"/>
        <w:rPr>
          <w:sz w:val="24"/>
        </w:rPr>
      </w:pPr>
      <w:r>
        <w:rPr>
          <w:sz w:val="24"/>
        </w:rPr>
        <w:t>Maisch B. Management of pericarditis and pericardial effusion, constrictive and</w:t>
      </w:r>
      <w:r>
        <w:rPr>
          <w:spacing w:val="1"/>
          <w:sz w:val="24"/>
        </w:rPr>
        <w:t> </w:t>
      </w:r>
      <w:r>
        <w:rPr>
          <w:sz w:val="24"/>
        </w:rPr>
        <w:t>effusive-constrictive</w:t>
      </w:r>
      <w:r>
        <w:rPr>
          <w:spacing w:val="-2"/>
          <w:sz w:val="24"/>
        </w:rPr>
        <w:t> </w:t>
      </w:r>
      <w:r>
        <w:rPr>
          <w:sz w:val="24"/>
        </w:rPr>
        <w:t>pericarditis.</w:t>
      </w:r>
      <w:r>
        <w:rPr>
          <w:spacing w:val="2"/>
          <w:sz w:val="24"/>
        </w:rPr>
        <w:t> </w:t>
      </w:r>
      <w:r>
        <w:rPr>
          <w:sz w:val="24"/>
        </w:rPr>
        <w:t>Herz. 2018;43(7):663–78.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9" w:hanging="360"/>
        <w:jc w:val="both"/>
        <w:rPr>
          <w:sz w:val="24"/>
        </w:rPr>
      </w:pPr>
      <w:r>
        <w:rPr>
          <w:sz w:val="24"/>
        </w:rPr>
        <w:t>Косоногов</w:t>
      </w:r>
      <w:r>
        <w:rPr>
          <w:spacing w:val="1"/>
          <w:sz w:val="24"/>
        </w:rPr>
        <w:t> </w:t>
      </w:r>
      <w:r>
        <w:rPr>
          <w:sz w:val="24"/>
        </w:rPr>
        <w:t>А.Я.,</w:t>
      </w:r>
      <w:r>
        <w:rPr>
          <w:spacing w:val="1"/>
          <w:sz w:val="24"/>
        </w:rPr>
        <w:t> </w:t>
      </w:r>
      <w:r>
        <w:rPr>
          <w:sz w:val="24"/>
        </w:rPr>
        <w:t>Немирова</w:t>
      </w:r>
      <w:r>
        <w:rPr>
          <w:spacing w:val="1"/>
          <w:sz w:val="24"/>
        </w:rPr>
        <w:t> </w:t>
      </w:r>
      <w:r>
        <w:rPr>
          <w:sz w:val="24"/>
        </w:rPr>
        <w:t>С.В.,</w:t>
      </w:r>
      <w:r>
        <w:rPr>
          <w:spacing w:val="1"/>
          <w:sz w:val="24"/>
        </w:rPr>
        <w:t> </w:t>
      </w:r>
      <w:r>
        <w:rPr>
          <w:sz w:val="24"/>
        </w:rPr>
        <w:t>Поздышев</w:t>
      </w:r>
      <w:r>
        <w:rPr>
          <w:spacing w:val="1"/>
          <w:sz w:val="24"/>
        </w:rPr>
        <w:t> </w:t>
      </w:r>
      <w:r>
        <w:rPr>
          <w:sz w:val="24"/>
        </w:rPr>
        <w:t>В.И.,</w:t>
      </w:r>
      <w:r>
        <w:rPr>
          <w:spacing w:val="1"/>
          <w:sz w:val="24"/>
        </w:rPr>
        <w:t> </w:t>
      </w:r>
      <w:r>
        <w:rPr>
          <w:sz w:val="24"/>
        </w:rPr>
        <w:t>Никольский</w:t>
      </w:r>
      <w:r>
        <w:rPr>
          <w:spacing w:val="1"/>
          <w:sz w:val="24"/>
        </w:rPr>
        <w:t> </w:t>
      </w:r>
      <w:r>
        <w:rPr>
          <w:sz w:val="24"/>
        </w:rPr>
        <w:t>А.В.,</w:t>
      </w:r>
      <w:r>
        <w:rPr>
          <w:spacing w:val="1"/>
          <w:sz w:val="24"/>
        </w:rPr>
        <w:t> </w:t>
      </w:r>
      <w:r>
        <w:rPr>
          <w:sz w:val="24"/>
        </w:rPr>
        <w:t>Косоногов</w:t>
      </w:r>
      <w:r>
        <w:rPr>
          <w:spacing w:val="1"/>
          <w:sz w:val="24"/>
        </w:rPr>
        <w:t> </w:t>
      </w:r>
      <w:r>
        <w:rPr>
          <w:sz w:val="24"/>
        </w:rPr>
        <w:t>К.А.,</w:t>
      </w:r>
      <w:r>
        <w:rPr>
          <w:spacing w:val="1"/>
          <w:sz w:val="24"/>
        </w:rPr>
        <w:t> </w:t>
      </w:r>
      <w:r>
        <w:rPr>
          <w:sz w:val="24"/>
        </w:rPr>
        <w:t>Рыбинский</w:t>
      </w:r>
      <w:r>
        <w:rPr>
          <w:spacing w:val="1"/>
          <w:sz w:val="24"/>
        </w:rPr>
        <w:t> </w:t>
      </w:r>
      <w:r>
        <w:rPr>
          <w:sz w:val="24"/>
        </w:rPr>
        <w:t>А.Д.,</w:t>
      </w:r>
      <w:r>
        <w:rPr>
          <w:spacing w:val="1"/>
          <w:sz w:val="24"/>
        </w:rPr>
        <w:t> </w:t>
      </w:r>
      <w:r>
        <w:rPr>
          <w:sz w:val="24"/>
        </w:rPr>
        <w:t>Сидоров</w:t>
      </w:r>
      <w:r>
        <w:rPr>
          <w:spacing w:val="1"/>
          <w:sz w:val="24"/>
        </w:rPr>
        <w:t> </w:t>
      </w:r>
      <w:r>
        <w:rPr>
          <w:sz w:val="24"/>
        </w:rPr>
        <w:t>М.А.,</w:t>
      </w:r>
      <w:r>
        <w:rPr>
          <w:spacing w:val="1"/>
          <w:sz w:val="24"/>
        </w:rPr>
        <w:t> </w:t>
      </w:r>
      <w:r>
        <w:rPr>
          <w:sz w:val="24"/>
        </w:rPr>
        <w:t>Логинова</w:t>
      </w:r>
      <w:r>
        <w:rPr>
          <w:spacing w:val="1"/>
          <w:sz w:val="24"/>
        </w:rPr>
        <w:t> </w:t>
      </w:r>
      <w:r>
        <w:rPr>
          <w:sz w:val="24"/>
        </w:rPr>
        <w:t>С.В.</w:t>
      </w:r>
      <w:r>
        <w:rPr>
          <w:spacing w:val="1"/>
          <w:sz w:val="24"/>
        </w:rPr>
        <w:t> </w:t>
      </w:r>
      <w:r>
        <w:rPr>
          <w:sz w:val="24"/>
        </w:rPr>
        <w:t>Жизнеугрожающие</w:t>
      </w:r>
      <w:r>
        <w:rPr>
          <w:spacing w:val="1"/>
          <w:sz w:val="24"/>
        </w:rPr>
        <w:t> </w:t>
      </w:r>
      <w:r>
        <w:rPr>
          <w:sz w:val="24"/>
        </w:rPr>
        <w:t>состояния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перикардитах</w:t>
      </w:r>
      <w:r>
        <w:rPr>
          <w:spacing w:val="1"/>
          <w:sz w:val="24"/>
        </w:rPr>
        <w:t> </w:t>
      </w:r>
      <w:r>
        <w:rPr>
          <w:sz w:val="24"/>
        </w:rPr>
        <w:t>различной</w:t>
      </w:r>
      <w:r>
        <w:rPr>
          <w:spacing w:val="1"/>
          <w:sz w:val="24"/>
        </w:rPr>
        <w:t> </w:t>
      </w:r>
      <w:r>
        <w:rPr>
          <w:sz w:val="24"/>
        </w:rPr>
        <w:t>этиологии:</w:t>
      </w:r>
      <w:r>
        <w:rPr>
          <w:spacing w:val="1"/>
          <w:sz w:val="24"/>
        </w:rPr>
        <w:t> </w:t>
      </w:r>
      <w:r>
        <w:rPr>
          <w:sz w:val="24"/>
        </w:rPr>
        <w:t>диагностика</w:t>
      </w:r>
      <w:r>
        <w:rPr>
          <w:spacing w:val="-5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лечение. Медицинский</w:t>
      </w:r>
      <w:r>
        <w:rPr>
          <w:spacing w:val="-1"/>
          <w:sz w:val="24"/>
        </w:rPr>
        <w:t> </w:t>
      </w:r>
      <w:r>
        <w:rPr>
          <w:sz w:val="24"/>
        </w:rPr>
        <w:t>альмонах</w:t>
      </w:r>
      <w:r>
        <w:rPr>
          <w:spacing w:val="1"/>
          <w:sz w:val="24"/>
        </w:rPr>
        <w:t> </w:t>
      </w:r>
      <w:r>
        <w:rPr>
          <w:sz w:val="24"/>
        </w:rPr>
        <w:t>2019.</w:t>
      </w:r>
      <w:r>
        <w:rPr>
          <w:spacing w:val="2"/>
          <w:sz w:val="24"/>
        </w:rPr>
        <w:t> </w:t>
      </w:r>
      <w:r>
        <w:rPr>
          <w:sz w:val="24"/>
        </w:rPr>
        <w:t>№</w:t>
      </w:r>
      <w:r>
        <w:rPr>
          <w:spacing w:val="-2"/>
          <w:sz w:val="24"/>
        </w:rPr>
        <w:t> </w:t>
      </w:r>
      <w:r>
        <w:rPr>
          <w:sz w:val="24"/>
        </w:rPr>
        <w:t>2 (59).</w:t>
      </w:r>
      <w:r>
        <w:rPr>
          <w:spacing w:val="-1"/>
          <w:sz w:val="24"/>
        </w:rPr>
        <w:t> </w:t>
      </w:r>
      <w:r>
        <w:rPr>
          <w:sz w:val="24"/>
        </w:rPr>
        <w:t>С.</w:t>
      </w:r>
      <w:r>
        <w:rPr>
          <w:spacing w:val="-1"/>
          <w:sz w:val="24"/>
        </w:rPr>
        <w:t> </w:t>
      </w:r>
      <w:r>
        <w:rPr>
          <w:sz w:val="24"/>
        </w:rPr>
        <w:t>40–45.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Colak A, Becit N, Kaya U, Ceviz M, Kocak H. Treatment of Pericardial Effusion</w:t>
      </w:r>
      <w:r>
        <w:rPr>
          <w:spacing w:val="1"/>
          <w:sz w:val="24"/>
        </w:rPr>
        <w:t> </w:t>
      </w:r>
      <w:r>
        <w:rPr>
          <w:sz w:val="24"/>
        </w:rPr>
        <w:t>Through</w:t>
      </w:r>
      <w:r>
        <w:rPr>
          <w:spacing w:val="1"/>
          <w:sz w:val="24"/>
        </w:rPr>
        <w:t> </w:t>
      </w:r>
      <w:r>
        <w:rPr>
          <w:sz w:val="24"/>
        </w:rPr>
        <w:t>Subxiphoid</w:t>
      </w:r>
      <w:r>
        <w:rPr>
          <w:spacing w:val="1"/>
          <w:sz w:val="24"/>
        </w:rPr>
        <w:t> </w:t>
      </w:r>
      <w:r>
        <w:rPr>
          <w:sz w:val="24"/>
        </w:rPr>
        <w:t>Tube</w:t>
      </w:r>
      <w:r>
        <w:rPr>
          <w:spacing w:val="1"/>
          <w:sz w:val="24"/>
        </w:rPr>
        <w:t> </w:t>
      </w:r>
      <w:r>
        <w:rPr>
          <w:sz w:val="24"/>
        </w:rPr>
        <w:t>Pericardiostomy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Computerized</w:t>
      </w:r>
      <w:r>
        <w:rPr>
          <w:spacing w:val="1"/>
          <w:sz w:val="24"/>
        </w:rPr>
        <w:t> </w:t>
      </w:r>
      <w:r>
        <w:rPr>
          <w:sz w:val="24"/>
        </w:rPr>
        <w:t>Tomography-</w:t>
      </w:r>
      <w:r>
        <w:rPr>
          <w:spacing w:val="1"/>
          <w:sz w:val="24"/>
        </w:rPr>
        <w:t> </w:t>
      </w:r>
      <w:r>
        <w:rPr>
          <w:sz w:val="24"/>
        </w:rPr>
        <w:t>or</w:t>
      </w:r>
      <w:r>
        <w:rPr>
          <w:spacing w:val="1"/>
          <w:sz w:val="24"/>
        </w:rPr>
        <w:t> </w:t>
      </w:r>
      <w:r>
        <w:rPr>
          <w:sz w:val="24"/>
        </w:rPr>
        <w:t>Echocardiography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Guided</w:t>
      </w:r>
      <w:r>
        <w:rPr>
          <w:spacing w:val="1"/>
          <w:sz w:val="24"/>
        </w:rPr>
        <w:t> </w:t>
      </w:r>
      <w:r>
        <w:rPr>
          <w:sz w:val="24"/>
        </w:rPr>
        <w:t>Percutaneous</w:t>
      </w:r>
      <w:r>
        <w:rPr>
          <w:spacing w:val="1"/>
          <w:sz w:val="24"/>
        </w:rPr>
        <w:t> </w:t>
      </w:r>
      <w:r>
        <w:rPr>
          <w:sz w:val="24"/>
        </w:rPr>
        <w:t>Catheter</w:t>
      </w:r>
      <w:r>
        <w:rPr>
          <w:spacing w:val="1"/>
          <w:sz w:val="24"/>
        </w:rPr>
        <w:t> </w:t>
      </w:r>
      <w:r>
        <w:rPr>
          <w:sz w:val="24"/>
        </w:rPr>
        <w:t>Drainage</w:t>
      </w:r>
      <w:r>
        <w:rPr>
          <w:spacing w:val="1"/>
          <w:sz w:val="24"/>
        </w:rPr>
        <w:t> </w:t>
      </w:r>
      <w:r>
        <w:rPr>
          <w:sz w:val="24"/>
        </w:rPr>
        <w:t>Methods.</w:t>
      </w:r>
      <w:r>
        <w:rPr>
          <w:spacing w:val="1"/>
          <w:sz w:val="24"/>
        </w:rPr>
        <w:t> </w:t>
      </w:r>
      <w:r>
        <w:rPr>
          <w:sz w:val="24"/>
        </w:rPr>
        <w:t>Braz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-2"/>
          <w:sz w:val="24"/>
        </w:rPr>
        <w:t> </w:t>
      </w:r>
      <w:r>
        <w:rPr>
          <w:sz w:val="24"/>
        </w:rPr>
        <w:t>Surg. 2019</w:t>
      </w:r>
      <w:r>
        <w:rPr>
          <w:spacing w:val="2"/>
          <w:sz w:val="24"/>
        </w:rPr>
        <w:t> </w:t>
      </w:r>
      <w:r>
        <w:rPr>
          <w:sz w:val="24"/>
        </w:rPr>
        <w:t>Mar-Apr;34(2):194–202.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Гульмурадов</w:t>
      </w:r>
      <w:r>
        <w:rPr>
          <w:spacing w:val="1"/>
          <w:sz w:val="24"/>
        </w:rPr>
        <w:t> </w:t>
      </w:r>
      <w:r>
        <w:rPr>
          <w:sz w:val="24"/>
        </w:rPr>
        <w:t>Т.Г.,</w:t>
      </w:r>
      <w:r>
        <w:rPr>
          <w:spacing w:val="1"/>
          <w:sz w:val="24"/>
        </w:rPr>
        <w:t> </w:t>
      </w:r>
      <w:r>
        <w:rPr>
          <w:sz w:val="24"/>
        </w:rPr>
        <w:t>Дадабаев</w:t>
      </w:r>
      <w:r>
        <w:rPr>
          <w:spacing w:val="1"/>
          <w:sz w:val="24"/>
        </w:rPr>
        <w:t> </w:t>
      </w:r>
      <w:r>
        <w:rPr>
          <w:sz w:val="24"/>
        </w:rPr>
        <w:t>Д.У.,</w:t>
      </w:r>
      <w:r>
        <w:rPr>
          <w:spacing w:val="1"/>
          <w:sz w:val="24"/>
        </w:rPr>
        <w:t> </w:t>
      </w:r>
      <w:r>
        <w:rPr>
          <w:sz w:val="24"/>
        </w:rPr>
        <w:t>Рашидов</w:t>
      </w:r>
      <w:r>
        <w:rPr>
          <w:spacing w:val="1"/>
          <w:sz w:val="24"/>
        </w:rPr>
        <w:t> </w:t>
      </w:r>
      <w:r>
        <w:rPr>
          <w:sz w:val="24"/>
        </w:rPr>
        <w:t>Ф.Ш.,</w:t>
      </w:r>
      <w:r>
        <w:rPr>
          <w:spacing w:val="1"/>
          <w:sz w:val="24"/>
        </w:rPr>
        <w:t> </w:t>
      </w:r>
      <w:r>
        <w:rPr>
          <w:sz w:val="24"/>
        </w:rPr>
        <w:t>Джаббаров</w:t>
      </w:r>
      <w:r>
        <w:rPr>
          <w:spacing w:val="1"/>
          <w:sz w:val="24"/>
        </w:rPr>
        <w:t> </w:t>
      </w:r>
      <w:r>
        <w:rPr>
          <w:sz w:val="24"/>
        </w:rPr>
        <w:t>А.А.</w:t>
      </w:r>
      <w:r>
        <w:rPr>
          <w:spacing w:val="1"/>
          <w:sz w:val="24"/>
        </w:rPr>
        <w:t> </w:t>
      </w:r>
      <w:r>
        <w:rPr>
          <w:sz w:val="24"/>
        </w:rPr>
        <w:t>Видеоторакоскопическое</w:t>
      </w:r>
      <w:r>
        <w:rPr>
          <w:spacing w:val="1"/>
          <w:sz w:val="24"/>
        </w:rPr>
        <w:t> </w:t>
      </w:r>
      <w:r>
        <w:rPr>
          <w:sz w:val="24"/>
        </w:rPr>
        <w:t>лечение</w:t>
      </w:r>
      <w:r>
        <w:rPr>
          <w:spacing w:val="1"/>
          <w:sz w:val="24"/>
        </w:rPr>
        <w:t> </w:t>
      </w:r>
      <w:r>
        <w:rPr>
          <w:sz w:val="24"/>
        </w:rPr>
        <w:t>хронического</w:t>
      </w:r>
      <w:r>
        <w:rPr>
          <w:spacing w:val="1"/>
          <w:sz w:val="24"/>
        </w:rPr>
        <w:t> </w:t>
      </w:r>
      <w:r>
        <w:rPr>
          <w:sz w:val="24"/>
        </w:rPr>
        <w:t>экссудативного</w:t>
      </w:r>
      <w:r>
        <w:rPr>
          <w:spacing w:val="1"/>
          <w:sz w:val="24"/>
        </w:rPr>
        <w:t> </w:t>
      </w:r>
      <w:r>
        <w:rPr>
          <w:sz w:val="24"/>
        </w:rPr>
        <w:t>перикардита</w:t>
      </w:r>
      <w:r>
        <w:rPr>
          <w:spacing w:val="1"/>
          <w:sz w:val="24"/>
        </w:rPr>
        <w:t> </w:t>
      </w:r>
      <w:r>
        <w:rPr>
          <w:sz w:val="24"/>
        </w:rPr>
        <w:t>Вестник последипломного образования в сфере здравоохранения 2019. № 1. С. 9–</w:t>
      </w:r>
      <w:r>
        <w:rPr>
          <w:spacing w:val="-57"/>
          <w:sz w:val="24"/>
        </w:rPr>
        <w:t> </w:t>
      </w:r>
      <w:r>
        <w:rPr>
          <w:sz w:val="24"/>
        </w:rPr>
        <w:t>15.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Gillaspie EA, Stulak JM, Daly RC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 A</w:t>
      </w:r>
      <w:r>
        <w:rPr>
          <w:spacing w:val="1"/>
          <w:sz w:val="24"/>
        </w:rPr>
        <w:t> </w:t>
      </w:r>
      <w:r>
        <w:rPr>
          <w:sz w:val="24"/>
        </w:rPr>
        <w:t>20-year experience with isolated</w:t>
      </w:r>
      <w:r>
        <w:rPr>
          <w:spacing w:val="1"/>
          <w:sz w:val="24"/>
        </w:rPr>
        <w:t> </w:t>
      </w:r>
      <w:r>
        <w:rPr>
          <w:sz w:val="24"/>
        </w:rPr>
        <w:t>pericardiectomy:</w:t>
      </w:r>
      <w:r>
        <w:rPr>
          <w:spacing w:val="1"/>
          <w:sz w:val="24"/>
        </w:rPr>
        <w:t> </w:t>
      </w:r>
      <w:r>
        <w:rPr>
          <w:sz w:val="24"/>
        </w:rPr>
        <w:t>Analysis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indications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outcomes.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Thorac Cardiovasc</w:t>
      </w:r>
      <w:r>
        <w:rPr>
          <w:spacing w:val="1"/>
          <w:sz w:val="24"/>
        </w:rPr>
        <w:t> </w:t>
      </w:r>
      <w:r>
        <w:rPr>
          <w:sz w:val="24"/>
        </w:rPr>
        <w:t>Surg</w:t>
      </w:r>
      <w:r>
        <w:rPr>
          <w:spacing w:val="-57"/>
          <w:sz w:val="24"/>
        </w:rPr>
        <w:t> </w:t>
      </w:r>
      <w:r>
        <w:rPr>
          <w:sz w:val="24"/>
        </w:rPr>
        <w:t>2016;152:448–58.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2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Титов К.С., Киселевский М.В. Современная тактика лечения опухолевых</w:t>
      </w:r>
      <w:r>
        <w:rPr>
          <w:spacing w:val="1"/>
          <w:sz w:val="24"/>
        </w:rPr>
        <w:t> </w:t>
      </w:r>
      <w:r>
        <w:rPr>
          <w:sz w:val="24"/>
        </w:rPr>
        <w:t>перикардитов. Злокачественные</w:t>
      </w:r>
      <w:r>
        <w:rPr>
          <w:spacing w:val="-2"/>
          <w:sz w:val="24"/>
        </w:rPr>
        <w:t> </w:t>
      </w:r>
      <w:r>
        <w:rPr>
          <w:sz w:val="24"/>
        </w:rPr>
        <w:t>опухоли. 2017.</w:t>
      </w:r>
      <w:r>
        <w:rPr>
          <w:spacing w:val="-1"/>
          <w:sz w:val="24"/>
        </w:rPr>
        <w:t> </w:t>
      </w:r>
      <w:r>
        <w:rPr>
          <w:sz w:val="24"/>
        </w:rPr>
        <w:t>Т. 7. №</w:t>
      </w:r>
      <w:r>
        <w:rPr>
          <w:spacing w:val="-3"/>
          <w:sz w:val="24"/>
        </w:rPr>
        <w:t> </w:t>
      </w:r>
      <w:r>
        <w:rPr>
          <w:sz w:val="24"/>
        </w:rPr>
        <w:t>3-S1. С. 174–175.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Petcu СP, Droc I. The Efficiency of Surgical Subxiphoid Pericardial Drainage and</w:t>
      </w:r>
      <w:r>
        <w:rPr>
          <w:spacing w:val="-57"/>
          <w:sz w:val="24"/>
        </w:rPr>
        <w:t> </w:t>
      </w:r>
      <w:r>
        <w:rPr>
          <w:sz w:val="24"/>
        </w:rPr>
        <w:t>Percutaneous Pericardial Drainage in Pericardial Effusions Associated with Cardiac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-3"/>
          <w:sz w:val="24"/>
        </w:rPr>
        <w:t> </w:t>
      </w:r>
      <w:r>
        <w:rPr>
          <w:sz w:val="24"/>
        </w:rPr>
        <w:t>Chirurgia</w:t>
      </w:r>
      <w:r>
        <w:rPr>
          <w:spacing w:val="1"/>
          <w:sz w:val="24"/>
        </w:rPr>
        <w:t> </w:t>
      </w:r>
      <w:r>
        <w:rPr>
          <w:sz w:val="24"/>
        </w:rPr>
        <w:t>(Bucur). 2013 Mar-Apr;108(2): 226–33.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Langdon SE, Seery K, Kulik A. Contemporary outcomes after pericardial window</w:t>
      </w:r>
      <w:r>
        <w:rPr>
          <w:spacing w:val="-57"/>
          <w:sz w:val="24"/>
        </w:rPr>
        <w:t> </w:t>
      </w:r>
      <w:r>
        <w:rPr>
          <w:sz w:val="24"/>
        </w:rPr>
        <w:t>surgery:</w:t>
      </w:r>
      <w:r>
        <w:rPr>
          <w:spacing w:val="-1"/>
          <w:sz w:val="24"/>
        </w:rPr>
        <w:t> </w:t>
      </w:r>
      <w:r>
        <w:rPr>
          <w:sz w:val="24"/>
        </w:rPr>
        <w:t>impact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operative</w:t>
      </w:r>
      <w:r>
        <w:rPr>
          <w:spacing w:val="-1"/>
          <w:sz w:val="24"/>
        </w:rPr>
        <w:t> </w:t>
      </w:r>
      <w:r>
        <w:rPr>
          <w:sz w:val="24"/>
        </w:rPr>
        <w:t>technique. J Cardiothorac</w:t>
      </w:r>
      <w:r>
        <w:rPr>
          <w:spacing w:val="-2"/>
          <w:sz w:val="24"/>
        </w:rPr>
        <w:t> </w:t>
      </w:r>
      <w:r>
        <w:rPr>
          <w:sz w:val="24"/>
        </w:rPr>
        <w:t>Surg.</w:t>
      </w:r>
      <w:r>
        <w:rPr>
          <w:spacing w:val="-1"/>
          <w:sz w:val="24"/>
        </w:rPr>
        <w:t> </w:t>
      </w:r>
      <w:r>
        <w:rPr>
          <w:sz w:val="24"/>
        </w:rPr>
        <w:t>2016</w:t>
      </w:r>
      <w:r>
        <w:rPr>
          <w:spacing w:val="-1"/>
          <w:sz w:val="24"/>
        </w:rPr>
        <w:t> </w:t>
      </w:r>
      <w:r>
        <w:rPr>
          <w:sz w:val="24"/>
        </w:rPr>
        <w:t>Apr 26;11(1):73.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4" w:hanging="360"/>
        <w:jc w:val="both"/>
        <w:rPr>
          <w:sz w:val="24"/>
        </w:rPr>
      </w:pPr>
      <w:r>
        <w:rPr>
          <w:sz w:val="24"/>
        </w:rPr>
        <w:t>Volk L, Lee LY, Lemaire A. Surgical pericardial drainage procedures have a</w:t>
      </w:r>
      <w:r>
        <w:rPr>
          <w:spacing w:val="1"/>
          <w:sz w:val="24"/>
        </w:rPr>
        <w:t> </w:t>
      </w:r>
      <w:r>
        <w:rPr>
          <w:sz w:val="24"/>
        </w:rPr>
        <w:t>limited</w:t>
      </w:r>
      <w:r>
        <w:rPr>
          <w:spacing w:val="-1"/>
          <w:sz w:val="24"/>
        </w:rPr>
        <w:t> </w:t>
      </w:r>
      <w:r>
        <w:rPr>
          <w:sz w:val="24"/>
        </w:rPr>
        <w:t>diagnostic sensitivity</w:t>
      </w:r>
      <w:r>
        <w:rPr>
          <w:spacing w:val="-5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</w:t>
      </w:r>
      <w:r>
        <w:rPr>
          <w:spacing w:val="2"/>
          <w:sz w:val="24"/>
        </w:rPr>
        <w:t> </w:t>
      </w:r>
      <w:r>
        <w:rPr>
          <w:sz w:val="24"/>
        </w:rPr>
        <w:t>Surg. 2019</w:t>
      </w:r>
      <w:r>
        <w:rPr>
          <w:spacing w:val="-1"/>
          <w:sz w:val="24"/>
        </w:rPr>
        <w:t> </w:t>
      </w:r>
      <w:r>
        <w:rPr>
          <w:sz w:val="24"/>
        </w:rPr>
        <w:t>Dec;34(12):1573–1576.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2" w:hanging="360"/>
        <w:jc w:val="both"/>
        <w:rPr>
          <w:sz w:val="24"/>
        </w:rPr>
      </w:pPr>
      <w:r>
        <w:rPr>
          <w:sz w:val="24"/>
        </w:rPr>
        <w:t>Хирургические инфекции груди и живота: руководство для врачей / под ред.</w:t>
      </w:r>
      <w:r>
        <w:rPr>
          <w:spacing w:val="-57"/>
          <w:sz w:val="24"/>
        </w:rPr>
        <w:t> </w:t>
      </w:r>
      <w:r>
        <w:rPr>
          <w:sz w:val="24"/>
        </w:rPr>
        <w:t>проф.</w:t>
      </w:r>
      <w:r>
        <w:rPr>
          <w:spacing w:val="1"/>
          <w:sz w:val="24"/>
        </w:rPr>
        <w:t> </w:t>
      </w:r>
      <w:r>
        <w:rPr>
          <w:sz w:val="24"/>
        </w:rPr>
        <w:t>Б.Н.</w:t>
      </w:r>
      <w:r>
        <w:rPr>
          <w:spacing w:val="1"/>
          <w:sz w:val="24"/>
        </w:rPr>
        <w:t> </w:t>
      </w:r>
      <w:r>
        <w:rPr>
          <w:sz w:val="24"/>
        </w:rPr>
        <w:t>Котива и проф.</w:t>
      </w:r>
      <w:r>
        <w:rPr>
          <w:spacing w:val="1"/>
          <w:sz w:val="24"/>
        </w:rPr>
        <w:t> </w:t>
      </w:r>
      <w:r>
        <w:rPr>
          <w:sz w:val="24"/>
        </w:rPr>
        <w:t>Л.Н.</w:t>
      </w:r>
      <w:r>
        <w:rPr>
          <w:spacing w:val="60"/>
          <w:sz w:val="24"/>
        </w:rPr>
        <w:t> </w:t>
      </w:r>
      <w:r>
        <w:rPr>
          <w:sz w:val="24"/>
        </w:rPr>
        <w:t>Бисенкова.</w:t>
      </w:r>
      <w:r>
        <w:rPr>
          <w:spacing w:val="60"/>
          <w:sz w:val="24"/>
        </w:rPr>
        <w:t> </w:t>
      </w:r>
      <w:r>
        <w:rPr>
          <w:sz w:val="24"/>
        </w:rPr>
        <w:t>Санкт-Петербург:</w:t>
      </w:r>
      <w:r>
        <w:rPr>
          <w:spacing w:val="60"/>
          <w:sz w:val="24"/>
        </w:rPr>
        <w:t> </w:t>
      </w:r>
      <w:r>
        <w:rPr>
          <w:sz w:val="24"/>
        </w:rPr>
        <w:t>СпецЛит, 2016.</w:t>
      </w:r>
      <w:r>
        <w:rPr>
          <w:spacing w:val="1"/>
          <w:sz w:val="24"/>
        </w:rPr>
        <w:t> </w:t>
      </w:r>
      <w:r>
        <w:rPr>
          <w:sz w:val="24"/>
        </w:rPr>
        <w:t>671</w:t>
      </w:r>
      <w:r>
        <w:rPr>
          <w:spacing w:val="-1"/>
          <w:sz w:val="24"/>
        </w:rPr>
        <w:t> </w:t>
      </w:r>
      <w:r>
        <w:rPr>
          <w:sz w:val="24"/>
        </w:rPr>
        <w:t>с.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5" w:hanging="360"/>
        <w:jc w:val="both"/>
        <w:rPr>
          <w:sz w:val="24"/>
        </w:rPr>
      </w:pPr>
      <w:r>
        <w:rPr>
          <w:sz w:val="24"/>
        </w:rPr>
        <w:t>Воскресенский</w:t>
      </w:r>
      <w:r>
        <w:rPr>
          <w:spacing w:val="1"/>
          <w:sz w:val="24"/>
        </w:rPr>
        <w:t> </w:t>
      </w:r>
      <w:r>
        <w:rPr>
          <w:sz w:val="24"/>
        </w:rPr>
        <w:t>О.В.,</w:t>
      </w:r>
      <w:r>
        <w:rPr>
          <w:spacing w:val="1"/>
          <w:sz w:val="24"/>
        </w:rPr>
        <w:t> </w:t>
      </w:r>
      <w:r>
        <w:rPr>
          <w:sz w:val="24"/>
        </w:rPr>
        <w:t>Тарабрин</w:t>
      </w:r>
      <w:r>
        <w:rPr>
          <w:spacing w:val="1"/>
          <w:sz w:val="24"/>
        </w:rPr>
        <w:t> </w:t>
      </w:r>
      <w:r>
        <w:rPr>
          <w:sz w:val="24"/>
        </w:rPr>
        <w:t>Е.А.,</w:t>
      </w:r>
      <w:r>
        <w:rPr>
          <w:spacing w:val="1"/>
          <w:sz w:val="24"/>
        </w:rPr>
        <w:t> </w:t>
      </w:r>
      <w:r>
        <w:rPr>
          <w:sz w:val="24"/>
        </w:rPr>
        <w:t>Белозеров</w:t>
      </w:r>
      <w:r>
        <w:rPr>
          <w:spacing w:val="1"/>
          <w:sz w:val="24"/>
        </w:rPr>
        <w:t> </w:t>
      </w:r>
      <w:r>
        <w:rPr>
          <w:sz w:val="24"/>
        </w:rPr>
        <w:t>Г.Е.,</w:t>
      </w:r>
      <w:r>
        <w:rPr>
          <w:spacing w:val="1"/>
          <w:sz w:val="24"/>
        </w:rPr>
        <w:t> </w:t>
      </w:r>
      <w:r>
        <w:rPr>
          <w:sz w:val="24"/>
        </w:rPr>
        <w:t>Галанкина</w:t>
      </w:r>
      <w:r>
        <w:rPr>
          <w:spacing w:val="1"/>
          <w:sz w:val="24"/>
        </w:rPr>
        <w:t> </w:t>
      </w:r>
      <w:r>
        <w:rPr>
          <w:sz w:val="24"/>
        </w:rPr>
        <w:t>И.Е.,</w:t>
      </w:r>
      <w:r>
        <w:rPr>
          <w:spacing w:val="-57"/>
          <w:sz w:val="24"/>
        </w:rPr>
        <w:t> </w:t>
      </w:r>
      <w:r>
        <w:rPr>
          <w:sz w:val="24"/>
        </w:rPr>
        <w:t>Николаева Е.Б., Радченко Ю.А. Лечение хронической тампонады сердца при его</w:t>
      </w:r>
      <w:r>
        <w:rPr>
          <w:spacing w:val="1"/>
          <w:sz w:val="24"/>
        </w:rPr>
        <w:t> </w:t>
      </w:r>
      <w:r>
        <w:rPr>
          <w:sz w:val="24"/>
        </w:rPr>
        <w:t>новообразованиях.   </w:t>
      </w:r>
      <w:r>
        <w:rPr>
          <w:spacing w:val="1"/>
          <w:sz w:val="24"/>
        </w:rPr>
        <w:t> </w:t>
      </w:r>
      <w:r>
        <w:rPr>
          <w:sz w:val="24"/>
        </w:rPr>
        <w:t>Неотложная    </w:t>
      </w:r>
      <w:r>
        <w:rPr>
          <w:spacing w:val="1"/>
          <w:sz w:val="24"/>
        </w:rPr>
        <w:t> </w:t>
      </w:r>
      <w:r>
        <w:rPr>
          <w:sz w:val="24"/>
        </w:rPr>
        <w:t>медицинская    </w:t>
      </w:r>
      <w:r>
        <w:rPr>
          <w:spacing w:val="1"/>
          <w:sz w:val="24"/>
        </w:rPr>
        <w:t> </w:t>
      </w:r>
      <w:r>
        <w:rPr>
          <w:sz w:val="24"/>
        </w:rPr>
        <w:t>помощь.    </w:t>
      </w:r>
      <w:r>
        <w:rPr>
          <w:spacing w:val="1"/>
          <w:sz w:val="24"/>
        </w:rPr>
        <w:t> </w:t>
      </w:r>
      <w:r>
        <w:rPr>
          <w:sz w:val="24"/>
        </w:rPr>
        <w:t>Журнал    </w:t>
      </w:r>
      <w:r>
        <w:rPr>
          <w:spacing w:val="1"/>
          <w:sz w:val="24"/>
        </w:rPr>
        <w:t> </w:t>
      </w:r>
      <w:r>
        <w:rPr>
          <w:sz w:val="24"/>
        </w:rPr>
        <w:t>им.</w:t>
      </w:r>
      <w:r>
        <w:rPr>
          <w:spacing w:val="1"/>
          <w:sz w:val="24"/>
        </w:rPr>
        <w:t> </w:t>
      </w:r>
      <w:r>
        <w:rPr>
          <w:sz w:val="24"/>
        </w:rPr>
        <w:t>Н.В.</w:t>
      </w:r>
      <w:r>
        <w:rPr>
          <w:spacing w:val="-1"/>
          <w:sz w:val="24"/>
        </w:rPr>
        <w:t> </w:t>
      </w:r>
      <w:r>
        <w:rPr>
          <w:sz w:val="24"/>
        </w:rPr>
        <w:t>Склифосовского. 2019. Т. 8. №</w:t>
      </w:r>
      <w:r>
        <w:rPr>
          <w:spacing w:val="-2"/>
          <w:sz w:val="24"/>
        </w:rPr>
        <w:t> </w:t>
      </w:r>
      <w:r>
        <w:rPr>
          <w:sz w:val="24"/>
        </w:rPr>
        <w:t>1. С. 81–86.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3" w:hanging="360"/>
        <w:jc w:val="both"/>
        <w:rPr>
          <w:sz w:val="24"/>
        </w:rPr>
      </w:pPr>
      <w:r>
        <w:rPr>
          <w:sz w:val="24"/>
        </w:rPr>
        <w:t>Писклова Ю.В., Бучнева О.В. Опыт лечения экссудативных перикардитов с</w:t>
      </w:r>
      <w:r>
        <w:rPr>
          <w:spacing w:val="1"/>
          <w:sz w:val="24"/>
        </w:rPr>
        <w:t> </w:t>
      </w:r>
      <w:r>
        <w:rPr>
          <w:sz w:val="24"/>
        </w:rPr>
        <w:t>использованием миниинвазивных</w:t>
      </w:r>
      <w:r>
        <w:rPr>
          <w:spacing w:val="1"/>
          <w:sz w:val="24"/>
        </w:rPr>
        <w:t> </w:t>
      </w:r>
      <w:r>
        <w:rPr>
          <w:sz w:val="24"/>
        </w:rPr>
        <w:t>доступов</w:t>
      </w:r>
      <w:r>
        <w:rPr>
          <w:spacing w:val="1"/>
          <w:sz w:val="24"/>
        </w:rPr>
        <w:t> </w:t>
      </w:r>
      <w:r>
        <w:rPr>
          <w:sz w:val="24"/>
        </w:rPr>
        <w:t>International</w:t>
      </w:r>
      <w:r>
        <w:rPr>
          <w:spacing w:val="1"/>
          <w:sz w:val="24"/>
        </w:rPr>
        <w:t> </w:t>
      </w:r>
      <w:r>
        <w:rPr>
          <w:sz w:val="24"/>
        </w:rPr>
        <w:t>Scientific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Practical</w:t>
      </w:r>
      <w:r>
        <w:rPr>
          <w:spacing w:val="1"/>
          <w:sz w:val="24"/>
        </w:rPr>
        <w:t> </w:t>
      </w:r>
      <w:r>
        <w:rPr>
          <w:sz w:val="24"/>
        </w:rPr>
        <w:t>Conference</w:t>
      </w:r>
      <w:r>
        <w:rPr>
          <w:spacing w:val="-1"/>
          <w:sz w:val="24"/>
        </w:rPr>
        <w:t> </w:t>
      </w:r>
      <w:r>
        <w:rPr>
          <w:sz w:val="24"/>
        </w:rPr>
        <w:t>World science. 2018. Т.</w:t>
      </w:r>
      <w:r>
        <w:rPr>
          <w:spacing w:val="-1"/>
          <w:sz w:val="24"/>
        </w:rPr>
        <w:t> </w:t>
      </w:r>
      <w:r>
        <w:rPr>
          <w:sz w:val="24"/>
        </w:rPr>
        <w:t>3. №</w:t>
      </w:r>
      <w:r>
        <w:rPr>
          <w:spacing w:val="-2"/>
          <w:sz w:val="24"/>
        </w:rPr>
        <w:t> </w:t>
      </w:r>
      <w:r>
        <w:rPr>
          <w:sz w:val="24"/>
        </w:rPr>
        <w:t>1 (29). С. 39–41 (торакоскопия).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Благова О.В., Алиева И.Н., Недоступ А.В., Кабурова А.Н., Сенчихин П.В.,</w:t>
      </w:r>
      <w:r>
        <w:rPr>
          <w:spacing w:val="1"/>
          <w:sz w:val="24"/>
        </w:rPr>
        <w:t> </w:t>
      </w:r>
      <w:r>
        <w:rPr>
          <w:sz w:val="24"/>
        </w:rPr>
        <w:t>Паршин</w:t>
      </w:r>
      <w:r>
        <w:rPr>
          <w:spacing w:val="1"/>
          <w:sz w:val="24"/>
        </w:rPr>
        <w:t> </w:t>
      </w:r>
      <w:r>
        <w:rPr>
          <w:sz w:val="24"/>
        </w:rPr>
        <w:t>В.Д.,</w:t>
      </w:r>
      <w:r>
        <w:rPr>
          <w:spacing w:val="1"/>
          <w:sz w:val="24"/>
        </w:rPr>
        <w:t> </w:t>
      </w:r>
      <w:r>
        <w:rPr>
          <w:sz w:val="24"/>
        </w:rPr>
        <w:t>Коган</w:t>
      </w:r>
      <w:r>
        <w:rPr>
          <w:spacing w:val="1"/>
          <w:sz w:val="24"/>
        </w:rPr>
        <w:t> </w:t>
      </w:r>
      <w:r>
        <w:rPr>
          <w:sz w:val="24"/>
        </w:rPr>
        <w:t>Е.А.</w:t>
      </w:r>
      <w:r>
        <w:rPr>
          <w:spacing w:val="1"/>
          <w:sz w:val="24"/>
        </w:rPr>
        <w:t> </w:t>
      </w:r>
      <w:r>
        <w:rPr>
          <w:sz w:val="24"/>
        </w:rPr>
        <w:t>Экссудативно-констриктивный</w:t>
      </w:r>
      <w:r>
        <w:rPr>
          <w:spacing w:val="1"/>
          <w:sz w:val="24"/>
        </w:rPr>
        <w:t> </w:t>
      </w:r>
      <w:r>
        <w:rPr>
          <w:sz w:val="24"/>
        </w:rPr>
        <w:t>туберкулезный</w:t>
      </w:r>
      <w:r>
        <w:rPr>
          <w:spacing w:val="-57"/>
          <w:sz w:val="24"/>
        </w:rPr>
        <w:t> </w:t>
      </w:r>
      <w:r>
        <w:rPr>
          <w:sz w:val="24"/>
        </w:rPr>
        <w:t>перикардит в сочетании с артритом в практике кардиолога: торакоскопическая</w:t>
      </w:r>
      <w:r>
        <w:rPr>
          <w:spacing w:val="1"/>
          <w:sz w:val="24"/>
        </w:rPr>
        <w:t> </w:t>
      </w:r>
      <w:r>
        <w:rPr>
          <w:sz w:val="24"/>
        </w:rPr>
        <w:t>биопсия как путь к диагнозу и лечению. Терапевтичексий архив. 2018. Т. 90. № 9.</w:t>
      </w:r>
      <w:r>
        <w:rPr>
          <w:spacing w:val="-57"/>
          <w:sz w:val="24"/>
        </w:rPr>
        <w:t> </w:t>
      </w:r>
      <w:r>
        <w:rPr>
          <w:sz w:val="24"/>
        </w:rPr>
        <w:t>С. 81–87.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8" w:hanging="360"/>
        <w:jc w:val="both"/>
        <w:rPr>
          <w:sz w:val="24"/>
        </w:rPr>
      </w:pPr>
      <w:r>
        <w:rPr>
          <w:sz w:val="24"/>
        </w:rPr>
        <w:t>Chowdhury UK,</w:t>
      </w:r>
      <w:r>
        <w:rPr>
          <w:spacing w:val="1"/>
          <w:sz w:val="24"/>
        </w:rPr>
        <w:t> </w:t>
      </w:r>
      <w:r>
        <w:rPr>
          <w:sz w:val="24"/>
        </w:rPr>
        <w:t>Subramaniam GK,</w:t>
      </w:r>
      <w:r>
        <w:rPr>
          <w:spacing w:val="1"/>
          <w:sz w:val="24"/>
        </w:rPr>
        <w:t> </w:t>
      </w:r>
      <w:r>
        <w:rPr>
          <w:sz w:val="24"/>
        </w:rPr>
        <w:t>Kumar</w:t>
      </w:r>
      <w:r>
        <w:rPr>
          <w:spacing w:val="1"/>
          <w:sz w:val="24"/>
        </w:rPr>
        <w:t> </w:t>
      </w:r>
      <w:r>
        <w:rPr>
          <w:sz w:val="24"/>
        </w:rPr>
        <w:t>AS, Airan</w:t>
      </w:r>
      <w:r>
        <w:rPr>
          <w:spacing w:val="1"/>
          <w:sz w:val="24"/>
        </w:rPr>
        <w:t> </w:t>
      </w:r>
      <w:r>
        <w:rPr>
          <w:sz w:val="24"/>
        </w:rPr>
        <w:t>B, Singh R,</w:t>
      </w:r>
      <w:r>
        <w:rPr>
          <w:spacing w:val="60"/>
          <w:sz w:val="24"/>
        </w:rPr>
        <w:t> </w:t>
      </w:r>
      <w:r>
        <w:rPr>
          <w:sz w:val="24"/>
        </w:rPr>
        <w:t>Talwar</w:t>
      </w:r>
      <w:r>
        <w:rPr>
          <w:spacing w:val="60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Seth S,</w:t>
      </w:r>
      <w:r>
        <w:rPr>
          <w:spacing w:val="1"/>
          <w:sz w:val="24"/>
        </w:rPr>
        <w:t> </w:t>
      </w:r>
      <w:r>
        <w:rPr>
          <w:sz w:val="24"/>
        </w:rPr>
        <w:t>Mishra</w:t>
      </w:r>
      <w:r>
        <w:rPr>
          <w:spacing w:val="1"/>
          <w:sz w:val="24"/>
        </w:rPr>
        <w:t> </w:t>
      </w:r>
      <w:r>
        <w:rPr>
          <w:sz w:val="24"/>
        </w:rPr>
        <w:t>PK,</w:t>
      </w:r>
      <w:r>
        <w:rPr>
          <w:spacing w:val="1"/>
          <w:sz w:val="24"/>
        </w:rPr>
        <w:t> </w:t>
      </w:r>
      <w:r>
        <w:rPr>
          <w:sz w:val="24"/>
        </w:rPr>
        <w:t>Pradeep</w:t>
      </w:r>
      <w:r>
        <w:rPr>
          <w:spacing w:val="1"/>
          <w:sz w:val="24"/>
        </w:rPr>
        <w:t> </w:t>
      </w:r>
      <w:r>
        <w:rPr>
          <w:sz w:val="24"/>
        </w:rPr>
        <w:t>KK,</w:t>
      </w:r>
      <w:r>
        <w:rPr>
          <w:spacing w:val="1"/>
          <w:sz w:val="24"/>
        </w:rPr>
        <w:t> </w:t>
      </w:r>
      <w:r>
        <w:rPr>
          <w:sz w:val="24"/>
        </w:rPr>
        <w:t>Sathia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Venugopal</w:t>
      </w:r>
      <w:r>
        <w:rPr>
          <w:spacing w:val="1"/>
          <w:sz w:val="24"/>
        </w:rPr>
        <w:t> </w:t>
      </w:r>
      <w:r>
        <w:rPr>
          <w:sz w:val="24"/>
        </w:rPr>
        <w:t>P.</w:t>
      </w:r>
      <w:r>
        <w:rPr>
          <w:spacing w:val="1"/>
          <w:sz w:val="24"/>
        </w:rPr>
        <w:t> </w:t>
      </w:r>
      <w:r>
        <w:rPr>
          <w:sz w:val="24"/>
        </w:rPr>
        <w:t>Pericardiectomy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constrictive pericarditis: a clinical, echocardiographic, and hemodynamic evaluation of</w:t>
      </w:r>
      <w:r>
        <w:rPr>
          <w:spacing w:val="1"/>
          <w:sz w:val="24"/>
        </w:rPr>
        <w:t> </w:t>
      </w:r>
      <w:r>
        <w:rPr>
          <w:sz w:val="24"/>
        </w:rPr>
        <w:t>two</w:t>
      </w:r>
      <w:r>
        <w:rPr>
          <w:spacing w:val="-1"/>
          <w:sz w:val="24"/>
        </w:rPr>
        <w:t> </w:t>
      </w:r>
      <w:r>
        <w:rPr>
          <w:sz w:val="24"/>
        </w:rPr>
        <w:t>surgical techniques</w:t>
      </w:r>
      <w:r>
        <w:rPr>
          <w:spacing w:val="1"/>
          <w:sz w:val="24"/>
        </w:rPr>
        <w:t> </w:t>
      </w:r>
      <w:r>
        <w:rPr>
          <w:sz w:val="24"/>
        </w:rPr>
        <w:t>Ann. Thorac. Surg. 2006;81:522–29.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Cho YH, Schaff HV, Dearani JA, Daly RC, Park SJ, Li Z, Oh JK. Completion</w:t>
      </w:r>
      <w:r>
        <w:rPr>
          <w:spacing w:val="1"/>
          <w:sz w:val="24"/>
        </w:rPr>
        <w:t> </w:t>
      </w:r>
      <w:r>
        <w:rPr>
          <w:sz w:val="24"/>
        </w:rPr>
        <w:t>pericardiectomy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importance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timing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recurrence</w:t>
      </w:r>
      <w:r>
        <w:rPr>
          <w:spacing w:val="-2"/>
          <w:sz w:val="24"/>
        </w:rPr>
        <w:t> </w:t>
      </w:r>
      <w:r>
        <w:rPr>
          <w:sz w:val="24"/>
        </w:rPr>
        <w:t>on late clinical outcome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2"/>
          <w:sz w:val="24"/>
        </w:rPr>
        <w:t> </w:t>
      </w:r>
      <w:r>
        <w:rPr>
          <w:sz w:val="24"/>
        </w:rPr>
        <w:t>operation.</w:t>
      </w:r>
      <w:r>
        <w:rPr>
          <w:spacing w:val="-1"/>
          <w:sz w:val="24"/>
        </w:rPr>
        <w:t> </w:t>
      </w:r>
      <w:r>
        <w:rPr>
          <w:sz w:val="24"/>
        </w:rPr>
        <w:t>Ann. Thorac.</w:t>
      </w:r>
      <w:r>
        <w:rPr>
          <w:spacing w:val="-1"/>
          <w:sz w:val="24"/>
        </w:rPr>
        <w:t> </w:t>
      </w:r>
      <w:r>
        <w:rPr>
          <w:sz w:val="24"/>
        </w:rPr>
        <w:t>Surg. 2012;93:1236–41.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Murashita T, Schaff HV, Daly RC, Oh JK, Dearani JA, Stulak JM, King KS,</w:t>
      </w:r>
      <w:r>
        <w:rPr>
          <w:spacing w:val="1"/>
          <w:sz w:val="24"/>
        </w:rPr>
        <w:t> </w:t>
      </w:r>
      <w:r>
        <w:rPr>
          <w:sz w:val="24"/>
        </w:rPr>
        <w:t>Greason KL. Experience with Pericardiectomy for Constrictive Pericarditis Over Eight</w:t>
      </w:r>
      <w:r>
        <w:rPr>
          <w:spacing w:val="1"/>
          <w:sz w:val="24"/>
        </w:rPr>
        <w:t> </w:t>
      </w:r>
      <w:r>
        <w:rPr>
          <w:sz w:val="24"/>
        </w:rPr>
        <w:t>Decades.</w:t>
      </w:r>
      <w:r>
        <w:rPr>
          <w:spacing w:val="-1"/>
          <w:sz w:val="24"/>
        </w:rPr>
        <w:t> </w:t>
      </w:r>
      <w:r>
        <w:rPr>
          <w:sz w:val="24"/>
        </w:rPr>
        <w:t>Ann. Thorac. Surg.</w:t>
      </w:r>
      <w:r>
        <w:rPr>
          <w:spacing w:val="1"/>
          <w:sz w:val="24"/>
        </w:rPr>
        <w:t> </w:t>
      </w:r>
      <w:r>
        <w:rPr>
          <w:sz w:val="24"/>
        </w:rPr>
        <w:t>2017;104(3):742–50.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Nozohoor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Johansson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Koul</w:t>
      </w:r>
      <w:r>
        <w:rPr>
          <w:spacing w:val="1"/>
          <w:sz w:val="24"/>
        </w:rPr>
        <w:t> </w:t>
      </w:r>
      <w:r>
        <w:rPr>
          <w:sz w:val="24"/>
        </w:rPr>
        <w:t>B,</w:t>
      </w:r>
      <w:r>
        <w:rPr>
          <w:spacing w:val="1"/>
          <w:sz w:val="24"/>
        </w:rPr>
        <w:t> </w:t>
      </w:r>
      <w:r>
        <w:rPr>
          <w:sz w:val="24"/>
        </w:rPr>
        <w:t>Cunha-Goncalves</w:t>
      </w:r>
      <w:r>
        <w:rPr>
          <w:spacing w:val="1"/>
          <w:sz w:val="24"/>
        </w:rPr>
        <w:t> </w:t>
      </w:r>
      <w:r>
        <w:rPr>
          <w:sz w:val="24"/>
        </w:rPr>
        <w:t>D.</w:t>
      </w:r>
      <w:r>
        <w:rPr>
          <w:spacing w:val="61"/>
          <w:sz w:val="24"/>
        </w:rPr>
        <w:t> </w:t>
      </w:r>
      <w:r>
        <w:rPr>
          <w:sz w:val="24"/>
        </w:rPr>
        <w:t>Radical</w:t>
      </w:r>
      <w:r>
        <w:rPr>
          <w:spacing w:val="1"/>
          <w:sz w:val="24"/>
        </w:rPr>
        <w:t> </w:t>
      </w:r>
      <w:r>
        <w:rPr>
          <w:sz w:val="24"/>
        </w:rPr>
        <w:t>pericardiectomy</w:t>
      </w:r>
      <w:r>
        <w:rPr>
          <w:spacing w:val="-6"/>
          <w:sz w:val="24"/>
        </w:rPr>
        <w:t> </w:t>
      </w:r>
      <w:r>
        <w:rPr>
          <w:sz w:val="24"/>
        </w:rPr>
        <w:t>for</w:t>
      </w:r>
      <w:r>
        <w:rPr>
          <w:spacing w:val="-1"/>
          <w:sz w:val="24"/>
        </w:rPr>
        <w:t> </w:t>
      </w:r>
      <w:r>
        <w:rPr>
          <w:sz w:val="24"/>
        </w:rPr>
        <w:t>chronic constrictive</w:t>
      </w:r>
      <w:r>
        <w:rPr>
          <w:spacing w:val="-2"/>
          <w:sz w:val="24"/>
        </w:rPr>
        <w:t> </w:t>
      </w:r>
      <w:r>
        <w:rPr>
          <w:sz w:val="24"/>
        </w:rPr>
        <w:t>pericarditis.</w:t>
      </w:r>
      <w:r>
        <w:rPr>
          <w:spacing w:val="4"/>
          <w:sz w:val="24"/>
        </w:rPr>
        <w:t> </w:t>
      </w:r>
      <w:r>
        <w:rPr>
          <w:sz w:val="24"/>
        </w:rPr>
        <w:t>J</w:t>
      </w:r>
      <w:r>
        <w:rPr>
          <w:spacing w:val="-1"/>
          <w:sz w:val="24"/>
        </w:rPr>
        <w:t> </w:t>
      </w:r>
      <w:r>
        <w:rPr>
          <w:sz w:val="24"/>
        </w:rPr>
        <w:t>Card Surg. 2018;33(6):301–7.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Wang FF, Hsu J, Jia FW, Lin X, Miao Q, Chen W, Fang LG. Left ventricular</w:t>
      </w:r>
      <w:r>
        <w:rPr>
          <w:spacing w:val="1"/>
          <w:sz w:val="24"/>
        </w:rPr>
        <w:t> </w:t>
      </w:r>
      <w:r>
        <w:rPr>
          <w:sz w:val="24"/>
        </w:rPr>
        <w:t>strain is associated with acute postoperative refractory hypotension in patients with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preserved</w:t>
      </w:r>
      <w:r>
        <w:rPr>
          <w:spacing w:val="1"/>
          <w:sz w:val="24"/>
        </w:rPr>
        <w:t> </w:t>
      </w:r>
      <w:r>
        <w:rPr>
          <w:sz w:val="24"/>
        </w:rPr>
        <w:t>ejection</w:t>
      </w:r>
      <w:r>
        <w:rPr>
          <w:spacing w:val="1"/>
          <w:sz w:val="24"/>
        </w:rPr>
        <w:t> </w:t>
      </w:r>
      <w:r>
        <w:rPr>
          <w:sz w:val="24"/>
        </w:rPr>
        <w:t>fraction.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Thorac</w:t>
      </w:r>
      <w:r>
        <w:rPr>
          <w:spacing w:val="1"/>
          <w:sz w:val="24"/>
        </w:rPr>
        <w:t> </w:t>
      </w:r>
      <w:r>
        <w:rPr>
          <w:sz w:val="24"/>
        </w:rPr>
        <w:t>Dis.</w:t>
      </w:r>
      <w:r>
        <w:rPr>
          <w:spacing w:val="1"/>
          <w:sz w:val="24"/>
        </w:rPr>
        <w:t> </w:t>
      </w:r>
      <w:r>
        <w:rPr>
          <w:sz w:val="24"/>
        </w:rPr>
        <w:t>2018;10(7):4147–55.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Gatti G, Fiore A, Ternacle J et al. Pericardiectomy for constrictive pericarditis: a</w:t>
      </w:r>
      <w:r>
        <w:rPr>
          <w:spacing w:val="1"/>
          <w:sz w:val="24"/>
        </w:rPr>
        <w:t> </w:t>
      </w:r>
      <w:r>
        <w:rPr>
          <w:sz w:val="24"/>
        </w:rPr>
        <w:t>risk</w:t>
      </w:r>
      <w:r>
        <w:rPr>
          <w:spacing w:val="-1"/>
          <w:sz w:val="24"/>
        </w:rPr>
        <w:t> </w:t>
      </w:r>
      <w:r>
        <w:rPr>
          <w:sz w:val="24"/>
        </w:rPr>
        <w:t>factor</w:t>
      </w:r>
      <w:r>
        <w:rPr>
          <w:spacing w:val="1"/>
          <w:sz w:val="24"/>
        </w:rPr>
        <w:t> </w:t>
      </w:r>
      <w:r>
        <w:rPr>
          <w:sz w:val="24"/>
        </w:rPr>
        <w:t>analysis for</w:t>
      </w:r>
      <w:r>
        <w:rPr>
          <w:spacing w:val="-2"/>
          <w:sz w:val="24"/>
        </w:rPr>
        <w:t> </w:t>
      </w:r>
      <w:r>
        <w:rPr>
          <w:sz w:val="24"/>
        </w:rPr>
        <w:t>early</w:t>
      </w:r>
      <w:r>
        <w:rPr>
          <w:spacing w:val="-5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late failure. Heart</w:t>
      </w:r>
      <w:r>
        <w:rPr>
          <w:spacing w:val="1"/>
          <w:sz w:val="24"/>
        </w:rPr>
        <w:t> </w:t>
      </w:r>
      <w:r>
        <w:rPr>
          <w:sz w:val="24"/>
        </w:rPr>
        <w:t>Vessels. 2020</w:t>
      </w:r>
      <w:r>
        <w:rPr>
          <w:spacing w:val="-1"/>
          <w:sz w:val="24"/>
        </w:rPr>
        <w:t> </w:t>
      </w:r>
      <w:r>
        <w:rPr>
          <w:sz w:val="24"/>
        </w:rPr>
        <w:t>Jan;35(1):92–103.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3" w:hanging="360"/>
        <w:jc w:val="both"/>
        <w:rPr>
          <w:sz w:val="24"/>
        </w:rPr>
      </w:pPr>
      <w:r>
        <w:rPr>
          <w:sz w:val="24"/>
        </w:rPr>
        <w:t>Choi MS, Jeong DS, Oh JK, Chang SA, Park SJ, Chung S. Long-term results of</w:t>
      </w:r>
      <w:r>
        <w:rPr>
          <w:spacing w:val="1"/>
          <w:sz w:val="24"/>
        </w:rPr>
        <w:t> </w:t>
      </w:r>
      <w:r>
        <w:rPr>
          <w:sz w:val="24"/>
        </w:rPr>
        <w:t>radical</w:t>
      </w:r>
      <w:r>
        <w:rPr>
          <w:spacing w:val="1"/>
          <w:sz w:val="24"/>
        </w:rPr>
        <w:t> </w:t>
      </w:r>
      <w:r>
        <w:rPr>
          <w:sz w:val="24"/>
        </w:rPr>
        <w:t>pericardiectomy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Korean</w:t>
      </w:r>
      <w:r>
        <w:rPr>
          <w:spacing w:val="1"/>
          <w:sz w:val="24"/>
        </w:rPr>
        <w:t> </w:t>
      </w:r>
      <w:r>
        <w:rPr>
          <w:sz w:val="24"/>
        </w:rPr>
        <w:t>population.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Cardiothorac</w:t>
      </w:r>
      <w:r>
        <w:rPr>
          <w:spacing w:val="-2"/>
          <w:sz w:val="24"/>
        </w:rPr>
        <w:t> </w:t>
      </w:r>
      <w:r>
        <w:rPr>
          <w:sz w:val="24"/>
        </w:rPr>
        <w:t>Surg. 2019</w:t>
      </w:r>
      <w:r>
        <w:rPr>
          <w:spacing w:val="2"/>
          <w:sz w:val="24"/>
        </w:rPr>
        <w:t> </w:t>
      </w:r>
      <w:r>
        <w:rPr>
          <w:sz w:val="24"/>
        </w:rPr>
        <w:t>Feb 6;14(1):32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240" w:lineRule="auto" w:before="2" w:after="0"/>
        <w:ind w:left="1818" w:right="0" w:hanging="850"/>
        <w:jc w:val="both"/>
        <w:rPr>
          <w:sz w:val="24"/>
        </w:rPr>
      </w:pPr>
      <w:r>
        <w:rPr>
          <w:sz w:val="24"/>
        </w:rPr>
        <w:t>Vistarini</w:t>
      </w:r>
      <w:r>
        <w:rPr>
          <w:spacing w:val="3"/>
          <w:sz w:val="24"/>
        </w:rPr>
        <w:t> </w:t>
      </w:r>
      <w:r>
        <w:rPr>
          <w:sz w:val="24"/>
        </w:rPr>
        <w:t>N,</w:t>
      </w:r>
      <w:r>
        <w:rPr>
          <w:spacing w:val="4"/>
          <w:sz w:val="24"/>
        </w:rPr>
        <w:t> </w:t>
      </w:r>
      <w:r>
        <w:rPr>
          <w:sz w:val="24"/>
        </w:rPr>
        <w:t>Chen</w:t>
      </w:r>
      <w:r>
        <w:rPr>
          <w:spacing w:val="3"/>
          <w:sz w:val="24"/>
        </w:rPr>
        <w:t> </w:t>
      </w:r>
      <w:r>
        <w:rPr>
          <w:sz w:val="24"/>
        </w:rPr>
        <w:t>C,</w:t>
      </w:r>
      <w:r>
        <w:rPr>
          <w:spacing w:val="4"/>
          <w:sz w:val="24"/>
        </w:rPr>
        <w:t> </w:t>
      </w:r>
      <w:r>
        <w:rPr>
          <w:sz w:val="24"/>
        </w:rPr>
        <w:t>Mazine</w:t>
      </w:r>
      <w:r>
        <w:rPr>
          <w:spacing w:val="3"/>
          <w:sz w:val="24"/>
        </w:rPr>
        <w:t> </w:t>
      </w:r>
      <w:r>
        <w:rPr>
          <w:sz w:val="24"/>
        </w:rPr>
        <w:t>A</w:t>
      </w:r>
      <w:r>
        <w:rPr>
          <w:spacing w:val="7"/>
          <w:sz w:val="24"/>
        </w:rPr>
        <w:t> </w:t>
      </w:r>
      <w:r>
        <w:rPr>
          <w:sz w:val="24"/>
        </w:rPr>
        <w:t>et</w:t>
      </w:r>
      <w:r>
        <w:rPr>
          <w:spacing w:val="4"/>
          <w:sz w:val="24"/>
        </w:rPr>
        <w:t> </w:t>
      </w:r>
      <w:r>
        <w:rPr>
          <w:sz w:val="24"/>
        </w:rPr>
        <w:t>al.</w:t>
      </w:r>
      <w:r>
        <w:rPr>
          <w:spacing w:val="5"/>
          <w:sz w:val="24"/>
        </w:rPr>
        <w:t> </w:t>
      </w:r>
      <w:r>
        <w:rPr>
          <w:sz w:val="24"/>
        </w:rPr>
        <w:t>Pericardiectomy</w:t>
      </w:r>
      <w:r>
        <w:rPr>
          <w:spacing w:val="-1"/>
          <w:sz w:val="24"/>
        </w:rPr>
        <w:t> </w:t>
      </w:r>
      <w:r>
        <w:rPr>
          <w:sz w:val="24"/>
        </w:rPr>
        <w:t>for</w:t>
      </w:r>
      <w:r>
        <w:rPr>
          <w:spacing w:val="2"/>
          <w:sz w:val="24"/>
        </w:rPr>
        <w:t> </w:t>
      </w:r>
      <w:r>
        <w:rPr>
          <w:sz w:val="24"/>
        </w:rPr>
        <w:t>constrictive</w:t>
      </w:r>
      <w:r>
        <w:rPr>
          <w:spacing w:val="3"/>
          <w:sz w:val="24"/>
        </w:rPr>
        <w:t> </w:t>
      </w:r>
      <w:r>
        <w:rPr>
          <w:sz w:val="24"/>
        </w:rPr>
        <w:t>pericarditis:</w:t>
      </w:r>
    </w:p>
    <w:p>
      <w:pPr>
        <w:pStyle w:val="BodyText"/>
        <w:spacing w:line="360" w:lineRule="auto" w:before="137"/>
        <w:ind w:left="1328" w:right="430"/>
      </w:pPr>
      <w:r>
        <w:rPr/>
        <w:t>20</w:t>
      </w:r>
      <w:r>
        <w:rPr>
          <w:spacing w:val="1"/>
        </w:rPr>
        <w:t> </w:t>
      </w:r>
      <w:r>
        <w:rPr/>
        <w:t>years</w:t>
      </w:r>
      <w:r>
        <w:rPr>
          <w:spacing w:val="1"/>
        </w:rPr>
        <w:t> </w:t>
      </w:r>
      <w:r>
        <w:rPr/>
        <w:t>of</w:t>
      </w:r>
      <w:r>
        <w:rPr>
          <w:spacing w:val="1"/>
        </w:rPr>
        <w:t> </w:t>
      </w:r>
      <w:r>
        <w:rPr/>
        <w:t>experience</w:t>
      </w:r>
      <w:r>
        <w:rPr>
          <w:spacing w:val="1"/>
        </w:rPr>
        <w:t> </w:t>
      </w:r>
      <w:r>
        <w:rPr/>
        <w:t>at</w:t>
      </w:r>
      <w:r>
        <w:rPr>
          <w:spacing w:val="1"/>
        </w:rPr>
        <w:t> </w:t>
      </w:r>
      <w:r>
        <w:rPr/>
        <w:t>the</w:t>
      </w:r>
      <w:r>
        <w:rPr>
          <w:spacing w:val="1"/>
        </w:rPr>
        <w:t> </w:t>
      </w:r>
      <w:r>
        <w:rPr/>
        <w:t>Montreal</w:t>
      </w:r>
      <w:r>
        <w:rPr>
          <w:spacing w:val="1"/>
        </w:rPr>
        <w:t> </w:t>
      </w:r>
      <w:r>
        <w:rPr/>
        <w:t>Heart</w:t>
      </w:r>
      <w:r>
        <w:rPr>
          <w:spacing w:val="1"/>
        </w:rPr>
        <w:t> </w:t>
      </w:r>
      <w:r>
        <w:rPr/>
        <w:t>Institute.</w:t>
      </w:r>
      <w:r>
        <w:rPr>
          <w:spacing w:val="1"/>
        </w:rPr>
        <w:t> </w:t>
      </w:r>
      <w:r>
        <w:rPr/>
        <w:t>Ann</w:t>
      </w:r>
      <w:r>
        <w:rPr>
          <w:spacing w:val="1"/>
        </w:rPr>
        <w:t> </w:t>
      </w:r>
      <w:r>
        <w:rPr/>
        <w:t>Thorac</w:t>
      </w:r>
      <w:r>
        <w:rPr>
          <w:spacing w:val="1"/>
        </w:rPr>
        <w:t> </w:t>
      </w:r>
      <w:r>
        <w:rPr/>
        <w:t>Surg</w:t>
      </w:r>
      <w:r>
        <w:rPr>
          <w:spacing w:val="1"/>
        </w:rPr>
        <w:t> </w:t>
      </w:r>
      <w:r>
        <w:rPr/>
        <w:t>2015;100:107–13.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Nugue O, Millaire A, Porte H et al. Pericardioscopy in the etiologic diagnosis of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-1"/>
          <w:sz w:val="24"/>
        </w:rPr>
        <w:t> </w:t>
      </w:r>
      <w:r>
        <w:rPr>
          <w:sz w:val="24"/>
        </w:rPr>
        <w:t>effusion in</w:t>
      </w:r>
      <w:r>
        <w:rPr>
          <w:spacing w:val="-1"/>
          <w:sz w:val="24"/>
        </w:rPr>
        <w:t> </w:t>
      </w:r>
      <w:r>
        <w:rPr>
          <w:sz w:val="24"/>
        </w:rPr>
        <w:t>141</w:t>
      </w:r>
      <w:r>
        <w:rPr>
          <w:spacing w:val="-1"/>
          <w:sz w:val="24"/>
        </w:rPr>
        <w:t> </w:t>
      </w:r>
      <w:r>
        <w:rPr>
          <w:sz w:val="24"/>
        </w:rPr>
        <w:t>consecutive</w:t>
      </w:r>
      <w:r>
        <w:rPr>
          <w:spacing w:val="-1"/>
          <w:sz w:val="24"/>
        </w:rPr>
        <w:t> </w:t>
      </w:r>
      <w:r>
        <w:rPr>
          <w:sz w:val="24"/>
        </w:rPr>
        <w:t>patients.</w:t>
      </w:r>
      <w:r>
        <w:rPr>
          <w:spacing w:val="-1"/>
          <w:sz w:val="24"/>
        </w:rPr>
        <w:t> </w:t>
      </w:r>
      <w:r>
        <w:rPr>
          <w:sz w:val="24"/>
        </w:rPr>
        <w:t>Circulation. 1996;94(7):1635–1641.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Айвазьян</w:t>
      </w:r>
      <w:r>
        <w:rPr>
          <w:spacing w:val="1"/>
          <w:sz w:val="24"/>
        </w:rPr>
        <w:t> </w:t>
      </w:r>
      <w:r>
        <w:rPr>
          <w:sz w:val="24"/>
        </w:rPr>
        <w:t>С.А.,</w:t>
      </w:r>
      <w:r>
        <w:rPr>
          <w:spacing w:val="1"/>
          <w:sz w:val="24"/>
        </w:rPr>
        <w:t> </w:t>
      </w:r>
      <w:r>
        <w:rPr>
          <w:sz w:val="24"/>
        </w:rPr>
        <w:t>Медведев</w:t>
      </w:r>
      <w:r>
        <w:rPr>
          <w:spacing w:val="1"/>
          <w:sz w:val="24"/>
        </w:rPr>
        <w:t> </w:t>
      </w:r>
      <w:r>
        <w:rPr>
          <w:sz w:val="24"/>
        </w:rPr>
        <w:t>А.П.,</w:t>
      </w:r>
      <w:r>
        <w:rPr>
          <w:spacing w:val="1"/>
          <w:sz w:val="24"/>
        </w:rPr>
        <w:t> </w:t>
      </w:r>
      <w:r>
        <w:rPr>
          <w:sz w:val="24"/>
        </w:rPr>
        <w:t>Косоногов</w:t>
      </w:r>
      <w:r>
        <w:rPr>
          <w:spacing w:val="1"/>
          <w:sz w:val="24"/>
        </w:rPr>
        <w:t> </w:t>
      </w:r>
      <w:r>
        <w:rPr>
          <w:sz w:val="24"/>
        </w:rPr>
        <w:t>А.Я.,</w:t>
      </w:r>
      <w:r>
        <w:rPr>
          <w:spacing w:val="1"/>
          <w:sz w:val="24"/>
        </w:rPr>
        <w:t> </w:t>
      </w:r>
      <w:r>
        <w:rPr>
          <w:sz w:val="24"/>
        </w:rPr>
        <w:t>Сидоров</w:t>
      </w:r>
      <w:r>
        <w:rPr>
          <w:spacing w:val="1"/>
          <w:sz w:val="24"/>
        </w:rPr>
        <w:t> </w:t>
      </w:r>
      <w:r>
        <w:rPr>
          <w:sz w:val="24"/>
        </w:rPr>
        <w:t>М.А.</w:t>
      </w:r>
      <w:r>
        <w:rPr>
          <w:spacing w:val="1"/>
          <w:sz w:val="24"/>
        </w:rPr>
        <w:t> </w:t>
      </w:r>
      <w:r>
        <w:rPr>
          <w:sz w:val="24"/>
        </w:rPr>
        <w:t>Опыт</w:t>
      </w:r>
      <w:r>
        <w:rPr>
          <w:spacing w:val="1"/>
          <w:sz w:val="24"/>
        </w:rPr>
        <w:t> </w:t>
      </w:r>
      <w:r>
        <w:rPr>
          <w:sz w:val="24"/>
        </w:rPr>
        <w:t>применения</w:t>
      </w:r>
      <w:r>
        <w:rPr>
          <w:spacing w:val="1"/>
          <w:sz w:val="24"/>
        </w:rPr>
        <w:t> </w:t>
      </w:r>
      <w:r>
        <w:rPr>
          <w:sz w:val="24"/>
        </w:rPr>
        <w:t>перикардиоскопии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диагностики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лечения</w:t>
      </w:r>
      <w:r>
        <w:rPr>
          <w:spacing w:val="1"/>
          <w:sz w:val="24"/>
        </w:rPr>
        <w:t> </w:t>
      </w:r>
      <w:r>
        <w:rPr>
          <w:sz w:val="24"/>
        </w:rPr>
        <w:t>заболеваний</w:t>
      </w:r>
      <w:r>
        <w:rPr>
          <w:spacing w:val="1"/>
          <w:sz w:val="24"/>
        </w:rPr>
        <w:t> </w:t>
      </w:r>
      <w:r>
        <w:rPr>
          <w:sz w:val="24"/>
        </w:rPr>
        <w:t>перикарда. Медицинский альманах. 2011. №</w:t>
      </w:r>
      <w:r>
        <w:rPr>
          <w:spacing w:val="-1"/>
          <w:sz w:val="24"/>
        </w:rPr>
        <w:t> </w:t>
      </w:r>
      <w:r>
        <w:rPr>
          <w:sz w:val="24"/>
        </w:rPr>
        <w:t>6</w:t>
      </w:r>
      <w:r>
        <w:rPr>
          <w:spacing w:val="-4"/>
          <w:sz w:val="24"/>
        </w:rPr>
        <w:t> </w:t>
      </w:r>
      <w:r>
        <w:rPr>
          <w:sz w:val="24"/>
        </w:rPr>
        <w:t>(19)</w:t>
      </w:r>
      <w:r>
        <w:rPr>
          <w:spacing w:val="-2"/>
          <w:sz w:val="24"/>
        </w:rPr>
        <w:t> </w:t>
      </w:r>
      <w:r>
        <w:rPr>
          <w:sz w:val="24"/>
        </w:rPr>
        <w:t>С. 236–237.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5" w:hanging="360"/>
        <w:jc w:val="both"/>
        <w:rPr>
          <w:sz w:val="24"/>
        </w:rPr>
      </w:pPr>
      <w:r>
        <w:rPr>
          <w:sz w:val="24"/>
        </w:rPr>
        <w:t>Strobbe A, Adriaenssens T, Bennett J et al.: Etiology and long term outcome of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-1"/>
          <w:sz w:val="24"/>
        </w:rPr>
        <w:t> </w:t>
      </w:r>
      <w:r>
        <w:rPr>
          <w:sz w:val="24"/>
        </w:rPr>
        <w:t>undergoing</w:t>
      </w:r>
      <w:r>
        <w:rPr>
          <w:spacing w:val="-3"/>
          <w:sz w:val="24"/>
        </w:rPr>
        <w:t> </w:t>
      </w:r>
      <w:r>
        <w:rPr>
          <w:sz w:val="24"/>
        </w:rPr>
        <w:t>pericardiocentesis. 2017.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Romero J, Cerrud-Rodriguez RC, Di Biase L, Diaz JC, Alviz I, Grupposo V,</w:t>
      </w:r>
      <w:r>
        <w:rPr>
          <w:spacing w:val="1"/>
          <w:sz w:val="24"/>
        </w:rPr>
        <w:t> </w:t>
      </w:r>
      <w:r>
        <w:rPr>
          <w:sz w:val="24"/>
        </w:rPr>
        <w:t>Cerna</w:t>
      </w:r>
      <w:r>
        <w:rPr>
          <w:spacing w:val="1"/>
          <w:sz w:val="24"/>
        </w:rPr>
        <w:t> </w:t>
      </w:r>
      <w:r>
        <w:rPr>
          <w:sz w:val="24"/>
        </w:rPr>
        <w:t>L,</w:t>
      </w:r>
      <w:r>
        <w:rPr>
          <w:spacing w:val="1"/>
          <w:sz w:val="24"/>
        </w:rPr>
        <w:t> </w:t>
      </w:r>
      <w:r>
        <w:rPr>
          <w:sz w:val="24"/>
        </w:rPr>
        <w:t>Avendano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Tedrow</w:t>
      </w:r>
      <w:r>
        <w:rPr>
          <w:spacing w:val="1"/>
          <w:sz w:val="24"/>
        </w:rPr>
        <w:t> </w:t>
      </w:r>
      <w:r>
        <w:rPr>
          <w:sz w:val="24"/>
        </w:rPr>
        <w:t>U,</w:t>
      </w:r>
      <w:r>
        <w:rPr>
          <w:spacing w:val="1"/>
          <w:sz w:val="24"/>
        </w:rPr>
        <w:t> </w:t>
      </w:r>
      <w:r>
        <w:rPr>
          <w:sz w:val="24"/>
        </w:rPr>
        <w:t>Natale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Tung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Kumar</w:t>
      </w:r>
      <w:r>
        <w:rPr>
          <w:spacing w:val="1"/>
          <w:sz w:val="24"/>
        </w:rPr>
        <w:t> </w:t>
      </w:r>
      <w:r>
        <w:rPr>
          <w:sz w:val="24"/>
        </w:rPr>
        <w:t>S.</w:t>
      </w:r>
      <w:r>
        <w:rPr>
          <w:spacing w:val="1"/>
          <w:sz w:val="24"/>
        </w:rPr>
        <w:t> </w:t>
      </w:r>
      <w:r>
        <w:rPr>
          <w:sz w:val="24"/>
        </w:rPr>
        <w:t>Combined</w:t>
      </w:r>
      <w:r>
        <w:rPr>
          <w:spacing w:val="1"/>
          <w:sz w:val="24"/>
        </w:rPr>
        <w:t> </w:t>
      </w:r>
      <w:r>
        <w:rPr>
          <w:sz w:val="24"/>
        </w:rPr>
        <w:t>Endocardial-Epicardial Versus Endocardial Catheter Ablation Alone for Ventricular</w:t>
      </w:r>
      <w:r>
        <w:rPr>
          <w:spacing w:val="1"/>
          <w:sz w:val="24"/>
        </w:rPr>
        <w:t> </w:t>
      </w:r>
      <w:r>
        <w:rPr>
          <w:sz w:val="24"/>
        </w:rPr>
        <w:t>Tachycardia in Structural Heart Disease: A Systematic Review and Meta-Analysis.</w:t>
      </w:r>
      <w:r>
        <w:rPr>
          <w:spacing w:val="1"/>
          <w:sz w:val="24"/>
        </w:rPr>
        <w:t> </w:t>
      </w:r>
      <w:r>
        <w:rPr>
          <w:sz w:val="24"/>
        </w:rPr>
        <w:t>JACC</w:t>
      </w:r>
      <w:r>
        <w:rPr>
          <w:spacing w:val="-3"/>
          <w:sz w:val="24"/>
        </w:rPr>
        <w:t> </w:t>
      </w:r>
      <w:r>
        <w:rPr>
          <w:sz w:val="24"/>
        </w:rPr>
        <w:t>Clin Electrophysiol. 2019 Jan;5(1):13–24.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275" w:lineRule="exact" w:before="0" w:after="0"/>
        <w:ind w:left="1818" w:right="0" w:hanging="850"/>
        <w:jc w:val="both"/>
        <w:rPr>
          <w:sz w:val="24"/>
        </w:rPr>
      </w:pPr>
      <w:r>
        <w:rPr>
          <w:sz w:val="24"/>
        </w:rPr>
        <w:t>Little</w:t>
      </w:r>
      <w:r>
        <w:rPr>
          <w:spacing w:val="-3"/>
          <w:sz w:val="24"/>
        </w:rPr>
        <w:t> </w:t>
      </w:r>
      <w:r>
        <w:rPr>
          <w:sz w:val="24"/>
        </w:rPr>
        <w:t>WC,</w:t>
      </w:r>
      <w:r>
        <w:rPr>
          <w:spacing w:val="-2"/>
          <w:sz w:val="24"/>
        </w:rPr>
        <w:t> </w:t>
      </w:r>
      <w:r>
        <w:rPr>
          <w:sz w:val="24"/>
        </w:rPr>
        <w:t>Freeman</w:t>
      </w:r>
      <w:r>
        <w:rPr>
          <w:spacing w:val="-1"/>
          <w:sz w:val="24"/>
        </w:rPr>
        <w:t> </w:t>
      </w:r>
      <w:r>
        <w:rPr>
          <w:sz w:val="24"/>
        </w:rPr>
        <w:t>GL. Pericardial</w:t>
      </w:r>
      <w:r>
        <w:rPr>
          <w:spacing w:val="-1"/>
          <w:sz w:val="24"/>
        </w:rPr>
        <w:t> </w:t>
      </w:r>
      <w:r>
        <w:rPr>
          <w:sz w:val="24"/>
        </w:rPr>
        <w:t>disease.</w:t>
      </w:r>
      <w:r>
        <w:rPr>
          <w:spacing w:val="-2"/>
          <w:sz w:val="24"/>
        </w:rPr>
        <w:t> </w:t>
      </w:r>
      <w:r>
        <w:rPr>
          <w:sz w:val="24"/>
        </w:rPr>
        <w:t>Circulation</w:t>
      </w:r>
      <w:r>
        <w:rPr>
          <w:spacing w:val="-2"/>
          <w:sz w:val="24"/>
        </w:rPr>
        <w:t> </w:t>
      </w:r>
      <w:r>
        <w:rPr>
          <w:sz w:val="24"/>
        </w:rPr>
        <w:t>2006;113:1622–1632.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39" w:after="0"/>
        <w:ind w:left="1328" w:right="428" w:hanging="360"/>
        <w:jc w:val="both"/>
        <w:rPr>
          <w:sz w:val="24"/>
        </w:rPr>
      </w:pPr>
      <w:r>
        <w:rPr>
          <w:sz w:val="24"/>
        </w:rPr>
        <w:t>Imazio M, Brucato A, Spodick DH, Adler Y. Prognosis of myopericarditis as</w:t>
      </w:r>
      <w:r>
        <w:rPr>
          <w:spacing w:val="1"/>
          <w:sz w:val="24"/>
        </w:rPr>
        <w:t> </w:t>
      </w:r>
      <w:r>
        <w:rPr>
          <w:sz w:val="24"/>
        </w:rPr>
        <w:t>determined from previously published reports. J Cardiovasc Med (Hagerstown). 2014</w:t>
      </w:r>
      <w:r>
        <w:rPr>
          <w:spacing w:val="1"/>
          <w:sz w:val="24"/>
        </w:rPr>
        <w:t> </w:t>
      </w:r>
      <w:r>
        <w:rPr>
          <w:sz w:val="24"/>
        </w:rPr>
        <w:t>Dec;15(12):835–9.</w:t>
      </w:r>
      <w:r>
        <w:rPr>
          <w:spacing w:val="-1"/>
          <w:sz w:val="24"/>
        </w:rPr>
        <w:t> </w:t>
      </w:r>
      <w:r>
        <w:rPr>
          <w:sz w:val="24"/>
        </w:rPr>
        <w:t>doi:10.2459/JCM.0000000000000082</w:t>
      </w:r>
    </w:p>
    <w:p>
      <w:pPr>
        <w:pStyle w:val="ListParagraph"/>
        <w:numPr>
          <w:ilvl w:val="0"/>
          <w:numId w:val="32"/>
        </w:numPr>
        <w:tabs>
          <w:tab w:pos="187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Keskin K, Çetinkal G, Yıldız SS, Sığırcı S, Doğan GM, Orta Kılıçkesmez K.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1"/>
          <w:sz w:val="24"/>
        </w:rPr>
        <w:t> </w:t>
      </w:r>
      <w:r>
        <w:rPr>
          <w:sz w:val="24"/>
        </w:rPr>
        <w:t>characteristics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intermediate-term</w:t>
      </w:r>
      <w:r>
        <w:rPr>
          <w:spacing w:val="1"/>
          <w:sz w:val="24"/>
        </w:rPr>
        <w:t> </w:t>
      </w:r>
      <w:r>
        <w:rPr>
          <w:sz w:val="24"/>
        </w:rPr>
        <w:t>outcomes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young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uncomplicated</w:t>
      </w:r>
      <w:r>
        <w:rPr>
          <w:spacing w:val="1"/>
          <w:sz w:val="24"/>
        </w:rPr>
        <w:t> </w:t>
      </w:r>
      <w:r>
        <w:rPr>
          <w:sz w:val="24"/>
        </w:rPr>
        <w:t>myopericarditis.</w:t>
      </w:r>
      <w:r>
        <w:rPr>
          <w:spacing w:val="1"/>
          <w:sz w:val="24"/>
        </w:rPr>
        <w:t> </w:t>
      </w:r>
      <w:r>
        <w:rPr>
          <w:sz w:val="24"/>
        </w:rPr>
        <w:t>Turk</w:t>
      </w:r>
      <w:r>
        <w:rPr>
          <w:spacing w:val="1"/>
          <w:sz w:val="24"/>
        </w:rPr>
        <w:t> </w:t>
      </w:r>
      <w:r>
        <w:rPr>
          <w:sz w:val="24"/>
        </w:rPr>
        <w:t>Kardiyol</w:t>
      </w:r>
      <w:r>
        <w:rPr>
          <w:spacing w:val="1"/>
          <w:sz w:val="24"/>
        </w:rPr>
        <w:t> </w:t>
      </w:r>
      <w:r>
        <w:rPr>
          <w:sz w:val="24"/>
        </w:rPr>
        <w:t>Dern</w:t>
      </w:r>
      <w:r>
        <w:rPr>
          <w:spacing w:val="1"/>
          <w:sz w:val="24"/>
        </w:rPr>
        <w:t> </w:t>
      </w:r>
      <w:r>
        <w:rPr>
          <w:sz w:val="24"/>
        </w:rPr>
        <w:t>Ars.</w:t>
      </w:r>
      <w:r>
        <w:rPr>
          <w:spacing w:val="1"/>
          <w:sz w:val="24"/>
        </w:rPr>
        <w:t> </w:t>
      </w:r>
      <w:r>
        <w:rPr>
          <w:sz w:val="24"/>
        </w:rPr>
        <w:t>2019</w:t>
      </w:r>
      <w:r>
        <w:rPr>
          <w:spacing w:val="1"/>
          <w:sz w:val="24"/>
        </w:rPr>
        <w:t> </w:t>
      </w:r>
      <w:r>
        <w:rPr>
          <w:sz w:val="24"/>
        </w:rPr>
        <w:t>Oct;47(7):581–586.</w:t>
      </w:r>
      <w:r>
        <w:rPr>
          <w:spacing w:val="-57"/>
          <w:sz w:val="24"/>
        </w:rPr>
        <w:t> </w:t>
      </w:r>
      <w:r>
        <w:rPr>
          <w:sz w:val="24"/>
        </w:rPr>
        <w:t>doi:10.5543/tkda.2019.63306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2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Brucato</w:t>
      </w:r>
      <w:r>
        <w:rPr>
          <w:spacing w:val="1"/>
          <w:sz w:val="24"/>
        </w:rPr>
        <w:t> </w:t>
      </w:r>
      <w:r>
        <w:rPr>
          <w:sz w:val="24"/>
        </w:rPr>
        <w:t>A.</w:t>
      </w:r>
      <w:r>
        <w:rPr>
          <w:spacing w:val="1"/>
          <w:sz w:val="24"/>
        </w:rPr>
        <w:t> </w:t>
      </w:r>
      <w:r>
        <w:rPr>
          <w:sz w:val="24"/>
        </w:rPr>
        <w:t>Ferrazz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Spodick</w:t>
      </w:r>
      <w:r>
        <w:rPr>
          <w:spacing w:val="1"/>
          <w:sz w:val="24"/>
        </w:rPr>
        <w:t> </w:t>
      </w:r>
      <w:r>
        <w:rPr>
          <w:sz w:val="24"/>
        </w:rPr>
        <w:t>DH,</w:t>
      </w:r>
      <w:r>
        <w:rPr>
          <w:spacing w:val="1"/>
          <w:sz w:val="24"/>
        </w:rPr>
        <w:t> </w:t>
      </w:r>
      <w:r>
        <w:rPr>
          <w:sz w:val="24"/>
        </w:rPr>
        <w:t>Alder</w:t>
      </w:r>
      <w:r>
        <w:rPr>
          <w:spacing w:val="1"/>
          <w:sz w:val="24"/>
        </w:rPr>
        <w:t> </w:t>
      </w:r>
      <w:r>
        <w:rPr>
          <w:sz w:val="24"/>
        </w:rPr>
        <w:t>Y.</w:t>
      </w:r>
      <w:r>
        <w:rPr>
          <w:spacing w:val="1"/>
          <w:sz w:val="24"/>
        </w:rPr>
        <w:t> </w:t>
      </w:r>
      <w:r>
        <w:rPr>
          <w:sz w:val="24"/>
        </w:rPr>
        <w:t>Postpericardiotomy</w:t>
      </w:r>
      <w:r>
        <w:rPr>
          <w:spacing w:val="-57"/>
          <w:sz w:val="24"/>
        </w:rPr>
        <w:t> </w:t>
      </w:r>
      <w:r>
        <w:rPr>
          <w:sz w:val="24"/>
        </w:rPr>
        <w:t>syndrome: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-1"/>
          <w:sz w:val="24"/>
        </w:rPr>
        <w:t> </w:t>
      </w:r>
      <w:r>
        <w:rPr>
          <w:sz w:val="24"/>
        </w:rPr>
        <w:t>proposal</w:t>
      </w:r>
      <w:r>
        <w:rPr>
          <w:spacing w:val="-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diagnostic</w:t>
      </w:r>
      <w:r>
        <w:rPr>
          <w:spacing w:val="-1"/>
          <w:sz w:val="24"/>
        </w:rPr>
        <w:t> </w:t>
      </w:r>
      <w:r>
        <w:rPr>
          <w:sz w:val="24"/>
        </w:rPr>
        <w:t>criteria. J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-2"/>
          <w:sz w:val="24"/>
        </w:rPr>
        <w:t> </w:t>
      </w:r>
      <w:r>
        <w:rPr>
          <w:sz w:val="24"/>
        </w:rPr>
        <w:t>Med</w:t>
      </w:r>
      <w:r>
        <w:rPr>
          <w:spacing w:val="-1"/>
          <w:sz w:val="24"/>
        </w:rPr>
        <w:t> </w:t>
      </w:r>
      <w:r>
        <w:rPr>
          <w:sz w:val="24"/>
        </w:rPr>
        <w:t>2013;14:351–353.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Figueras J, Barrabes JA, Serra V at al. Hospital outcome of moderate to severe</w:t>
      </w:r>
      <w:r>
        <w:rPr>
          <w:spacing w:val="1"/>
          <w:sz w:val="24"/>
        </w:rPr>
        <w:t> </w:t>
      </w:r>
      <w:r>
        <w:rPr>
          <w:sz w:val="24"/>
        </w:rPr>
        <w:t>pericardial effusion complicating ST-elevation acute myocardial infarction. Circulation</w:t>
      </w:r>
      <w:r>
        <w:rPr>
          <w:spacing w:val="-57"/>
          <w:sz w:val="24"/>
        </w:rPr>
        <w:t> </w:t>
      </w:r>
      <w:r>
        <w:rPr>
          <w:sz w:val="24"/>
        </w:rPr>
        <w:t>2010;122:1902–1909.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3" w:hanging="360"/>
        <w:jc w:val="both"/>
        <w:rPr>
          <w:sz w:val="24"/>
        </w:rPr>
      </w:pPr>
      <w:r>
        <w:rPr>
          <w:sz w:val="24"/>
        </w:rPr>
        <w:t>Imazio M,</w:t>
      </w:r>
      <w:r>
        <w:rPr>
          <w:spacing w:val="1"/>
          <w:sz w:val="24"/>
        </w:rPr>
        <w:t> </w:t>
      </w:r>
      <w:r>
        <w:rPr>
          <w:sz w:val="24"/>
        </w:rPr>
        <w:t>Negro A, Belli R at al.</w:t>
      </w:r>
      <w:r>
        <w:rPr>
          <w:spacing w:val="1"/>
          <w:sz w:val="24"/>
        </w:rPr>
        <w:t> </w:t>
      </w:r>
      <w:r>
        <w:rPr>
          <w:sz w:val="24"/>
        </w:rPr>
        <w:t>Frequency and prognostic significance of</w:t>
      </w:r>
      <w:r>
        <w:rPr>
          <w:spacing w:val="1"/>
          <w:sz w:val="24"/>
        </w:rPr>
        <w:t> </w:t>
      </w:r>
      <w:r>
        <w:rPr>
          <w:sz w:val="24"/>
        </w:rPr>
        <w:t>pericaditis</w:t>
      </w:r>
      <w:r>
        <w:rPr>
          <w:spacing w:val="1"/>
          <w:sz w:val="24"/>
        </w:rPr>
        <w:t> </w:t>
      </w:r>
      <w:r>
        <w:rPr>
          <w:sz w:val="24"/>
        </w:rPr>
        <w:t>follow-ing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myocardial</w:t>
      </w:r>
      <w:r>
        <w:rPr>
          <w:spacing w:val="1"/>
          <w:sz w:val="24"/>
        </w:rPr>
        <w:t> </w:t>
      </w:r>
      <w:r>
        <w:rPr>
          <w:sz w:val="24"/>
        </w:rPr>
        <w:t>infarction</w:t>
      </w:r>
      <w:r>
        <w:rPr>
          <w:spacing w:val="1"/>
          <w:sz w:val="24"/>
        </w:rPr>
        <w:t> </w:t>
      </w:r>
      <w:r>
        <w:rPr>
          <w:sz w:val="24"/>
        </w:rPr>
        <w:t>treated</w:t>
      </w:r>
      <w:r>
        <w:rPr>
          <w:spacing w:val="1"/>
          <w:sz w:val="24"/>
        </w:rPr>
        <w:t> </w:t>
      </w:r>
      <w:r>
        <w:rPr>
          <w:sz w:val="24"/>
        </w:rPr>
        <w:t>by primary</w:t>
      </w:r>
      <w:r>
        <w:rPr>
          <w:spacing w:val="1"/>
          <w:sz w:val="24"/>
        </w:rPr>
        <w:t> </w:t>
      </w:r>
      <w:r>
        <w:rPr>
          <w:sz w:val="24"/>
        </w:rPr>
        <w:t>percutaneous</w:t>
      </w:r>
      <w:r>
        <w:rPr>
          <w:spacing w:val="1"/>
          <w:sz w:val="24"/>
        </w:rPr>
        <w:t> </w:t>
      </w:r>
      <w:r>
        <w:rPr>
          <w:sz w:val="24"/>
        </w:rPr>
        <w:t>coronary</w:t>
      </w:r>
      <w:r>
        <w:rPr>
          <w:spacing w:val="-5"/>
          <w:sz w:val="24"/>
        </w:rPr>
        <w:t> </w:t>
      </w:r>
      <w:r>
        <w:rPr>
          <w:sz w:val="24"/>
        </w:rPr>
        <w:t>intervention. Am J Cardiol 2009;103:1525–1529.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r>
        <w:rPr>
          <w:sz w:val="24"/>
        </w:rPr>
        <w:t>De Vita S, De Biasio M, Zabotti A et al. Successful treatment of complicated</w:t>
      </w:r>
      <w:r>
        <w:rPr>
          <w:spacing w:val="1"/>
          <w:sz w:val="24"/>
        </w:rPr>
        <w:t> </w:t>
      </w:r>
      <w:r>
        <w:rPr>
          <w:sz w:val="24"/>
        </w:rPr>
        <w:t>pericarditis after myocardial infarction with interleukin-1 blocker [published online</w:t>
      </w:r>
      <w:r>
        <w:rPr>
          <w:spacing w:val="1"/>
          <w:sz w:val="24"/>
        </w:rPr>
        <w:t> </w:t>
      </w:r>
      <w:r>
        <w:rPr>
          <w:sz w:val="24"/>
        </w:rPr>
        <w:t>ahead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print,</w:t>
      </w:r>
      <w:r>
        <w:rPr>
          <w:spacing w:val="1"/>
          <w:sz w:val="24"/>
        </w:rPr>
        <w:t> </w:t>
      </w:r>
      <w:r>
        <w:rPr>
          <w:sz w:val="24"/>
        </w:rPr>
        <w:t>2019</w:t>
      </w:r>
      <w:r>
        <w:rPr>
          <w:spacing w:val="1"/>
          <w:sz w:val="24"/>
        </w:rPr>
        <w:t> </w:t>
      </w:r>
      <w:r>
        <w:rPr>
          <w:sz w:val="24"/>
        </w:rPr>
        <w:t>Jul</w:t>
      </w:r>
      <w:r>
        <w:rPr>
          <w:spacing w:val="1"/>
          <w:sz w:val="24"/>
        </w:rPr>
        <w:t> </w:t>
      </w:r>
      <w:r>
        <w:rPr>
          <w:sz w:val="24"/>
        </w:rPr>
        <w:t>29]. Rheumatology</w:t>
      </w:r>
      <w:r>
        <w:rPr>
          <w:spacing w:val="1"/>
          <w:sz w:val="24"/>
        </w:rPr>
        <w:t> </w:t>
      </w:r>
      <w:r>
        <w:rPr>
          <w:sz w:val="24"/>
        </w:rPr>
        <w:t>(Oxford).</w:t>
      </w:r>
      <w:r>
        <w:rPr>
          <w:spacing w:val="1"/>
          <w:sz w:val="24"/>
        </w:rPr>
        <w:t> </w:t>
      </w:r>
      <w:r>
        <w:rPr>
          <w:sz w:val="24"/>
        </w:rPr>
        <w:t>2019;kez307.</w:t>
      </w:r>
      <w:r>
        <w:rPr>
          <w:spacing w:val="1"/>
          <w:sz w:val="24"/>
        </w:rPr>
        <w:t> </w:t>
      </w:r>
      <w:r>
        <w:rPr>
          <w:sz w:val="24"/>
        </w:rPr>
        <w:t>doi:10.1093/rheumatology/kez307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5" w:hanging="360"/>
        <w:jc w:val="both"/>
        <w:rPr>
          <w:sz w:val="24"/>
        </w:rPr>
      </w:pPr>
      <w:r>
        <w:rPr>
          <w:sz w:val="24"/>
        </w:rPr>
        <w:t>Meurin P, Weber H, Renaud N at al. Evolution of the postoperative pericardial</w:t>
      </w:r>
      <w:r>
        <w:rPr>
          <w:spacing w:val="1"/>
          <w:sz w:val="24"/>
        </w:rPr>
        <w:t> </w:t>
      </w:r>
      <w:r>
        <w:rPr>
          <w:sz w:val="24"/>
        </w:rPr>
        <w:t>effusion</w:t>
      </w:r>
      <w:r>
        <w:rPr>
          <w:spacing w:val="-1"/>
          <w:sz w:val="24"/>
        </w:rPr>
        <w:t> </w:t>
      </w:r>
      <w:r>
        <w:rPr>
          <w:sz w:val="24"/>
        </w:rPr>
        <w:t>after day</w:t>
      </w:r>
      <w:r>
        <w:rPr>
          <w:spacing w:val="-5"/>
          <w:sz w:val="24"/>
        </w:rPr>
        <w:t> </w:t>
      </w:r>
      <w:r>
        <w:rPr>
          <w:sz w:val="24"/>
        </w:rPr>
        <w:t>15:the problem of the late</w:t>
      </w:r>
      <w:r>
        <w:rPr>
          <w:spacing w:val="-1"/>
          <w:sz w:val="24"/>
        </w:rPr>
        <w:t> </w:t>
      </w:r>
      <w:r>
        <w:rPr>
          <w:sz w:val="24"/>
        </w:rPr>
        <w:t>tamponade. Chest 2004;125:2182–2187.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Meurin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Tabet</w:t>
      </w:r>
      <w:r>
        <w:rPr>
          <w:spacing w:val="1"/>
          <w:sz w:val="24"/>
        </w:rPr>
        <w:t> </w:t>
      </w:r>
      <w:r>
        <w:rPr>
          <w:sz w:val="24"/>
        </w:rPr>
        <w:t>JY,</w:t>
      </w:r>
      <w:r>
        <w:rPr>
          <w:spacing w:val="1"/>
          <w:sz w:val="24"/>
        </w:rPr>
        <w:t> </w:t>
      </w:r>
      <w:r>
        <w:rPr>
          <w:sz w:val="24"/>
        </w:rPr>
        <w:t>Thabut</w:t>
      </w:r>
      <w:r>
        <w:rPr>
          <w:spacing w:val="1"/>
          <w:sz w:val="24"/>
        </w:rPr>
        <w:t> </w:t>
      </w:r>
      <w:r>
        <w:rPr>
          <w:sz w:val="24"/>
        </w:rPr>
        <w:t>G</w:t>
      </w:r>
      <w:r>
        <w:rPr>
          <w:spacing w:val="1"/>
          <w:sz w:val="24"/>
        </w:rPr>
        <w:t> </w:t>
      </w:r>
      <w:r>
        <w:rPr>
          <w:sz w:val="24"/>
        </w:rPr>
        <w:t>at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Nonsteroidal</w:t>
      </w:r>
      <w:r>
        <w:rPr>
          <w:spacing w:val="1"/>
          <w:sz w:val="24"/>
        </w:rPr>
        <w:t> </w:t>
      </w:r>
      <w:r>
        <w:rPr>
          <w:sz w:val="24"/>
        </w:rPr>
        <w:t>anti-inflammatory</w:t>
      </w:r>
      <w:r>
        <w:rPr>
          <w:spacing w:val="1"/>
          <w:sz w:val="24"/>
        </w:rPr>
        <w:t> </w:t>
      </w:r>
      <w:r>
        <w:rPr>
          <w:sz w:val="24"/>
        </w:rPr>
        <w:t>drug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for postoperative pericardial</w:t>
      </w:r>
      <w:r>
        <w:rPr>
          <w:spacing w:val="1"/>
          <w:sz w:val="24"/>
        </w:rPr>
        <w:t> </w:t>
      </w:r>
      <w:r>
        <w:rPr>
          <w:sz w:val="24"/>
        </w:rPr>
        <w:t>effusion:</w:t>
      </w:r>
      <w:r>
        <w:rPr>
          <w:spacing w:val="1"/>
          <w:sz w:val="24"/>
        </w:rPr>
        <w:t> </w:t>
      </w:r>
      <w:r>
        <w:rPr>
          <w:sz w:val="24"/>
        </w:rPr>
        <w:t>a multicenter randomized,</w:t>
      </w:r>
      <w:r>
        <w:rPr>
          <w:spacing w:val="1"/>
          <w:sz w:val="24"/>
        </w:rPr>
        <w:t> </w:t>
      </w:r>
      <w:r>
        <w:rPr>
          <w:sz w:val="24"/>
        </w:rPr>
        <w:t>double-</w:t>
      </w:r>
      <w:r>
        <w:rPr>
          <w:spacing w:val="1"/>
          <w:sz w:val="24"/>
        </w:rPr>
        <w:t> </w:t>
      </w:r>
      <w:r>
        <w:rPr>
          <w:sz w:val="24"/>
        </w:rPr>
        <w:t>blind</w:t>
      </w:r>
      <w:r>
        <w:rPr>
          <w:spacing w:val="-1"/>
          <w:sz w:val="24"/>
        </w:rPr>
        <w:t> </w:t>
      </w:r>
      <w:r>
        <w:rPr>
          <w:sz w:val="24"/>
        </w:rPr>
        <w:t>tria. Ann</w:t>
      </w:r>
      <w:r>
        <w:rPr>
          <w:spacing w:val="2"/>
          <w:sz w:val="24"/>
        </w:rPr>
        <w:t> </w:t>
      </w:r>
      <w:r>
        <w:rPr>
          <w:sz w:val="24"/>
        </w:rPr>
        <w:t>Intern Med 2010;152:137–142.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2" w:hanging="360"/>
        <w:jc w:val="both"/>
        <w:rPr>
          <w:sz w:val="24"/>
        </w:rPr>
      </w:pPr>
      <w:r>
        <w:rPr>
          <w:sz w:val="24"/>
        </w:rPr>
        <w:t>Tsang TS, Enruquez-Sarano M, Freeman WK at al. Consecutive 1127 therapeutic</w:t>
      </w:r>
      <w:r>
        <w:rPr>
          <w:spacing w:val="1"/>
          <w:sz w:val="24"/>
        </w:rPr>
        <w:t> </w:t>
      </w:r>
      <w:r>
        <w:rPr>
          <w:sz w:val="24"/>
        </w:rPr>
        <w:t>echocardiographically guided pericardiocenteses: clinical profile, practice patterns, and</w:t>
      </w:r>
      <w:r>
        <w:rPr>
          <w:spacing w:val="-57"/>
          <w:sz w:val="24"/>
        </w:rPr>
        <w:t> </w:t>
      </w:r>
      <w:r>
        <w:rPr>
          <w:sz w:val="24"/>
        </w:rPr>
        <w:t>outcomes spanning</w:t>
      </w:r>
      <w:r>
        <w:rPr>
          <w:spacing w:val="-3"/>
          <w:sz w:val="24"/>
        </w:rPr>
        <w:t> </w:t>
      </w:r>
      <w:r>
        <w:rPr>
          <w:sz w:val="24"/>
        </w:rPr>
        <w:t>21years. Mayo Clin Proc</w:t>
      </w:r>
      <w:r>
        <w:rPr>
          <w:spacing w:val="-2"/>
          <w:sz w:val="24"/>
        </w:rPr>
        <w:t> </w:t>
      </w:r>
      <w:r>
        <w:rPr>
          <w:sz w:val="24"/>
        </w:rPr>
        <w:t>2002;77: 429–436.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Косоногов</w:t>
      </w:r>
      <w:r>
        <w:rPr>
          <w:spacing w:val="1"/>
          <w:sz w:val="24"/>
        </w:rPr>
        <w:t> </w:t>
      </w:r>
      <w:r>
        <w:rPr>
          <w:sz w:val="24"/>
        </w:rPr>
        <w:t>К.А.,</w:t>
      </w:r>
      <w:r>
        <w:rPr>
          <w:spacing w:val="1"/>
          <w:sz w:val="24"/>
        </w:rPr>
        <w:t> </w:t>
      </w:r>
      <w:r>
        <w:rPr>
          <w:sz w:val="24"/>
        </w:rPr>
        <w:t>Майорова</w:t>
      </w:r>
      <w:r>
        <w:rPr>
          <w:spacing w:val="1"/>
          <w:sz w:val="24"/>
        </w:rPr>
        <w:t> </w:t>
      </w:r>
      <w:r>
        <w:rPr>
          <w:sz w:val="24"/>
        </w:rPr>
        <w:t>М.В.,</w:t>
      </w:r>
      <w:r>
        <w:rPr>
          <w:spacing w:val="1"/>
          <w:sz w:val="24"/>
        </w:rPr>
        <w:t> </w:t>
      </w:r>
      <w:r>
        <w:rPr>
          <w:sz w:val="24"/>
        </w:rPr>
        <w:t>Кацубо</w:t>
      </w:r>
      <w:r>
        <w:rPr>
          <w:spacing w:val="1"/>
          <w:sz w:val="24"/>
        </w:rPr>
        <w:t> </w:t>
      </w:r>
      <w:r>
        <w:rPr>
          <w:sz w:val="24"/>
        </w:rPr>
        <w:t>Е.М.,</w:t>
      </w:r>
      <w:r>
        <w:rPr>
          <w:spacing w:val="1"/>
          <w:sz w:val="24"/>
        </w:rPr>
        <w:t> </w:t>
      </w:r>
      <w:r>
        <w:rPr>
          <w:sz w:val="24"/>
        </w:rPr>
        <w:t>Косоногов</w:t>
      </w:r>
      <w:r>
        <w:rPr>
          <w:spacing w:val="1"/>
          <w:sz w:val="24"/>
        </w:rPr>
        <w:t> </w:t>
      </w:r>
      <w:r>
        <w:rPr>
          <w:sz w:val="24"/>
        </w:rPr>
        <w:t>А.Я.</w:t>
      </w:r>
      <w:r>
        <w:rPr>
          <w:spacing w:val="1"/>
          <w:sz w:val="24"/>
        </w:rPr>
        <w:t> </w:t>
      </w:r>
      <w:r>
        <w:rPr>
          <w:sz w:val="24"/>
        </w:rPr>
        <w:t>Ретроспективный</w:t>
      </w:r>
      <w:r>
        <w:rPr>
          <w:spacing w:val="1"/>
          <w:sz w:val="24"/>
        </w:rPr>
        <w:t> </w:t>
      </w:r>
      <w:r>
        <w:rPr>
          <w:sz w:val="24"/>
        </w:rPr>
        <w:t>анализ</w:t>
      </w:r>
      <w:r>
        <w:rPr>
          <w:spacing w:val="1"/>
          <w:sz w:val="24"/>
        </w:rPr>
        <w:t> </w:t>
      </w:r>
      <w:r>
        <w:rPr>
          <w:sz w:val="24"/>
        </w:rPr>
        <w:t>5-летнего</w:t>
      </w:r>
      <w:r>
        <w:rPr>
          <w:spacing w:val="1"/>
          <w:sz w:val="24"/>
        </w:rPr>
        <w:t> </w:t>
      </w:r>
      <w:r>
        <w:rPr>
          <w:sz w:val="24"/>
        </w:rPr>
        <w:t>опыта</w:t>
      </w:r>
      <w:r>
        <w:rPr>
          <w:spacing w:val="1"/>
          <w:sz w:val="24"/>
        </w:rPr>
        <w:t> </w:t>
      </w:r>
      <w:r>
        <w:rPr>
          <w:sz w:val="24"/>
        </w:rPr>
        <w:t>хирургического</w:t>
      </w:r>
      <w:r>
        <w:rPr>
          <w:spacing w:val="1"/>
          <w:sz w:val="24"/>
        </w:rPr>
        <w:t> </w:t>
      </w:r>
      <w:r>
        <w:rPr>
          <w:sz w:val="24"/>
        </w:rPr>
        <w:t>лечения</w:t>
      </w:r>
      <w:r>
        <w:rPr>
          <w:spacing w:val="1"/>
          <w:sz w:val="24"/>
        </w:rPr>
        <w:t> </w:t>
      </w:r>
      <w:r>
        <w:rPr>
          <w:sz w:val="24"/>
        </w:rPr>
        <w:t>неинфекционных</w:t>
      </w:r>
      <w:r>
        <w:rPr>
          <w:spacing w:val="15"/>
          <w:sz w:val="24"/>
        </w:rPr>
        <w:t> </w:t>
      </w:r>
      <w:r>
        <w:rPr>
          <w:sz w:val="24"/>
        </w:rPr>
        <w:t>осложнений</w:t>
      </w:r>
      <w:r>
        <w:rPr>
          <w:spacing w:val="12"/>
          <w:sz w:val="24"/>
        </w:rPr>
        <w:t> </w:t>
      </w:r>
      <w:r>
        <w:rPr>
          <w:sz w:val="24"/>
        </w:rPr>
        <w:t>кардиостимуляции.</w:t>
      </w:r>
      <w:r>
        <w:rPr>
          <w:spacing w:val="19"/>
          <w:sz w:val="24"/>
        </w:rPr>
        <w:t> </w:t>
      </w:r>
      <w:r>
        <w:rPr>
          <w:sz w:val="24"/>
        </w:rPr>
        <w:t>Медицинский</w:t>
      </w:r>
      <w:r>
        <w:rPr>
          <w:spacing w:val="13"/>
          <w:sz w:val="24"/>
        </w:rPr>
        <w:t> </w:t>
      </w:r>
      <w:r>
        <w:rPr>
          <w:sz w:val="24"/>
        </w:rPr>
        <w:t>альманах.</w:t>
      </w:r>
      <w:r>
        <w:rPr>
          <w:spacing w:val="13"/>
          <w:sz w:val="24"/>
        </w:rPr>
        <w:t> </w:t>
      </w:r>
      <w:r>
        <w:rPr>
          <w:sz w:val="24"/>
        </w:rPr>
        <w:t>2018.</w:t>
      </w:r>
    </w:p>
    <w:p>
      <w:pPr>
        <w:pStyle w:val="BodyText"/>
        <w:spacing w:before="1"/>
        <w:ind w:left="1328"/>
      </w:pPr>
      <w:r>
        <w:rPr/>
        <w:t>№</w:t>
      </w:r>
      <w:r>
        <w:rPr>
          <w:spacing w:val="-2"/>
        </w:rPr>
        <w:t> </w:t>
      </w:r>
      <w:r>
        <w:rPr/>
        <w:t>1 (52). С. 84–88.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37" w:after="0"/>
        <w:ind w:left="1328" w:right="421" w:hanging="360"/>
        <w:jc w:val="both"/>
        <w:rPr>
          <w:sz w:val="24"/>
        </w:rPr>
      </w:pPr>
      <w:r>
        <w:rPr>
          <w:sz w:val="24"/>
        </w:rPr>
        <w:t>van Osch D, Nathoe HM, Jacob KA et al. Determinants of the postpericardiotomy</w:t>
      </w:r>
      <w:r>
        <w:rPr>
          <w:spacing w:val="-57"/>
          <w:sz w:val="24"/>
        </w:rPr>
        <w:t> </w:t>
      </w:r>
      <w:r>
        <w:rPr>
          <w:sz w:val="24"/>
        </w:rPr>
        <w:t>syndrome: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systematic</w:t>
      </w:r>
      <w:r>
        <w:rPr>
          <w:spacing w:val="1"/>
          <w:sz w:val="24"/>
        </w:rPr>
        <w:t> </w:t>
      </w:r>
      <w:r>
        <w:rPr>
          <w:sz w:val="24"/>
        </w:rPr>
        <w:t>review.</w:t>
      </w:r>
      <w:r>
        <w:rPr>
          <w:spacing w:val="1"/>
          <w:sz w:val="24"/>
        </w:rPr>
        <w:t> </w:t>
      </w:r>
      <w:r>
        <w:rPr>
          <w:sz w:val="24"/>
        </w:rPr>
        <w:t>Eur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Clin</w:t>
      </w:r>
      <w:r>
        <w:rPr>
          <w:spacing w:val="1"/>
          <w:sz w:val="24"/>
        </w:rPr>
        <w:t> </w:t>
      </w:r>
      <w:r>
        <w:rPr>
          <w:sz w:val="24"/>
        </w:rPr>
        <w:t>Invest.</w:t>
      </w:r>
      <w:r>
        <w:rPr>
          <w:spacing w:val="1"/>
          <w:sz w:val="24"/>
        </w:rPr>
        <w:t> </w:t>
      </w:r>
      <w:r>
        <w:rPr>
          <w:sz w:val="24"/>
        </w:rPr>
        <w:t>2017;47(6):456–467.</w:t>
      </w:r>
      <w:r>
        <w:rPr>
          <w:spacing w:val="1"/>
          <w:sz w:val="24"/>
        </w:rPr>
        <w:t> </w:t>
      </w:r>
      <w:r>
        <w:rPr>
          <w:sz w:val="24"/>
        </w:rPr>
        <w:t>doi:10.1111/eci.12764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4" w:hanging="360"/>
        <w:jc w:val="both"/>
        <w:rPr>
          <w:sz w:val="24"/>
        </w:rPr>
      </w:pPr>
      <w:r>
        <w:rPr>
          <w:sz w:val="24"/>
        </w:rPr>
        <w:t>van</w:t>
      </w:r>
      <w:r>
        <w:rPr>
          <w:spacing w:val="1"/>
          <w:sz w:val="24"/>
        </w:rPr>
        <w:t> </w:t>
      </w:r>
      <w:r>
        <w:rPr>
          <w:sz w:val="24"/>
        </w:rPr>
        <w:t>Osch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1"/>
          <w:sz w:val="24"/>
        </w:rPr>
        <w:t> </w:t>
      </w:r>
      <w:r>
        <w:rPr>
          <w:sz w:val="24"/>
        </w:rPr>
        <w:t>Dieleman</w:t>
      </w:r>
      <w:r>
        <w:rPr>
          <w:spacing w:val="1"/>
          <w:sz w:val="24"/>
        </w:rPr>
        <w:t> </w:t>
      </w:r>
      <w:r>
        <w:rPr>
          <w:sz w:val="24"/>
        </w:rPr>
        <w:t>JM,</w:t>
      </w:r>
      <w:r>
        <w:rPr>
          <w:spacing w:val="1"/>
          <w:sz w:val="24"/>
        </w:rPr>
        <w:t> </w:t>
      </w:r>
      <w:r>
        <w:rPr>
          <w:sz w:val="24"/>
        </w:rPr>
        <w:t>Bunge</w:t>
      </w:r>
      <w:r>
        <w:rPr>
          <w:spacing w:val="1"/>
          <w:sz w:val="24"/>
        </w:rPr>
        <w:t> </w:t>
      </w:r>
      <w:r>
        <w:rPr>
          <w:sz w:val="24"/>
        </w:rPr>
        <w:t>JJ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Risk</w:t>
      </w:r>
      <w:r>
        <w:rPr>
          <w:spacing w:val="1"/>
          <w:sz w:val="24"/>
        </w:rPr>
        <w:t> </w:t>
      </w:r>
      <w:r>
        <w:rPr>
          <w:sz w:val="24"/>
        </w:rPr>
        <w:t>factors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prognosis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postpericardiotomy</w:t>
      </w:r>
      <w:r>
        <w:rPr>
          <w:spacing w:val="1"/>
          <w:sz w:val="24"/>
        </w:rPr>
        <w:t> </w:t>
      </w:r>
      <w:r>
        <w:rPr>
          <w:sz w:val="24"/>
        </w:rPr>
        <w:t>syndrome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undergoing</w:t>
      </w:r>
      <w:r>
        <w:rPr>
          <w:spacing w:val="1"/>
          <w:sz w:val="24"/>
        </w:rPr>
        <w:t> </w:t>
      </w:r>
      <w:r>
        <w:rPr>
          <w:sz w:val="24"/>
        </w:rPr>
        <w:t>valve</w:t>
      </w:r>
      <w:r>
        <w:rPr>
          <w:spacing w:val="1"/>
          <w:sz w:val="24"/>
        </w:rPr>
        <w:t> </w:t>
      </w:r>
      <w:r>
        <w:rPr>
          <w:sz w:val="24"/>
        </w:rPr>
        <w:t>surgery. J</w:t>
      </w:r>
      <w:r>
        <w:rPr>
          <w:spacing w:val="1"/>
          <w:sz w:val="24"/>
        </w:rPr>
        <w:t> </w:t>
      </w:r>
      <w:r>
        <w:rPr>
          <w:sz w:val="24"/>
        </w:rPr>
        <w:t>Thorac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-2"/>
          <w:sz w:val="24"/>
        </w:rPr>
        <w:t> </w:t>
      </w:r>
      <w:r>
        <w:rPr>
          <w:sz w:val="24"/>
        </w:rPr>
        <w:t>Surg. 2017;153(4):878–885.e1. doi:10.1016/j.jtcvs.2016.10.075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Gabaldo K, Sutlić Ž, Mišković D et al. Postpericardiotomy syndrome incidence,</w:t>
      </w:r>
      <w:r>
        <w:rPr>
          <w:spacing w:val="1"/>
          <w:sz w:val="24"/>
        </w:rPr>
        <w:t> </w:t>
      </w:r>
      <w:r>
        <w:rPr>
          <w:sz w:val="24"/>
        </w:rPr>
        <w:t>diagnostic and treatment strategies: experience AT two collaborative centers. Acta Clin</w:t>
      </w:r>
      <w:r>
        <w:rPr>
          <w:spacing w:val="-57"/>
          <w:sz w:val="24"/>
        </w:rPr>
        <w:t> </w:t>
      </w:r>
      <w:r>
        <w:rPr>
          <w:sz w:val="24"/>
        </w:rPr>
        <w:t>Croat.</w:t>
      </w:r>
      <w:r>
        <w:rPr>
          <w:spacing w:val="-1"/>
          <w:sz w:val="24"/>
        </w:rPr>
        <w:t> </w:t>
      </w:r>
      <w:r>
        <w:rPr>
          <w:sz w:val="24"/>
        </w:rPr>
        <w:t>2019;58(1):57–62. doi:10.20471/acc.2019.58.01.08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6" w:hanging="360"/>
        <w:jc w:val="both"/>
        <w:rPr>
          <w:sz w:val="24"/>
        </w:rPr>
      </w:pPr>
      <w:r>
        <w:rPr>
          <w:sz w:val="24"/>
        </w:rPr>
        <w:t>Lehto J, Kiviniemi T, Gunn J, Airaksinen J, Rautava P, Kytö V. Occurrence of</w:t>
      </w:r>
      <w:r>
        <w:rPr>
          <w:spacing w:val="1"/>
          <w:sz w:val="24"/>
        </w:rPr>
        <w:t> </w:t>
      </w:r>
      <w:r>
        <w:rPr>
          <w:sz w:val="24"/>
        </w:rPr>
        <w:t>Postpericardiotomy Syndrome: Association With Operation Type and Postoperative</w:t>
      </w:r>
      <w:r>
        <w:rPr>
          <w:spacing w:val="1"/>
          <w:sz w:val="24"/>
        </w:rPr>
        <w:t> </w:t>
      </w:r>
      <w:r>
        <w:rPr>
          <w:sz w:val="24"/>
        </w:rPr>
        <w:t>Mortality</w:t>
      </w:r>
      <w:r>
        <w:rPr>
          <w:spacing w:val="1"/>
          <w:sz w:val="24"/>
        </w:rPr>
        <w:t> </w:t>
      </w:r>
      <w:r>
        <w:rPr>
          <w:sz w:val="24"/>
        </w:rPr>
        <w:t>After</w:t>
      </w:r>
      <w:r>
        <w:rPr>
          <w:spacing w:val="1"/>
          <w:sz w:val="24"/>
        </w:rPr>
        <w:t> </w:t>
      </w:r>
      <w:r>
        <w:rPr>
          <w:sz w:val="24"/>
        </w:rPr>
        <w:t>Open-Heart</w:t>
      </w:r>
      <w:r>
        <w:rPr>
          <w:spacing w:val="1"/>
          <w:sz w:val="24"/>
        </w:rPr>
        <w:t> </w:t>
      </w:r>
      <w:r>
        <w:rPr>
          <w:sz w:val="24"/>
        </w:rPr>
        <w:t>Operations. J</w:t>
      </w:r>
      <w:r>
        <w:rPr>
          <w:spacing w:val="1"/>
          <w:sz w:val="24"/>
        </w:rPr>
        <w:t> </w:t>
      </w:r>
      <w:r>
        <w:rPr>
          <w:sz w:val="24"/>
        </w:rPr>
        <w:t>Am</w:t>
      </w:r>
      <w:r>
        <w:rPr>
          <w:spacing w:val="1"/>
          <w:sz w:val="24"/>
        </w:rPr>
        <w:t> </w:t>
      </w:r>
      <w:r>
        <w:rPr>
          <w:sz w:val="24"/>
        </w:rPr>
        <w:t>Heart</w:t>
      </w:r>
      <w:r>
        <w:rPr>
          <w:spacing w:val="1"/>
          <w:sz w:val="24"/>
        </w:rPr>
        <w:t> </w:t>
      </w:r>
      <w:r>
        <w:rPr>
          <w:sz w:val="24"/>
        </w:rPr>
        <w:t>Assoc.</w:t>
      </w:r>
      <w:r>
        <w:rPr>
          <w:spacing w:val="1"/>
          <w:sz w:val="24"/>
        </w:rPr>
        <w:t> </w:t>
      </w:r>
      <w:r>
        <w:rPr>
          <w:sz w:val="24"/>
        </w:rPr>
        <w:t>2018;7(22):e010269.</w:t>
      </w:r>
      <w:r>
        <w:rPr>
          <w:spacing w:val="1"/>
          <w:sz w:val="24"/>
        </w:rPr>
        <w:t> </w:t>
      </w:r>
      <w:r>
        <w:rPr>
          <w:sz w:val="24"/>
        </w:rPr>
        <w:t>doi:10.1161/JAHA.118.010269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Wamboldt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Bisleri</w:t>
      </w:r>
      <w:r>
        <w:rPr>
          <w:spacing w:val="1"/>
          <w:sz w:val="24"/>
        </w:rPr>
        <w:t> </w:t>
      </w:r>
      <w:r>
        <w:rPr>
          <w:sz w:val="24"/>
        </w:rPr>
        <w:t>G,</w:t>
      </w:r>
      <w:r>
        <w:rPr>
          <w:spacing w:val="1"/>
          <w:sz w:val="24"/>
        </w:rPr>
        <w:t> </w:t>
      </w:r>
      <w:r>
        <w:rPr>
          <w:sz w:val="24"/>
        </w:rPr>
        <w:t>Glover</w:t>
      </w:r>
      <w:r>
        <w:rPr>
          <w:spacing w:val="1"/>
          <w:sz w:val="24"/>
        </w:rPr>
        <w:t> </w:t>
      </w:r>
      <w:r>
        <w:rPr>
          <w:sz w:val="24"/>
        </w:rPr>
        <w:t>B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Primary</w:t>
      </w:r>
      <w:r>
        <w:rPr>
          <w:spacing w:val="1"/>
          <w:sz w:val="24"/>
        </w:rPr>
        <w:t> </w:t>
      </w:r>
      <w:r>
        <w:rPr>
          <w:sz w:val="24"/>
        </w:rPr>
        <w:t>prevention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post-</w:t>
      </w:r>
      <w:r>
        <w:rPr>
          <w:spacing w:val="1"/>
          <w:sz w:val="24"/>
        </w:rPr>
        <w:t> </w:t>
      </w:r>
      <w:r>
        <w:rPr>
          <w:sz w:val="24"/>
        </w:rPr>
        <w:t>pericardiotomy</w:t>
      </w:r>
      <w:r>
        <w:rPr>
          <w:spacing w:val="1"/>
          <w:sz w:val="24"/>
        </w:rPr>
        <w:t> </w:t>
      </w:r>
      <w:r>
        <w:rPr>
          <w:sz w:val="24"/>
        </w:rPr>
        <w:t>syndrome</w:t>
      </w:r>
      <w:r>
        <w:rPr>
          <w:spacing w:val="1"/>
          <w:sz w:val="24"/>
        </w:rPr>
        <w:t> </w:t>
      </w:r>
      <w:r>
        <w:rPr>
          <w:sz w:val="24"/>
        </w:rPr>
        <w:t>using</w:t>
      </w:r>
      <w:r>
        <w:rPr>
          <w:spacing w:val="1"/>
          <w:sz w:val="24"/>
        </w:rPr>
        <w:t> </w:t>
      </w:r>
      <w:r>
        <w:rPr>
          <w:sz w:val="24"/>
        </w:rPr>
        <w:t>corticosteroids: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systematic</w:t>
      </w:r>
      <w:r>
        <w:rPr>
          <w:spacing w:val="1"/>
          <w:sz w:val="24"/>
        </w:rPr>
        <w:t> </w:t>
      </w:r>
      <w:r>
        <w:rPr>
          <w:sz w:val="24"/>
        </w:rPr>
        <w:t>review. Expert</w:t>
      </w:r>
      <w:r>
        <w:rPr>
          <w:spacing w:val="1"/>
          <w:sz w:val="24"/>
        </w:rPr>
        <w:t> </w:t>
      </w:r>
      <w:r>
        <w:rPr>
          <w:sz w:val="24"/>
        </w:rPr>
        <w:t>Rev</w:t>
      </w:r>
      <w:r>
        <w:rPr>
          <w:spacing w:val="1"/>
          <w:sz w:val="24"/>
        </w:rPr>
        <w:t> </w:t>
      </w:r>
      <w:r>
        <w:rPr>
          <w:sz w:val="24"/>
        </w:rPr>
        <w:t>Cardiovasc</w:t>
      </w:r>
      <w:r>
        <w:rPr>
          <w:spacing w:val="-2"/>
          <w:sz w:val="24"/>
        </w:rPr>
        <w:t> </w:t>
      </w:r>
      <w:r>
        <w:rPr>
          <w:sz w:val="24"/>
        </w:rPr>
        <w:t>Ther. 2018;16(6):405–412. doi:10.1080/14779072.2018.1475231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Yuan</w:t>
      </w:r>
      <w:r>
        <w:rPr>
          <w:spacing w:val="1"/>
          <w:sz w:val="24"/>
        </w:rPr>
        <w:t> </w:t>
      </w:r>
      <w:r>
        <w:rPr>
          <w:sz w:val="24"/>
        </w:rPr>
        <w:t>SM.</w:t>
      </w:r>
      <w:r>
        <w:rPr>
          <w:spacing w:val="1"/>
          <w:sz w:val="24"/>
        </w:rPr>
        <w:t> </w:t>
      </w:r>
      <w:r>
        <w:rPr>
          <w:sz w:val="24"/>
        </w:rPr>
        <w:t>Postpericardiotomy</w:t>
      </w:r>
      <w:r>
        <w:rPr>
          <w:spacing w:val="1"/>
          <w:sz w:val="24"/>
        </w:rPr>
        <w:t> </w:t>
      </w:r>
      <w:r>
        <w:rPr>
          <w:sz w:val="24"/>
        </w:rPr>
        <w:t>Syndrome</w:t>
      </w:r>
      <w:r>
        <w:rPr>
          <w:spacing w:val="1"/>
          <w:sz w:val="24"/>
        </w:rPr>
        <w:t> </w:t>
      </w:r>
      <w:r>
        <w:rPr>
          <w:sz w:val="24"/>
        </w:rPr>
        <w:t>after</w:t>
      </w:r>
      <w:r>
        <w:rPr>
          <w:spacing w:val="1"/>
          <w:sz w:val="24"/>
        </w:rPr>
        <w:t> </w:t>
      </w:r>
      <w:r>
        <w:rPr>
          <w:sz w:val="24"/>
        </w:rPr>
        <w:t>Cardiac</w:t>
      </w:r>
      <w:r>
        <w:rPr>
          <w:spacing w:val="1"/>
          <w:sz w:val="24"/>
        </w:rPr>
        <w:t> </w:t>
      </w:r>
      <w:r>
        <w:rPr>
          <w:sz w:val="24"/>
        </w:rPr>
        <w:t>Operations.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Coll</w:t>
      </w:r>
      <w:r>
        <w:rPr>
          <w:spacing w:val="1"/>
          <w:sz w:val="24"/>
        </w:rPr>
        <w:t> </w:t>
      </w:r>
      <w:r>
        <w:rPr>
          <w:sz w:val="24"/>
        </w:rPr>
        <w:t>Physicians</w:t>
      </w:r>
      <w:r>
        <w:rPr>
          <w:spacing w:val="-1"/>
          <w:sz w:val="24"/>
        </w:rPr>
        <w:t> </w:t>
      </w:r>
      <w:r>
        <w:rPr>
          <w:sz w:val="24"/>
        </w:rPr>
        <w:t>Surg</w:t>
      </w:r>
      <w:r>
        <w:rPr>
          <w:spacing w:val="-3"/>
          <w:sz w:val="24"/>
        </w:rPr>
        <w:t> </w:t>
      </w:r>
      <w:r>
        <w:rPr>
          <w:sz w:val="24"/>
        </w:rPr>
        <w:t>Pak. 2020;30(1):62–66. doi:10.29271/jcpsp.2020.01.62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1" w:hanging="360"/>
        <w:jc w:val="both"/>
        <w:rPr>
          <w:sz w:val="24"/>
        </w:rPr>
      </w:pPr>
      <w:r>
        <w:rPr>
          <w:sz w:val="24"/>
        </w:rPr>
        <w:t>Lutschinger LL, Rigopoulos AG, Schlattmann P et al. Meta-analysis for the value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colchicine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therapy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postpericardiotomy</w:t>
      </w:r>
      <w:r>
        <w:rPr>
          <w:spacing w:val="1"/>
          <w:sz w:val="24"/>
        </w:rPr>
        <w:t> </w:t>
      </w:r>
      <w:r>
        <w:rPr>
          <w:sz w:val="24"/>
        </w:rPr>
        <w:t>syndrome</w:t>
      </w:r>
      <w:r>
        <w:rPr>
          <w:spacing w:val="1"/>
          <w:sz w:val="24"/>
        </w:rPr>
        <w:t> </w:t>
      </w:r>
      <w:r>
        <w:rPr>
          <w:sz w:val="24"/>
        </w:rPr>
        <w:t>[published correction appears in BMC Cardiovasc Disord. 2019 Oct 18;19(1):227].</w:t>
      </w:r>
      <w:r>
        <w:rPr>
          <w:spacing w:val="1"/>
          <w:sz w:val="24"/>
        </w:rPr>
        <w:t> </w:t>
      </w:r>
      <w:r>
        <w:rPr>
          <w:sz w:val="24"/>
        </w:rPr>
        <w:t>BMC Cardiovasc Disord. 2019;19(1):207. Published 2019 Sep 2. doi:10.1186/s12872-</w:t>
      </w:r>
      <w:r>
        <w:rPr>
          <w:spacing w:val="1"/>
          <w:sz w:val="24"/>
        </w:rPr>
        <w:t> </w:t>
      </w:r>
      <w:r>
        <w:rPr>
          <w:sz w:val="24"/>
        </w:rPr>
        <w:t>019-1190-4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8" w:hanging="360"/>
        <w:jc w:val="both"/>
        <w:rPr>
          <w:sz w:val="24"/>
        </w:rPr>
      </w:pPr>
      <w:r>
        <w:rPr>
          <w:sz w:val="24"/>
        </w:rPr>
        <w:t>Lee TH, Quellet JF, Cook M, Schreiber MA, Kortbeek B. Pericardiocentesis in</w:t>
      </w:r>
      <w:r>
        <w:rPr>
          <w:spacing w:val="1"/>
          <w:sz w:val="24"/>
        </w:rPr>
        <w:t> </w:t>
      </w:r>
      <w:r>
        <w:rPr>
          <w:sz w:val="24"/>
        </w:rPr>
        <w:t>trauma:</w:t>
      </w:r>
      <w:r>
        <w:rPr>
          <w:spacing w:val="-1"/>
          <w:sz w:val="24"/>
        </w:rPr>
        <w:t> </w:t>
      </w:r>
      <w:r>
        <w:rPr>
          <w:sz w:val="24"/>
        </w:rPr>
        <w:t>a</w:t>
      </w:r>
      <w:r>
        <w:rPr>
          <w:spacing w:val="-1"/>
          <w:sz w:val="24"/>
        </w:rPr>
        <w:t> </w:t>
      </w:r>
      <w:r>
        <w:rPr>
          <w:sz w:val="24"/>
        </w:rPr>
        <w:t>systematic</w:t>
      </w:r>
      <w:r>
        <w:rPr>
          <w:spacing w:val="-1"/>
          <w:sz w:val="24"/>
        </w:rPr>
        <w:t> </w:t>
      </w:r>
      <w:r>
        <w:rPr>
          <w:sz w:val="24"/>
        </w:rPr>
        <w:t>reviews. J</w:t>
      </w:r>
      <w:r>
        <w:rPr>
          <w:spacing w:val="2"/>
          <w:sz w:val="24"/>
        </w:rPr>
        <w:t> </w:t>
      </w:r>
      <w:r>
        <w:rPr>
          <w:sz w:val="24"/>
        </w:rPr>
        <w:t>Trauma Acute Care</w:t>
      </w:r>
      <w:r>
        <w:rPr>
          <w:spacing w:val="-1"/>
          <w:sz w:val="24"/>
        </w:rPr>
        <w:t> </w:t>
      </w:r>
      <w:r>
        <w:rPr>
          <w:sz w:val="24"/>
        </w:rPr>
        <w:t>Surg</w:t>
      </w:r>
      <w:r>
        <w:rPr>
          <w:spacing w:val="-5"/>
          <w:sz w:val="24"/>
        </w:rPr>
        <w:t> </w:t>
      </w:r>
      <w:r>
        <w:rPr>
          <w:sz w:val="24"/>
        </w:rPr>
        <w:t>2013;75:543–549.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ATLS</w:t>
      </w:r>
      <w:r>
        <w:rPr>
          <w:spacing w:val="1"/>
          <w:sz w:val="24"/>
        </w:rPr>
        <w:t> </w:t>
      </w:r>
      <w:r>
        <w:rPr>
          <w:sz w:val="24"/>
        </w:rPr>
        <w:t>Subcommittee,</w:t>
      </w:r>
      <w:r>
        <w:rPr>
          <w:spacing w:val="1"/>
          <w:sz w:val="24"/>
        </w:rPr>
        <w:t> </w:t>
      </w:r>
      <w:r>
        <w:rPr>
          <w:sz w:val="24"/>
        </w:rPr>
        <w:t>American</w:t>
      </w:r>
      <w:r>
        <w:rPr>
          <w:spacing w:val="1"/>
          <w:sz w:val="24"/>
        </w:rPr>
        <w:t> </w:t>
      </w:r>
      <w:r>
        <w:rPr>
          <w:sz w:val="24"/>
        </w:rPr>
        <w:t>College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Surgeons</w:t>
      </w:r>
      <w:r>
        <w:rPr>
          <w:spacing w:val="1"/>
          <w:sz w:val="24"/>
        </w:rPr>
        <w:t> </w:t>
      </w:r>
      <w:r>
        <w:rPr>
          <w:sz w:val="24"/>
        </w:rPr>
        <w:t>Committee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Trauma.</w:t>
      </w:r>
      <w:r>
        <w:rPr>
          <w:spacing w:val="-57"/>
          <w:sz w:val="24"/>
        </w:rPr>
        <w:t> </w:t>
      </w:r>
      <w:r>
        <w:rPr>
          <w:sz w:val="24"/>
        </w:rPr>
        <w:t>International ATLS Working Group. Advanced trauma life support (ATLS); the ninth</w:t>
      </w:r>
      <w:r>
        <w:rPr>
          <w:spacing w:val="1"/>
          <w:sz w:val="24"/>
        </w:rPr>
        <w:t> </w:t>
      </w:r>
      <w:r>
        <w:rPr>
          <w:sz w:val="24"/>
        </w:rPr>
        <w:t>edition.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Trauma Acute Care</w:t>
      </w:r>
      <w:r>
        <w:rPr>
          <w:spacing w:val="-2"/>
          <w:sz w:val="24"/>
        </w:rPr>
        <w:t> </w:t>
      </w:r>
      <w:r>
        <w:rPr>
          <w:sz w:val="24"/>
        </w:rPr>
        <w:t>Surg</w:t>
      </w:r>
      <w:r>
        <w:rPr>
          <w:spacing w:val="-3"/>
          <w:sz w:val="24"/>
        </w:rPr>
        <w:t> </w:t>
      </w:r>
      <w:r>
        <w:rPr>
          <w:sz w:val="24"/>
        </w:rPr>
        <w:t>2013;74:1363–1366.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Meurin P, Lelay-Kubas S, Pierre B at al. Colchicine for postoperative pericardial</w:t>
      </w:r>
      <w:r>
        <w:rPr>
          <w:spacing w:val="1"/>
          <w:sz w:val="24"/>
        </w:rPr>
        <w:t> </w:t>
      </w:r>
      <w:r>
        <w:rPr>
          <w:sz w:val="24"/>
        </w:rPr>
        <w:t>effusion: a multicentre, double-blind, randomized controlled trial Heart 2015 Jun 15.</w:t>
      </w:r>
      <w:r>
        <w:rPr>
          <w:spacing w:val="1"/>
          <w:sz w:val="24"/>
        </w:rPr>
        <w:t> </w:t>
      </w:r>
      <w:r>
        <w:rPr>
          <w:sz w:val="24"/>
        </w:rPr>
        <w:t>307827.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Kougkas</w:t>
      </w:r>
      <w:r>
        <w:rPr>
          <w:spacing w:val="1"/>
          <w:sz w:val="24"/>
        </w:rPr>
        <w:t> </w:t>
      </w:r>
      <w:r>
        <w:rPr>
          <w:sz w:val="24"/>
        </w:rPr>
        <w:t>N,</w:t>
      </w:r>
      <w:r>
        <w:rPr>
          <w:spacing w:val="1"/>
          <w:sz w:val="24"/>
        </w:rPr>
        <w:t> </w:t>
      </w:r>
      <w:r>
        <w:rPr>
          <w:sz w:val="24"/>
        </w:rPr>
        <w:t>Fanouriakis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Papalopoulos</w:t>
      </w:r>
      <w:r>
        <w:rPr>
          <w:spacing w:val="1"/>
          <w:sz w:val="24"/>
        </w:rPr>
        <w:t> </w:t>
      </w:r>
      <w:r>
        <w:rPr>
          <w:sz w:val="24"/>
        </w:rPr>
        <w:t>I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Canakinumab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-57"/>
          <w:sz w:val="24"/>
        </w:rPr>
        <w:t> </w:t>
      </w:r>
      <w:r>
        <w:rPr>
          <w:sz w:val="24"/>
        </w:rPr>
        <w:t>rheumatic disease associated-pericarditis: a case series with long-term follow-up. In</w:t>
      </w:r>
      <w:r>
        <w:rPr>
          <w:spacing w:val="1"/>
          <w:sz w:val="24"/>
        </w:rPr>
        <w:t> </w:t>
      </w:r>
      <w:r>
        <w:rPr>
          <w:sz w:val="24"/>
        </w:rPr>
        <w:t>Rheumatology</w:t>
      </w:r>
      <w:r>
        <w:rPr>
          <w:spacing w:val="-6"/>
          <w:sz w:val="24"/>
        </w:rPr>
        <w:t> </w:t>
      </w:r>
      <w:r>
        <w:rPr>
          <w:sz w:val="24"/>
        </w:rPr>
        <w:t>2018; 57</w:t>
      </w:r>
      <w:r>
        <w:rPr>
          <w:spacing w:val="2"/>
          <w:sz w:val="24"/>
        </w:rPr>
        <w:t> </w:t>
      </w:r>
      <w:r>
        <w:rPr>
          <w:sz w:val="24"/>
        </w:rPr>
        <w:t>(8):</w:t>
      </w:r>
      <w:r>
        <w:rPr>
          <w:spacing w:val="2"/>
          <w:sz w:val="24"/>
        </w:rPr>
        <w:t> </w:t>
      </w:r>
      <w:r>
        <w:rPr>
          <w:sz w:val="24"/>
        </w:rPr>
        <w:t>1494–1495.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García-García</w:t>
      </w:r>
      <w:r>
        <w:rPr>
          <w:spacing w:val="1"/>
          <w:sz w:val="24"/>
        </w:rPr>
        <w:t> </w:t>
      </w:r>
      <w:r>
        <w:rPr>
          <w:sz w:val="24"/>
        </w:rPr>
        <w:t>G,</w:t>
      </w:r>
      <w:r>
        <w:rPr>
          <w:spacing w:val="1"/>
          <w:sz w:val="24"/>
        </w:rPr>
        <w:t> </w:t>
      </w:r>
      <w:r>
        <w:rPr>
          <w:sz w:val="24"/>
        </w:rPr>
        <w:t>Fernández-Auzmendi</w:t>
      </w:r>
      <w:r>
        <w:rPr>
          <w:spacing w:val="1"/>
          <w:sz w:val="24"/>
        </w:rPr>
        <w:t> </w:t>
      </w:r>
      <w:r>
        <w:rPr>
          <w:sz w:val="24"/>
        </w:rPr>
        <w:t>V,</w:t>
      </w:r>
      <w:r>
        <w:rPr>
          <w:spacing w:val="1"/>
          <w:sz w:val="24"/>
        </w:rPr>
        <w:t> </w:t>
      </w:r>
      <w:r>
        <w:rPr>
          <w:sz w:val="24"/>
        </w:rPr>
        <w:t>Olgado-Ferrero</w:t>
      </w:r>
      <w:r>
        <w:rPr>
          <w:spacing w:val="1"/>
          <w:sz w:val="24"/>
        </w:rPr>
        <w:t> </w:t>
      </w:r>
      <w:r>
        <w:rPr>
          <w:sz w:val="24"/>
        </w:rPr>
        <w:t>F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Miopericarditis as the Presenting Feature of Adult-Onset Still’s Disease. Reumatología</w:t>
      </w:r>
      <w:r>
        <w:rPr>
          <w:spacing w:val="1"/>
          <w:sz w:val="24"/>
        </w:rPr>
        <w:t> </w:t>
      </w:r>
      <w:r>
        <w:rPr>
          <w:sz w:val="24"/>
        </w:rPr>
        <w:t>Clínica</w:t>
      </w:r>
      <w:r>
        <w:rPr>
          <w:spacing w:val="-2"/>
          <w:sz w:val="24"/>
        </w:rPr>
        <w:t> </w:t>
      </w:r>
      <w:r>
        <w:rPr>
          <w:sz w:val="24"/>
        </w:rPr>
        <w:t>2012; 8(1), 31–33.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Lachmann</w:t>
      </w:r>
      <w:r>
        <w:rPr>
          <w:spacing w:val="1"/>
          <w:sz w:val="24"/>
        </w:rPr>
        <w:t> </w:t>
      </w:r>
      <w:r>
        <w:rPr>
          <w:sz w:val="24"/>
        </w:rPr>
        <w:t>HJ,</w:t>
      </w:r>
      <w:r>
        <w:rPr>
          <w:spacing w:val="1"/>
          <w:sz w:val="24"/>
        </w:rPr>
        <w:t> </w:t>
      </w:r>
      <w:r>
        <w:rPr>
          <w:sz w:val="24"/>
        </w:rPr>
        <w:t>Papa</w:t>
      </w:r>
      <w:r>
        <w:rPr>
          <w:spacing w:val="1"/>
          <w:sz w:val="24"/>
        </w:rPr>
        <w:t> </w:t>
      </w:r>
      <w:r>
        <w:rPr>
          <w:sz w:val="24"/>
        </w:rPr>
        <w:t>R,</w:t>
      </w:r>
      <w:r>
        <w:rPr>
          <w:spacing w:val="1"/>
          <w:sz w:val="24"/>
        </w:rPr>
        <w:t> </w:t>
      </w:r>
      <w:r>
        <w:rPr>
          <w:sz w:val="24"/>
        </w:rPr>
        <w:t>Gerhold</w:t>
      </w:r>
      <w:r>
        <w:rPr>
          <w:spacing w:val="1"/>
          <w:sz w:val="24"/>
        </w:rPr>
        <w:t> </w:t>
      </w:r>
      <w:r>
        <w:rPr>
          <w:sz w:val="24"/>
        </w:rPr>
        <w:t>K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phenotype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TNF</w:t>
      </w:r>
      <w:r>
        <w:rPr>
          <w:spacing w:val="1"/>
          <w:sz w:val="24"/>
        </w:rPr>
        <w:t> </w:t>
      </w:r>
      <w:r>
        <w:rPr>
          <w:sz w:val="24"/>
        </w:rPr>
        <w:t>receptor-</w:t>
      </w:r>
      <w:r>
        <w:rPr>
          <w:spacing w:val="1"/>
          <w:sz w:val="24"/>
        </w:rPr>
        <w:t> </w:t>
      </w:r>
      <w:r>
        <w:rPr>
          <w:sz w:val="24"/>
        </w:rPr>
        <w:t>associated autoinflammatory syndrome (TRAPS) at presentation: a series of 158 cases</w:t>
      </w:r>
      <w:r>
        <w:rPr>
          <w:spacing w:val="1"/>
          <w:sz w:val="24"/>
        </w:rPr>
        <w:t> </w:t>
      </w:r>
      <w:r>
        <w:rPr>
          <w:sz w:val="24"/>
        </w:rPr>
        <w:t>from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Eurofever/EUROTRAPS</w:t>
      </w:r>
      <w:r>
        <w:rPr>
          <w:spacing w:val="1"/>
          <w:sz w:val="24"/>
        </w:rPr>
        <w:t> </w:t>
      </w:r>
      <w:r>
        <w:rPr>
          <w:sz w:val="24"/>
        </w:rPr>
        <w:t>international</w:t>
      </w:r>
      <w:r>
        <w:rPr>
          <w:spacing w:val="1"/>
          <w:sz w:val="24"/>
        </w:rPr>
        <w:t> </w:t>
      </w:r>
      <w:r>
        <w:rPr>
          <w:sz w:val="24"/>
        </w:rPr>
        <w:t>registry.</w:t>
      </w:r>
      <w:r>
        <w:rPr>
          <w:spacing w:val="1"/>
          <w:sz w:val="24"/>
        </w:rPr>
        <w:t> </w:t>
      </w:r>
      <w:r>
        <w:rPr>
          <w:sz w:val="24"/>
        </w:rPr>
        <w:t>Ann</w:t>
      </w:r>
      <w:r>
        <w:rPr>
          <w:spacing w:val="1"/>
          <w:sz w:val="24"/>
        </w:rPr>
        <w:t> </w:t>
      </w:r>
      <w:r>
        <w:rPr>
          <w:sz w:val="24"/>
        </w:rPr>
        <w:t>Rheum</w:t>
      </w:r>
      <w:r>
        <w:rPr>
          <w:spacing w:val="1"/>
          <w:sz w:val="24"/>
        </w:rPr>
        <w:t> </w:t>
      </w:r>
      <w:r>
        <w:rPr>
          <w:sz w:val="24"/>
        </w:rPr>
        <w:t>Dis</w:t>
      </w:r>
      <w:r>
        <w:rPr>
          <w:spacing w:val="1"/>
          <w:sz w:val="24"/>
        </w:rPr>
        <w:t> </w:t>
      </w:r>
      <w:r>
        <w:rPr>
          <w:sz w:val="24"/>
        </w:rPr>
        <w:t>2014;73(12):2160-2167.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Cantarini L, Lopalco G, Selmi C et al. Autoimmunity and autoinflammation as the</w:t>
      </w:r>
      <w:r>
        <w:rPr>
          <w:spacing w:val="-57"/>
          <w:sz w:val="24"/>
        </w:rPr>
        <w:t> </w:t>
      </w:r>
      <w:r>
        <w:rPr>
          <w:sz w:val="24"/>
        </w:rPr>
        <w:t>yin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yang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idiopathic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Autoimmunity</w:t>
      </w:r>
      <w:r>
        <w:rPr>
          <w:spacing w:val="1"/>
          <w:sz w:val="24"/>
        </w:rPr>
        <w:t> </w:t>
      </w:r>
      <w:r>
        <w:rPr>
          <w:sz w:val="24"/>
        </w:rPr>
        <w:t>reviews.</w:t>
      </w:r>
      <w:r>
        <w:rPr>
          <w:spacing w:val="1"/>
          <w:sz w:val="24"/>
        </w:rPr>
        <w:t> </w:t>
      </w:r>
      <w:r>
        <w:rPr>
          <w:sz w:val="24"/>
        </w:rPr>
        <w:t>2015;14(2):90–97.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2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Yamaguchi M, Ohta A, Tsunematsu T et al. Preliminary criteria for classification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adult Still’s disease. J</w:t>
      </w:r>
      <w:r>
        <w:rPr>
          <w:spacing w:val="-1"/>
          <w:sz w:val="24"/>
        </w:rPr>
        <w:t> </w:t>
      </w:r>
      <w:r>
        <w:rPr>
          <w:sz w:val="24"/>
        </w:rPr>
        <w:t>Rheumatol. 1992;19(3): 424–30.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Fautrel</w:t>
      </w:r>
      <w:r>
        <w:rPr>
          <w:spacing w:val="1"/>
          <w:sz w:val="24"/>
        </w:rPr>
        <w:t> </w:t>
      </w:r>
      <w:r>
        <w:rPr>
          <w:sz w:val="24"/>
        </w:rPr>
        <w:t>B.</w:t>
      </w:r>
      <w:r>
        <w:rPr>
          <w:spacing w:val="1"/>
          <w:sz w:val="24"/>
        </w:rPr>
        <w:t> </w:t>
      </w:r>
      <w:r>
        <w:rPr>
          <w:sz w:val="24"/>
        </w:rPr>
        <w:t>Adult-onset</w:t>
      </w:r>
      <w:r>
        <w:rPr>
          <w:spacing w:val="1"/>
          <w:sz w:val="24"/>
        </w:rPr>
        <w:t> </w:t>
      </w:r>
      <w:r>
        <w:rPr>
          <w:sz w:val="24"/>
        </w:rPr>
        <w:t>Still</w:t>
      </w:r>
      <w:r>
        <w:rPr>
          <w:spacing w:val="1"/>
          <w:sz w:val="24"/>
        </w:rPr>
        <w:t> </w:t>
      </w:r>
      <w:r>
        <w:rPr>
          <w:sz w:val="24"/>
        </w:rPr>
        <w:t>disease.</w:t>
      </w:r>
      <w:r>
        <w:rPr>
          <w:spacing w:val="1"/>
          <w:sz w:val="24"/>
        </w:rPr>
        <w:t> </w:t>
      </w:r>
      <w:r>
        <w:rPr>
          <w:sz w:val="24"/>
        </w:rPr>
        <w:t>Best</w:t>
      </w:r>
      <w:r>
        <w:rPr>
          <w:spacing w:val="1"/>
          <w:sz w:val="24"/>
        </w:rPr>
        <w:t> </w:t>
      </w:r>
      <w:r>
        <w:rPr>
          <w:sz w:val="24"/>
        </w:rPr>
        <w:t>Pract</w:t>
      </w:r>
      <w:r>
        <w:rPr>
          <w:spacing w:val="1"/>
          <w:sz w:val="24"/>
        </w:rPr>
        <w:t> </w:t>
      </w:r>
      <w:r>
        <w:rPr>
          <w:sz w:val="24"/>
        </w:rPr>
        <w:t>Res</w:t>
      </w:r>
      <w:r>
        <w:rPr>
          <w:spacing w:val="1"/>
          <w:sz w:val="24"/>
        </w:rPr>
        <w:t> </w:t>
      </w:r>
      <w:r>
        <w:rPr>
          <w:sz w:val="24"/>
        </w:rPr>
        <w:t>Clin</w:t>
      </w:r>
      <w:r>
        <w:rPr>
          <w:spacing w:val="1"/>
          <w:sz w:val="24"/>
        </w:rPr>
        <w:t> </w:t>
      </w:r>
      <w:r>
        <w:rPr>
          <w:sz w:val="24"/>
        </w:rPr>
        <w:t>Rheumatol.</w:t>
      </w:r>
      <w:r>
        <w:rPr>
          <w:spacing w:val="1"/>
          <w:sz w:val="24"/>
        </w:rPr>
        <w:t> </w:t>
      </w:r>
      <w:r>
        <w:rPr>
          <w:sz w:val="24"/>
        </w:rPr>
        <w:t>2008;22(5):773–792.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Feist E, Mitrovic S, Fautrel B. Mechanisms, biomarkers and targets for adult-</w:t>
      </w:r>
      <w:r>
        <w:rPr>
          <w:spacing w:val="1"/>
          <w:sz w:val="24"/>
        </w:rPr>
        <w:t> </w:t>
      </w:r>
      <w:r>
        <w:rPr>
          <w:sz w:val="24"/>
        </w:rPr>
        <w:t>onset</w:t>
      </w:r>
      <w:r>
        <w:rPr>
          <w:spacing w:val="-1"/>
          <w:sz w:val="24"/>
        </w:rPr>
        <w:t> </w:t>
      </w:r>
      <w:r>
        <w:rPr>
          <w:sz w:val="24"/>
        </w:rPr>
        <w:t>Still’s disease.Nature</w:t>
      </w:r>
      <w:r>
        <w:rPr>
          <w:spacing w:val="-3"/>
          <w:sz w:val="24"/>
        </w:rPr>
        <w:t> </w:t>
      </w:r>
      <w:r>
        <w:rPr>
          <w:sz w:val="24"/>
        </w:rPr>
        <w:t>reviews.</w:t>
      </w:r>
      <w:r>
        <w:rPr>
          <w:spacing w:val="-1"/>
          <w:sz w:val="24"/>
        </w:rPr>
        <w:t> </w:t>
      </w:r>
      <w:r>
        <w:rPr>
          <w:sz w:val="24"/>
        </w:rPr>
        <w:t>Rheumatology.</w:t>
      </w:r>
      <w:r>
        <w:rPr>
          <w:spacing w:val="1"/>
          <w:sz w:val="24"/>
        </w:rPr>
        <w:t> </w:t>
      </w:r>
      <w:r>
        <w:rPr>
          <w:sz w:val="24"/>
        </w:rPr>
        <w:t>2018;14(10):603–618.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Taylor PN, Albrecht D, Scholz A et al. Global epidemiology of hyperthyroidism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hypothyroidism.</w:t>
      </w:r>
      <w:r>
        <w:rPr>
          <w:spacing w:val="1"/>
          <w:sz w:val="24"/>
        </w:rPr>
        <w:t> </w:t>
      </w:r>
      <w:r>
        <w:rPr>
          <w:sz w:val="24"/>
        </w:rPr>
        <w:t>Nat</w:t>
      </w:r>
      <w:r>
        <w:rPr>
          <w:spacing w:val="1"/>
          <w:sz w:val="24"/>
        </w:rPr>
        <w:t> </w:t>
      </w:r>
      <w:r>
        <w:rPr>
          <w:sz w:val="24"/>
        </w:rPr>
        <w:t>Rev</w:t>
      </w:r>
      <w:r>
        <w:rPr>
          <w:spacing w:val="1"/>
          <w:sz w:val="24"/>
        </w:rPr>
        <w:t> </w:t>
      </w:r>
      <w:r>
        <w:rPr>
          <w:sz w:val="24"/>
        </w:rPr>
        <w:t>Endocrinol.</w:t>
      </w:r>
      <w:r>
        <w:rPr>
          <w:spacing w:val="1"/>
          <w:sz w:val="24"/>
        </w:rPr>
        <w:t> </w:t>
      </w:r>
      <w:r>
        <w:rPr>
          <w:sz w:val="24"/>
        </w:rPr>
        <w:t>2018</w:t>
      </w:r>
      <w:r>
        <w:rPr>
          <w:spacing w:val="1"/>
          <w:sz w:val="24"/>
        </w:rPr>
        <w:t> </w:t>
      </w:r>
      <w:r>
        <w:rPr>
          <w:sz w:val="24"/>
        </w:rPr>
        <w:t>May;14(5):301–316.</w:t>
      </w:r>
      <w:r>
        <w:rPr>
          <w:spacing w:val="-57"/>
          <w:sz w:val="24"/>
        </w:rPr>
        <w:t> </w:t>
      </w:r>
      <w:r>
        <w:rPr>
          <w:sz w:val="24"/>
        </w:rPr>
        <w:t>doi:10.1038/nrendo.2018.18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33" w:hanging="360"/>
        <w:jc w:val="both"/>
        <w:rPr>
          <w:sz w:val="24"/>
        </w:rPr>
      </w:pPr>
      <w:r>
        <w:rPr>
          <w:sz w:val="24"/>
        </w:rPr>
        <w:t>Leonardi A, Penta L, Cofini M, Lanciotti L, Principi N, Esposito S. Pericardial</w:t>
      </w:r>
      <w:r>
        <w:rPr>
          <w:spacing w:val="1"/>
          <w:sz w:val="24"/>
        </w:rPr>
        <w:t> </w:t>
      </w:r>
      <w:r>
        <w:rPr>
          <w:sz w:val="24"/>
        </w:rPr>
        <w:t>Effusion as a Presenting Symptom of Hashimoto Thyroiditis: A Case Report. Int J</w:t>
      </w:r>
      <w:r>
        <w:rPr>
          <w:spacing w:val="1"/>
          <w:sz w:val="24"/>
        </w:rPr>
        <w:t> </w:t>
      </w:r>
      <w:r>
        <w:rPr>
          <w:sz w:val="24"/>
        </w:rPr>
        <w:t>Environ</w:t>
      </w:r>
      <w:r>
        <w:rPr>
          <w:spacing w:val="-1"/>
          <w:sz w:val="24"/>
        </w:rPr>
        <w:t> </w:t>
      </w:r>
      <w:r>
        <w:rPr>
          <w:sz w:val="24"/>
        </w:rPr>
        <w:t>Res Public</w:t>
      </w:r>
      <w:r>
        <w:rPr>
          <w:spacing w:val="-2"/>
          <w:sz w:val="24"/>
        </w:rPr>
        <w:t> </w:t>
      </w:r>
      <w:r>
        <w:rPr>
          <w:sz w:val="24"/>
        </w:rPr>
        <w:t>Health. 2017 Dec</w:t>
      </w:r>
      <w:r>
        <w:rPr>
          <w:spacing w:val="-2"/>
          <w:sz w:val="24"/>
        </w:rPr>
        <w:t> </w:t>
      </w:r>
      <w:r>
        <w:rPr>
          <w:sz w:val="24"/>
        </w:rPr>
        <w:t>14; 14(12).</w:t>
      </w:r>
      <w:r>
        <w:rPr>
          <w:spacing w:val="4"/>
          <w:sz w:val="24"/>
        </w:rPr>
        <w:t> </w:t>
      </w:r>
      <w:r>
        <w:rPr>
          <w:sz w:val="24"/>
        </w:rPr>
        <w:t>doi:10.3390/ijerph14121576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9" w:hanging="360"/>
        <w:jc w:val="both"/>
        <w:rPr>
          <w:sz w:val="24"/>
        </w:rPr>
      </w:pPr>
      <w:r>
        <w:rPr>
          <w:sz w:val="24"/>
        </w:rPr>
        <w:t>Papakonstantinou</w:t>
      </w:r>
      <w:r>
        <w:rPr>
          <w:spacing w:val="1"/>
          <w:sz w:val="24"/>
        </w:rPr>
        <w:t> </w:t>
      </w:r>
      <w:r>
        <w:rPr>
          <w:sz w:val="24"/>
        </w:rPr>
        <w:t>PE,</w:t>
      </w:r>
      <w:r>
        <w:rPr>
          <w:spacing w:val="1"/>
          <w:sz w:val="24"/>
        </w:rPr>
        <w:t> </w:t>
      </w:r>
      <w:r>
        <w:rPr>
          <w:sz w:val="24"/>
        </w:rPr>
        <w:t>Gourniezakis</w:t>
      </w:r>
      <w:r>
        <w:rPr>
          <w:spacing w:val="1"/>
          <w:sz w:val="24"/>
        </w:rPr>
        <w:t> </w:t>
      </w:r>
      <w:r>
        <w:rPr>
          <w:sz w:val="24"/>
        </w:rPr>
        <w:t>N,</w:t>
      </w:r>
      <w:r>
        <w:rPr>
          <w:spacing w:val="1"/>
          <w:sz w:val="24"/>
        </w:rPr>
        <w:t> </w:t>
      </w:r>
      <w:r>
        <w:rPr>
          <w:sz w:val="24"/>
        </w:rPr>
        <w:t>Skiadas</w:t>
      </w:r>
      <w:r>
        <w:rPr>
          <w:spacing w:val="1"/>
          <w:sz w:val="24"/>
        </w:rPr>
        <w:t> </w:t>
      </w:r>
      <w:r>
        <w:rPr>
          <w:sz w:val="24"/>
        </w:rPr>
        <w:t>C,</w:t>
      </w:r>
      <w:r>
        <w:rPr>
          <w:spacing w:val="1"/>
          <w:sz w:val="24"/>
        </w:rPr>
        <w:t> </w:t>
      </w:r>
      <w:r>
        <w:rPr>
          <w:sz w:val="24"/>
        </w:rPr>
        <w:t>Patrianakos</w:t>
      </w:r>
      <w:r>
        <w:rPr>
          <w:spacing w:val="1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Gikas</w:t>
      </w:r>
      <w:r>
        <w:rPr>
          <w:spacing w:val="1"/>
          <w:sz w:val="24"/>
        </w:rPr>
        <w:t> </w:t>
      </w:r>
      <w:r>
        <w:rPr>
          <w:sz w:val="24"/>
        </w:rPr>
        <w:t>A.</w:t>
      </w:r>
      <w:r>
        <w:rPr>
          <w:spacing w:val="1"/>
          <w:sz w:val="24"/>
        </w:rPr>
        <w:t> </w:t>
      </w:r>
      <w:r>
        <w:rPr>
          <w:sz w:val="24"/>
        </w:rPr>
        <w:t>Massive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</w:t>
      </w:r>
      <w:r>
        <w:rPr>
          <w:spacing w:val="1"/>
          <w:sz w:val="24"/>
        </w:rPr>
        <w:t> </w:t>
      </w:r>
      <w:r>
        <w:rPr>
          <w:sz w:val="24"/>
        </w:rPr>
        <w:t>without</w:t>
      </w:r>
      <w:r>
        <w:rPr>
          <w:spacing w:val="1"/>
          <w:sz w:val="24"/>
        </w:rPr>
        <w:t> </w:t>
      </w:r>
      <w:r>
        <w:rPr>
          <w:sz w:val="24"/>
        </w:rPr>
        <w:t>cardiac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due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subclinical</w:t>
      </w:r>
      <w:r>
        <w:rPr>
          <w:spacing w:val="1"/>
          <w:sz w:val="24"/>
        </w:rPr>
        <w:t> </w:t>
      </w:r>
      <w:r>
        <w:rPr>
          <w:sz w:val="24"/>
        </w:rPr>
        <w:t>hypothyroidism</w:t>
      </w:r>
      <w:r>
        <w:rPr>
          <w:spacing w:val="1"/>
          <w:sz w:val="24"/>
        </w:rPr>
        <w:t> </w:t>
      </w:r>
      <w:r>
        <w:rPr>
          <w:sz w:val="24"/>
        </w:rPr>
        <w:t>(Hashimoto's</w:t>
      </w:r>
      <w:r>
        <w:rPr>
          <w:spacing w:val="1"/>
          <w:sz w:val="24"/>
        </w:rPr>
        <w:t> </w:t>
      </w:r>
      <w:r>
        <w:rPr>
          <w:sz w:val="24"/>
        </w:rPr>
        <w:t>disease).</w:t>
      </w:r>
      <w:r>
        <w:rPr>
          <w:spacing w:val="1"/>
          <w:sz w:val="24"/>
        </w:rPr>
        <w:t> </w:t>
      </w:r>
      <w:r>
        <w:rPr>
          <w:sz w:val="24"/>
        </w:rPr>
        <w:t>Rural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Remote</w:t>
      </w:r>
      <w:r>
        <w:rPr>
          <w:spacing w:val="1"/>
          <w:sz w:val="24"/>
        </w:rPr>
        <w:t> </w:t>
      </w:r>
      <w:r>
        <w:rPr>
          <w:sz w:val="24"/>
        </w:rPr>
        <w:t>Health</w:t>
      </w:r>
      <w:r>
        <w:rPr>
          <w:spacing w:val="1"/>
          <w:sz w:val="24"/>
        </w:rPr>
        <w:t> </w:t>
      </w:r>
      <w:r>
        <w:rPr>
          <w:sz w:val="24"/>
        </w:rPr>
        <w:t>2018;</w:t>
      </w:r>
      <w:r>
        <w:rPr>
          <w:spacing w:val="1"/>
          <w:sz w:val="24"/>
        </w:rPr>
        <w:t> </w:t>
      </w:r>
      <w:r>
        <w:rPr>
          <w:sz w:val="24"/>
        </w:rPr>
        <w:t>18:</w:t>
      </w:r>
      <w:r>
        <w:rPr>
          <w:spacing w:val="1"/>
          <w:sz w:val="24"/>
        </w:rPr>
        <w:t> </w:t>
      </w:r>
      <w:r>
        <w:rPr>
          <w:sz w:val="24"/>
        </w:rPr>
        <w:t>4384.</w:t>
      </w:r>
      <w:r>
        <w:rPr>
          <w:spacing w:val="1"/>
          <w:sz w:val="24"/>
        </w:rPr>
        <w:t> </w:t>
      </w:r>
      <w:r>
        <w:rPr>
          <w:sz w:val="24"/>
        </w:rPr>
        <w:t>https://doi.org/10.22605/RRH4384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Снитко В.Н., Виноградова Т.А., Дедуль В.И., Карева Л.В. Изолированный</w:t>
      </w:r>
      <w:r>
        <w:rPr>
          <w:spacing w:val="1"/>
          <w:sz w:val="24"/>
        </w:rPr>
        <w:t> </w:t>
      </w:r>
      <w:r>
        <w:rPr>
          <w:sz w:val="24"/>
        </w:rPr>
        <w:t>гидроперикард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следствие</w:t>
      </w:r>
      <w:r>
        <w:rPr>
          <w:spacing w:val="1"/>
          <w:sz w:val="24"/>
        </w:rPr>
        <w:t> </w:t>
      </w:r>
      <w:r>
        <w:rPr>
          <w:sz w:val="24"/>
        </w:rPr>
        <w:t>поздней</w:t>
      </w:r>
      <w:r>
        <w:rPr>
          <w:spacing w:val="1"/>
          <w:sz w:val="24"/>
        </w:rPr>
        <w:t> </w:t>
      </w:r>
      <w:r>
        <w:rPr>
          <w:sz w:val="24"/>
        </w:rPr>
        <w:t>диагностики</w:t>
      </w:r>
      <w:r>
        <w:rPr>
          <w:spacing w:val="1"/>
          <w:sz w:val="24"/>
        </w:rPr>
        <w:t> </w:t>
      </w:r>
      <w:r>
        <w:rPr>
          <w:sz w:val="24"/>
        </w:rPr>
        <w:t>первичного</w:t>
      </w:r>
      <w:r>
        <w:rPr>
          <w:spacing w:val="1"/>
          <w:sz w:val="24"/>
        </w:rPr>
        <w:t> </w:t>
      </w:r>
      <w:r>
        <w:rPr>
          <w:sz w:val="24"/>
        </w:rPr>
        <w:t>гипотиреоза.</w:t>
      </w:r>
      <w:r>
        <w:rPr>
          <w:spacing w:val="1"/>
          <w:sz w:val="24"/>
        </w:rPr>
        <w:t> </w:t>
      </w:r>
      <w:r>
        <w:rPr>
          <w:sz w:val="24"/>
        </w:rPr>
        <w:t>Журнал</w:t>
      </w:r>
      <w:r>
        <w:rPr>
          <w:spacing w:val="1"/>
          <w:sz w:val="24"/>
        </w:rPr>
        <w:t> </w:t>
      </w:r>
      <w:r>
        <w:rPr>
          <w:sz w:val="24"/>
        </w:rPr>
        <w:t>Гродненского</w:t>
      </w:r>
      <w:r>
        <w:rPr>
          <w:spacing w:val="1"/>
          <w:sz w:val="24"/>
        </w:rPr>
        <w:t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> </w:t>
      </w:r>
      <w:r>
        <w:rPr>
          <w:sz w:val="24"/>
        </w:rPr>
        <w:t>медицинского</w:t>
      </w:r>
      <w:r>
        <w:rPr>
          <w:spacing w:val="1"/>
          <w:sz w:val="24"/>
        </w:rPr>
        <w:t> </w:t>
      </w:r>
      <w:r>
        <w:rPr>
          <w:sz w:val="24"/>
        </w:rPr>
        <w:t>университета.</w:t>
      </w:r>
      <w:r>
        <w:rPr>
          <w:spacing w:val="61"/>
          <w:sz w:val="24"/>
        </w:rPr>
        <w:t> </w:t>
      </w:r>
      <w:r>
        <w:rPr>
          <w:sz w:val="24"/>
        </w:rPr>
        <w:t>2017,</w:t>
      </w:r>
      <w:r>
        <w:rPr>
          <w:spacing w:val="-57"/>
          <w:sz w:val="24"/>
        </w:rPr>
        <w:t> </w:t>
      </w:r>
      <w:r>
        <w:rPr>
          <w:sz w:val="24"/>
        </w:rPr>
        <w:t>15(5),</w:t>
      </w:r>
      <w:r>
        <w:rPr>
          <w:spacing w:val="-1"/>
          <w:sz w:val="24"/>
        </w:rPr>
        <w:t> </w:t>
      </w:r>
      <w:r>
        <w:rPr>
          <w:sz w:val="24"/>
        </w:rPr>
        <w:t>578–580. doi:10.25298/2221-8785-2017-15-5-578-580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2" w:hanging="360"/>
        <w:jc w:val="both"/>
        <w:rPr>
          <w:sz w:val="24"/>
        </w:rPr>
      </w:pPr>
      <w:r>
        <w:rPr>
          <w:sz w:val="24"/>
        </w:rPr>
        <w:t>Agarwal A, Chowdhury N, Mathur A, Sharma S, Agarwal A. Pericardial Effusion</w:t>
      </w:r>
      <w:r>
        <w:rPr>
          <w:spacing w:val="-57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Cardiac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as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form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presentation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Primary Hypothyroidism.</w:t>
      </w:r>
      <w:r>
        <w:rPr>
          <w:spacing w:val="60"/>
          <w:sz w:val="24"/>
        </w:rPr>
        <w:t> </w:t>
      </w:r>
      <w:r>
        <w:rPr>
          <w:sz w:val="24"/>
        </w:rPr>
        <w:t>J</w:t>
      </w:r>
      <w:r>
        <w:rPr>
          <w:spacing w:val="-57"/>
          <w:sz w:val="24"/>
        </w:rPr>
        <w:t> </w:t>
      </w:r>
      <w:r>
        <w:rPr>
          <w:sz w:val="24"/>
        </w:rPr>
        <w:t>Assoc</w:t>
      </w:r>
      <w:r>
        <w:rPr>
          <w:spacing w:val="-2"/>
          <w:sz w:val="24"/>
        </w:rPr>
        <w:t> </w:t>
      </w:r>
      <w:r>
        <w:rPr>
          <w:sz w:val="24"/>
        </w:rPr>
        <w:t>Physicians</w:t>
      </w:r>
      <w:r>
        <w:rPr>
          <w:spacing w:val="4"/>
          <w:sz w:val="24"/>
        </w:rPr>
        <w:t> </w:t>
      </w:r>
      <w:r>
        <w:rPr>
          <w:sz w:val="24"/>
        </w:rPr>
        <w:t>India.</w:t>
      </w:r>
      <w:r>
        <w:rPr>
          <w:spacing w:val="1"/>
          <w:sz w:val="24"/>
        </w:rPr>
        <w:t> </w:t>
      </w:r>
      <w:r>
        <w:rPr>
          <w:sz w:val="24"/>
        </w:rPr>
        <w:t>2016 Dec;64(12):98–100.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1" w:hanging="360"/>
        <w:jc w:val="both"/>
        <w:rPr>
          <w:sz w:val="24"/>
        </w:rPr>
      </w:pPr>
      <w:r>
        <w:rPr>
          <w:sz w:val="24"/>
        </w:rPr>
        <w:t>Schmitt</w:t>
      </w:r>
      <w:r>
        <w:rPr>
          <w:spacing w:val="1"/>
          <w:sz w:val="24"/>
        </w:rPr>
        <w:t> </w:t>
      </w:r>
      <w:r>
        <w:rPr>
          <w:sz w:val="24"/>
        </w:rPr>
        <w:t>W,</w:t>
      </w:r>
      <w:r>
        <w:rPr>
          <w:spacing w:val="1"/>
          <w:sz w:val="24"/>
        </w:rPr>
        <w:t> </w:t>
      </w:r>
      <w:r>
        <w:rPr>
          <w:sz w:val="24"/>
        </w:rPr>
        <w:t>Roque</w:t>
      </w:r>
      <w:r>
        <w:rPr>
          <w:spacing w:val="1"/>
          <w:sz w:val="24"/>
        </w:rPr>
        <w:t> </w:t>
      </w:r>
      <w:r>
        <w:rPr>
          <w:sz w:val="24"/>
        </w:rPr>
        <w:t>D,</w:t>
      </w:r>
      <w:r>
        <w:rPr>
          <w:spacing w:val="1"/>
          <w:sz w:val="24"/>
        </w:rPr>
        <w:t> </w:t>
      </w:r>
      <w:r>
        <w:rPr>
          <w:sz w:val="24"/>
        </w:rPr>
        <w:t>Germano</w:t>
      </w:r>
      <w:r>
        <w:rPr>
          <w:spacing w:val="1"/>
          <w:sz w:val="24"/>
        </w:rPr>
        <w:t> </w:t>
      </w:r>
      <w:r>
        <w:rPr>
          <w:sz w:val="24"/>
        </w:rPr>
        <w:t>A.</w:t>
      </w:r>
      <w:r>
        <w:rPr>
          <w:spacing w:val="1"/>
          <w:sz w:val="24"/>
        </w:rPr>
        <w:t> </w:t>
      </w:r>
      <w:r>
        <w:rPr>
          <w:sz w:val="24"/>
        </w:rPr>
        <w:t>Massive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</w:t>
      </w:r>
      <w:r>
        <w:rPr>
          <w:spacing w:val="1"/>
          <w:sz w:val="24"/>
        </w:rPr>
        <w:t> </w:t>
      </w:r>
      <w:r>
        <w:rPr>
          <w:sz w:val="24"/>
        </w:rPr>
        <w:t>caused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hypothyroidism.</w:t>
      </w:r>
      <w:r>
        <w:rPr>
          <w:spacing w:val="-1"/>
          <w:sz w:val="24"/>
        </w:rPr>
        <w:t> </w:t>
      </w:r>
      <w:r>
        <w:rPr>
          <w:sz w:val="24"/>
        </w:rPr>
        <w:t>Clin Case</w:t>
      </w:r>
      <w:r>
        <w:rPr>
          <w:spacing w:val="-2"/>
          <w:sz w:val="24"/>
        </w:rPr>
        <w:t> </w:t>
      </w:r>
      <w:r>
        <w:rPr>
          <w:sz w:val="24"/>
        </w:rPr>
        <w:t>Rep. 2018 Mar</w:t>
      </w:r>
      <w:r>
        <w:rPr>
          <w:spacing w:val="-1"/>
          <w:sz w:val="24"/>
        </w:rPr>
        <w:t> </w:t>
      </w:r>
      <w:r>
        <w:rPr>
          <w:sz w:val="24"/>
        </w:rPr>
        <w:t>1;6(4):766–767. doi:10.1002/ccr3.1447.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Pasquali R, Casanueva F, Haluzik M, Hulsteijn L, Ledoux S, Monteiro M P,</w:t>
      </w:r>
      <w:r>
        <w:rPr>
          <w:spacing w:val="1"/>
          <w:sz w:val="24"/>
        </w:rPr>
        <w:t> </w:t>
      </w:r>
      <w:r>
        <w:rPr>
          <w:sz w:val="24"/>
        </w:rPr>
        <w:t>Salvador J, Santini F, Toplak H, Dekkers O M. European Society of Endocrinology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1"/>
          <w:sz w:val="24"/>
        </w:rPr>
        <w:t> </w:t>
      </w:r>
      <w:r>
        <w:rPr>
          <w:sz w:val="24"/>
        </w:rPr>
        <w:t>Practice</w:t>
      </w:r>
      <w:r>
        <w:rPr>
          <w:spacing w:val="1"/>
          <w:sz w:val="24"/>
        </w:rPr>
        <w:t> </w:t>
      </w:r>
      <w:r>
        <w:rPr>
          <w:sz w:val="24"/>
        </w:rPr>
        <w:t>Guideline:</w:t>
      </w:r>
      <w:r>
        <w:rPr>
          <w:spacing w:val="1"/>
          <w:sz w:val="24"/>
        </w:rPr>
        <w:t> </w:t>
      </w:r>
      <w:r>
        <w:rPr>
          <w:sz w:val="24"/>
        </w:rPr>
        <w:t>Endocrine</w:t>
      </w:r>
      <w:r>
        <w:rPr>
          <w:spacing w:val="1"/>
          <w:sz w:val="24"/>
        </w:rPr>
        <w:t> </w:t>
      </w:r>
      <w:r>
        <w:rPr>
          <w:sz w:val="24"/>
        </w:rPr>
        <w:t>work-up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obesity.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Journal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Endocrinology.</w:t>
      </w:r>
      <w:r>
        <w:rPr>
          <w:spacing w:val="-1"/>
          <w:sz w:val="24"/>
        </w:rPr>
        <w:t> </w:t>
      </w:r>
      <w:r>
        <w:rPr>
          <w:sz w:val="24"/>
        </w:rPr>
        <w:t>2020; 182: 1–32. doi.org/10.1530/EJE-19-0893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Floriani C, Gencer B, Collet TH, Rodondi N. Subclinical thyroid dysfunction and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-3"/>
          <w:sz w:val="24"/>
        </w:rPr>
        <w:t> </w:t>
      </w:r>
      <w:r>
        <w:rPr>
          <w:sz w:val="24"/>
        </w:rPr>
        <w:t>diseases:</w:t>
      </w:r>
      <w:r>
        <w:rPr>
          <w:spacing w:val="2"/>
          <w:sz w:val="24"/>
        </w:rPr>
        <w:t> </w:t>
      </w:r>
      <w:r>
        <w:rPr>
          <w:sz w:val="24"/>
        </w:rPr>
        <w:t>2016</w:t>
      </w:r>
      <w:r>
        <w:rPr>
          <w:spacing w:val="-1"/>
          <w:sz w:val="24"/>
        </w:rPr>
        <w:t> </w:t>
      </w:r>
      <w:r>
        <w:rPr>
          <w:sz w:val="24"/>
        </w:rPr>
        <w:t>update. European Heart</w:t>
      </w:r>
      <w:r>
        <w:rPr>
          <w:spacing w:val="-1"/>
          <w:sz w:val="24"/>
        </w:rPr>
        <w:t> </w:t>
      </w:r>
      <w:r>
        <w:rPr>
          <w:sz w:val="24"/>
        </w:rPr>
        <w:t>Journal, 2018, 39,</w:t>
      </w:r>
      <w:r>
        <w:rPr>
          <w:spacing w:val="-1"/>
          <w:sz w:val="24"/>
        </w:rPr>
        <w:t> </w:t>
      </w:r>
      <w:r>
        <w:rPr>
          <w:sz w:val="24"/>
        </w:rPr>
        <w:t>503–507.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Yu</w:t>
      </w:r>
      <w:r>
        <w:rPr>
          <w:spacing w:val="42"/>
          <w:sz w:val="24"/>
        </w:rPr>
        <w:t> </w:t>
      </w:r>
      <w:r>
        <w:rPr>
          <w:sz w:val="24"/>
        </w:rPr>
        <w:t>Ning,</w:t>
      </w:r>
      <w:r>
        <w:rPr>
          <w:spacing w:val="44"/>
          <w:sz w:val="24"/>
        </w:rPr>
        <w:t> </w:t>
      </w:r>
      <w:r>
        <w:rPr>
          <w:sz w:val="24"/>
        </w:rPr>
        <w:t>Yun</w:t>
      </w:r>
      <w:r>
        <w:rPr>
          <w:spacing w:val="42"/>
          <w:sz w:val="24"/>
        </w:rPr>
        <w:t> </w:t>
      </w:r>
      <w:r>
        <w:rPr>
          <w:sz w:val="24"/>
        </w:rPr>
        <w:t>J.</w:t>
      </w:r>
      <w:r>
        <w:rPr>
          <w:spacing w:val="44"/>
          <w:sz w:val="24"/>
        </w:rPr>
        <w:t> </w:t>
      </w:r>
      <w:r>
        <w:rPr>
          <w:sz w:val="24"/>
        </w:rPr>
        <w:t>Cheng,</w:t>
      </w:r>
      <w:r>
        <w:rPr>
          <w:spacing w:val="45"/>
          <w:sz w:val="24"/>
        </w:rPr>
        <w:t> </w:t>
      </w:r>
      <w:r>
        <w:rPr>
          <w:sz w:val="24"/>
        </w:rPr>
        <w:t>LiJ.</w:t>
      </w:r>
      <w:r>
        <w:rPr>
          <w:spacing w:val="46"/>
          <w:sz w:val="24"/>
        </w:rPr>
        <w:t> </w:t>
      </w:r>
      <w:r>
        <w:rPr>
          <w:sz w:val="24"/>
        </w:rPr>
        <w:t>Liu,</w:t>
      </w:r>
      <w:r>
        <w:rPr>
          <w:spacing w:val="43"/>
          <w:sz w:val="24"/>
        </w:rPr>
        <w:t> </w:t>
      </w:r>
      <w:r>
        <w:rPr>
          <w:sz w:val="24"/>
        </w:rPr>
        <w:t>Jaskanwal</w:t>
      </w:r>
      <w:r>
        <w:rPr>
          <w:spacing w:val="44"/>
          <w:sz w:val="24"/>
        </w:rPr>
        <w:t> </w:t>
      </w:r>
      <w:r>
        <w:rPr>
          <w:sz w:val="24"/>
        </w:rPr>
        <w:t>D.</w:t>
      </w:r>
      <w:r>
        <w:rPr>
          <w:spacing w:val="43"/>
          <w:sz w:val="24"/>
        </w:rPr>
        <w:t> </w:t>
      </w:r>
      <w:r>
        <w:rPr>
          <w:sz w:val="24"/>
        </w:rPr>
        <w:t>S.</w:t>
      </w:r>
      <w:r>
        <w:rPr>
          <w:spacing w:val="44"/>
          <w:sz w:val="24"/>
        </w:rPr>
        <w:t> </w:t>
      </w:r>
      <w:r>
        <w:rPr>
          <w:sz w:val="24"/>
        </w:rPr>
        <w:t>Sara,</w:t>
      </w:r>
      <w:r>
        <w:rPr>
          <w:spacing w:val="43"/>
          <w:sz w:val="24"/>
        </w:rPr>
        <w:t> </w:t>
      </w:r>
      <w:r>
        <w:rPr>
          <w:sz w:val="24"/>
        </w:rPr>
        <w:t>Zhi</w:t>
      </w:r>
      <w:r>
        <w:rPr>
          <w:spacing w:val="44"/>
          <w:sz w:val="24"/>
        </w:rPr>
        <w:t> </w:t>
      </w:r>
      <w:r>
        <w:rPr>
          <w:sz w:val="24"/>
        </w:rPr>
        <w:t>Y.</w:t>
      </w:r>
      <w:r>
        <w:rPr>
          <w:spacing w:val="42"/>
          <w:sz w:val="24"/>
        </w:rPr>
        <w:t> </w:t>
      </w:r>
      <w:r>
        <w:rPr>
          <w:sz w:val="24"/>
        </w:rPr>
        <w:t>Cao,</w:t>
      </w:r>
      <w:r>
        <w:rPr>
          <w:spacing w:val="46"/>
          <w:sz w:val="24"/>
        </w:rPr>
        <w:t> </w:t>
      </w:r>
      <w:r>
        <w:rPr>
          <w:sz w:val="24"/>
        </w:rPr>
        <w:t>Wei</w:t>
      </w:r>
      <w:r>
        <w:rPr>
          <w:spacing w:val="43"/>
          <w:sz w:val="24"/>
        </w:rPr>
        <w:t> </w:t>
      </w:r>
      <w:r>
        <w:rPr>
          <w:sz w:val="24"/>
        </w:rPr>
        <w:t>P.</w:t>
      </w:r>
      <w:r>
        <w:rPr>
          <w:spacing w:val="-57"/>
          <w:sz w:val="24"/>
        </w:rPr>
        <w:t> </w:t>
      </w:r>
      <w:r>
        <w:rPr>
          <w:sz w:val="24"/>
        </w:rPr>
        <w:t>Zheng, Tian S. Zhang, Hui J. Han, Zhen Y. Yang,YiZhang, Fei L. Wang et al. What is</w:t>
      </w:r>
      <w:r>
        <w:rPr>
          <w:spacing w:val="1"/>
          <w:sz w:val="24"/>
        </w:rPr>
        <w:t> </w:t>
      </w:r>
      <w:r>
        <w:rPr>
          <w:sz w:val="24"/>
        </w:rPr>
        <w:t>the association of cardiovascular events and mortality? A meta-analysis of 55 cohort</w:t>
      </w:r>
      <w:r>
        <w:rPr>
          <w:spacing w:val="1"/>
          <w:sz w:val="24"/>
        </w:rPr>
        <w:t> </w:t>
      </w:r>
      <w:r>
        <w:rPr>
          <w:sz w:val="24"/>
        </w:rPr>
        <w:t>studies</w:t>
      </w:r>
      <w:r>
        <w:rPr>
          <w:spacing w:val="1"/>
          <w:sz w:val="24"/>
        </w:rPr>
        <w:t> </w:t>
      </w:r>
      <w:r>
        <w:rPr>
          <w:sz w:val="24"/>
        </w:rPr>
        <w:t>involving</w:t>
      </w:r>
      <w:r>
        <w:rPr>
          <w:spacing w:val="1"/>
          <w:sz w:val="24"/>
        </w:rPr>
        <w:t> </w:t>
      </w:r>
      <w:r>
        <w:rPr>
          <w:sz w:val="24"/>
        </w:rPr>
        <w:t>1,898,314</w:t>
      </w:r>
      <w:r>
        <w:rPr>
          <w:spacing w:val="1"/>
          <w:sz w:val="24"/>
        </w:rPr>
        <w:t> </w:t>
      </w:r>
      <w:r>
        <w:rPr>
          <w:sz w:val="24"/>
        </w:rPr>
        <w:t>participants.</w:t>
      </w:r>
      <w:r>
        <w:rPr>
          <w:spacing w:val="1"/>
          <w:sz w:val="24"/>
        </w:rPr>
        <w:t> </w:t>
      </w:r>
      <w:r>
        <w:rPr>
          <w:sz w:val="24"/>
        </w:rPr>
        <w:t>BMC</w:t>
      </w:r>
      <w:r>
        <w:rPr>
          <w:spacing w:val="1"/>
          <w:sz w:val="24"/>
        </w:rPr>
        <w:t> </w:t>
      </w:r>
      <w:r>
        <w:rPr>
          <w:sz w:val="24"/>
        </w:rPr>
        <w:t>Medicine</w:t>
      </w:r>
      <w:r>
        <w:rPr>
          <w:spacing w:val="1"/>
          <w:sz w:val="24"/>
        </w:rPr>
        <w:t> </w:t>
      </w:r>
      <w:r>
        <w:rPr>
          <w:sz w:val="24"/>
        </w:rPr>
        <w:t>(2017)</w:t>
      </w:r>
      <w:r>
        <w:rPr>
          <w:spacing w:val="1"/>
          <w:sz w:val="24"/>
        </w:rPr>
        <w:t> </w:t>
      </w:r>
      <w:r>
        <w:rPr>
          <w:sz w:val="24"/>
        </w:rPr>
        <w:t>15:21.</w:t>
      </w:r>
      <w:r>
        <w:rPr>
          <w:spacing w:val="1"/>
          <w:sz w:val="24"/>
        </w:rPr>
        <w:t> </w:t>
      </w:r>
      <w:r>
        <w:rPr>
          <w:sz w:val="24"/>
        </w:rPr>
        <w:t>doi:10.1186/s12916-017-0777-9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9" w:hanging="360"/>
        <w:jc w:val="both"/>
        <w:rPr>
          <w:sz w:val="24"/>
        </w:rPr>
      </w:pPr>
      <w:r>
        <w:rPr>
          <w:sz w:val="24"/>
        </w:rPr>
        <w:t>Jonklaas J, Bianco AC, Bauer AJ et al; American Thyroid Association Task Force</w:t>
      </w:r>
      <w:r>
        <w:rPr>
          <w:spacing w:val="-57"/>
          <w:sz w:val="24"/>
        </w:rPr>
        <w:t> </w:t>
      </w:r>
      <w:r>
        <w:rPr>
          <w:sz w:val="24"/>
        </w:rPr>
        <w:t>on Thyroid Hormone Replacement. Guidelines for the treatment of hypothyroidism:</w:t>
      </w:r>
      <w:r>
        <w:rPr>
          <w:spacing w:val="1"/>
          <w:sz w:val="24"/>
        </w:rPr>
        <w:t> </w:t>
      </w:r>
      <w:r>
        <w:rPr>
          <w:sz w:val="24"/>
        </w:rPr>
        <w:t>prepared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American</w:t>
      </w:r>
      <w:r>
        <w:rPr>
          <w:spacing w:val="1"/>
          <w:sz w:val="24"/>
        </w:rPr>
        <w:t> </w:t>
      </w:r>
      <w:r>
        <w:rPr>
          <w:sz w:val="24"/>
        </w:rPr>
        <w:t>Thyroid</w:t>
      </w:r>
      <w:r>
        <w:rPr>
          <w:spacing w:val="1"/>
          <w:sz w:val="24"/>
        </w:rPr>
        <w:t> </w:t>
      </w:r>
      <w:r>
        <w:rPr>
          <w:sz w:val="24"/>
        </w:rPr>
        <w:t>Association</w:t>
      </w:r>
      <w:r>
        <w:rPr>
          <w:spacing w:val="1"/>
          <w:sz w:val="24"/>
        </w:rPr>
        <w:t> </w:t>
      </w:r>
      <w:r>
        <w:rPr>
          <w:sz w:val="24"/>
        </w:rPr>
        <w:t>Task</w:t>
      </w:r>
      <w:r>
        <w:rPr>
          <w:spacing w:val="1"/>
          <w:sz w:val="24"/>
        </w:rPr>
        <w:t> </w:t>
      </w:r>
      <w:r>
        <w:rPr>
          <w:sz w:val="24"/>
        </w:rPr>
        <w:t>Force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thyroid</w:t>
      </w:r>
      <w:r>
        <w:rPr>
          <w:spacing w:val="1"/>
          <w:sz w:val="24"/>
        </w:rPr>
        <w:t> </w:t>
      </w:r>
      <w:r>
        <w:rPr>
          <w:sz w:val="24"/>
        </w:rPr>
        <w:t>hormone</w:t>
      </w:r>
      <w:r>
        <w:rPr>
          <w:spacing w:val="1"/>
          <w:sz w:val="24"/>
        </w:rPr>
        <w:t> </w:t>
      </w:r>
      <w:r>
        <w:rPr>
          <w:sz w:val="24"/>
        </w:rPr>
        <w:t>replacement.</w:t>
      </w:r>
      <w:r>
        <w:rPr>
          <w:spacing w:val="-1"/>
          <w:sz w:val="24"/>
        </w:rPr>
        <w:t> </w:t>
      </w:r>
      <w:r>
        <w:rPr>
          <w:sz w:val="24"/>
        </w:rPr>
        <w:t>Thyroid. 2014;24:1670–1751. doi:10.1089/thy.2014.0028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Schwier NC, O’Neal K. Pharmacotherapeutic Management Strategies for Thyroid</w:t>
      </w:r>
      <w:r>
        <w:rPr>
          <w:spacing w:val="-57"/>
          <w:sz w:val="24"/>
        </w:rPr>
        <w:t> </w:t>
      </w:r>
      <w:r>
        <w:rPr>
          <w:sz w:val="24"/>
        </w:rPr>
        <w:t>Disease-Induced</w:t>
      </w:r>
      <w:r>
        <w:rPr>
          <w:spacing w:val="1"/>
          <w:sz w:val="24"/>
        </w:rPr>
        <w:t> </w:t>
      </w:r>
      <w:r>
        <w:rPr>
          <w:sz w:val="24"/>
        </w:rPr>
        <w:t>Pericarditis.</w:t>
      </w:r>
      <w:r>
        <w:rPr>
          <w:spacing w:val="1"/>
          <w:sz w:val="24"/>
        </w:rPr>
        <w:t> </w:t>
      </w:r>
      <w:r>
        <w:rPr>
          <w:sz w:val="24"/>
        </w:rPr>
        <w:t>Annals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Pharmacotherapy,</w:t>
      </w:r>
      <w:r>
        <w:rPr>
          <w:spacing w:val="1"/>
          <w:sz w:val="24"/>
        </w:rPr>
        <w:t> </w:t>
      </w:r>
      <w:r>
        <w:rPr>
          <w:sz w:val="24"/>
        </w:rPr>
        <w:t>2019,</w:t>
      </w:r>
      <w:r>
        <w:rPr>
          <w:spacing w:val="1"/>
          <w:sz w:val="24"/>
        </w:rPr>
        <w:t> </w:t>
      </w:r>
      <w:r>
        <w:rPr>
          <w:sz w:val="24"/>
        </w:rPr>
        <w:t>1–10.</w:t>
      </w:r>
      <w:r>
        <w:rPr>
          <w:spacing w:val="1"/>
          <w:sz w:val="24"/>
        </w:rPr>
        <w:t> </w:t>
      </w:r>
      <w:r>
        <w:rPr>
          <w:sz w:val="24"/>
        </w:rPr>
        <w:t>doi.org/10.1177/10600280198890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31" w:hanging="360"/>
        <w:jc w:val="both"/>
        <w:rPr>
          <w:sz w:val="24"/>
        </w:rPr>
      </w:pPr>
      <w:r>
        <w:rPr>
          <w:sz w:val="24"/>
        </w:rPr>
        <w:t>Schwier</w:t>
      </w:r>
      <w:r>
        <w:rPr>
          <w:spacing w:val="1"/>
          <w:sz w:val="24"/>
        </w:rPr>
        <w:t> </w:t>
      </w:r>
      <w:r>
        <w:rPr>
          <w:sz w:val="24"/>
        </w:rPr>
        <w:t>NC.</w:t>
      </w:r>
      <w:r>
        <w:rPr>
          <w:spacing w:val="1"/>
          <w:sz w:val="24"/>
        </w:rPr>
        <w:t> </w:t>
      </w:r>
      <w:r>
        <w:rPr>
          <w:sz w:val="24"/>
        </w:rPr>
        <w:t>Pharmacotherapeutic considerations</w:t>
      </w:r>
      <w:r>
        <w:rPr>
          <w:spacing w:val="1"/>
          <w:sz w:val="24"/>
        </w:rPr>
        <w:t> </w:t>
      </w:r>
      <w:r>
        <w:rPr>
          <w:sz w:val="24"/>
        </w:rPr>
        <w:t>for using colchicine to treat</w:t>
      </w:r>
      <w:r>
        <w:rPr>
          <w:spacing w:val="1"/>
          <w:sz w:val="24"/>
        </w:rPr>
        <w:t> </w:t>
      </w:r>
      <w:r>
        <w:rPr>
          <w:sz w:val="24"/>
        </w:rPr>
        <w:t>idiopathic</w:t>
      </w:r>
      <w:r>
        <w:rPr>
          <w:spacing w:val="-2"/>
          <w:sz w:val="24"/>
        </w:rPr>
        <w:t> </w:t>
      </w:r>
      <w:r>
        <w:rPr>
          <w:sz w:val="24"/>
        </w:rPr>
        <w:t>pericarditis in</w:t>
      </w:r>
      <w:r>
        <w:rPr>
          <w:spacing w:val="-1"/>
          <w:sz w:val="24"/>
        </w:rPr>
        <w:t> </w:t>
      </w:r>
      <w:r>
        <w:rPr>
          <w:sz w:val="24"/>
        </w:rPr>
        <w:t>the USA. Am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Cardiovasc</w:t>
      </w:r>
      <w:r>
        <w:rPr>
          <w:spacing w:val="-1"/>
          <w:sz w:val="24"/>
        </w:rPr>
        <w:t> </w:t>
      </w:r>
      <w:r>
        <w:rPr>
          <w:sz w:val="24"/>
        </w:rPr>
        <w:t>Drugs.</w:t>
      </w:r>
      <w:r>
        <w:rPr>
          <w:spacing w:val="-1"/>
          <w:sz w:val="24"/>
        </w:rPr>
        <w:t> </w:t>
      </w:r>
      <w:r>
        <w:rPr>
          <w:sz w:val="24"/>
        </w:rPr>
        <w:t>2015;15:295–306.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9" w:hanging="360"/>
        <w:jc w:val="both"/>
        <w:rPr>
          <w:sz w:val="24"/>
        </w:rPr>
      </w:pPr>
      <w:r>
        <w:rPr>
          <w:sz w:val="24"/>
        </w:rPr>
        <w:t>Bui PV, Zaveri SN, Pierce JR Jr. Sanguineous Pericardial Effusion and Cardiac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Setting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Graves'</w:t>
      </w:r>
      <w:r>
        <w:rPr>
          <w:spacing w:val="1"/>
          <w:sz w:val="24"/>
        </w:rPr>
        <w:t> </w:t>
      </w:r>
      <w:r>
        <w:rPr>
          <w:sz w:val="24"/>
        </w:rPr>
        <w:t>Disease:</w:t>
      </w:r>
      <w:r>
        <w:rPr>
          <w:spacing w:val="1"/>
          <w:sz w:val="24"/>
        </w:rPr>
        <w:t> </w:t>
      </w:r>
      <w:r>
        <w:rPr>
          <w:sz w:val="24"/>
        </w:rPr>
        <w:t>Report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Review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Previously</w:t>
      </w:r>
      <w:r>
        <w:rPr>
          <w:spacing w:val="1"/>
          <w:sz w:val="24"/>
        </w:rPr>
        <w:t> </w:t>
      </w:r>
      <w:r>
        <w:rPr>
          <w:sz w:val="24"/>
        </w:rPr>
        <w:t>Reported</w:t>
      </w:r>
      <w:r>
        <w:rPr>
          <w:spacing w:val="1"/>
          <w:sz w:val="24"/>
        </w:rPr>
        <w:t> </w:t>
      </w:r>
      <w:r>
        <w:rPr>
          <w:sz w:val="24"/>
        </w:rPr>
        <w:t>Cases.</w:t>
      </w:r>
      <w:r>
        <w:rPr>
          <w:spacing w:val="1"/>
          <w:sz w:val="24"/>
        </w:rPr>
        <w:t> </w:t>
      </w:r>
      <w:r>
        <w:rPr>
          <w:sz w:val="24"/>
        </w:rPr>
        <w:t>Case</w:t>
      </w:r>
      <w:r>
        <w:rPr>
          <w:spacing w:val="1"/>
          <w:sz w:val="24"/>
        </w:rPr>
        <w:t> </w:t>
      </w:r>
      <w:r>
        <w:rPr>
          <w:sz w:val="24"/>
        </w:rPr>
        <w:t>Rep</w:t>
      </w:r>
      <w:r>
        <w:rPr>
          <w:spacing w:val="1"/>
          <w:sz w:val="24"/>
        </w:rPr>
        <w:t> </w:t>
      </w:r>
      <w:r>
        <w:rPr>
          <w:sz w:val="24"/>
        </w:rPr>
        <w:t>Med.</w:t>
      </w:r>
      <w:r>
        <w:rPr>
          <w:spacing w:val="1"/>
          <w:sz w:val="24"/>
        </w:rPr>
        <w:t> </w:t>
      </w:r>
      <w:r>
        <w:rPr>
          <w:sz w:val="24"/>
        </w:rPr>
        <w:t>2016;</w:t>
      </w:r>
      <w:r>
        <w:rPr>
          <w:spacing w:val="1"/>
          <w:sz w:val="24"/>
        </w:rPr>
        <w:t> </w:t>
      </w:r>
      <w:r>
        <w:rPr>
          <w:sz w:val="24"/>
        </w:rPr>
        <w:t>2016:9653412.</w:t>
      </w:r>
      <w:r>
        <w:rPr>
          <w:spacing w:val="-57"/>
          <w:sz w:val="24"/>
        </w:rPr>
        <w:t> </w:t>
      </w:r>
      <w:r>
        <w:rPr>
          <w:sz w:val="24"/>
        </w:rPr>
        <w:t>doi:10.1155/2016/9653412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Nishio N, Katsura T, Ashida K, Okuda M, Inui K. Modulation of P-glycoprotein</w:t>
      </w:r>
      <w:r>
        <w:rPr>
          <w:spacing w:val="1"/>
          <w:sz w:val="24"/>
        </w:rPr>
        <w:t> </w:t>
      </w:r>
      <w:r>
        <w:rPr>
          <w:sz w:val="24"/>
        </w:rPr>
        <w:t>expression</w:t>
      </w:r>
      <w:r>
        <w:rPr>
          <w:spacing w:val="-1"/>
          <w:sz w:val="24"/>
        </w:rPr>
        <w:t> </w:t>
      </w:r>
      <w:r>
        <w:rPr>
          <w:sz w:val="24"/>
        </w:rPr>
        <w:t>in hyperthyroid</w:t>
      </w:r>
      <w:r>
        <w:rPr>
          <w:spacing w:val="-1"/>
          <w:sz w:val="24"/>
        </w:rPr>
        <w:t> </w:t>
      </w:r>
      <w:r>
        <w:rPr>
          <w:sz w:val="24"/>
        </w:rPr>
        <w:t>rat tissues. Drug</w:t>
      </w:r>
      <w:r>
        <w:rPr>
          <w:spacing w:val="-4"/>
          <w:sz w:val="24"/>
        </w:rPr>
        <w:t> </w:t>
      </w:r>
      <w:r>
        <w:rPr>
          <w:sz w:val="24"/>
        </w:rPr>
        <w:t>Metab</w:t>
      </w:r>
      <w:r>
        <w:rPr>
          <w:spacing w:val="1"/>
          <w:sz w:val="24"/>
        </w:rPr>
        <w:t> </w:t>
      </w:r>
      <w:r>
        <w:rPr>
          <w:sz w:val="24"/>
        </w:rPr>
        <w:t>Dispos. 2005;</w:t>
      </w:r>
      <w:r>
        <w:rPr>
          <w:spacing w:val="-1"/>
          <w:sz w:val="24"/>
        </w:rPr>
        <w:t> </w:t>
      </w:r>
      <w:r>
        <w:rPr>
          <w:sz w:val="24"/>
        </w:rPr>
        <w:t>33:1584–1587.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Pawlak Cieślik A, Szturmowicz M, Fijałkowska A. еt al. Diagnosis of malignant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single</w:t>
      </w:r>
      <w:r>
        <w:rPr>
          <w:spacing w:val="1"/>
          <w:sz w:val="24"/>
        </w:rPr>
        <w:t> </w:t>
      </w:r>
      <w:r>
        <w:rPr>
          <w:sz w:val="24"/>
        </w:rPr>
        <w:t>centre</w:t>
      </w:r>
      <w:r>
        <w:rPr>
          <w:spacing w:val="1"/>
          <w:sz w:val="24"/>
        </w:rPr>
        <w:t> </w:t>
      </w:r>
      <w:r>
        <w:rPr>
          <w:sz w:val="24"/>
        </w:rPr>
        <w:t>experience.</w:t>
      </w:r>
      <w:r>
        <w:rPr>
          <w:spacing w:val="1"/>
          <w:sz w:val="24"/>
        </w:rPr>
        <w:t> </w:t>
      </w:r>
      <w:r>
        <w:rPr>
          <w:sz w:val="24"/>
        </w:rPr>
        <w:t>Kardiol</w:t>
      </w:r>
      <w:r>
        <w:rPr>
          <w:spacing w:val="1"/>
          <w:sz w:val="24"/>
        </w:rPr>
        <w:t> </w:t>
      </w:r>
      <w:r>
        <w:rPr>
          <w:sz w:val="24"/>
        </w:rPr>
        <w:t>Pol. 2012;70(11):1147–53.</w:t>
      </w:r>
      <w:r>
        <w:rPr>
          <w:spacing w:val="1"/>
          <w:sz w:val="24"/>
        </w:rPr>
        <w:t> </w:t>
      </w:r>
      <w:r>
        <w:rPr>
          <w:sz w:val="24"/>
        </w:rPr>
        <w:t>PMID:</w:t>
      </w:r>
      <w:r>
        <w:rPr>
          <w:spacing w:val="1"/>
          <w:sz w:val="24"/>
        </w:rPr>
        <w:t> </w:t>
      </w:r>
      <w:r>
        <w:rPr>
          <w:sz w:val="24"/>
        </w:rPr>
        <w:t>23180523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5" w:hanging="360"/>
        <w:jc w:val="both"/>
        <w:rPr>
          <w:sz w:val="24"/>
        </w:rPr>
      </w:pPr>
      <w:r>
        <w:rPr>
          <w:sz w:val="24"/>
        </w:rPr>
        <w:t>Kotake</w:t>
      </w:r>
      <w:r>
        <w:rPr>
          <w:spacing w:val="13"/>
          <w:sz w:val="24"/>
        </w:rPr>
        <w:t> </w:t>
      </w:r>
      <w:r>
        <w:rPr>
          <w:sz w:val="24"/>
        </w:rPr>
        <w:t>M,</w:t>
      </w:r>
      <w:r>
        <w:rPr>
          <w:spacing w:val="17"/>
          <w:sz w:val="24"/>
        </w:rPr>
        <w:t> </w:t>
      </w:r>
      <w:r>
        <w:rPr>
          <w:sz w:val="24"/>
        </w:rPr>
        <w:t>Imai</w:t>
      </w:r>
      <w:r>
        <w:rPr>
          <w:spacing w:val="15"/>
          <w:sz w:val="24"/>
        </w:rPr>
        <w:t> </w:t>
      </w:r>
      <w:r>
        <w:rPr>
          <w:sz w:val="24"/>
        </w:rPr>
        <w:t>H,</w:t>
      </w:r>
      <w:r>
        <w:rPr>
          <w:spacing w:val="14"/>
          <w:sz w:val="24"/>
        </w:rPr>
        <w:t> </w:t>
      </w:r>
      <w:r>
        <w:rPr>
          <w:sz w:val="24"/>
        </w:rPr>
        <w:t>Kaira</w:t>
      </w:r>
      <w:r>
        <w:rPr>
          <w:spacing w:val="13"/>
          <w:sz w:val="24"/>
        </w:rPr>
        <w:t> </w:t>
      </w:r>
      <w:r>
        <w:rPr>
          <w:sz w:val="24"/>
        </w:rPr>
        <w:t>K</w:t>
      </w:r>
      <w:r>
        <w:rPr>
          <w:spacing w:val="14"/>
          <w:sz w:val="24"/>
        </w:rPr>
        <w:t> </w:t>
      </w:r>
      <w:r>
        <w:rPr>
          <w:sz w:val="24"/>
        </w:rPr>
        <w:t>et</w:t>
      </w:r>
      <w:r>
        <w:rPr>
          <w:spacing w:val="15"/>
          <w:sz w:val="24"/>
        </w:rPr>
        <w:t> </w:t>
      </w:r>
      <w:r>
        <w:rPr>
          <w:sz w:val="24"/>
        </w:rPr>
        <w:t>al.</w:t>
      </w:r>
      <w:r>
        <w:rPr>
          <w:spacing w:val="17"/>
          <w:sz w:val="24"/>
        </w:rPr>
        <w:t> </w:t>
      </w:r>
      <w:r>
        <w:rPr>
          <w:sz w:val="24"/>
        </w:rPr>
        <w:t>Intrapericardial</w:t>
      </w:r>
      <w:r>
        <w:rPr>
          <w:spacing w:val="16"/>
          <w:sz w:val="24"/>
        </w:rPr>
        <w:t> </w:t>
      </w:r>
      <w:r>
        <w:rPr>
          <w:sz w:val="24"/>
        </w:rPr>
        <w:t>carboplatin</w:t>
      </w:r>
      <w:r>
        <w:rPr>
          <w:spacing w:val="14"/>
          <w:sz w:val="24"/>
        </w:rPr>
        <w:t> </w:t>
      </w:r>
      <w:r>
        <w:rPr>
          <w:sz w:val="24"/>
        </w:rPr>
        <w:t>in</w:t>
      </w:r>
      <w:r>
        <w:rPr>
          <w:spacing w:val="15"/>
          <w:sz w:val="24"/>
        </w:rPr>
        <w:t> </w:t>
      </w:r>
      <w:r>
        <w:rPr>
          <w:sz w:val="24"/>
        </w:rPr>
        <w:t>the</w:t>
      </w:r>
      <w:r>
        <w:rPr>
          <w:spacing w:val="14"/>
          <w:sz w:val="24"/>
        </w:rPr>
        <w:t> </w:t>
      </w:r>
      <w:r>
        <w:rPr>
          <w:sz w:val="24"/>
        </w:rPr>
        <w:t>management</w:t>
      </w:r>
      <w:r>
        <w:rPr>
          <w:spacing w:val="-58"/>
          <w:sz w:val="24"/>
        </w:rPr>
        <w:t> </w:t>
      </w:r>
      <w:r>
        <w:rPr>
          <w:sz w:val="24"/>
        </w:rPr>
        <w:t>of malignant pericardial effusion in breast cancer: a pilot study. Cancer Chemother</w:t>
      </w:r>
      <w:r>
        <w:rPr>
          <w:spacing w:val="1"/>
          <w:sz w:val="24"/>
        </w:rPr>
        <w:t> </w:t>
      </w:r>
      <w:r>
        <w:rPr>
          <w:sz w:val="24"/>
        </w:rPr>
        <w:t>Pharmacol. 2019</w:t>
      </w:r>
      <w:r>
        <w:rPr>
          <w:spacing w:val="1"/>
          <w:sz w:val="24"/>
        </w:rPr>
        <w:t> </w:t>
      </w:r>
      <w:r>
        <w:rPr>
          <w:sz w:val="24"/>
        </w:rPr>
        <w:t>Sep;84(3):655–660.</w:t>
      </w:r>
      <w:r>
        <w:rPr>
          <w:spacing w:val="1"/>
          <w:sz w:val="24"/>
        </w:rPr>
        <w:t> </w:t>
      </w:r>
      <w:r>
        <w:rPr>
          <w:sz w:val="24"/>
        </w:rPr>
        <w:t>doi:10.1007/s00280-019-03897-0.</w:t>
      </w:r>
      <w:r>
        <w:rPr>
          <w:spacing w:val="1"/>
          <w:sz w:val="24"/>
        </w:rPr>
        <w:t> </w:t>
      </w:r>
      <w:r>
        <w:rPr>
          <w:sz w:val="24"/>
        </w:rPr>
        <w:t>Epub</w:t>
      </w:r>
      <w:r>
        <w:rPr>
          <w:spacing w:val="60"/>
          <w:sz w:val="24"/>
        </w:rPr>
        <w:t> </w:t>
      </w:r>
      <w:r>
        <w:rPr>
          <w:sz w:val="24"/>
        </w:rPr>
        <w:t>2019</w:t>
      </w:r>
      <w:r>
        <w:rPr>
          <w:spacing w:val="1"/>
          <w:sz w:val="24"/>
        </w:rPr>
        <w:t> </w:t>
      </w:r>
      <w:r>
        <w:rPr>
          <w:sz w:val="24"/>
        </w:rPr>
        <w:t>Jun 27.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9" w:hanging="360"/>
        <w:jc w:val="both"/>
        <w:rPr>
          <w:sz w:val="24"/>
        </w:rPr>
      </w:pPr>
      <w:r>
        <w:rPr>
          <w:sz w:val="24"/>
        </w:rPr>
        <w:t>El Haddad D, Iliescu C, Yusuf SW et al. Outcomes of cancer patients undergoing</w:t>
      </w:r>
      <w:r>
        <w:rPr>
          <w:spacing w:val="1"/>
          <w:sz w:val="24"/>
        </w:rPr>
        <w:t> </w:t>
      </w:r>
      <w:r>
        <w:rPr>
          <w:sz w:val="24"/>
        </w:rPr>
        <w:t>percutaneous</w:t>
      </w:r>
      <w:r>
        <w:rPr>
          <w:spacing w:val="1"/>
          <w:sz w:val="24"/>
        </w:rPr>
        <w:t> </w:t>
      </w:r>
      <w:r>
        <w:rPr>
          <w:sz w:val="24"/>
        </w:rPr>
        <w:t>pericardiocentesis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Am</w:t>
      </w:r>
      <w:r>
        <w:rPr>
          <w:spacing w:val="1"/>
          <w:sz w:val="24"/>
        </w:rPr>
        <w:t> </w:t>
      </w:r>
      <w:r>
        <w:rPr>
          <w:sz w:val="24"/>
        </w:rPr>
        <w:t>Coll</w:t>
      </w:r>
      <w:r>
        <w:rPr>
          <w:spacing w:val="1"/>
          <w:sz w:val="24"/>
        </w:rPr>
        <w:t> </w:t>
      </w:r>
      <w:r>
        <w:rPr>
          <w:sz w:val="24"/>
        </w:rPr>
        <w:t>Cardiol.</w:t>
      </w:r>
      <w:r>
        <w:rPr>
          <w:spacing w:val="1"/>
          <w:sz w:val="24"/>
        </w:rPr>
        <w:t> </w:t>
      </w:r>
      <w:r>
        <w:rPr>
          <w:sz w:val="24"/>
        </w:rPr>
        <w:t>2015;66:1119–28.</w:t>
      </w:r>
      <w:r>
        <w:rPr>
          <w:spacing w:val="-1"/>
          <w:sz w:val="24"/>
        </w:rPr>
        <w:t> </w:t>
      </w:r>
      <w:r>
        <w:rPr>
          <w:sz w:val="24"/>
        </w:rPr>
        <w:t>doi:10.1016 / j.jacc.2015.06.1332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Gornik HL, Gerhard-Herman M, Beckman JA. Abnormal cytology predicts poor</w:t>
      </w:r>
      <w:r>
        <w:rPr>
          <w:spacing w:val="1"/>
          <w:sz w:val="24"/>
        </w:rPr>
        <w:t> </w:t>
      </w:r>
      <w:r>
        <w:rPr>
          <w:sz w:val="24"/>
        </w:rPr>
        <w:t>prognosis in cancer patients with pericardial effusion. J Clin Oncol. 2005;23:5211–6.</w:t>
      </w:r>
      <w:r>
        <w:rPr>
          <w:spacing w:val="1"/>
          <w:sz w:val="24"/>
        </w:rPr>
        <w:t> </w:t>
      </w:r>
      <w:r>
        <w:rPr>
          <w:sz w:val="24"/>
        </w:rPr>
        <w:t>doi:10,1200</w:t>
      </w:r>
      <w:r>
        <w:rPr>
          <w:spacing w:val="-1"/>
          <w:sz w:val="24"/>
        </w:rPr>
        <w:t> </w:t>
      </w:r>
      <w:r>
        <w:rPr>
          <w:sz w:val="24"/>
        </w:rPr>
        <w:t>/</w:t>
      </w:r>
      <w:r>
        <w:rPr>
          <w:spacing w:val="-2"/>
          <w:sz w:val="24"/>
        </w:rPr>
        <w:t> </w:t>
      </w:r>
      <w:r>
        <w:rPr>
          <w:sz w:val="24"/>
        </w:rPr>
        <w:t>JCO.2005.00.745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Labbé C, Tremblay L, Lacasse Y. Pericardiocentesis versus pericardiotomy for</w:t>
      </w:r>
      <w:r>
        <w:rPr>
          <w:spacing w:val="1"/>
          <w:sz w:val="24"/>
        </w:rPr>
        <w:t> </w:t>
      </w:r>
      <w:r>
        <w:rPr>
          <w:sz w:val="24"/>
        </w:rPr>
        <w:t>malignant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retrospective</w:t>
      </w:r>
      <w:r>
        <w:rPr>
          <w:spacing w:val="1"/>
          <w:sz w:val="24"/>
        </w:rPr>
        <w:t> </w:t>
      </w:r>
      <w:r>
        <w:rPr>
          <w:sz w:val="24"/>
        </w:rPr>
        <w:t>comparison.</w:t>
      </w:r>
      <w:r>
        <w:rPr>
          <w:spacing w:val="1"/>
          <w:sz w:val="24"/>
        </w:rPr>
        <w:t> </w:t>
      </w:r>
      <w:r>
        <w:rPr>
          <w:sz w:val="24"/>
        </w:rPr>
        <w:t>Curr</w:t>
      </w:r>
      <w:r>
        <w:rPr>
          <w:spacing w:val="1"/>
          <w:sz w:val="24"/>
        </w:rPr>
        <w:t> </w:t>
      </w:r>
      <w:r>
        <w:rPr>
          <w:sz w:val="24"/>
        </w:rPr>
        <w:t>Oncol. 2015</w:t>
      </w:r>
      <w:r>
        <w:rPr>
          <w:spacing w:val="1"/>
          <w:sz w:val="24"/>
        </w:rPr>
        <w:t> </w:t>
      </w:r>
      <w:r>
        <w:rPr>
          <w:sz w:val="24"/>
        </w:rPr>
        <w:t>Dec;22(6):412–6. doi:10.3747/co.22.2698.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Hui-Ming Chang, Okwuosa TM, Scarabelli T et al. Cardiovascular Complications</w:t>
      </w:r>
      <w:r>
        <w:rPr>
          <w:spacing w:val="-57"/>
          <w:sz w:val="24"/>
        </w:rPr>
        <w:t> </w:t>
      </w:r>
      <w:r>
        <w:rPr>
          <w:sz w:val="24"/>
        </w:rPr>
        <w:t>of Cancer Therapy: Best Practices in Diagnosis, Prevention, and Management — Part 2</w:t>
      </w:r>
      <w:r>
        <w:rPr>
          <w:spacing w:val="-57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Am</w:t>
      </w:r>
      <w:r>
        <w:rPr>
          <w:spacing w:val="-1"/>
          <w:sz w:val="24"/>
        </w:rPr>
        <w:t> </w:t>
      </w:r>
      <w:r>
        <w:rPr>
          <w:sz w:val="24"/>
        </w:rPr>
        <w:t>Coll Cardiol.</w:t>
      </w:r>
      <w:r>
        <w:rPr>
          <w:spacing w:val="-1"/>
          <w:sz w:val="24"/>
        </w:rPr>
        <w:t> </w:t>
      </w:r>
      <w:r>
        <w:rPr>
          <w:sz w:val="24"/>
        </w:rPr>
        <w:t>2017</w:t>
      </w:r>
      <w:r>
        <w:rPr>
          <w:spacing w:val="-3"/>
          <w:sz w:val="24"/>
        </w:rPr>
        <w:t> </w:t>
      </w:r>
      <w:r>
        <w:rPr>
          <w:sz w:val="24"/>
        </w:rPr>
        <w:t>Nov</w:t>
      </w:r>
      <w:r>
        <w:rPr>
          <w:spacing w:val="-1"/>
          <w:sz w:val="24"/>
        </w:rPr>
        <w:t> </w:t>
      </w:r>
      <w:r>
        <w:rPr>
          <w:sz w:val="24"/>
        </w:rPr>
        <w:t>14;</w:t>
      </w:r>
      <w:r>
        <w:rPr>
          <w:spacing w:val="-1"/>
          <w:sz w:val="24"/>
        </w:rPr>
        <w:t> </w:t>
      </w:r>
      <w:r>
        <w:rPr>
          <w:sz w:val="24"/>
        </w:rPr>
        <w:t>70(20): 2552–2565.</w:t>
      </w:r>
      <w:r>
        <w:rPr>
          <w:spacing w:val="-1"/>
          <w:sz w:val="24"/>
        </w:rPr>
        <w:t> </w:t>
      </w:r>
      <w:r>
        <w:rPr>
          <w:sz w:val="24"/>
        </w:rPr>
        <w:t>doi:10.1016/j.jacc.2017.09.1095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Patel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Sheppard</w:t>
      </w:r>
      <w:r>
        <w:rPr>
          <w:spacing w:val="1"/>
          <w:sz w:val="24"/>
        </w:rPr>
        <w:t> </w:t>
      </w:r>
      <w:r>
        <w:rPr>
          <w:sz w:val="24"/>
        </w:rPr>
        <w:t>MN.</w:t>
      </w:r>
      <w:r>
        <w:rPr>
          <w:spacing w:val="1"/>
          <w:sz w:val="24"/>
        </w:rPr>
        <w:t> </w:t>
      </w:r>
      <w:r>
        <w:rPr>
          <w:sz w:val="24"/>
        </w:rPr>
        <w:t>Pathological</w:t>
      </w:r>
      <w:r>
        <w:rPr>
          <w:spacing w:val="1"/>
          <w:sz w:val="24"/>
        </w:rPr>
        <w:t> </w:t>
      </w:r>
      <w:r>
        <w:rPr>
          <w:sz w:val="24"/>
        </w:rPr>
        <w:t>study of</w:t>
      </w:r>
      <w:r>
        <w:rPr>
          <w:spacing w:val="1"/>
          <w:sz w:val="24"/>
        </w:rPr>
        <w:t> </w:t>
      </w:r>
      <w:r>
        <w:rPr>
          <w:sz w:val="24"/>
        </w:rPr>
        <w:t>primary cardiac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tumours</w:t>
      </w:r>
      <w:r>
        <w:rPr>
          <w:spacing w:val="61"/>
          <w:sz w:val="24"/>
        </w:rPr>
        <w:t> </w:t>
      </w:r>
      <w:r>
        <w:rPr>
          <w:sz w:val="24"/>
        </w:rPr>
        <w:t>in</w:t>
      </w:r>
      <w:r>
        <w:rPr>
          <w:spacing w:val="61"/>
          <w:sz w:val="24"/>
        </w:rPr>
        <w:t> </w:t>
      </w:r>
      <w:r>
        <w:rPr>
          <w:sz w:val="24"/>
        </w:rPr>
        <w:t>a</w:t>
      </w:r>
      <w:r>
        <w:rPr>
          <w:spacing w:val="61"/>
          <w:sz w:val="24"/>
        </w:rPr>
        <w:t> </w:t>
      </w:r>
      <w:r>
        <w:rPr>
          <w:sz w:val="24"/>
        </w:rPr>
        <w:t>specialist</w:t>
      </w:r>
      <w:r>
        <w:rPr>
          <w:spacing w:val="61"/>
          <w:sz w:val="24"/>
        </w:rPr>
        <w:t> </w:t>
      </w:r>
      <w:r>
        <w:rPr>
          <w:sz w:val="24"/>
        </w:rPr>
        <w:t>UK</w:t>
      </w:r>
      <w:r>
        <w:rPr>
          <w:spacing w:val="61"/>
          <w:sz w:val="24"/>
        </w:rPr>
        <w:t> </w:t>
      </w:r>
      <w:r>
        <w:rPr>
          <w:sz w:val="24"/>
        </w:rPr>
        <w:t>Centre:</w:t>
      </w:r>
      <w:r>
        <w:rPr>
          <w:spacing w:val="61"/>
          <w:sz w:val="24"/>
        </w:rPr>
        <w:t> </w:t>
      </w:r>
      <w:r>
        <w:rPr>
          <w:sz w:val="24"/>
        </w:rPr>
        <w:t>surgical</w:t>
      </w:r>
      <w:r>
        <w:rPr>
          <w:spacing w:val="61"/>
          <w:sz w:val="24"/>
        </w:rPr>
        <w:t> </w:t>
      </w:r>
      <w:r>
        <w:rPr>
          <w:sz w:val="24"/>
        </w:rPr>
        <w:t>and</w:t>
      </w:r>
      <w:r>
        <w:rPr>
          <w:spacing w:val="61"/>
          <w:sz w:val="24"/>
        </w:rPr>
        <w:t> </w:t>
      </w:r>
      <w:r>
        <w:rPr>
          <w:sz w:val="24"/>
        </w:rPr>
        <w:t>autopsy</w:t>
      </w:r>
      <w:r>
        <w:rPr>
          <w:spacing w:val="61"/>
          <w:sz w:val="24"/>
        </w:rPr>
        <w:t> </w:t>
      </w:r>
      <w:r>
        <w:rPr>
          <w:sz w:val="24"/>
        </w:rPr>
        <w:t>series.</w:t>
      </w:r>
      <w:r>
        <w:rPr>
          <w:spacing w:val="61"/>
          <w:sz w:val="24"/>
        </w:rPr>
        <w:t> </w:t>
      </w:r>
      <w:r>
        <w:rPr>
          <w:sz w:val="24"/>
        </w:rPr>
        <w:t>Cardiovasc</w:t>
      </w:r>
      <w:r>
        <w:rPr>
          <w:spacing w:val="1"/>
          <w:sz w:val="24"/>
        </w:rPr>
        <w:t> </w:t>
      </w:r>
      <w:r>
        <w:rPr>
          <w:sz w:val="24"/>
        </w:rPr>
        <w:t>Pathol.</w:t>
      </w:r>
      <w:r>
        <w:rPr>
          <w:spacing w:val="-1"/>
          <w:sz w:val="24"/>
        </w:rPr>
        <w:t> </w:t>
      </w:r>
      <w:r>
        <w:rPr>
          <w:sz w:val="24"/>
        </w:rPr>
        <w:t>2010;19:343–352. doi:10.1016/j.carpath.2009.07.005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0" w:hanging="360"/>
        <w:jc w:val="both"/>
        <w:rPr>
          <w:sz w:val="24"/>
        </w:rPr>
      </w:pPr>
      <w:r>
        <w:rPr>
          <w:sz w:val="24"/>
        </w:rPr>
        <w:t>Rosenbaum AN, Bois MC, Xin Zhang et al. A Clinical Case Series Illustrating the</w:t>
      </w:r>
      <w:r>
        <w:rPr>
          <w:spacing w:val="-57"/>
          <w:sz w:val="24"/>
        </w:rPr>
        <w:t> </w:t>
      </w:r>
      <w:r>
        <w:rPr>
          <w:sz w:val="24"/>
        </w:rPr>
        <w:t>Necessity of a Multidisciplinary Approach</w:t>
      </w:r>
      <w:r>
        <w:rPr>
          <w:spacing w:val="1"/>
          <w:sz w:val="24"/>
        </w:rPr>
        <w:t> </w:t>
      </w:r>
      <w:r>
        <w:rPr>
          <w:sz w:val="24"/>
        </w:rPr>
        <w:t>JACC: Case Reports Volume 1, Issue 2,</w:t>
      </w:r>
      <w:r>
        <w:rPr>
          <w:spacing w:val="1"/>
          <w:sz w:val="24"/>
        </w:rPr>
        <w:t> </w:t>
      </w:r>
      <w:r>
        <w:rPr>
          <w:sz w:val="24"/>
        </w:rPr>
        <w:t>August</w:t>
      </w:r>
      <w:r>
        <w:rPr>
          <w:spacing w:val="-1"/>
          <w:sz w:val="24"/>
        </w:rPr>
        <w:t> </w:t>
      </w:r>
      <w:r>
        <w:rPr>
          <w:sz w:val="24"/>
        </w:rPr>
        <w:t>2019. doi:10.1016/j.jaccas.2019.06.012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Karagodin</w:t>
      </w:r>
      <w:r>
        <w:rPr>
          <w:spacing w:val="1"/>
          <w:sz w:val="24"/>
        </w:rPr>
        <w:t> </w:t>
      </w:r>
      <w:r>
        <w:rPr>
          <w:sz w:val="24"/>
        </w:rPr>
        <w:t>I,</w:t>
      </w:r>
      <w:r>
        <w:rPr>
          <w:spacing w:val="1"/>
          <w:sz w:val="24"/>
        </w:rPr>
        <w:t> </w:t>
      </w:r>
      <w:r>
        <w:rPr>
          <w:sz w:val="24"/>
        </w:rPr>
        <w:t>Nagle</w:t>
      </w:r>
      <w:r>
        <w:rPr>
          <w:spacing w:val="1"/>
          <w:sz w:val="24"/>
        </w:rPr>
        <w:t> </w:t>
      </w:r>
      <w:r>
        <w:rPr>
          <w:sz w:val="24"/>
        </w:rPr>
        <w:t>K,</w:t>
      </w:r>
      <w:r>
        <w:rPr>
          <w:spacing w:val="1"/>
          <w:sz w:val="24"/>
        </w:rPr>
        <w:t> </w:t>
      </w:r>
      <w:r>
        <w:rPr>
          <w:sz w:val="24"/>
        </w:rPr>
        <w:t>Scheidemantle</w:t>
      </w:r>
      <w:r>
        <w:rPr>
          <w:spacing w:val="1"/>
          <w:sz w:val="24"/>
        </w:rPr>
        <w:t> </w:t>
      </w:r>
      <w:r>
        <w:rPr>
          <w:sz w:val="24"/>
        </w:rPr>
        <w:t>B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Metastatic</w:t>
      </w:r>
      <w:r>
        <w:rPr>
          <w:spacing w:val="6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mesothelioma:</w:t>
      </w:r>
      <w:r>
        <w:rPr>
          <w:spacing w:val="13"/>
          <w:sz w:val="24"/>
        </w:rPr>
        <w:t> </w:t>
      </w:r>
      <w:r>
        <w:rPr>
          <w:sz w:val="24"/>
        </w:rPr>
        <w:t>a</w:t>
      </w:r>
      <w:r>
        <w:rPr>
          <w:spacing w:val="13"/>
          <w:sz w:val="24"/>
        </w:rPr>
        <w:t> </w:t>
      </w:r>
      <w:r>
        <w:rPr>
          <w:sz w:val="24"/>
        </w:rPr>
        <w:t>rare</w:t>
      </w:r>
      <w:r>
        <w:rPr>
          <w:spacing w:val="13"/>
          <w:sz w:val="24"/>
        </w:rPr>
        <w:t> </w:t>
      </w:r>
      <w:r>
        <w:rPr>
          <w:sz w:val="24"/>
        </w:rPr>
        <w:t>case</w:t>
      </w:r>
      <w:r>
        <w:rPr>
          <w:spacing w:val="13"/>
          <w:sz w:val="24"/>
        </w:rPr>
        <w:t> </w:t>
      </w:r>
      <w:r>
        <w:rPr>
          <w:sz w:val="24"/>
        </w:rPr>
        <w:t>of</w:t>
      </w:r>
      <w:r>
        <w:rPr>
          <w:spacing w:val="14"/>
          <w:sz w:val="24"/>
        </w:rPr>
        <w:t> </w:t>
      </w:r>
      <w:r>
        <w:rPr>
          <w:sz w:val="24"/>
        </w:rPr>
        <w:t>constrictive</w:t>
      </w:r>
      <w:r>
        <w:rPr>
          <w:spacing w:val="13"/>
          <w:sz w:val="24"/>
        </w:rPr>
        <w:t> </w:t>
      </w:r>
      <w:r>
        <w:rPr>
          <w:sz w:val="24"/>
        </w:rPr>
        <w:t>pericarditis</w:t>
      </w:r>
      <w:r>
        <w:rPr>
          <w:spacing w:val="17"/>
          <w:sz w:val="24"/>
        </w:rPr>
        <w:t> </w:t>
      </w:r>
      <w:r>
        <w:rPr>
          <w:sz w:val="24"/>
        </w:rPr>
        <w:t>Journal</w:t>
      </w:r>
      <w:r>
        <w:rPr>
          <w:spacing w:val="14"/>
          <w:sz w:val="24"/>
        </w:rPr>
        <w:t> </w:t>
      </w:r>
      <w:r>
        <w:rPr>
          <w:sz w:val="24"/>
        </w:rPr>
        <w:t>of</w:t>
      </w:r>
      <w:r>
        <w:rPr>
          <w:spacing w:val="12"/>
          <w:sz w:val="24"/>
        </w:rPr>
        <w:t> </w:t>
      </w:r>
      <w:r>
        <w:rPr>
          <w:sz w:val="24"/>
        </w:rPr>
        <w:t>the</w:t>
      </w:r>
      <w:r>
        <w:rPr>
          <w:spacing w:val="13"/>
          <w:sz w:val="24"/>
        </w:rPr>
        <w:t> </w:t>
      </w:r>
      <w:r>
        <w:rPr>
          <w:sz w:val="24"/>
        </w:rPr>
        <w:t>American</w:t>
      </w:r>
      <w:r>
        <w:rPr>
          <w:spacing w:val="13"/>
          <w:sz w:val="24"/>
        </w:rPr>
        <w:t> </w:t>
      </w:r>
      <w:r>
        <w:rPr>
          <w:sz w:val="24"/>
        </w:rPr>
        <w:t>College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BodyText"/>
        <w:spacing w:before="66"/>
        <w:ind w:left="1328"/>
        <w:jc w:val="left"/>
      </w:pPr>
      <w:r>
        <w:rPr/>
        <w:t>of</w:t>
      </w:r>
      <w:r>
        <w:rPr>
          <w:spacing w:val="48"/>
        </w:rPr>
        <w:t> </w:t>
      </w:r>
      <w:r>
        <w:rPr/>
        <w:t>Cardiology</w:t>
      </w:r>
      <w:r>
        <w:rPr>
          <w:spacing w:val="45"/>
        </w:rPr>
        <w:t> </w:t>
      </w:r>
      <w:r>
        <w:rPr/>
        <w:t>Volume</w:t>
      </w:r>
      <w:r>
        <w:rPr>
          <w:spacing w:val="52"/>
        </w:rPr>
        <w:t> </w:t>
      </w:r>
      <w:r>
        <w:rPr/>
        <w:t>73,</w:t>
      </w:r>
      <w:r>
        <w:rPr>
          <w:spacing w:val="52"/>
        </w:rPr>
        <w:t> </w:t>
      </w:r>
      <w:r>
        <w:rPr/>
        <w:t>Issue</w:t>
      </w:r>
      <w:r>
        <w:rPr>
          <w:spacing w:val="48"/>
        </w:rPr>
        <w:t> </w:t>
      </w:r>
      <w:r>
        <w:rPr/>
        <w:t>9</w:t>
      </w:r>
      <w:r>
        <w:rPr>
          <w:spacing w:val="50"/>
        </w:rPr>
        <w:t> </w:t>
      </w:r>
      <w:r>
        <w:rPr/>
        <w:t>Supplement</w:t>
      </w:r>
      <w:r>
        <w:rPr>
          <w:spacing w:val="52"/>
        </w:rPr>
        <w:t> </w:t>
      </w:r>
      <w:r>
        <w:rPr/>
        <w:t>1,</w:t>
      </w:r>
      <w:r>
        <w:rPr>
          <w:spacing w:val="50"/>
        </w:rPr>
        <w:t> </w:t>
      </w:r>
      <w:r>
        <w:rPr/>
        <w:t>March</w:t>
      </w:r>
      <w:r>
        <w:rPr>
          <w:spacing w:val="52"/>
        </w:rPr>
        <w:t> </w:t>
      </w:r>
      <w:r>
        <w:rPr/>
        <w:t>2019</w:t>
      </w:r>
      <w:r>
        <w:rPr>
          <w:spacing w:val="55"/>
        </w:rPr>
        <w:t> </w:t>
      </w:r>
      <w:r>
        <w:rPr/>
        <w:t>doi:10.1016/S0735-</w:t>
      </w:r>
    </w:p>
    <w:p>
      <w:pPr>
        <w:pStyle w:val="BodyText"/>
        <w:spacing w:before="139"/>
        <w:ind w:left="1328"/>
        <w:jc w:val="left"/>
      </w:pPr>
      <w:r>
        <w:rPr/>
        <w:t>1097(19)33246-2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37" w:after="0"/>
        <w:ind w:left="1328" w:right="425" w:hanging="360"/>
        <w:jc w:val="both"/>
        <w:rPr>
          <w:sz w:val="24"/>
        </w:rPr>
      </w:pPr>
      <w:r>
        <w:rPr>
          <w:sz w:val="24"/>
        </w:rPr>
        <w:t>Muta</w:t>
      </w:r>
      <w:r>
        <w:rPr>
          <w:spacing w:val="1"/>
          <w:sz w:val="24"/>
        </w:rPr>
        <w:t> </w:t>
      </w:r>
      <w:r>
        <w:rPr>
          <w:sz w:val="24"/>
        </w:rPr>
        <w:t>H,</w:t>
      </w:r>
      <w:r>
        <w:rPr>
          <w:spacing w:val="1"/>
          <w:sz w:val="24"/>
        </w:rPr>
        <w:t> </w:t>
      </w:r>
      <w:r>
        <w:rPr>
          <w:sz w:val="24"/>
        </w:rPr>
        <w:t>Sugita</w:t>
      </w:r>
      <w:r>
        <w:rPr>
          <w:spacing w:val="1"/>
          <w:sz w:val="24"/>
        </w:rPr>
        <w:t> </w:t>
      </w:r>
      <w:r>
        <w:rPr>
          <w:sz w:val="24"/>
        </w:rPr>
        <w:t>Y,</w:t>
      </w:r>
      <w:r>
        <w:rPr>
          <w:spacing w:val="1"/>
          <w:sz w:val="24"/>
        </w:rPr>
        <w:t> </w:t>
      </w:r>
      <w:r>
        <w:rPr>
          <w:sz w:val="24"/>
        </w:rPr>
        <w:t>Ohshima</w:t>
      </w:r>
      <w:r>
        <w:rPr>
          <w:spacing w:val="1"/>
          <w:sz w:val="24"/>
        </w:rPr>
        <w:t> </w:t>
      </w:r>
      <w:r>
        <w:rPr>
          <w:sz w:val="24"/>
        </w:rPr>
        <w:t>K,</w:t>
      </w:r>
      <w:r>
        <w:rPr>
          <w:spacing w:val="1"/>
          <w:sz w:val="24"/>
        </w:rPr>
        <w:t> </w:t>
      </w:r>
      <w:r>
        <w:rPr>
          <w:sz w:val="24"/>
        </w:rPr>
        <w:t>Otsubo</w:t>
      </w:r>
      <w:r>
        <w:rPr>
          <w:spacing w:val="1"/>
          <w:sz w:val="24"/>
        </w:rPr>
        <w:t> </w:t>
      </w:r>
      <w:r>
        <w:rPr>
          <w:sz w:val="24"/>
        </w:rPr>
        <w:t>H.</w:t>
      </w:r>
      <w:r>
        <w:rPr>
          <w:spacing w:val="1"/>
          <w:sz w:val="24"/>
        </w:rPr>
        <w:t> </w:t>
      </w:r>
      <w:r>
        <w:rPr>
          <w:sz w:val="24"/>
        </w:rPr>
        <w:t>Primary</w:t>
      </w:r>
      <w:r>
        <w:rPr>
          <w:spacing w:val="1"/>
          <w:sz w:val="24"/>
        </w:rPr>
        <w:t> </w:t>
      </w:r>
      <w:r>
        <w:rPr>
          <w:sz w:val="24"/>
        </w:rPr>
        <w:t>malignant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sarcomatoid mesothelioma: An autopsy report. Pathol Int. 2017 Jun;67(6):311–315.</w:t>
      </w:r>
      <w:r>
        <w:rPr>
          <w:spacing w:val="1"/>
          <w:sz w:val="24"/>
        </w:rPr>
        <w:t> </w:t>
      </w:r>
      <w:r>
        <w:rPr>
          <w:sz w:val="24"/>
        </w:rPr>
        <w:t>doi:10.1111/pin.12535.</w:t>
      </w:r>
      <w:r>
        <w:rPr>
          <w:spacing w:val="-1"/>
          <w:sz w:val="24"/>
        </w:rPr>
        <w:t> </w:t>
      </w:r>
      <w:r>
        <w:rPr>
          <w:sz w:val="24"/>
        </w:rPr>
        <w:t>Epub 2017 May</w:t>
      </w:r>
      <w:r>
        <w:rPr>
          <w:spacing w:val="-5"/>
          <w:sz w:val="24"/>
        </w:rPr>
        <w:t> </w:t>
      </w:r>
      <w:r>
        <w:rPr>
          <w:sz w:val="24"/>
        </w:rPr>
        <w:t>1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7" w:hanging="360"/>
        <w:jc w:val="both"/>
        <w:rPr>
          <w:sz w:val="24"/>
        </w:rPr>
      </w:pPr>
      <w:r>
        <w:rPr>
          <w:sz w:val="24"/>
        </w:rPr>
        <w:t>Stone</w:t>
      </w:r>
      <w:r>
        <w:rPr>
          <w:spacing w:val="1"/>
          <w:sz w:val="24"/>
        </w:rPr>
        <w:t> </w:t>
      </w:r>
      <w:r>
        <w:rPr>
          <w:sz w:val="24"/>
        </w:rPr>
        <w:t>CR,</w:t>
      </w:r>
      <w:r>
        <w:rPr>
          <w:spacing w:val="1"/>
          <w:sz w:val="24"/>
        </w:rPr>
        <w:t> </w:t>
      </w:r>
      <w:r>
        <w:rPr>
          <w:sz w:val="24"/>
        </w:rPr>
        <w:t>Mickle</w:t>
      </w:r>
      <w:r>
        <w:rPr>
          <w:spacing w:val="1"/>
          <w:sz w:val="24"/>
        </w:rPr>
        <w:t> </w:t>
      </w:r>
      <w:r>
        <w:rPr>
          <w:sz w:val="24"/>
        </w:rPr>
        <w:t>AT,</w:t>
      </w:r>
      <w:r>
        <w:rPr>
          <w:spacing w:val="1"/>
          <w:sz w:val="24"/>
        </w:rPr>
        <w:t> </w:t>
      </w:r>
      <w:r>
        <w:rPr>
          <w:sz w:val="24"/>
        </w:rPr>
        <w:t>Boyne</w:t>
      </w:r>
      <w:r>
        <w:rPr>
          <w:spacing w:val="1"/>
          <w:sz w:val="24"/>
        </w:rPr>
        <w:t> </w:t>
      </w:r>
      <w:r>
        <w:rPr>
          <w:sz w:val="24"/>
        </w:rPr>
        <w:t>DJ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lymphoma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late</w:t>
      </w:r>
      <w:r>
        <w:rPr>
          <w:spacing w:val="1"/>
          <w:sz w:val="24"/>
        </w:rPr>
        <w:t> </w:t>
      </w:r>
      <w:r>
        <w:rPr>
          <w:sz w:val="24"/>
        </w:rPr>
        <w:t>cardiovascular disease risk:</w:t>
      </w:r>
      <w:r>
        <w:rPr>
          <w:spacing w:val="61"/>
          <w:sz w:val="24"/>
        </w:rPr>
        <w:t> </w:t>
      </w:r>
      <w:r>
        <w:rPr>
          <w:sz w:val="24"/>
        </w:rPr>
        <w:t>A</w:t>
      </w:r>
      <w:r>
        <w:rPr>
          <w:spacing w:val="61"/>
          <w:sz w:val="24"/>
        </w:rPr>
        <w:t> </w:t>
      </w:r>
      <w:r>
        <w:rPr>
          <w:sz w:val="24"/>
        </w:rPr>
        <w:t>systematic</w:t>
      </w:r>
      <w:r>
        <w:rPr>
          <w:spacing w:val="61"/>
          <w:sz w:val="24"/>
        </w:rPr>
        <w:t> </w:t>
      </w:r>
      <w:r>
        <w:rPr>
          <w:sz w:val="24"/>
        </w:rPr>
        <w:t>review</w:t>
      </w:r>
      <w:r>
        <w:rPr>
          <w:spacing w:val="61"/>
          <w:sz w:val="24"/>
        </w:rPr>
        <w:t> </w:t>
      </w:r>
      <w:r>
        <w:rPr>
          <w:sz w:val="24"/>
        </w:rPr>
        <w:t>and</w:t>
      </w:r>
      <w:r>
        <w:rPr>
          <w:spacing w:val="61"/>
          <w:sz w:val="24"/>
        </w:rPr>
        <w:t> </w:t>
      </w:r>
      <w:r>
        <w:rPr>
          <w:sz w:val="24"/>
        </w:rPr>
        <w:t>meta-analysis.</w:t>
      </w:r>
      <w:r>
        <w:rPr>
          <w:spacing w:val="61"/>
          <w:sz w:val="24"/>
        </w:rPr>
        <w:t> </w:t>
      </w:r>
      <w:r>
        <w:rPr>
          <w:sz w:val="24"/>
        </w:rPr>
        <w:t>Health</w:t>
      </w:r>
      <w:r>
        <w:rPr>
          <w:spacing w:val="61"/>
          <w:sz w:val="24"/>
        </w:rPr>
        <w:t> </w:t>
      </w:r>
      <w:r>
        <w:rPr>
          <w:sz w:val="24"/>
        </w:rPr>
        <w:t>Sci</w:t>
      </w:r>
      <w:r>
        <w:rPr>
          <w:spacing w:val="-57"/>
          <w:sz w:val="24"/>
        </w:rPr>
        <w:t> </w:t>
      </w:r>
      <w:r>
        <w:rPr>
          <w:sz w:val="24"/>
        </w:rPr>
        <w:t>Rep.</w:t>
      </w:r>
      <w:r>
        <w:rPr>
          <w:spacing w:val="-1"/>
          <w:sz w:val="24"/>
        </w:rPr>
        <w:t> </w:t>
      </w:r>
      <w:r>
        <w:rPr>
          <w:sz w:val="24"/>
        </w:rPr>
        <w:t>2019 Aug</w:t>
      </w:r>
      <w:r>
        <w:rPr>
          <w:spacing w:val="-3"/>
          <w:sz w:val="24"/>
        </w:rPr>
        <w:t> </w:t>
      </w:r>
      <w:r>
        <w:rPr>
          <w:sz w:val="24"/>
        </w:rPr>
        <w:t>13;2(10):e135.</w:t>
      </w:r>
      <w:r>
        <w:rPr>
          <w:spacing w:val="1"/>
          <w:sz w:val="24"/>
        </w:rPr>
        <w:t> </w:t>
      </w:r>
      <w:r>
        <w:rPr>
          <w:sz w:val="24"/>
        </w:rPr>
        <w:t>doi:10.1002/hsr2.135. eCollection 2019</w:t>
      </w:r>
      <w:r>
        <w:rPr>
          <w:spacing w:val="-1"/>
          <w:sz w:val="24"/>
        </w:rPr>
        <w:t> </w:t>
      </w:r>
      <w:r>
        <w:rPr>
          <w:sz w:val="24"/>
        </w:rPr>
        <w:t>Oct.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3" w:hanging="360"/>
        <w:jc w:val="both"/>
        <w:rPr>
          <w:sz w:val="24"/>
        </w:rPr>
      </w:pPr>
      <w:r>
        <w:rPr>
          <w:sz w:val="24"/>
        </w:rPr>
        <w:t>Maleszewski</w:t>
      </w:r>
      <w:r>
        <w:rPr>
          <w:spacing w:val="1"/>
          <w:sz w:val="24"/>
        </w:rPr>
        <w:t> </w:t>
      </w:r>
      <w:r>
        <w:rPr>
          <w:sz w:val="24"/>
        </w:rPr>
        <w:t>JJ,</w:t>
      </w:r>
      <w:r>
        <w:rPr>
          <w:spacing w:val="1"/>
          <w:sz w:val="24"/>
        </w:rPr>
        <w:t> </w:t>
      </w:r>
      <w:r>
        <w:rPr>
          <w:sz w:val="24"/>
        </w:rPr>
        <w:t>Bois</w:t>
      </w:r>
      <w:r>
        <w:rPr>
          <w:spacing w:val="1"/>
          <w:sz w:val="24"/>
        </w:rPr>
        <w:t> </w:t>
      </w:r>
      <w:r>
        <w:rPr>
          <w:sz w:val="24"/>
        </w:rPr>
        <w:t>MC,</w:t>
      </w:r>
      <w:r>
        <w:rPr>
          <w:spacing w:val="1"/>
          <w:sz w:val="24"/>
        </w:rPr>
        <w:t> </w:t>
      </w:r>
      <w:r>
        <w:rPr>
          <w:sz w:val="24"/>
        </w:rPr>
        <w:t>Bois</w:t>
      </w:r>
      <w:r>
        <w:rPr>
          <w:spacing w:val="1"/>
          <w:sz w:val="24"/>
        </w:rPr>
        <w:t> </w:t>
      </w:r>
      <w:r>
        <w:rPr>
          <w:sz w:val="24"/>
        </w:rPr>
        <w:t>JP,</w:t>
      </w:r>
      <w:r>
        <w:rPr>
          <w:spacing w:val="1"/>
          <w:sz w:val="24"/>
        </w:rPr>
        <w:t> </w:t>
      </w:r>
      <w:r>
        <w:rPr>
          <w:sz w:val="24"/>
        </w:rPr>
        <w:t>Young</w:t>
      </w:r>
      <w:r>
        <w:rPr>
          <w:spacing w:val="1"/>
          <w:sz w:val="24"/>
        </w:rPr>
        <w:t> </w:t>
      </w:r>
      <w:r>
        <w:rPr>
          <w:sz w:val="24"/>
        </w:rPr>
        <w:t>PhM,</w:t>
      </w:r>
      <w:r>
        <w:rPr>
          <w:spacing w:val="1"/>
          <w:sz w:val="24"/>
        </w:rPr>
        <w:t> </w:t>
      </w:r>
      <w:r>
        <w:rPr>
          <w:sz w:val="24"/>
        </w:rPr>
        <w:t>Stulak</w:t>
      </w:r>
      <w:r>
        <w:rPr>
          <w:spacing w:val="1"/>
          <w:sz w:val="24"/>
        </w:rPr>
        <w:t> </w:t>
      </w:r>
      <w:r>
        <w:rPr>
          <w:sz w:val="24"/>
        </w:rPr>
        <w:t>JM,</w:t>
      </w:r>
      <w:r>
        <w:rPr>
          <w:spacing w:val="1"/>
          <w:sz w:val="24"/>
        </w:rPr>
        <w:t> </w:t>
      </w:r>
      <w:r>
        <w:rPr>
          <w:sz w:val="24"/>
        </w:rPr>
        <w:t>Klarich</w:t>
      </w:r>
      <w:r>
        <w:rPr>
          <w:spacing w:val="1"/>
          <w:sz w:val="24"/>
        </w:rPr>
        <w:t> </w:t>
      </w:r>
      <w:r>
        <w:rPr>
          <w:sz w:val="24"/>
        </w:rPr>
        <w:t>KW.</w:t>
      </w:r>
      <w:r>
        <w:rPr>
          <w:spacing w:val="1"/>
          <w:sz w:val="24"/>
        </w:rPr>
        <w:t> </w:t>
      </w:r>
      <w:r>
        <w:rPr>
          <w:sz w:val="24"/>
        </w:rPr>
        <w:t>Neoplasia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Heart.</w:t>
      </w:r>
      <w:r>
        <w:rPr>
          <w:spacing w:val="1"/>
          <w:sz w:val="24"/>
        </w:rPr>
        <w:t> </w:t>
      </w:r>
      <w:r>
        <w:rPr>
          <w:sz w:val="24"/>
        </w:rPr>
        <w:t>Pathological</w:t>
      </w:r>
      <w:r>
        <w:rPr>
          <w:spacing w:val="1"/>
          <w:sz w:val="24"/>
        </w:rPr>
        <w:t> </w:t>
      </w:r>
      <w:r>
        <w:rPr>
          <w:sz w:val="24"/>
        </w:rPr>
        <w:t>Review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Effects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61"/>
          <w:sz w:val="24"/>
        </w:rPr>
        <w:t> </w:t>
      </w:r>
      <w:r>
        <w:rPr>
          <w:sz w:val="24"/>
        </w:rPr>
        <w:t>and</w:t>
      </w:r>
      <w:r>
        <w:rPr>
          <w:spacing w:val="-57"/>
          <w:sz w:val="24"/>
        </w:rPr>
        <w:t> </w:t>
      </w:r>
      <w:r>
        <w:rPr>
          <w:sz w:val="24"/>
        </w:rPr>
        <w:t>Radiological Correlation</w:t>
      </w:r>
      <w:r>
        <w:rPr>
          <w:spacing w:val="1"/>
          <w:sz w:val="24"/>
        </w:rPr>
        <w:t> </w:t>
      </w:r>
      <w:r>
        <w:rPr>
          <w:sz w:val="24"/>
        </w:rPr>
        <w:t>Journal of the American College of Cardiology Volume 72,</w:t>
      </w:r>
      <w:r>
        <w:rPr>
          <w:spacing w:val="1"/>
          <w:sz w:val="24"/>
        </w:rPr>
        <w:t> </w:t>
      </w:r>
      <w:r>
        <w:rPr>
          <w:sz w:val="24"/>
        </w:rPr>
        <w:t>Issue</w:t>
      </w:r>
      <w:r>
        <w:rPr>
          <w:spacing w:val="-1"/>
          <w:sz w:val="24"/>
        </w:rPr>
        <w:t> </w:t>
      </w:r>
      <w:r>
        <w:rPr>
          <w:sz w:val="24"/>
        </w:rPr>
        <w:t>2, July</w:t>
      </w:r>
      <w:r>
        <w:rPr>
          <w:spacing w:val="-8"/>
          <w:sz w:val="24"/>
        </w:rPr>
        <w:t> </w:t>
      </w:r>
      <w:r>
        <w:rPr>
          <w:sz w:val="24"/>
        </w:rPr>
        <w:t>2018. doi:10.1016/j.jacc.2018.05.026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Plana JC, Galderisi M, Barac A et al. Expert consensus for multimodality imaging</w:t>
      </w:r>
      <w:r>
        <w:rPr>
          <w:spacing w:val="-57"/>
          <w:sz w:val="24"/>
        </w:rPr>
        <w:t> </w:t>
      </w:r>
      <w:r>
        <w:rPr>
          <w:sz w:val="24"/>
        </w:rPr>
        <w:t>evaluation of adult patients during and after cancer therapy: a report from the American</w:t>
      </w:r>
      <w:r>
        <w:rPr>
          <w:spacing w:val="-57"/>
          <w:sz w:val="24"/>
        </w:rPr>
        <w:t> </w:t>
      </w:r>
      <w:r>
        <w:rPr>
          <w:sz w:val="24"/>
        </w:rPr>
        <w:t>Society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Echocardiography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Association</w:t>
      </w:r>
      <w:r>
        <w:rPr>
          <w:spacing w:val="60"/>
          <w:sz w:val="24"/>
        </w:rPr>
        <w:t> </w:t>
      </w:r>
      <w:r>
        <w:rPr>
          <w:sz w:val="24"/>
        </w:rPr>
        <w:t>of</w:t>
      </w:r>
      <w:r>
        <w:rPr>
          <w:spacing w:val="60"/>
          <w:sz w:val="24"/>
        </w:rPr>
        <w:t> </w:t>
      </w:r>
      <w:r>
        <w:rPr>
          <w:sz w:val="24"/>
        </w:rPr>
        <w:t>Cardiovascular</w:t>
      </w:r>
      <w:r>
        <w:rPr>
          <w:spacing w:val="1"/>
          <w:sz w:val="24"/>
        </w:rPr>
        <w:t> </w:t>
      </w:r>
      <w:r>
        <w:rPr>
          <w:sz w:val="24"/>
        </w:rPr>
        <w:t>Imaging.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Am</w:t>
      </w:r>
      <w:r>
        <w:rPr>
          <w:spacing w:val="-1"/>
          <w:sz w:val="24"/>
        </w:rPr>
        <w:t> </w:t>
      </w:r>
      <w:r>
        <w:rPr>
          <w:sz w:val="24"/>
        </w:rPr>
        <w:t>Soc</w:t>
      </w:r>
      <w:r>
        <w:rPr>
          <w:spacing w:val="-2"/>
          <w:sz w:val="24"/>
        </w:rPr>
        <w:t> </w:t>
      </w:r>
      <w:r>
        <w:rPr>
          <w:sz w:val="24"/>
        </w:rPr>
        <w:t>Echocardiogr. 2014;27:911–39.</w:t>
      </w:r>
      <w:r>
        <w:rPr>
          <w:spacing w:val="-1"/>
          <w:sz w:val="24"/>
        </w:rPr>
        <w:t> </w:t>
      </w:r>
      <w:r>
        <w:rPr>
          <w:sz w:val="24"/>
        </w:rPr>
        <w:t>doi:10.1016 /</w:t>
      </w:r>
      <w:r>
        <w:rPr>
          <w:spacing w:val="-1"/>
          <w:sz w:val="24"/>
        </w:rPr>
        <w:t> </w:t>
      </w:r>
      <w:r>
        <w:rPr>
          <w:sz w:val="24"/>
        </w:rPr>
        <w:t>j.echo.2014.07.012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Yang X, Liu W, Lyons A et al. Pericarditis associated with cytarabine therapy for</w:t>
      </w:r>
      <w:r>
        <w:rPr>
          <w:spacing w:val="1"/>
          <w:sz w:val="24"/>
        </w:rPr>
        <w:t> </w:t>
      </w:r>
      <w:r>
        <w:rPr>
          <w:sz w:val="24"/>
        </w:rPr>
        <w:t>acute myelocytic leukemia: a case report. Eur J Clin Pharmacol. 2018 Feb;74(2):181–</w:t>
      </w:r>
      <w:r>
        <w:rPr>
          <w:spacing w:val="1"/>
          <w:sz w:val="24"/>
        </w:rPr>
        <w:t> </w:t>
      </w:r>
      <w:r>
        <w:rPr>
          <w:sz w:val="24"/>
        </w:rPr>
        <w:t>182.</w:t>
      </w:r>
      <w:r>
        <w:rPr>
          <w:spacing w:val="-1"/>
          <w:sz w:val="24"/>
        </w:rPr>
        <w:t> </w:t>
      </w:r>
      <w:r>
        <w:rPr>
          <w:sz w:val="24"/>
        </w:rPr>
        <w:t>doi:10.1007/s00228-017-2355-7. Epub 2017</w:t>
      </w:r>
      <w:r>
        <w:rPr>
          <w:spacing w:val="1"/>
          <w:sz w:val="24"/>
        </w:rPr>
        <w:t> </w:t>
      </w:r>
      <w:r>
        <w:rPr>
          <w:sz w:val="24"/>
        </w:rPr>
        <w:t>Oct 27.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7" w:hanging="360"/>
        <w:jc w:val="both"/>
        <w:rPr>
          <w:sz w:val="24"/>
        </w:rPr>
      </w:pPr>
      <w:r>
        <w:rPr>
          <w:sz w:val="24"/>
        </w:rPr>
        <w:t>Wattal S, Rao MS, Chandra GN et al. Dasatinib Induced Cardiac Tamponade-A</w:t>
      </w:r>
      <w:r>
        <w:rPr>
          <w:spacing w:val="1"/>
          <w:sz w:val="24"/>
        </w:rPr>
        <w:t> </w:t>
      </w:r>
      <w:r>
        <w:rPr>
          <w:sz w:val="24"/>
        </w:rPr>
        <w:t>Rare</w:t>
      </w:r>
      <w:r>
        <w:rPr>
          <w:spacing w:val="1"/>
          <w:sz w:val="24"/>
        </w:rPr>
        <w:t> </w:t>
      </w:r>
      <w:r>
        <w:rPr>
          <w:sz w:val="24"/>
        </w:rPr>
        <w:t>Association.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Clin</w:t>
      </w:r>
      <w:r>
        <w:rPr>
          <w:spacing w:val="1"/>
          <w:sz w:val="24"/>
        </w:rPr>
        <w:t> </w:t>
      </w:r>
      <w:r>
        <w:rPr>
          <w:sz w:val="24"/>
        </w:rPr>
        <w:t>Diagn</w:t>
      </w:r>
      <w:r>
        <w:rPr>
          <w:spacing w:val="1"/>
          <w:sz w:val="24"/>
        </w:rPr>
        <w:t> </w:t>
      </w:r>
      <w:r>
        <w:rPr>
          <w:sz w:val="24"/>
        </w:rPr>
        <w:t>Res. 2017</w:t>
      </w:r>
      <w:r>
        <w:rPr>
          <w:spacing w:val="1"/>
          <w:sz w:val="24"/>
        </w:rPr>
        <w:t> </w:t>
      </w:r>
      <w:r>
        <w:rPr>
          <w:sz w:val="24"/>
        </w:rPr>
        <w:t>Feb;11(2):FD03-FD04.</w:t>
      </w:r>
      <w:r>
        <w:rPr>
          <w:spacing w:val="1"/>
          <w:sz w:val="24"/>
        </w:rPr>
        <w:t> </w:t>
      </w:r>
      <w:r>
        <w:rPr>
          <w:sz w:val="24"/>
        </w:rPr>
        <w:t>doi:10.7860/JCDR/2017/24633.9418.</w:t>
      </w:r>
      <w:r>
        <w:rPr>
          <w:spacing w:val="-1"/>
          <w:sz w:val="24"/>
        </w:rPr>
        <w:t> </w:t>
      </w:r>
      <w:r>
        <w:rPr>
          <w:sz w:val="24"/>
        </w:rPr>
        <w:t>Epub 2017 Feb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Shaheen S, Mirshahidi H, Nagaraj G, Hsueh CT. Conservative management of</w:t>
      </w:r>
      <w:r>
        <w:rPr>
          <w:spacing w:val="1"/>
          <w:sz w:val="24"/>
        </w:rPr>
        <w:t> </w:t>
      </w:r>
      <w:r>
        <w:rPr>
          <w:sz w:val="24"/>
        </w:rPr>
        <w:t>nivolumab-induced pericardial effusion: a case report and review of literature. Exp</w:t>
      </w:r>
      <w:r>
        <w:rPr>
          <w:spacing w:val="1"/>
          <w:sz w:val="24"/>
        </w:rPr>
        <w:t> </w:t>
      </w:r>
      <w:r>
        <w:rPr>
          <w:sz w:val="24"/>
        </w:rPr>
        <w:t>Hematol</w:t>
      </w:r>
      <w:r>
        <w:rPr>
          <w:spacing w:val="-1"/>
          <w:sz w:val="24"/>
        </w:rPr>
        <w:t> </w:t>
      </w:r>
      <w:r>
        <w:rPr>
          <w:sz w:val="24"/>
        </w:rPr>
        <w:t>Oncol. 2018 May</w:t>
      </w:r>
      <w:r>
        <w:rPr>
          <w:spacing w:val="-4"/>
          <w:sz w:val="24"/>
        </w:rPr>
        <w:t> </w:t>
      </w:r>
      <w:r>
        <w:rPr>
          <w:sz w:val="24"/>
        </w:rPr>
        <w:t>8;7:11.</w:t>
      </w:r>
      <w:r>
        <w:rPr>
          <w:spacing w:val="1"/>
          <w:sz w:val="24"/>
        </w:rPr>
        <w:t> </w:t>
      </w:r>
      <w:r>
        <w:rPr>
          <w:sz w:val="24"/>
        </w:rPr>
        <w:t>doi:10.1186/s40164-018-0104-y.</w:t>
      </w:r>
      <w:r>
        <w:rPr>
          <w:spacing w:val="-1"/>
          <w:sz w:val="24"/>
        </w:rPr>
        <w:t> </w:t>
      </w:r>
      <w:r>
        <w:rPr>
          <w:sz w:val="24"/>
        </w:rPr>
        <w:t>eCollection 2018.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7" w:hanging="360"/>
        <w:jc w:val="both"/>
        <w:rPr>
          <w:sz w:val="24"/>
        </w:rPr>
      </w:pPr>
      <w:r>
        <w:rPr>
          <w:sz w:val="24"/>
        </w:rPr>
        <w:t>Malhotra N, Daher G, Hassanieh I, Schoen MW,</w:t>
      </w:r>
      <w:r>
        <w:rPr>
          <w:spacing w:val="1"/>
          <w:sz w:val="24"/>
        </w:rPr>
        <w:t> </w:t>
      </w:r>
      <w:r>
        <w:rPr>
          <w:sz w:val="24"/>
        </w:rPr>
        <w:t>Helmy T. Pericardial effusion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physiology</w:t>
      </w:r>
      <w:r>
        <w:rPr>
          <w:spacing w:val="1"/>
          <w:sz w:val="24"/>
        </w:rPr>
        <w:t> </w:t>
      </w:r>
      <w:r>
        <w:rPr>
          <w:sz w:val="24"/>
        </w:rPr>
        <w:t>as</w:t>
      </w:r>
      <w:r>
        <w:rPr>
          <w:spacing w:val="1"/>
          <w:sz w:val="24"/>
        </w:rPr>
        <w:t> </w:t>
      </w:r>
      <w:r>
        <w:rPr>
          <w:sz w:val="24"/>
        </w:rPr>
        <w:t>an</w:t>
      </w:r>
      <w:r>
        <w:rPr>
          <w:spacing w:val="1"/>
          <w:sz w:val="24"/>
        </w:rPr>
        <w:t> </w:t>
      </w:r>
      <w:r>
        <w:rPr>
          <w:sz w:val="24"/>
        </w:rPr>
        <w:t>immune-related</w:t>
      </w:r>
      <w:r>
        <w:rPr>
          <w:spacing w:val="1"/>
          <w:sz w:val="24"/>
        </w:rPr>
        <w:t> </w:t>
      </w:r>
      <w:r>
        <w:rPr>
          <w:sz w:val="24"/>
        </w:rPr>
        <w:t>adverse</w:t>
      </w:r>
      <w:r>
        <w:rPr>
          <w:spacing w:val="1"/>
          <w:sz w:val="24"/>
        </w:rPr>
        <w:t> </w:t>
      </w:r>
      <w:r>
        <w:rPr>
          <w:sz w:val="24"/>
        </w:rPr>
        <w:t>event</w:t>
      </w:r>
      <w:r>
        <w:rPr>
          <w:spacing w:val="1"/>
          <w:sz w:val="24"/>
        </w:rPr>
        <w:t> </w:t>
      </w:r>
      <w:r>
        <w:rPr>
          <w:sz w:val="24"/>
        </w:rPr>
        <w:t>secondary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nivolumab.</w:t>
      </w:r>
      <w:r>
        <w:rPr>
          <w:spacing w:val="1"/>
          <w:sz w:val="24"/>
        </w:rPr>
        <w:t> </w:t>
      </w:r>
      <w:r>
        <w:rPr>
          <w:sz w:val="24"/>
        </w:rPr>
        <w:t>Journal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American</w:t>
      </w:r>
      <w:r>
        <w:rPr>
          <w:spacing w:val="1"/>
          <w:sz w:val="24"/>
        </w:rPr>
        <w:t> </w:t>
      </w:r>
      <w:r>
        <w:rPr>
          <w:sz w:val="24"/>
        </w:rPr>
        <w:t>College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Cardiology.</w:t>
      </w:r>
      <w:r>
        <w:rPr>
          <w:spacing w:val="1"/>
          <w:sz w:val="24"/>
        </w:rPr>
        <w:t> </w:t>
      </w:r>
      <w:r>
        <w:rPr>
          <w:sz w:val="24"/>
        </w:rPr>
        <w:t>Volume</w:t>
      </w:r>
      <w:r>
        <w:rPr>
          <w:spacing w:val="1"/>
          <w:sz w:val="24"/>
        </w:rPr>
        <w:t> </w:t>
      </w:r>
      <w:r>
        <w:rPr>
          <w:sz w:val="24"/>
        </w:rPr>
        <w:t>73,</w:t>
      </w:r>
      <w:r>
        <w:rPr>
          <w:spacing w:val="1"/>
          <w:sz w:val="24"/>
        </w:rPr>
        <w:t> </w:t>
      </w:r>
      <w:r>
        <w:rPr>
          <w:sz w:val="24"/>
        </w:rPr>
        <w:t>Issue</w:t>
      </w:r>
      <w:r>
        <w:rPr>
          <w:spacing w:val="1"/>
          <w:sz w:val="24"/>
        </w:rPr>
        <w:t> </w:t>
      </w:r>
      <w:r>
        <w:rPr>
          <w:sz w:val="24"/>
        </w:rPr>
        <w:t>9</w:t>
      </w:r>
      <w:r>
        <w:rPr>
          <w:spacing w:val="1"/>
          <w:sz w:val="24"/>
        </w:rPr>
        <w:t> </w:t>
      </w:r>
      <w:r>
        <w:rPr>
          <w:sz w:val="24"/>
        </w:rPr>
        <w:t>Supplement</w:t>
      </w:r>
      <w:r>
        <w:rPr>
          <w:spacing w:val="-1"/>
          <w:sz w:val="24"/>
        </w:rPr>
        <w:t> </w:t>
      </w:r>
      <w:r>
        <w:rPr>
          <w:sz w:val="24"/>
        </w:rPr>
        <w:t>1, March 2019. doi:10.1016/S0735-1097(19)33219-X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1" w:hanging="360"/>
        <w:jc w:val="both"/>
        <w:rPr>
          <w:sz w:val="24"/>
        </w:rPr>
      </w:pPr>
      <w:r>
        <w:rPr>
          <w:sz w:val="24"/>
        </w:rPr>
        <w:t>Schusler R, Meyerson SL. Pericardial Disease Associated with Malignancy. Curr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-1"/>
          <w:sz w:val="24"/>
        </w:rPr>
        <w:t> </w:t>
      </w:r>
      <w:r>
        <w:rPr>
          <w:sz w:val="24"/>
        </w:rPr>
        <w:t>Rep.</w:t>
      </w:r>
      <w:r>
        <w:rPr>
          <w:spacing w:val="1"/>
          <w:sz w:val="24"/>
        </w:rPr>
        <w:t> </w:t>
      </w:r>
      <w:r>
        <w:rPr>
          <w:sz w:val="24"/>
        </w:rPr>
        <w:t>2018 Aug</w:t>
      </w:r>
      <w:r>
        <w:rPr>
          <w:spacing w:val="-3"/>
          <w:sz w:val="24"/>
        </w:rPr>
        <w:t> </w:t>
      </w:r>
      <w:r>
        <w:rPr>
          <w:sz w:val="24"/>
        </w:rPr>
        <w:t>20;20(10):92.</w:t>
      </w:r>
      <w:r>
        <w:rPr>
          <w:spacing w:val="1"/>
          <w:sz w:val="24"/>
        </w:rPr>
        <w:t> </w:t>
      </w:r>
      <w:r>
        <w:rPr>
          <w:sz w:val="24"/>
        </w:rPr>
        <w:t>doi:10.1007/s11886-018-1040-5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Filopei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Frishman</w:t>
      </w:r>
      <w:r>
        <w:rPr>
          <w:spacing w:val="1"/>
          <w:sz w:val="24"/>
        </w:rPr>
        <w:t> </w:t>
      </w:r>
      <w:r>
        <w:rPr>
          <w:sz w:val="24"/>
        </w:rPr>
        <w:t>W.</w:t>
      </w:r>
      <w:r>
        <w:rPr>
          <w:spacing w:val="1"/>
          <w:sz w:val="24"/>
        </w:rPr>
        <w:t> </w:t>
      </w:r>
      <w:r>
        <w:rPr>
          <w:sz w:val="24"/>
        </w:rPr>
        <w:t>Radiation-induced</w:t>
      </w:r>
      <w:r>
        <w:rPr>
          <w:spacing w:val="1"/>
          <w:sz w:val="24"/>
        </w:rPr>
        <w:t> </w:t>
      </w:r>
      <w:r>
        <w:rPr>
          <w:sz w:val="24"/>
        </w:rPr>
        <w:t>heart</w:t>
      </w:r>
      <w:r>
        <w:rPr>
          <w:spacing w:val="1"/>
          <w:sz w:val="24"/>
        </w:rPr>
        <w:t> </w:t>
      </w:r>
      <w:r>
        <w:rPr>
          <w:sz w:val="24"/>
        </w:rPr>
        <w:t>disease. Cardiol</w:t>
      </w:r>
      <w:r>
        <w:rPr>
          <w:spacing w:val="1"/>
          <w:sz w:val="24"/>
        </w:rPr>
        <w:t> </w:t>
      </w:r>
      <w:r>
        <w:rPr>
          <w:sz w:val="24"/>
        </w:rPr>
        <w:t>Rev. 2012;</w:t>
      </w:r>
      <w:r>
        <w:rPr>
          <w:spacing w:val="1"/>
          <w:sz w:val="24"/>
        </w:rPr>
        <w:t> </w:t>
      </w:r>
      <w:r>
        <w:rPr>
          <w:sz w:val="24"/>
        </w:rPr>
        <w:t>20:184–8.</w:t>
      </w:r>
      <w:r>
        <w:rPr>
          <w:spacing w:val="-1"/>
          <w:sz w:val="24"/>
        </w:rPr>
        <w:t> </w:t>
      </w:r>
      <w:r>
        <w:rPr>
          <w:sz w:val="24"/>
        </w:rPr>
        <w:t>doi:10.1097/CRD.0b013e3182431c23.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3" w:hanging="360"/>
        <w:jc w:val="both"/>
        <w:rPr>
          <w:sz w:val="24"/>
        </w:rPr>
      </w:pPr>
      <w:r>
        <w:rPr>
          <w:sz w:val="24"/>
        </w:rPr>
        <w:t>Azarbal</w:t>
      </w:r>
      <w:r>
        <w:rPr>
          <w:spacing w:val="1"/>
          <w:sz w:val="24"/>
        </w:rPr>
        <w:t> </w:t>
      </w:r>
      <w:r>
        <w:rPr>
          <w:sz w:val="24"/>
        </w:rPr>
        <w:t>A, LeWinter</w:t>
      </w:r>
      <w:r>
        <w:rPr>
          <w:spacing w:val="1"/>
          <w:sz w:val="24"/>
        </w:rPr>
        <w:t> </w:t>
      </w:r>
      <w:r>
        <w:rPr>
          <w:sz w:val="24"/>
        </w:rPr>
        <w:t>MM.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Effusion.</w:t>
      </w:r>
      <w:r>
        <w:rPr>
          <w:spacing w:val="1"/>
          <w:sz w:val="24"/>
        </w:rPr>
        <w:t> </w:t>
      </w:r>
      <w:r>
        <w:rPr>
          <w:sz w:val="24"/>
        </w:rPr>
        <w:t>Cardiol</w:t>
      </w:r>
      <w:r>
        <w:rPr>
          <w:spacing w:val="1"/>
          <w:sz w:val="24"/>
        </w:rPr>
        <w:t> </w:t>
      </w:r>
      <w:r>
        <w:rPr>
          <w:sz w:val="24"/>
        </w:rPr>
        <w:t>Clin. 2017</w:t>
      </w:r>
      <w:r>
        <w:rPr>
          <w:spacing w:val="-57"/>
          <w:sz w:val="24"/>
        </w:rPr>
        <w:t> </w:t>
      </w:r>
      <w:r>
        <w:rPr>
          <w:sz w:val="24"/>
        </w:rPr>
        <w:t>Nov;35(4):515–524.</w:t>
      </w:r>
      <w:r>
        <w:rPr>
          <w:spacing w:val="-1"/>
          <w:sz w:val="24"/>
        </w:rPr>
        <w:t> </w:t>
      </w:r>
      <w:r>
        <w:rPr>
          <w:sz w:val="24"/>
        </w:rPr>
        <w:t>doi:10.1016/j.ccl.2017.07.005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6" w:hanging="360"/>
        <w:jc w:val="both"/>
        <w:rPr>
          <w:sz w:val="24"/>
        </w:rPr>
      </w:pPr>
      <w:r>
        <w:rPr>
          <w:sz w:val="24"/>
        </w:rPr>
        <w:t>Audrey</w:t>
      </w:r>
      <w:r>
        <w:rPr>
          <w:spacing w:val="49"/>
          <w:sz w:val="24"/>
        </w:rPr>
        <w:t> </w:t>
      </w:r>
      <w:r>
        <w:rPr>
          <w:sz w:val="24"/>
        </w:rPr>
        <w:t>Besnard,</w:t>
      </w:r>
      <w:r>
        <w:rPr>
          <w:spacing w:val="-1"/>
          <w:sz w:val="24"/>
        </w:rPr>
        <w:t> </w:t>
      </w:r>
      <w:r>
        <w:rPr>
          <w:sz w:val="24"/>
        </w:rPr>
        <w:t>François</w:t>
      </w:r>
      <w:r>
        <w:rPr>
          <w:spacing w:val="52"/>
          <w:sz w:val="24"/>
        </w:rPr>
        <w:t> </w:t>
      </w:r>
      <w:r>
        <w:rPr>
          <w:sz w:val="24"/>
        </w:rPr>
        <w:t>Raoux, Nizar</w:t>
      </w:r>
      <w:r>
        <w:rPr>
          <w:spacing w:val="50"/>
          <w:sz w:val="24"/>
        </w:rPr>
        <w:t> </w:t>
      </w:r>
      <w:r>
        <w:rPr>
          <w:sz w:val="24"/>
        </w:rPr>
        <w:t>Khelil</w:t>
      </w:r>
      <w:r>
        <w:rPr>
          <w:spacing w:val="111"/>
          <w:sz w:val="24"/>
        </w:rPr>
        <w:t> </w:t>
      </w:r>
      <w:r>
        <w:rPr>
          <w:sz w:val="24"/>
        </w:rPr>
        <w:t>et</w:t>
      </w:r>
      <w:r>
        <w:rPr>
          <w:spacing w:val="112"/>
          <w:sz w:val="24"/>
        </w:rPr>
        <w:t> </w:t>
      </w:r>
      <w:r>
        <w:rPr>
          <w:sz w:val="24"/>
        </w:rPr>
        <w:t>al.</w:t>
      </w:r>
      <w:r>
        <w:rPr>
          <w:spacing w:val="111"/>
          <w:sz w:val="24"/>
        </w:rPr>
        <w:t> </w:t>
      </w:r>
      <w:r>
        <w:rPr>
          <w:sz w:val="24"/>
        </w:rPr>
        <w:t>Current</w:t>
      </w:r>
      <w:r>
        <w:rPr>
          <w:spacing w:val="111"/>
          <w:sz w:val="24"/>
        </w:rPr>
        <w:t> </w:t>
      </w:r>
      <w:r>
        <w:rPr>
          <w:sz w:val="24"/>
        </w:rPr>
        <w:t>Management</w:t>
      </w:r>
      <w:r>
        <w:rPr>
          <w:spacing w:val="-58"/>
          <w:sz w:val="24"/>
        </w:rPr>
        <w:t> </w:t>
      </w:r>
      <w:r>
        <w:rPr>
          <w:sz w:val="24"/>
        </w:rPr>
        <w:t>of Symptomatic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Effusions</w:t>
      </w:r>
      <w:r>
        <w:rPr>
          <w:spacing w:val="1"/>
          <w:sz w:val="24"/>
        </w:rPr>
        <w:t> </w:t>
      </w:r>
      <w:r>
        <w:rPr>
          <w:sz w:val="24"/>
        </w:rPr>
        <w:t>in Cancer</w:t>
      </w:r>
      <w:r>
        <w:rPr>
          <w:spacing w:val="1"/>
          <w:sz w:val="24"/>
        </w:rPr>
        <w:t> </w:t>
      </w:r>
      <w:r>
        <w:rPr>
          <w:sz w:val="24"/>
        </w:rPr>
        <w:t>Patients.</w:t>
      </w:r>
      <w:r>
        <w:rPr>
          <w:spacing w:val="1"/>
          <w:sz w:val="24"/>
        </w:rPr>
        <w:t> </w:t>
      </w:r>
      <w:r>
        <w:rPr>
          <w:sz w:val="24"/>
        </w:rPr>
        <w:t>JACC:</w:t>
      </w:r>
      <w:r>
        <w:rPr>
          <w:spacing w:val="1"/>
          <w:sz w:val="24"/>
        </w:rPr>
        <w:t> </w:t>
      </w:r>
      <w:r>
        <w:rPr>
          <w:sz w:val="24"/>
        </w:rPr>
        <w:t>CardioOncology</w:t>
      </w:r>
      <w:r>
        <w:rPr>
          <w:spacing w:val="1"/>
          <w:sz w:val="24"/>
        </w:rPr>
        <w:t> </w:t>
      </w:r>
      <w:r>
        <w:rPr>
          <w:sz w:val="24"/>
        </w:rPr>
        <w:t>Volume</w:t>
      </w:r>
      <w:r>
        <w:rPr>
          <w:spacing w:val="-2"/>
          <w:sz w:val="24"/>
        </w:rPr>
        <w:t> </w:t>
      </w:r>
      <w:r>
        <w:rPr>
          <w:sz w:val="24"/>
        </w:rPr>
        <w:t>1,</w:t>
      </w:r>
      <w:r>
        <w:rPr>
          <w:spacing w:val="2"/>
          <w:sz w:val="24"/>
        </w:rPr>
        <w:t> </w:t>
      </w:r>
      <w:r>
        <w:rPr>
          <w:sz w:val="24"/>
        </w:rPr>
        <w:t>Issue</w:t>
      </w:r>
      <w:r>
        <w:rPr>
          <w:spacing w:val="-1"/>
          <w:sz w:val="24"/>
        </w:rPr>
        <w:t> </w:t>
      </w:r>
      <w:r>
        <w:rPr>
          <w:sz w:val="24"/>
        </w:rPr>
        <w:t>1, September</w:t>
      </w:r>
      <w:r>
        <w:rPr>
          <w:spacing w:val="-2"/>
          <w:sz w:val="24"/>
        </w:rPr>
        <w:t> </w:t>
      </w:r>
      <w:r>
        <w:rPr>
          <w:sz w:val="24"/>
        </w:rPr>
        <w:t>2019. doi:10.1016/j.jaccao.2019.07.001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30" w:hanging="360"/>
        <w:jc w:val="both"/>
        <w:rPr>
          <w:sz w:val="24"/>
        </w:rPr>
      </w:pPr>
      <w:r>
        <w:rPr>
          <w:sz w:val="24"/>
        </w:rPr>
        <w:t>Zipes D, Вraunwald E.Braunwald's Heart Disease. A textbook of cardiovascular</w:t>
      </w:r>
      <w:r>
        <w:rPr>
          <w:spacing w:val="1"/>
          <w:sz w:val="24"/>
        </w:rPr>
        <w:t> </w:t>
      </w:r>
      <w:r>
        <w:rPr>
          <w:sz w:val="24"/>
        </w:rPr>
        <w:t>medicine,</w:t>
      </w:r>
      <w:r>
        <w:rPr>
          <w:spacing w:val="-1"/>
          <w:sz w:val="24"/>
        </w:rPr>
        <w:t> </w:t>
      </w:r>
      <w:r>
        <w:rPr>
          <w:sz w:val="24"/>
        </w:rPr>
        <w:t>eleventh</w:t>
      </w:r>
      <w:r>
        <w:rPr>
          <w:spacing w:val="2"/>
          <w:sz w:val="24"/>
        </w:rPr>
        <w:t> </w:t>
      </w:r>
      <w:r>
        <w:rPr>
          <w:sz w:val="24"/>
        </w:rPr>
        <w:t>edition. FRCP. 2018 2019.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Hu ZG, Hu K, Li WX, Zeng FJ. Prognostic factors and nomogram for cancer-</w:t>
      </w:r>
      <w:r>
        <w:rPr>
          <w:spacing w:val="1"/>
          <w:sz w:val="24"/>
        </w:rPr>
        <w:t> </w:t>
      </w:r>
      <w:r>
        <w:rPr>
          <w:sz w:val="24"/>
        </w:rPr>
        <w:t>specific death in non small cell lung cancer with malignant pericardial effusion.</w:t>
      </w:r>
      <w:r>
        <w:rPr>
          <w:spacing w:val="1"/>
          <w:sz w:val="24"/>
        </w:rPr>
        <w:t> </w:t>
      </w:r>
      <w:r>
        <w:rPr>
          <w:sz w:val="24"/>
        </w:rPr>
        <w:t>PLoS</w:t>
      </w:r>
      <w:r>
        <w:rPr>
          <w:spacing w:val="1"/>
          <w:sz w:val="24"/>
        </w:rPr>
        <w:t> </w:t>
      </w:r>
      <w:r>
        <w:rPr>
          <w:sz w:val="24"/>
        </w:rPr>
        <w:t>One. 2019</w:t>
      </w:r>
      <w:r>
        <w:rPr>
          <w:spacing w:val="1"/>
          <w:sz w:val="24"/>
        </w:rPr>
        <w:t> </w:t>
      </w:r>
      <w:r>
        <w:rPr>
          <w:sz w:val="24"/>
        </w:rPr>
        <w:t>May</w:t>
      </w:r>
      <w:r>
        <w:rPr>
          <w:spacing w:val="1"/>
          <w:sz w:val="24"/>
        </w:rPr>
        <w:t> </w:t>
      </w:r>
      <w:r>
        <w:rPr>
          <w:sz w:val="24"/>
        </w:rPr>
        <w:t>16;14(5):e0217007.</w:t>
      </w:r>
      <w:r>
        <w:rPr>
          <w:spacing w:val="1"/>
          <w:sz w:val="24"/>
        </w:rPr>
        <w:t> </w:t>
      </w:r>
      <w:r>
        <w:rPr>
          <w:sz w:val="24"/>
        </w:rPr>
        <w:t>doi:10.1371/journal.pone.0217007.</w:t>
      </w:r>
      <w:r>
        <w:rPr>
          <w:spacing w:val="1"/>
          <w:sz w:val="24"/>
        </w:rPr>
        <w:t> </w:t>
      </w:r>
      <w:r>
        <w:rPr>
          <w:sz w:val="24"/>
        </w:rPr>
        <w:t>eCollection</w:t>
      </w:r>
      <w:r>
        <w:rPr>
          <w:spacing w:val="1"/>
          <w:sz w:val="24"/>
        </w:rPr>
        <w:t> </w:t>
      </w:r>
      <w:r>
        <w:rPr>
          <w:sz w:val="24"/>
        </w:rPr>
        <w:t>2019.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2" w:hanging="360"/>
        <w:jc w:val="both"/>
        <w:rPr>
          <w:sz w:val="24"/>
        </w:rPr>
      </w:pPr>
      <w:r>
        <w:rPr>
          <w:sz w:val="24"/>
        </w:rPr>
        <w:t>In-Jeong</w:t>
      </w:r>
      <w:r>
        <w:rPr>
          <w:spacing w:val="1"/>
          <w:sz w:val="24"/>
        </w:rPr>
        <w:t> </w:t>
      </w:r>
      <w:r>
        <w:rPr>
          <w:sz w:val="24"/>
        </w:rPr>
        <w:t>Cho, Hyuk-Jae</w:t>
      </w:r>
      <w:r>
        <w:rPr>
          <w:spacing w:val="1"/>
          <w:sz w:val="24"/>
        </w:rPr>
        <w:t> </w:t>
      </w:r>
      <w:r>
        <w:rPr>
          <w:sz w:val="24"/>
        </w:rPr>
        <w:t>Chang,</w:t>
      </w:r>
      <w:r>
        <w:rPr>
          <w:spacing w:val="1"/>
          <w:sz w:val="24"/>
        </w:rPr>
        <w:t> </w:t>
      </w:r>
      <w:r>
        <w:rPr>
          <w:sz w:val="24"/>
        </w:rPr>
        <w:t>Hyemoon</w:t>
      </w:r>
      <w:r>
        <w:rPr>
          <w:spacing w:val="1"/>
          <w:sz w:val="24"/>
        </w:rPr>
        <w:t> </w:t>
      </w:r>
      <w:r>
        <w:rPr>
          <w:sz w:val="24"/>
        </w:rPr>
        <w:t>Chung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Prediction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-57"/>
          <w:sz w:val="24"/>
        </w:rPr>
        <w:t> </w:t>
      </w:r>
      <w:r>
        <w:rPr>
          <w:sz w:val="24"/>
        </w:rPr>
        <w:t>outcome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malignancies:</w:t>
      </w:r>
      <w:r>
        <w:rPr>
          <w:spacing w:val="1"/>
          <w:sz w:val="24"/>
        </w:rPr>
        <w:t> </w:t>
      </w:r>
      <w:r>
        <w:rPr>
          <w:sz w:val="24"/>
        </w:rPr>
        <w:t>stratified</w:t>
      </w:r>
      <w:r>
        <w:rPr>
          <w:spacing w:val="1"/>
          <w:sz w:val="24"/>
        </w:rPr>
        <w:t> </w:t>
      </w:r>
      <w:r>
        <w:rPr>
          <w:sz w:val="24"/>
        </w:rPr>
        <w:t>by post-</w:t>
      </w:r>
      <w:r>
        <w:rPr>
          <w:spacing w:val="-57"/>
          <w:sz w:val="24"/>
        </w:rPr>
        <w:t> </w:t>
      </w:r>
      <w:r>
        <w:rPr>
          <w:sz w:val="24"/>
        </w:rPr>
        <w:t>pericardiocentesis</w:t>
      </w:r>
      <w:r>
        <w:rPr>
          <w:spacing w:val="1"/>
          <w:sz w:val="24"/>
        </w:rPr>
        <w:t> </w:t>
      </w:r>
      <w:r>
        <w:rPr>
          <w:sz w:val="24"/>
        </w:rPr>
        <w:t>constrictive</w:t>
      </w:r>
      <w:r>
        <w:rPr>
          <w:spacing w:val="1"/>
          <w:sz w:val="24"/>
        </w:rPr>
        <w:t> </w:t>
      </w:r>
      <w:r>
        <w:rPr>
          <w:sz w:val="24"/>
        </w:rPr>
        <w:t>physiology</w:t>
      </w:r>
      <w:r>
        <w:rPr>
          <w:spacing w:val="1"/>
          <w:sz w:val="24"/>
        </w:rPr>
        <w:t> </w:t>
      </w:r>
      <w:r>
        <w:rPr>
          <w:sz w:val="24"/>
        </w:rPr>
        <w:t>Journal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American</w:t>
      </w:r>
      <w:r>
        <w:rPr>
          <w:spacing w:val="1"/>
          <w:sz w:val="24"/>
        </w:rPr>
        <w:t> </w:t>
      </w:r>
      <w:r>
        <w:rPr>
          <w:sz w:val="24"/>
        </w:rPr>
        <w:t>College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Cardiology</w:t>
      </w:r>
      <w:r>
        <w:rPr>
          <w:spacing w:val="1"/>
          <w:sz w:val="24"/>
        </w:rPr>
        <w:t> </w:t>
      </w:r>
      <w:r>
        <w:rPr>
          <w:sz w:val="24"/>
        </w:rPr>
        <w:t>Volume</w:t>
      </w:r>
      <w:r>
        <w:rPr>
          <w:spacing w:val="1"/>
          <w:sz w:val="24"/>
        </w:rPr>
        <w:t> </w:t>
      </w:r>
      <w:r>
        <w:rPr>
          <w:sz w:val="24"/>
        </w:rPr>
        <w:t>65,</w:t>
      </w:r>
      <w:r>
        <w:rPr>
          <w:spacing w:val="1"/>
          <w:sz w:val="24"/>
        </w:rPr>
        <w:t> </w:t>
      </w:r>
      <w:r>
        <w:rPr>
          <w:sz w:val="24"/>
        </w:rPr>
        <w:t>Issue</w:t>
      </w:r>
      <w:r>
        <w:rPr>
          <w:spacing w:val="1"/>
          <w:sz w:val="24"/>
        </w:rPr>
        <w:t> </w:t>
      </w:r>
      <w:r>
        <w:rPr>
          <w:sz w:val="24"/>
        </w:rPr>
        <w:t>10</w:t>
      </w:r>
      <w:r>
        <w:rPr>
          <w:spacing w:val="1"/>
          <w:sz w:val="24"/>
        </w:rPr>
        <w:t> </w:t>
      </w:r>
      <w:r>
        <w:rPr>
          <w:sz w:val="24"/>
        </w:rPr>
        <w:t>Supplement,</w:t>
      </w:r>
      <w:r>
        <w:rPr>
          <w:spacing w:val="1"/>
          <w:sz w:val="24"/>
        </w:rPr>
        <w:t> </w:t>
      </w:r>
      <w:r>
        <w:rPr>
          <w:sz w:val="24"/>
        </w:rPr>
        <w:t>March</w:t>
      </w:r>
      <w:r>
        <w:rPr>
          <w:spacing w:val="1"/>
          <w:sz w:val="24"/>
        </w:rPr>
        <w:t> </w:t>
      </w:r>
      <w:r>
        <w:rPr>
          <w:sz w:val="24"/>
        </w:rPr>
        <w:t>2015.</w:t>
      </w:r>
      <w:r>
        <w:rPr>
          <w:spacing w:val="1"/>
          <w:sz w:val="24"/>
        </w:rPr>
        <w:t> </w:t>
      </w:r>
      <w:r>
        <w:rPr>
          <w:sz w:val="24"/>
        </w:rPr>
        <w:t>doi:10.1016/S0735-</w:t>
      </w:r>
      <w:r>
        <w:rPr>
          <w:spacing w:val="1"/>
          <w:sz w:val="24"/>
        </w:rPr>
        <w:t> </w:t>
      </w:r>
      <w:r>
        <w:rPr>
          <w:sz w:val="24"/>
        </w:rPr>
        <w:t>1097(15)61336-5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Numico G, Cristofano A, Occelli M et al. Prolonged Drainage and Intrapericardial</w:t>
      </w:r>
      <w:r>
        <w:rPr>
          <w:spacing w:val="-57"/>
          <w:sz w:val="24"/>
        </w:rPr>
        <w:t> </w:t>
      </w:r>
      <w:r>
        <w:rPr>
          <w:sz w:val="24"/>
        </w:rPr>
        <w:t>Bleomycin</w:t>
      </w:r>
      <w:r>
        <w:rPr>
          <w:spacing w:val="1"/>
          <w:sz w:val="24"/>
        </w:rPr>
        <w:t> </w:t>
      </w:r>
      <w:r>
        <w:rPr>
          <w:sz w:val="24"/>
        </w:rPr>
        <w:t>Administration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Cardiac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Secondary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Cancer-Related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Effusion.</w:t>
      </w:r>
      <w:r>
        <w:rPr>
          <w:spacing w:val="1"/>
          <w:sz w:val="24"/>
        </w:rPr>
        <w:t> </w:t>
      </w:r>
      <w:r>
        <w:rPr>
          <w:sz w:val="24"/>
        </w:rPr>
        <w:t>Medicine</w:t>
      </w:r>
      <w:r>
        <w:rPr>
          <w:spacing w:val="1"/>
          <w:sz w:val="24"/>
        </w:rPr>
        <w:t> </w:t>
      </w:r>
      <w:r>
        <w:rPr>
          <w:sz w:val="24"/>
        </w:rPr>
        <w:t>(Baltimore). 2016</w:t>
      </w:r>
      <w:r>
        <w:rPr>
          <w:spacing w:val="1"/>
          <w:sz w:val="24"/>
        </w:rPr>
        <w:t> </w:t>
      </w:r>
      <w:r>
        <w:rPr>
          <w:sz w:val="24"/>
        </w:rPr>
        <w:t>Apr;95(15):e3273.</w:t>
      </w:r>
      <w:r>
        <w:rPr>
          <w:spacing w:val="1"/>
          <w:sz w:val="24"/>
        </w:rPr>
        <w:t> </w:t>
      </w:r>
      <w:r>
        <w:rPr>
          <w:sz w:val="24"/>
        </w:rPr>
        <w:t>doi:10.1097/MD.0000000000003273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Chen D, Zhang Y, Shi F et al. Intrapericardial bevacizumab safely and effectively</w:t>
      </w:r>
      <w:r>
        <w:rPr>
          <w:spacing w:val="1"/>
          <w:sz w:val="24"/>
        </w:rPr>
        <w:t> </w:t>
      </w:r>
      <w:r>
        <w:rPr>
          <w:sz w:val="24"/>
        </w:rPr>
        <w:t>treats      </w:t>
      </w:r>
      <w:r>
        <w:rPr>
          <w:spacing w:val="1"/>
          <w:sz w:val="24"/>
        </w:rPr>
        <w:t> </w:t>
      </w:r>
      <w:r>
        <w:rPr>
          <w:sz w:val="24"/>
        </w:rPr>
        <w:t>malignant      </w:t>
      </w:r>
      <w:r>
        <w:rPr>
          <w:spacing w:val="1"/>
          <w:sz w:val="24"/>
        </w:rPr>
        <w:t> </w:t>
      </w:r>
      <w:r>
        <w:rPr>
          <w:sz w:val="24"/>
        </w:rPr>
        <w:t>pericardial      </w:t>
      </w:r>
      <w:r>
        <w:rPr>
          <w:spacing w:val="1"/>
          <w:sz w:val="24"/>
        </w:rPr>
        <w:t> </w:t>
      </w:r>
      <w:r>
        <w:rPr>
          <w:sz w:val="24"/>
        </w:rPr>
        <w:t>effusion      </w:t>
      </w:r>
      <w:r>
        <w:rPr>
          <w:spacing w:val="1"/>
          <w:sz w:val="24"/>
        </w:rPr>
        <w:t> </w:t>
      </w:r>
      <w:r>
        <w:rPr>
          <w:sz w:val="24"/>
        </w:rPr>
        <w:t>in       </w:t>
      </w:r>
      <w:r>
        <w:rPr>
          <w:spacing w:val="1"/>
          <w:sz w:val="24"/>
        </w:rPr>
        <w:t> </w:t>
      </w:r>
      <w:r>
        <w:rPr>
          <w:sz w:val="24"/>
        </w:rPr>
        <w:t>advanced       </w:t>
      </w:r>
      <w:r>
        <w:rPr>
          <w:spacing w:val="1"/>
          <w:sz w:val="24"/>
        </w:rPr>
        <w:t> </w:t>
      </w:r>
      <w:r>
        <w:rPr>
          <w:sz w:val="24"/>
        </w:rPr>
        <w:t>cancer</w:t>
      </w:r>
      <w:r>
        <w:rPr>
          <w:spacing w:val="1"/>
          <w:sz w:val="24"/>
        </w:rPr>
        <w:t> </w:t>
      </w:r>
      <w:r>
        <w:rPr>
          <w:sz w:val="24"/>
        </w:rPr>
        <w:t>patients. Oncotarget.</w:t>
      </w:r>
      <w:r>
        <w:rPr>
          <w:spacing w:val="1"/>
          <w:sz w:val="24"/>
        </w:rPr>
        <w:t> </w:t>
      </w:r>
      <w:r>
        <w:rPr>
          <w:sz w:val="24"/>
        </w:rPr>
        <w:t>2016;7:52436–52441.</w:t>
      </w:r>
      <w:r>
        <w:rPr>
          <w:spacing w:val="-1"/>
          <w:sz w:val="24"/>
        </w:rPr>
        <w:t> </w:t>
      </w:r>
      <w:r>
        <w:rPr>
          <w:sz w:val="24"/>
        </w:rPr>
        <w:t>doi:10.18632 /</w:t>
      </w:r>
      <w:r>
        <w:rPr>
          <w:spacing w:val="-1"/>
          <w:sz w:val="24"/>
        </w:rPr>
        <w:t> </w:t>
      </w:r>
      <w:r>
        <w:rPr>
          <w:sz w:val="24"/>
        </w:rPr>
        <w:t>oncotarget.9420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Darocha S, Wilk M, Walaszkowska-Czyż A et al. Determinants of Survival After</w:t>
      </w:r>
      <w:r>
        <w:rPr>
          <w:spacing w:val="1"/>
          <w:sz w:val="24"/>
        </w:rPr>
        <w:t> </w:t>
      </w:r>
      <w:r>
        <w:rPr>
          <w:sz w:val="24"/>
        </w:rPr>
        <w:t>Emergency</w:t>
      </w:r>
      <w:r>
        <w:rPr>
          <w:spacing w:val="1"/>
          <w:sz w:val="24"/>
        </w:rPr>
        <w:t> </w:t>
      </w:r>
      <w:r>
        <w:rPr>
          <w:sz w:val="24"/>
        </w:rPr>
        <w:t>Intrapericardial</w:t>
      </w:r>
      <w:r>
        <w:rPr>
          <w:spacing w:val="1"/>
          <w:sz w:val="24"/>
        </w:rPr>
        <w:t> </w:t>
      </w:r>
      <w:r>
        <w:rPr>
          <w:sz w:val="24"/>
        </w:rPr>
        <w:t>Cisplatin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Cancer</w:t>
      </w:r>
      <w:r>
        <w:rPr>
          <w:spacing w:val="1"/>
          <w:sz w:val="24"/>
        </w:rPr>
        <w:t> </w:t>
      </w:r>
      <w:r>
        <w:rPr>
          <w:sz w:val="24"/>
        </w:rPr>
        <w:t>Patients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-57"/>
          <w:sz w:val="24"/>
        </w:rPr>
        <w:t> </w:t>
      </w:r>
      <w:r>
        <w:rPr>
          <w:sz w:val="24"/>
        </w:rPr>
        <w:t>Hemodynamic Instability After Pericardiocentesis. In Vivo. 2018 Mar-Apr;32(2):373–</w:t>
      </w:r>
      <w:r>
        <w:rPr>
          <w:spacing w:val="1"/>
          <w:sz w:val="24"/>
        </w:rPr>
        <w:t> </w:t>
      </w:r>
      <w:r>
        <w:rPr>
          <w:sz w:val="24"/>
        </w:rPr>
        <w:t>379.</w:t>
      </w:r>
      <w:r>
        <w:rPr>
          <w:spacing w:val="-1"/>
          <w:sz w:val="24"/>
        </w:rPr>
        <w:t> </w:t>
      </w:r>
      <w:r>
        <w:rPr>
          <w:sz w:val="24"/>
        </w:rPr>
        <w:t>doi:10,21873 / invivo.11248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5" w:hanging="360"/>
        <w:jc w:val="both"/>
        <w:rPr>
          <w:sz w:val="24"/>
        </w:rPr>
      </w:pPr>
      <w:r>
        <w:rPr>
          <w:sz w:val="24"/>
        </w:rPr>
        <w:t>Thill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Jackisch</w:t>
      </w:r>
      <w:r>
        <w:rPr>
          <w:spacing w:val="1"/>
          <w:sz w:val="24"/>
        </w:rPr>
        <w:t> </w:t>
      </w:r>
      <w:r>
        <w:rPr>
          <w:sz w:val="24"/>
        </w:rPr>
        <w:t>C,</w:t>
      </w:r>
      <w:r>
        <w:rPr>
          <w:spacing w:val="1"/>
          <w:sz w:val="24"/>
        </w:rPr>
        <w:t> </w:t>
      </w:r>
      <w:r>
        <w:rPr>
          <w:sz w:val="24"/>
        </w:rPr>
        <w:t>Janni</w:t>
      </w:r>
      <w:r>
        <w:rPr>
          <w:spacing w:val="1"/>
          <w:sz w:val="24"/>
        </w:rPr>
        <w:t> </w:t>
      </w:r>
      <w:r>
        <w:rPr>
          <w:sz w:val="24"/>
        </w:rPr>
        <w:t>W,</w:t>
      </w:r>
      <w:r>
        <w:rPr>
          <w:spacing w:val="1"/>
          <w:sz w:val="24"/>
        </w:rPr>
        <w:t> </w:t>
      </w:r>
      <w:r>
        <w:rPr>
          <w:sz w:val="24"/>
        </w:rPr>
        <w:t>Müller</w:t>
      </w:r>
      <w:r>
        <w:rPr>
          <w:spacing w:val="1"/>
          <w:sz w:val="24"/>
        </w:rPr>
        <w:t> </w:t>
      </w:r>
      <w:r>
        <w:rPr>
          <w:sz w:val="24"/>
        </w:rPr>
        <w:t>V.</w:t>
      </w:r>
      <w:r>
        <w:rPr>
          <w:spacing w:val="1"/>
          <w:sz w:val="24"/>
        </w:rPr>
        <w:t> </w:t>
      </w:r>
      <w:r>
        <w:rPr>
          <w:sz w:val="24"/>
        </w:rPr>
        <w:t>AGO</w:t>
      </w:r>
      <w:r>
        <w:rPr>
          <w:spacing w:val="1"/>
          <w:sz w:val="24"/>
        </w:rPr>
        <w:t> </w:t>
      </w:r>
      <w:r>
        <w:rPr>
          <w:sz w:val="24"/>
        </w:rPr>
        <w:t>Recommendations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Diagnosis and Treatment of Patients with Locally Advanced and Metastatic Breast</w:t>
      </w:r>
      <w:r>
        <w:rPr>
          <w:spacing w:val="1"/>
          <w:sz w:val="24"/>
        </w:rPr>
        <w:t> </w:t>
      </w:r>
      <w:r>
        <w:rPr>
          <w:sz w:val="24"/>
        </w:rPr>
        <w:t>Cancer:</w:t>
      </w:r>
      <w:r>
        <w:rPr>
          <w:spacing w:val="1"/>
          <w:sz w:val="24"/>
        </w:rPr>
        <w:t> </w:t>
      </w:r>
      <w:r>
        <w:rPr>
          <w:sz w:val="24"/>
        </w:rPr>
        <w:t>Update</w:t>
      </w:r>
      <w:r>
        <w:rPr>
          <w:spacing w:val="1"/>
          <w:sz w:val="24"/>
        </w:rPr>
        <w:t> </w:t>
      </w:r>
      <w:r>
        <w:rPr>
          <w:sz w:val="24"/>
        </w:rPr>
        <w:t>2019.</w:t>
      </w:r>
      <w:r>
        <w:rPr>
          <w:spacing w:val="1"/>
          <w:sz w:val="24"/>
        </w:rPr>
        <w:t> </w:t>
      </w:r>
      <w:r>
        <w:rPr>
          <w:sz w:val="24"/>
        </w:rPr>
        <w:t>Breast</w:t>
      </w:r>
      <w:r>
        <w:rPr>
          <w:spacing w:val="1"/>
          <w:sz w:val="24"/>
        </w:rPr>
        <w:t> </w:t>
      </w:r>
      <w:r>
        <w:rPr>
          <w:sz w:val="24"/>
        </w:rPr>
        <w:t>Care</w:t>
      </w:r>
      <w:r>
        <w:rPr>
          <w:spacing w:val="1"/>
          <w:sz w:val="24"/>
        </w:rPr>
        <w:t> </w:t>
      </w:r>
      <w:r>
        <w:rPr>
          <w:sz w:val="24"/>
        </w:rPr>
        <w:t>(Basel). 2019</w:t>
      </w:r>
      <w:r>
        <w:rPr>
          <w:spacing w:val="1"/>
          <w:sz w:val="24"/>
        </w:rPr>
        <w:t> </w:t>
      </w:r>
      <w:r>
        <w:rPr>
          <w:sz w:val="24"/>
        </w:rPr>
        <w:t>Aug;14(4):247–255.</w:t>
      </w:r>
      <w:r>
        <w:rPr>
          <w:spacing w:val="1"/>
          <w:sz w:val="24"/>
        </w:rPr>
        <w:t> </w:t>
      </w:r>
      <w:r>
        <w:rPr>
          <w:sz w:val="24"/>
        </w:rPr>
        <w:t>doi:10.1159/000500999.</w:t>
      </w:r>
      <w:r>
        <w:rPr>
          <w:spacing w:val="-2"/>
          <w:sz w:val="24"/>
        </w:rPr>
        <w:t> </w:t>
      </w:r>
      <w:r>
        <w:rPr>
          <w:sz w:val="24"/>
        </w:rPr>
        <w:t>Epub 2019 Jul 30.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Irazusta</w:t>
      </w:r>
      <w:r>
        <w:rPr>
          <w:spacing w:val="1"/>
          <w:sz w:val="24"/>
        </w:rPr>
        <w:t> </w:t>
      </w:r>
      <w:r>
        <w:rPr>
          <w:sz w:val="24"/>
        </w:rPr>
        <w:t>FJ,</w:t>
      </w:r>
      <w:r>
        <w:rPr>
          <w:spacing w:val="1"/>
          <w:sz w:val="24"/>
        </w:rPr>
        <w:t> </w:t>
      </w:r>
      <w:r>
        <w:rPr>
          <w:sz w:val="24"/>
        </w:rPr>
        <w:t>Jiménez-Valero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Gemma</w:t>
      </w:r>
      <w:r>
        <w:rPr>
          <w:spacing w:val="1"/>
          <w:sz w:val="24"/>
        </w:rPr>
        <w:t> </w:t>
      </w:r>
      <w:r>
        <w:rPr>
          <w:sz w:val="24"/>
        </w:rPr>
        <w:t>D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CRT-800.48</w:t>
      </w:r>
      <w:r>
        <w:rPr>
          <w:spacing w:val="60"/>
          <w:sz w:val="24"/>
        </w:rPr>
        <w:t> </w:t>
      </w:r>
      <w:r>
        <w:rPr>
          <w:sz w:val="24"/>
        </w:rPr>
        <w:t>Percutaneous</w:t>
      </w:r>
      <w:r>
        <w:rPr>
          <w:spacing w:val="1"/>
          <w:sz w:val="24"/>
        </w:rPr>
        <w:t> </w:t>
      </w:r>
      <w:r>
        <w:rPr>
          <w:sz w:val="24"/>
        </w:rPr>
        <w:t>Balloon Pericardiotomy: Treatment Of Choice In Patients With Advanced Oncological</w:t>
      </w:r>
      <w:r>
        <w:rPr>
          <w:spacing w:val="1"/>
          <w:sz w:val="24"/>
        </w:rPr>
        <w:t> </w:t>
      </w:r>
      <w:r>
        <w:rPr>
          <w:sz w:val="24"/>
        </w:rPr>
        <w:t>Disease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Severe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Effusion.</w:t>
      </w:r>
      <w:r>
        <w:rPr>
          <w:spacing w:val="1"/>
          <w:sz w:val="24"/>
        </w:rPr>
        <w:t> </w:t>
      </w:r>
      <w:r>
        <w:rPr>
          <w:sz w:val="24"/>
        </w:rPr>
        <w:t>JACC:</w:t>
      </w:r>
      <w:r>
        <w:rPr>
          <w:spacing w:val="1"/>
          <w:sz w:val="24"/>
        </w:rPr>
        <w:t> </w:t>
      </w:r>
      <w:r>
        <w:rPr>
          <w:sz w:val="24"/>
        </w:rPr>
        <w:t>Cardiovascular</w:t>
      </w:r>
      <w:r>
        <w:rPr>
          <w:spacing w:val="61"/>
          <w:sz w:val="24"/>
        </w:rPr>
        <w:t> </w:t>
      </w:r>
      <w:r>
        <w:rPr>
          <w:sz w:val="24"/>
        </w:rPr>
        <w:t>Interventions.</w:t>
      </w:r>
      <w:r>
        <w:rPr>
          <w:spacing w:val="1"/>
          <w:sz w:val="24"/>
        </w:rPr>
        <w:t> </w:t>
      </w:r>
      <w:r>
        <w:rPr>
          <w:sz w:val="24"/>
        </w:rPr>
        <w:t>Volume</w:t>
      </w:r>
      <w:r>
        <w:rPr>
          <w:spacing w:val="-1"/>
          <w:sz w:val="24"/>
        </w:rPr>
        <w:t> </w:t>
      </w:r>
      <w:r>
        <w:rPr>
          <w:sz w:val="24"/>
        </w:rPr>
        <w:t>10,</w:t>
      </w:r>
      <w:r>
        <w:rPr>
          <w:spacing w:val="1"/>
          <w:sz w:val="24"/>
        </w:rPr>
        <w:t> </w:t>
      </w:r>
      <w:r>
        <w:rPr>
          <w:sz w:val="24"/>
        </w:rPr>
        <w:t>Issue</w:t>
      </w:r>
      <w:r>
        <w:rPr>
          <w:spacing w:val="-1"/>
          <w:sz w:val="24"/>
        </w:rPr>
        <w:t> </w:t>
      </w:r>
      <w:r>
        <w:rPr>
          <w:sz w:val="24"/>
        </w:rPr>
        <w:t>3 Supplement, February</w:t>
      </w:r>
      <w:r>
        <w:rPr>
          <w:spacing w:val="-5"/>
          <w:sz w:val="24"/>
        </w:rPr>
        <w:t> </w:t>
      </w:r>
      <w:r>
        <w:rPr>
          <w:sz w:val="24"/>
        </w:rPr>
        <w:t>2017.</w:t>
      </w:r>
      <w:r>
        <w:rPr>
          <w:spacing w:val="-1"/>
          <w:sz w:val="24"/>
        </w:rPr>
        <w:t> </w:t>
      </w:r>
      <w:r>
        <w:rPr>
          <w:sz w:val="24"/>
        </w:rPr>
        <w:t>doi:10.1016/j.jcin.2016.12.250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8" w:hanging="360"/>
        <w:jc w:val="both"/>
        <w:rPr>
          <w:sz w:val="24"/>
        </w:rPr>
      </w:pPr>
      <w:r>
        <w:rPr>
          <w:sz w:val="24"/>
        </w:rPr>
        <w:t>Sakanoue I, Hamakawa H, Okubo Y et al. Efficacy and safety of thoracoscopic</w:t>
      </w:r>
      <w:r>
        <w:rPr>
          <w:spacing w:val="1"/>
          <w:sz w:val="24"/>
        </w:rPr>
        <w:t> </w:t>
      </w:r>
      <w:r>
        <w:rPr>
          <w:sz w:val="24"/>
        </w:rPr>
        <w:t>pericardial window in patients with pericardial effusions: a single-center case series. J</w:t>
      </w:r>
      <w:r>
        <w:rPr>
          <w:spacing w:val="1"/>
          <w:sz w:val="24"/>
        </w:rPr>
        <w:t> </w:t>
      </w:r>
      <w:r>
        <w:rPr>
          <w:sz w:val="24"/>
        </w:rPr>
        <w:t>Cardiothorac</w:t>
      </w:r>
      <w:r>
        <w:rPr>
          <w:spacing w:val="-2"/>
          <w:sz w:val="24"/>
        </w:rPr>
        <w:t> </w:t>
      </w:r>
      <w:r>
        <w:rPr>
          <w:sz w:val="24"/>
        </w:rPr>
        <w:t>Surg. 2016</w:t>
      </w:r>
      <w:r>
        <w:rPr>
          <w:spacing w:val="2"/>
          <w:sz w:val="24"/>
        </w:rPr>
        <w:t> </w:t>
      </w:r>
      <w:r>
        <w:rPr>
          <w:sz w:val="24"/>
        </w:rPr>
        <w:t>Jun</w:t>
      </w:r>
      <w:r>
        <w:rPr>
          <w:spacing w:val="-1"/>
          <w:sz w:val="24"/>
        </w:rPr>
        <w:t> </w:t>
      </w:r>
      <w:r>
        <w:rPr>
          <w:sz w:val="24"/>
        </w:rPr>
        <w:t>13;11(1):92.</w:t>
      </w:r>
      <w:r>
        <w:rPr>
          <w:spacing w:val="1"/>
          <w:sz w:val="24"/>
        </w:rPr>
        <w:t> </w:t>
      </w:r>
      <w:r>
        <w:rPr>
          <w:sz w:val="24"/>
        </w:rPr>
        <w:t>doi:10.1186/s13019-016-0488-x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6" w:hanging="360"/>
        <w:jc w:val="both"/>
        <w:rPr>
          <w:sz w:val="24"/>
        </w:rPr>
      </w:pPr>
      <w:r>
        <w:rPr>
          <w:sz w:val="24"/>
        </w:rPr>
        <w:t>Celik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Celik</w:t>
      </w:r>
      <w:r>
        <w:rPr>
          <w:spacing w:val="1"/>
          <w:sz w:val="24"/>
        </w:rPr>
        <w:t> </w:t>
      </w:r>
      <w:r>
        <w:rPr>
          <w:sz w:val="24"/>
        </w:rPr>
        <w:t>M,</w:t>
      </w:r>
      <w:r>
        <w:rPr>
          <w:spacing w:val="1"/>
          <w:sz w:val="24"/>
        </w:rPr>
        <w:t> </w:t>
      </w:r>
      <w:r>
        <w:rPr>
          <w:sz w:val="24"/>
        </w:rPr>
        <w:t>Aydemir</w:t>
      </w:r>
      <w:r>
        <w:rPr>
          <w:spacing w:val="1"/>
          <w:sz w:val="24"/>
        </w:rPr>
        <w:t> </w:t>
      </w:r>
      <w:r>
        <w:rPr>
          <w:sz w:val="24"/>
        </w:rPr>
        <w:t>B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Surgical</w:t>
      </w:r>
      <w:r>
        <w:rPr>
          <w:spacing w:val="1"/>
          <w:sz w:val="24"/>
        </w:rPr>
        <w:t> </w:t>
      </w:r>
      <w:r>
        <w:rPr>
          <w:sz w:val="24"/>
        </w:rPr>
        <w:t>properties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survival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60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window</w:t>
      </w:r>
      <w:r>
        <w:rPr>
          <w:spacing w:val="1"/>
          <w:sz w:val="24"/>
        </w:rPr>
        <w:t> </w:t>
      </w:r>
      <w:r>
        <w:rPr>
          <w:sz w:val="24"/>
        </w:rPr>
        <w:t>via</w:t>
      </w:r>
      <w:r>
        <w:rPr>
          <w:spacing w:val="1"/>
          <w:sz w:val="24"/>
        </w:rPr>
        <w:t> </w:t>
      </w:r>
      <w:r>
        <w:rPr>
          <w:sz w:val="24"/>
        </w:rPr>
        <w:t>left</w:t>
      </w:r>
      <w:r>
        <w:rPr>
          <w:spacing w:val="1"/>
          <w:sz w:val="24"/>
        </w:rPr>
        <w:t> </w:t>
      </w:r>
      <w:r>
        <w:rPr>
          <w:sz w:val="24"/>
        </w:rPr>
        <w:t>minithoracotomy for</w:t>
      </w:r>
      <w:r>
        <w:rPr>
          <w:spacing w:val="1"/>
          <w:sz w:val="24"/>
        </w:rPr>
        <w:t> </w:t>
      </w:r>
      <w:r>
        <w:rPr>
          <w:sz w:val="24"/>
        </w:rPr>
        <w:t>benign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malignant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tamponade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cancer</w:t>
      </w:r>
      <w:r>
        <w:rPr>
          <w:spacing w:val="1"/>
          <w:sz w:val="24"/>
        </w:rPr>
        <w:t> </w:t>
      </w:r>
      <w:r>
        <w:rPr>
          <w:sz w:val="24"/>
        </w:rPr>
        <w:t>patients.</w:t>
      </w:r>
      <w:r>
        <w:rPr>
          <w:spacing w:val="1"/>
          <w:sz w:val="24"/>
        </w:rPr>
        <w:t> </w:t>
      </w:r>
      <w:r>
        <w:rPr>
          <w:sz w:val="24"/>
        </w:rPr>
        <w:t>World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Surg</w:t>
      </w:r>
      <w:r>
        <w:rPr>
          <w:spacing w:val="1"/>
          <w:sz w:val="24"/>
        </w:rPr>
        <w:t> </w:t>
      </w:r>
      <w:r>
        <w:rPr>
          <w:sz w:val="24"/>
        </w:rPr>
        <w:t>Oncol.</w:t>
      </w:r>
      <w:r>
        <w:rPr>
          <w:spacing w:val="1"/>
          <w:sz w:val="24"/>
        </w:rPr>
        <w:t> </w:t>
      </w:r>
      <w:r>
        <w:rPr>
          <w:sz w:val="24"/>
        </w:rPr>
        <w:t>2012</w:t>
      </w:r>
      <w:r>
        <w:rPr>
          <w:spacing w:val="1"/>
          <w:sz w:val="24"/>
        </w:rPr>
        <w:t> </w:t>
      </w:r>
      <w:r>
        <w:rPr>
          <w:sz w:val="24"/>
        </w:rPr>
        <w:t>Jun</w:t>
      </w:r>
      <w:r>
        <w:rPr>
          <w:spacing w:val="1"/>
          <w:sz w:val="24"/>
        </w:rPr>
        <w:t> </w:t>
      </w:r>
      <w:r>
        <w:rPr>
          <w:sz w:val="24"/>
        </w:rPr>
        <w:t>28;10:123.</w:t>
      </w:r>
      <w:r>
        <w:rPr>
          <w:spacing w:val="1"/>
          <w:sz w:val="24"/>
        </w:rPr>
        <w:t> </w:t>
      </w:r>
      <w:r>
        <w:rPr>
          <w:sz w:val="24"/>
        </w:rPr>
        <w:t>doi:10.1186/1477-7819-10-123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Samuel</w:t>
      </w:r>
      <w:r>
        <w:rPr>
          <w:spacing w:val="1"/>
          <w:sz w:val="24"/>
        </w:rPr>
        <w:t> </w:t>
      </w:r>
      <w:r>
        <w:rPr>
          <w:sz w:val="24"/>
        </w:rPr>
        <w:t>Horr,</w:t>
      </w:r>
      <w:r>
        <w:rPr>
          <w:spacing w:val="1"/>
          <w:sz w:val="24"/>
        </w:rPr>
        <w:t> </w:t>
      </w:r>
      <w:r>
        <w:rPr>
          <w:sz w:val="24"/>
        </w:rPr>
        <w:t>Amgad</w:t>
      </w:r>
      <w:r>
        <w:rPr>
          <w:spacing w:val="1"/>
          <w:sz w:val="24"/>
        </w:rPr>
        <w:t> </w:t>
      </w:r>
      <w:r>
        <w:rPr>
          <w:sz w:val="24"/>
        </w:rPr>
        <w:t>Mentias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Allan</w:t>
      </w:r>
      <w:r>
        <w:rPr>
          <w:spacing w:val="1"/>
          <w:sz w:val="24"/>
        </w:rPr>
        <w:t> </w:t>
      </w:r>
      <w:r>
        <w:rPr>
          <w:sz w:val="24"/>
        </w:rPr>
        <w:t>Klein.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changing paradigm</w:t>
      </w:r>
      <w:r>
        <w:rPr>
          <w:spacing w:val="1"/>
          <w:sz w:val="24"/>
        </w:rPr>
        <w:t> </w:t>
      </w:r>
      <w:r>
        <w:rPr>
          <w:sz w:val="24"/>
        </w:rPr>
        <w:t>in the</w:t>
      </w:r>
      <w:r>
        <w:rPr>
          <w:spacing w:val="1"/>
          <w:sz w:val="24"/>
        </w:rPr>
        <w:t> </w:t>
      </w:r>
      <w:r>
        <w:rPr>
          <w:sz w:val="24"/>
        </w:rPr>
        <w:t>etiology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effusions?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12</w:t>
      </w:r>
      <w:r>
        <w:rPr>
          <w:spacing w:val="1"/>
          <w:sz w:val="24"/>
        </w:rPr>
        <w:t> </w:t>
      </w:r>
      <w:r>
        <w:rPr>
          <w:sz w:val="24"/>
        </w:rPr>
        <w:t>year</w:t>
      </w:r>
      <w:r>
        <w:rPr>
          <w:spacing w:val="1"/>
          <w:sz w:val="24"/>
        </w:rPr>
        <w:t> </w:t>
      </w:r>
      <w:r>
        <w:rPr>
          <w:sz w:val="24"/>
        </w:rPr>
        <w:t>study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pericardiocentesis</w:t>
      </w:r>
      <w:r>
        <w:rPr>
          <w:spacing w:val="1"/>
          <w:sz w:val="24"/>
        </w:rPr>
        <w:t> </w:t>
      </w:r>
      <w:r>
        <w:rPr>
          <w:sz w:val="24"/>
        </w:rPr>
        <w:t>from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cleveland clinic.</w:t>
      </w:r>
      <w:r>
        <w:rPr>
          <w:spacing w:val="1"/>
          <w:sz w:val="24"/>
        </w:rPr>
        <w:t> </w:t>
      </w:r>
      <w:r>
        <w:rPr>
          <w:sz w:val="24"/>
        </w:rPr>
        <w:t>Journal of the American College of Cardiology. Volume 67, Issue 13</w:t>
      </w:r>
      <w:r>
        <w:rPr>
          <w:spacing w:val="-57"/>
          <w:sz w:val="24"/>
        </w:rPr>
        <w:t> </w:t>
      </w:r>
      <w:r>
        <w:rPr>
          <w:sz w:val="24"/>
        </w:rPr>
        <w:t>Supplement,</w:t>
      </w:r>
      <w:r>
        <w:rPr>
          <w:spacing w:val="-1"/>
          <w:sz w:val="24"/>
        </w:rPr>
        <w:t> </w:t>
      </w:r>
      <w:r>
        <w:rPr>
          <w:sz w:val="24"/>
        </w:rPr>
        <w:t>April 2016. doi:10.1016/S0735-1097(16)31612-6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32" w:hanging="360"/>
        <w:jc w:val="both"/>
        <w:rPr>
          <w:sz w:val="24"/>
        </w:rPr>
      </w:pPr>
      <w:r>
        <w:rPr>
          <w:sz w:val="24"/>
        </w:rPr>
        <w:t>Schwier NC, Coons JC, Rao SK. Pharmacotherapy update of acute idiopathic</w:t>
      </w:r>
      <w:r>
        <w:rPr>
          <w:spacing w:val="1"/>
          <w:sz w:val="24"/>
        </w:rPr>
        <w:t> </w:t>
      </w:r>
      <w:r>
        <w:rPr>
          <w:sz w:val="24"/>
        </w:rPr>
        <w:t>pericarditis. Pharmacotherapy</w:t>
      </w:r>
      <w:r>
        <w:rPr>
          <w:spacing w:val="-5"/>
          <w:sz w:val="24"/>
        </w:rPr>
        <w:t> </w:t>
      </w:r>
      <w:r>
        <w:rPr>
          <w:sz w:val="24"/>
        </w:rPr>
        <w:t>2015;35:99–111.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Демин</w:t>
      </w:r>
      <w:r>
        <w:rPr>
          <w:spacing w:val="1"/>
          <w:sz w:val="24"/>
        </w:rPr>
        <w:t> </w:t>
      </w:r>
      <w:r>
        <w:rPr>
          <w:sz w:val="24"/>
        </w:rPr>
        <w:t>А.А.,</w:t>
      </w:r>
      <w:r>
        <w:rPr>
          <w:spacing w:val="1"/>
          <w:sz w:val="24"/>
        </w:rPr>
        <w:t> </w:t>
      </w:r>
      <w:r>
        <w:rPr>
          <w:sz w:val="24"/>
        </w:rPr>
        <w:t>Дробышева</w:t>
      </w:r>
      <w:r>
        <w:rPr>
          <w:spacing w:val="1"/>
          <w:sz w:val="24"/>
        </w:rPr>
        <w:t> </w:t>
      </w:r>
      <w:r>
        <w:rPr>
          <w:sz w:val="24"/>
        </w:rPr>
        <w:t>В.П.</w:t>
      </w:r>
      <w:r>
        <w:rPr>
          <w:spacing w:val="1"/>
          <w:sz w:val="24"/>
        </w:rPr>
        <w:t> </w:t>
      </w:r>
      <w:r>
        <w:rPr>
          <w:sz w:val="24"/>
        </w:rPr>
        <w:t>Болезни</w:t>
      </w:r>
      <w:r>
        <w:rPr>
          <w:spacing w:val="1"/>
          <w:sz w:val="24"/>
        </w:rPr>
        <w:t> </w:t>
      </w:r>
      <w:r>
        <w:rPr>
          <w:sz w:val="24"/>
        </w:rPr>
        <w:t>перикарда.</w:t>
      </w:r>
      <w:r>
        <w:rPr>
          <w:spacing w:val="1"/>
          <w:sz w:val="24"/>
        </w:rPr>
        <w:t> </w:t>
      </w:r>
      <w:r>
        <w:rPr>
          <w:sz w:val="24"/>
        </w:rPr>
        <w:t>Российский</w:t>
      </w:r>
      <w:r>
        <w:rPr>
          <w:spacing w:val="1"/>
          <w:sz w:val="24"/>
        </w:rPr>
        <w:t> </w:t>
      </w:r>
      <w:r>
        <w:rPr>
          <w:sz w:val="24"/>
        </w:rPr>
        <w:t>кардиологический журнал</w:t>
      </w:r>
      <w:r>
        <w:rPr>
          <w:spacing w:val="1"/>
          <w:sz w:val="24"/>
        </w:rPr>
        <w:t> </w:t>
      </w:r>
      <w:r>
        <w:rPr>
          <w:sz w:val="24"/>
        </w:rPr>
        <w:t>2016,</w:t>
      </w:r>
      <w:r>
        <w:rPr>
          <w:spacing w:val="1"/>
          <w:sz w:val="24"/>
        </w:rPr>
        <w:t> </w:t>
      </w:r>
      <w:r>
        <w:rPr>
          <w:sz w:val="24"/>
        </w:rPr>
        <w:t>1</w:t>
      </w:r>
      <w:r>
        <w:rPr>
          <w:spacing w:val="1"/>
          <w:sz w:val="24"/>
        </w:rPr>
        <w:t> </w:t>
      </w:r>
      <w:r>
        <w:rPr>
          <w:sz w:val="24"/>
        </w:rPr>
        <w:t>(129):</w:t>
      </w:r>
      <w:r>
        <w:rPr>
          <w:spacing w:val="1"/>
          <w:sz w:val="24"/>
        </w:rPr>
        <w:t> </w:t>
      </w:r>
      <w:r>
        <w:rPr>
          <w:sz w:val="24"/>
        </w:rPr>
        <w:t>90–98.</w:t>
      </w:r>
      <w:r>
        <w:rPr>
          <w:spacing w:val="1"/>
          <w:sz w:val="24"/>
        </w:rPr>
        <w:t> </w:t>
      </w:r>
      <w:hyperlink r:id="rId24">
        <w:r>
          <w:rPr>
            <w:sz w:val="24"/>
          </w:rPr>
          <w:t>http://dx.doi.org/10.15829/1560-</w:t>
        </w:r>
      </w:hyperlink>
      <w:r>
        <w:rPr>
          <w:spacing w:val="1"/>
          <w:sz w:val="24"/>
        </w:rPr>
        <w:t> </w:t>
      </w:r>
      <w:r>
        <w:rPr>
          <w:sz w:val="24"/>
        </w:rPr>
        <w:t>4071-2016-1-90-98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2" w:hanging="360"/>
        <w:jc w:val="both"/>
        <w:rPr>
          <w:sz w:val="24"/>
        </w:rPr>
      </w:pPr>
      <w:r>
        <w:rPr>
          <w:sz w:val="24"/>
        </w:rPr>
        <w:t>Гуревич</w:t>
      </w:r>
      <w:r>
        <w:rPr>
          <w:spacing w:val="1"/>
          <w:sz w:val="24"/>
        </w:rPr>
        <w:t> </w:t>
      </w:r>
      <w:r>
        <w:rPr>
          <w:sz w:val="24"/>
        </w:rPr>
        <w:t>М.А.</w:t>
      </w:r>
      <w:r>
        <w:rPr>
          <w:spacing w:val="1"/>
          <w:sz w:val="24"/>
        </w:rPr>
        <w:t> </w:t>
      </w:r>
      <w:r>
        <w:rPr>
          <w:sz w:val="24"/>
        </w:rPr>
        <w:t>Вопросы</w:t>
      </w:r>
      <w:r>
        <w:rPr>
          <w:spacing w:val="1"/>
          <w:sz w:val="24"/>
        </w:rPr>
        <w:t> </w:t>
      </w:r>
      <w:r>
        <w:rPr>
          <w:sz w:val="24"/>
        </w:rPr>
        <w:t>диагностики,</w:t>
      </w:r>
      <w:r>
        <w:rPr>
          <w:spacing w:val="1"/>
          <w:sz w:val="24"/>
        </w:rPr>
        <w:t> </w:t>
      </w:r>
      <w:r>
        <w:rPr>
          <w:sz w:val="24"/>
        </w:rPr>
        <w:t>дифференциации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терапии</w:t>
      </w:r>
      <w:r>
        <w:rPr>
          <w:spacing w:val="1"/>
          <w:sz w:val="24"/>
        </w:rPr>
        <w:t> </w:t>
      </w:r>
      <w:r>
        <w:rPr>
          <w:sz w:val="24"/>
        </w:rPr>
        <w:t>перикардитов.</w:t>
      </w:r>
      <w:r>
        <w:rPr>
          <w:spacing w:val="-1"/>
          <w:sz w:val="24"/>
        </w:rPr>
        <w:t> </w:t>
      </w:r>
      <w:r>
        <w:rPr>
          <w:sz w:val="24"/>
        </w:rPr>
        <w:t>Трудный пациент. 2016. №04.</w:t>
      </w:r>
      <w:r>
        <w:rPr>
          <w:spacing w:val="-1"/>
          <w:sz w:val="24"/>
        </w:rPr>
        <w:t> </w:t>
      </w:r>
      <w:r>
        <w:rPr>
          <w:sz w:val="24"/>
        </w:rPr>
        <w:t>05-11-16.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Темникова</w:t>
      </w:r>
      <w:r>
        <w:rPr>
          <w:spacing w:val="1"/>
          <w:sz w:val="24"/>
        </w:rPr>
        <w:t> </w:t>
      </w:r>
      <w:r>
        <w:rPr>
          <w:sz w:val="24"/>
        </w:rPr>
        <w:t>Е.А.,</w:t>
      </w:r>
      <w:r>
        <w:rPr>
          <w:spacing w:val="61"/>
          <w:sz w:val="24"/>
        </w:rPr>
        <w:t> </w:t>
      </w:r>
      <w:r>
        <w:rPr>
          <w:sz w:val="24"/>
        </w:rPr>
        <w:t>Кондратьев</w:t>
      </w:r>
      <w:r>
        <w:rPr>
          <w:spacing w:val="61"/>
          <w:sz w:val="24"/>
        </w:rPr>
        <w:t> </w:t>
      </w:r>
      <w:r>
        <w:rPr>
          <w:sz w:val="24"/>
        </w:rPr>
        <w:t>А.И.,</w:t>
      </w:r>
      <w:r>
        <w:rPr>
          <w:spacing w:val="61"/>
          <w:sz w:val="24"/>
        </w:rPr>
        <w:t> </w:t>
      </w:r>
      <w:r>
        <w:rPr>
          <w:sz w:val="24"/>
        </w:rPr>
        <w:t>Савилова</w:t>
      </w:r>
      <w:r>
        <w:rPr>
          <w:spacing w:val="61"/>
          <w:sz w:val="24"/>
        </w:rPr>
        <w:t> </w:t>
      </w:r>
      <w:r>
        <w:rPr>
          <w:sz w:val="24"/>
        </w:rPr>
        <w:t>В.В.,</w:t>
      </w:r>
      <w:r>
        <w:rPr>
          <w:spacing w:val="61"/>
          <w:sz w:val="24"/>
        </w:rPr>
        <w:t> </w:t>
      </w:r>
      <w:r>
        <w:rPr>
          <w:sz w:val="24"/>
        </w:rPr>
        <w:t>Денисова</w:t>
      </w:r>
      <w:r>
        <w:rPr>
          <w:spacing w:val="61"/>
          <w:sz w:val="24"/>
        </w:rPr>
        <w:t> </w:t>
      </w:r>
      <w:r>
        <w:rPr>
          <w:sz w:val="24"/>
        </w:rPr>
        <w:t>А.С.,</w:t>
      </w:r>
      <w:r>
        <w:rPr>
          <w:spacing w:val="1"/>
          <w:sz w:val="24"/>
        </w:rPr>
        <w:t> </w:t>
      </w:r>
      <w:r>
        <w:rPr>
          <w:sz w:val="24"/>
        </w:rPr>
        <w:t>Колядко А.Е., Темников М.В. Трудный диагноз. Острый инфаркт миокарда или</w:t>
      </w:r>
      <w:r>
        <w:rPr>
          <w:spacing w:val="1"/>
          <w:sz w:val="24"/>
        </w:rPr>
        <w:t> </w:t>
      </w:r>
      <w:r>
        <w:rPr>
          <w:sz w:val="24"/>
        </w:rPr>
        <w:t>миоперикардит?</w:t>
      </w:r>
      <w:r>
        <w:rPr>
          <w:spacing w:val="2"/>
          <w:sz w:val="24"/>
        </w:rPr>
        <w:t> </w:t>
      </w:r>
      <w:r>
        <w:rPr>
          <w:sz w:val="24"/>
        </w:rPr>
        <w:t>Лечащий врач. 2019.</w:t>
      </w:r>
      <w:r>
        <w:rPr>
          <w:spacing w:val="-1"/>
          <w:sz w:val="24"/>
        </w:rPr>
        <w:t> </w:t>
      </w:r>
      <w:r>
        <w:rPr>
          <w:sz w:val="24"/>
        </w:rPr>
        <w:t>№</w:t>
      </w:r>
      <w:r>
        <w:rPr>
          <w:spacing w:val="-1"/>
          <w:sz w:val="24"/>
        </w:rPr>
        <w:t> </w:t>
      </w:r>
      <w:r>
        <w:rPr>
          <w:sz w:val="24"/>
        </w:rPr>
        <w:t>1. С. 71.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Lee</w:t>
      </w:r>
      <w:r>
        <w:rPr>
          <w:spacing w:val="1"/>
          <w:sz w:val="24"/>
        </w:rPr>
        <w:t> </w:t>
      </w:r>
      <w:r>
        <w:rPr>
          <w:sz w:val="24"/>
        </w:rPr>
        <w:t>LN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Ultrasound</w:t>
      </w:r>
      <w:r>
        <w:rPr>
          <w:spacing w:val="1"/>
          <w:sz w:val="24"/>
        </w:rPr>
        <w:t> </w:t>
      </w:r>
      <w:r>
        <w:rPr>
          <w:sz w:val="24"/>
        </w:rPr>
        <w:t>guided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drainage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intrapericardial</w:t>
      </w:r>
      <w:r>
        <w:rPr>
          <w:spacing w:val="1"/>
          <w:sz w:val="24"/>
        </w:rPr>
        <w:t> </w:t>
      </w:r>
      <w:r>
        <w:rPr>
          <w:sz w:val="24"/>
        </w:rPr>
        <w:t>instillation of mitomycin C for malignant pericardial effusion. Thorax. 1994. 49:594–</w:t>
      </w:r>
      <w:r>
        <w:rPr>
          <w:spacing w:val="1"/>
          <w:sz w:val="24"/>
        </w:rPr>
        <w:t> </w:t>
      </w:r>
      <w:r>
        <w:rPr>
          <w:sz w:val="24"/>
        </w:rPr>
        <w:t>595.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Martinoni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Long-term</w:t>
      </w:r>
      <w:r>
        <w:rPr>
          <w:spacing w:val="1"/>
          <w:sz w:val="24"/>
        </w:rPr>
        <w:t> </w:t>
      </w:r>
      <w:r>
        <w:rPr>
          <w:sz w:val="24"/>
        </w:rPr>
        <w:t>results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intrapericardial</w:t>
      </w:r>
      <w:r>
        <w:rPr>
          <w:spacing w:val="1"/>
          <w:sz w:val="24"/>
        </w:rPr>
        <w:t> </w:t>
      </w:r>
      <w:r>
        <w:rPr>
          <w:sz w:val="24"/>
        </w:rPr>
        <w:t>chemotherapeutic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of malignant</w:t>
      </w:r>
      <w:r>
        <w:rPr>
          <w:spacing w:val="1"/>
          <w:sz w:val="24"/>
        </w:rPr>
        <w:t> </w:t>
      </w:r>
      <w:r>
        <w:rPr>
          <w:sz w:val="24"/>
        </w:rPr>
        <w:t>pericardial</w:t>
      </w:r>
      <w:r>
        <w:rPr>
          <w:spacing w:val="1"/>
          <w:sz w:val="24"/>
        </w:rPr>
        <w:t> </w:t>
      </w:r>
      <w:r>
        <w:rPr>
          <w:sz w:val="24"/>
        </w:rPr>
        <w:t>effusions with</w:t>
      </w:r>
      <w:r>
        <w:rPr>
          <w:spacing w:val="1"/>
          <w:sz w:val="24"/>
        </w:rPr>
        <w:t> </w:t>
      </w:r>
      <w:r>
        <w:rPr>
          <w:sz w:val="24"/>
        </w:rPr>
        <w:t>thiotepa. Chest.</w:t>
      </w:r>
      <w:r>
        <w:rPr>
          <w:spacing w:val="60"/>
          <w:sz w:val="24"/>
        </w:rPr>
        <w:t> </w:t>
      </w:r>
      <w:r>
        <w:rPr>
          <w:sz w:val="24"/>
        </w:rPr>
        <w:t>2004. 126:1412–</w:t>
      </w:r>
      <w:r>
        <w:rPr>
          <w:spacing w:val="1"/>
          <w:sz w:val="24"/>
        </w:rPr>
        <w:t> </w:t>
      </w:r>
      <w:r>
        <w:rPr>
          <w:sz w:val="24"/>
        </w:rPr>
        <w:t>1416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" w:after="0"/>
        <w:ind w:left="1328" w:right="422" w:hanging="360"/>
        <w:jc w:val="both"/>
        <w:rPr>
          <w:sz w:val="24"/>
        </w:rPr>
      </w:pPr>
      <w:r>
        <w:rPr>
          <w:sz w:val="24"/>
        </w:rPr>
        <w:t>Maher EA. et al, Pericardial sclerosis as the primary management of malignant</w:t>
      </w:r>
      <w:r>
        <w:rPr>
          <w:spacing w:val="1"/>
          <w:sz w:val="24"/>
        </w:rPr>
        <w:t> </w:t>
      </w:r>
      <w:r>
        <w:rPr>
          <w:sz w:val="24"/>
        </w:rPr>
        <w:t>pericardial effusion and cardiac tamponade. J Thorac Cardiovasc Surg. 1996. 112:637–</w:t>
      </w:r>
      <w:r>
        <w:rPr>
          <w:spacing w:val="-57"/>
          <w:sz w:val="24"/>
        </w:rPr>
        <w:t> </w:t>
      </w:r>
      <w:r>
        <w:rPr>
          <w:sz w:val="24"/>
        </w:rPr>
        <w:t>643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6" w:hanging="360"/>
        <w:jc w:val="both"/>
        <w:rPr>
          <w:sz w:val="24"/>
        </w:rPr>
      </w:pP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Anti-interleukin-1</w:t>
      </w:r>
      <w:r>
        <w:rPr>
          <w:spacing w:val="1"/>
          <w:sz w:val="24"/>
        </w:rPr>
        <w:t> </w:t>
      </w:r>
      <w:r>
        <w:rPr>
          <w:sz w:val="24"/>
        </w:rPr>
        <w:t>agents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pericarditis: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primer</w:t>
      </w:r>
      <w:r>
        <w:rPr>
          <w:spacing w:val="61"/>
          <w:sz w:val="24"/>
        </w:rPr>
        <w:t> </w:t>
      </w:r>
      <w:r>
        <w:rPr>
          <w:sz w:val="24"/>
        </w:rPr>
        <w:t>for</w:t>
      </w:r>
      <w:r>
        <w:rPr>
          <w:spacing w:val="-57"/>
          <w:sz w:val="24"/>
        </w:rPr>
        <w:t> </w:t>
      </w:r>
      <w:r>
        <w:rPr>
          <w:sz w:val="24"/>
        </w:rPr>
        <w:t>cardiologists</w:t>
      </w:r>
      <w:r>
        <w:rPr>
          <w:spacing w:val="-1"/>
          <w:sz w:val="24"/>
        </w:rPr>
        <w:t> </w:t>
      </w:r>
      <w:r>
        <w:rPr>
          <w:sz w:val="24"/>
        </w:rPr>
        <w:t>European</w:t>
      </w:r>
      <w:r>
        <w:rPr>
          <w:spacing w:val="-1"/>
          <w:sz w:val="24"/>
        </w:rPr>
        <w:t> </w:t>
      </w:r>
      <w:r>
        <w:rPr>
          <w:sz w:val="24"/>
        </w:rPr>
        <w:t>Heart Journal</w:t>
      </w:r>
      <w:r>
        <w:rPr>
          <w:spacing w:val="-1"/>
          <w:sz w:val="24"/>
        </w:rPr>
        <w:t> </w:t>
      </w:r>
      <w:r>
        <w:rPr>
          <w:sz w:val="24"/>
        </w:rPr>
        <w:t>(2021); 1–12.</w:t>
      </w:r>
      <w:r>
        <w:rPr>
          <w:spacing w:val="-1"/>
          <w:sz w:val="24"/>
        </w:rPr>
        <w:t> </w:t>
      </w:r>
      <w:r>
        <w:rPr>
          <w:sz w:val="24"/>
        </w:rPr>
        <w:t>doi:10.1093/eurheartj/ehab452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Кlein A.L, Imazio M, Brucato A et al. RHAPSODY: Rationale for and design of</w:t>
      </w:r>
      <w:r>
        <w:rPr>
          <w:spacing w:val="1"/>
          <w:sz w:val="24"/>
        </w:rPr>
        <w:t> </w:t>
      </w:r>
      <w:r>
        <w:rPr>
          <w:sz w:val="24"/>
        </w:rPr>
        <w:t>pivotal</w:t>
      </w:r>
      <w:r>
        <w:rPr>
          <w:spacing w:val="38"/>
          <w:sz w:val="24"/>
        </w:rPr>
        <w:t> </w:t>
      </w:r>
      <w:r>
        <w:rPr>
          <w:sz w:val="24"/>
        </w:rPr>
        <w:t>Phase</w:t>
      </w:r>
      <w:r>
        <w:rPr>
          <w:spacing w:val="37"/>
          <w:sz w:val="24"/>
        </w:rPr>
        <w:t> </w:t>
      </w:r>
      <w:r>
        <w:rPr>
          <w:sz w:val="24"/>
        </w:rPr>
        <w:t>trial</w:t>
      </w:r>
      <w:r>
        <w:rPr>
          <w:spacing w:val="39"/>
          <w:sz w:val="24"/>
        </w:rPr>
        <w:t> </w:t>
      </w:r>
      <w:r>
        <w:rPr>
          <w:sz w:val="24"/>
        </w:rPr>
        <w:t>to</w:t>
      </w:r>
      <w:r>
        <w:rPr>
          <w:spacing w:val="38"/>
          <w:sz w:val="24"/>
        </w:rPr>
        <w:t> </w:t>
      </w:r>
      <w:r>
        <w:rPr>
          <w:sz w:val="24"/>
        </w:rPr>
        <w:t>assess</w:t>
      </w:r>
      <w:r>
        <w:rPr>
          <w:spacing w:val="38"/>
          <w:sz w:val="24"/>
        </w:rPr>
        <w:t> </w:t>
      </w:r>
      <w:r>
        <w:rPr>
          <w:sz w:val="24"/>
        </w:rPr>
        <w:t>efficacy</w:t>
      </w:r>
      <w:r>
        <w:rPr>
          <w:spacing w:val="36"/>
          <w:sz w:val="24"/>
        </w:rPr>
        <w:t> </w:t>
      </w:r>
      <w:r>
        <w:rPr>
          <w:sz w:val="24"/>
        </w:rPr>
        <w:t>and</w:t>
      </w:r>
      <w:r>
        <w:rPr>
          <w:spacing w:val="38"/>
          <w:sz w:val="24"/>
        </w:rPr>
        <w:t> </w:t>
      </w:r>
      <w:r>
        <w:rPr>
          <w:sz w:val="24"/>
        </w:rPr>
        <w:t>safety</w:t>
      </w:r>
      <w:r>
        <w:rPr>
          <w:spacing w:val="36"/>
          <w:sz w:val="24"/>
        </w:rPr>
        <w:t> </w:t>
      </w:r>
      <w:r>
        <w:rPr>
          <w:sz w:val="24"/>
        </w:rPr>
        <w:t>of</w:t>
      </w:r>
      <w:r>
        <w:rPr>
          <w:spacing w:val="37"/>
          <w:sz w:val="24"/>
        </w:rPr>
        <w:t> </w:t>
      </w:r>
      <w:r>
        <w:rPr>
          <w:sz w:val="24"/>
        </w:rPr>
        <w:t>rilonacept,</w:t>
      </w:r>
      <w:r>
        <w:rPr>
          <w:spacing w:val="38"/>
          <w:sz w:val="24"/>
        </w:rPr>
        <w:t> </w:t>
      </w:r>
      <w:r>
        <w:rPr>
          <w:sz w:val="24"/>
        </w:rPr>
        <w:t>an</w:t>
      </w:r>
      <w:r>
        <w:rPr>
          <w:spacing w:val="39"/>
          <w:sz w:val="24"/>
        </w:rPr>
        <w:t> </w:t>
      </w:r>
      <w:r>
        <w:rPr>
          <w:sz w:val="24"/>
        </w:rPr>
        <w:t>interleukin-1α</w:t>
      </w:r>
      <w:r>
        <w:rPr>
          <w:spacing w:val="37"/>
          <w:sz w:val="24"/>
        </w:rPr>
        <w:t> </w:t>
      </w:r>
      <w:r>
        <w:rPr>
          <w:sz w:val="24"/>
        </w:rPr>
        <w:t>and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BodyText"/>
        <w:spacing w:before="66"/>
        <w:ind w:left="1328"/>
      </w:pPr>
      <w:r>
        <w:rPr/>
        <w:t>interleukin</w:t>
      </w:r>
      <w:r>
        <w:rPr>
          <w:spacing w:val="18"/>
        </w:rPr>
        <w:t> </w:t>
      </w:r>
      <w:r>
        <w:rPr/>
        <w:t>-1β</w:t>
      </w:r>
      <w:r>
        <w:rPr>
          <w:spacing w:val="18"/>
        </w:rPr>
        <w:t> </w:t>
      </w:r>
      <w:r>
        <w:rPr/>
        <w:t>trap,</w:t>
      </w:r>
      <w:r>
        <w:rPr>
          <w:spacing w:val="17"/>
        </w:rPr>
        <w:t> </w:t>
      </w:r>
      <w:r>
        <w:rPr/>
        <w:t>in</w:t>
      </w:r>
      <w:r>
        <w:rPr>
          <w:spacing w:val="18"/>
        </w:rPr>
        <w:t> </w:t>
      </w:r>
      <w:r>
        <w:rPr/>
        <w:t>patients</w:t>
      </w:r>
      <w:r>
        <w:rPr>
          <w:spacing w:val="18"/>
        </w:rPr>
        <w:t> </w:t>
      </w:r>
      <w:r>
        <w:rPr/>
        <w:t>with</w:t>
      </w:r>
      <w:r>
        <w:rPr>
          <w:spacing w:val="18"/>
        </w:rPr>
        <w:t> </w:t>
      </w:r>
      <w:r>
        <w:rPr/>
        <w:t>recurrent</w:t>
      </w:r>
      <w:r>
        <w:rPr>
          <w:spacing w:val="17"/>
        </w:rPr>
        <w:t> </w:t>
      </w:r>
      <w:r>
        <w:rPr/>
        <w:t>pericarditis.</w:t>
      </w:r>
      <w:r>
        <w:rPr>
          <w:spacing w:val="17"/>
        </w:rPr>
        <w:t> </w:t>
      </w:r>
      <w:r>
        <w:rPr/>
        <w:t>Am</w:t>
      </w:r>
      <w:r>
        <w:rPr>
          <w:spacing w:val="17"/>
        </w:rPr>
        <w:t> </w:t>
      </w:r>
      <w:r>
        <w:rPr/>
        <w:t>Heart</w:t>
      </w:r>
      <w:r>
        <w:rPr>
          <w:spacing w:val="17"/>
        </w:rPr>
        <w:t> </w:t>
      </w:r>
      <w:r>
        <w:rPr/>
        <w:t>J</w:t>
      </w:r>
      <w:r>
        <w:rPr>
          <w:spacing w:val="20"/>
        </w:rPr>
        <w:t> </w:t>
      </w:r>
      <w:r>
        <w:rPr/>
        <w:t>2020;</w:t>
      </w:r>
      <w:r>
        <w:rPr>
          <w:spacing w:val="16"/>
        </w:rPr>
        <w:t> </w:t>
      </w:r>
      <w:r>
        <w:rPr/>
        <w:t>228:81–</w:t>
      </w:r>
    </w:p>
    <w:p>
      <w:pPr>
        <w:pStyle w:val="BodyText"/>
        <w:spacing w:before="139"/>
        <w:ind w:left="1328"/>
      </w:pPr>
      <w:r>
        <w:rPr/>
        <w:t>90.</w:t>
      </w:r>
      <w:r>
        <w:rPr>
          <w:spacing w:val="-1"/>
        </w:rPr>
        <w:t> </w:t>
      </w:r>
      <w:r>
        <w:rPr/>
        <w:t>Klein</w:t>
      </w:r>
      <w:r>
        <w:rPr>
          <w:spacing w:val="-1"/>
        </w:rPr>
        <w:t> </w:t>
      </w:r>
      <w:r>
        <w:rPr/>
        <w:t>AL,</w:t>
      </w:r>
      <w:r>
        <w:rPr>
          <w:spacing w:val="1"/>
        </w:rPr>
        <w:t> </w:t>
      </w:r>
      <w:r>
        <w:rPr/>
        <w:t>Imazio</w:t>
      </w:r>
      <w:r>
        <w:rPr>
          <w:spacing w:val="-1"/>
        </w:rPr>
        <w:t> </w:t>
      </w:r>
      <w:r>
        <w:rPr/>
        <w:t>M</w:t>
      </w:r>
      <w:r>
        <w:rPr>
          <w:spacing w:val="1"/>
        </w:rPr>
        <w:t> </w:t>
      </w:r>
      <w:r>
        <w:rPr/>
        <w:t>et al.</w:t>
      </w:r>
      <w:r>
        <w:rPr>
          <w:spacing w:val="-1"/>
        </w:rPr>
        <w:t> </w:t>
      </w:r>
      <w:r>
        <w:rPr/>
        <w:t>N</w:t>
      </w:r>
      <w:r>
        <w:rPr>
          <w:spacing w:val="-1"/>
        </w:rPr>
        <w:t> </w:t>
      </w:r>
      <w:r>
        <w:rPr/>
        <w:t>Engl</w:t>
      </w:r>
      <w:r>
        <w:rPr>
          <w:spacing w:val="-1"/>
        </w:rPr>
        <w:t> </w:t>
      </w:r>
      <w:r>
        <w:rPr/>
        <w:t>J</w:t>
      </w:r>
      <w:r>
        <w:rPr>
          <w:spacing w:val="1"/>
        </w:rPr>
        <w:t> </w:t>
      </w:r>
      <w:r>
        <w:rPr/>
        <w:t>Med</w:t>
      </w:r>
      <w:r>
        <w:rPr>
          <w:spacing w:val="-1"/>
        </w:rPr>
        <w:t> </w:t>
      </w:r>
      <w:r>
        <w:rPr/>
        <w:t>2021;384:31-41.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37" w:after="0"/>
        <w:ind w:left="1328" w:right="431" w:hanging="360"/>
        <w:jc w:val="both"/>
        <w:rPr>
          <w:sz w:val="24"/>
        </w:rPr>
      </w:pPr>
      <w:r>
        <w:rPr>
          <w:sz w:val="24"/>
        </w:rPr>
        <w:t>Brucato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Effect</w:t>
      </w:r>
      <w:r>
        <w:rPr>
          <w:spacing w:val="1"/>
          <w:sz w:val="24"/>
        </w:rPr>
        <w:t> </w:t>
      </w:r>
      <w:r>
        <w:rPr>
          <w:sz w:val="24"/>
        </w:rPr>
        <w:t>of Anakinra on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60"/>
          <w:sz w:val="24"/>
        </w:rPr>
        <w:t> </w:t>
      </w:r>
      <w:r>
        <w:rPr>
          <w:sz w:val="24"/>
        </w:rPr>
        <w:t>Among Patients</w:t>
      </w:r>
      <w:r>
        <w:rPr>
          <w:spacing w:val="-57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Colchicine</w:t>
      </w:r>
      <w:r>
        <w:rPr>
          <w:spacing w:val="1"/>
          <w:sz w:val="24"/>
        </w:rPr>
        <w:t> </w:t>
      </w:r>
      <w:r>
        <w:rPr>
          <w:sz w:val="24"/>
        </w:rPr>
        <w:t>Resistance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Corticosteroid</w:t>
      </w:r>
      <w:r>
        <w:rPr>
          <w:spacing w:val="1"/>
          <w:sz w:val="24"/>
        </w:rPr>
        <w:t> </w:t>
      </w:r>
      <w:r>
        <w:rPr>
          <w:sz w:val="24"/>
        </w:rPr>
        <w:t>Dependence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61"/>
          <w:sz w:val="24"/>
        </w:rPr>
        <w:t> </w:t>
      </w:r>
      <w:r>
        <w:rPr>
          <w:sz w:val="24"/>
        </w:rPr>
        <w:t>AIRTRIP</w:t>
      </w:r>
      <w:r>
        <w:rPr>
          <w:spacing w:val="1"/>
          <w:sz w:val="24"/>
        </w:rPr>
        <w:t> </w:t>
      </w:r>
      <w:r>
        <w:rPr>
          <w:sz w:val="24"/>
        </w:rPr>
        <w:t>Randomized</w:t>
      </w:r>
      <w:r>
        <w:rPr>
          <w:spacing w:val="-1"/>
          <w:sz w:val="24"/>
        </w:rPr>
        <w:t> </w:t>
      </w:r>
      <w:r>
        <w:rPr>
          <w:sz w:val="24"/>
        </w:rPr>
        <w:t>Clinical Trial// JAMA, 2016;316(18):1906-1912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2" w:after="0"/>
        <w:ind w:left="1328" w:right="424" w:hanging="360"/>
        <w:jc w:val="both"/>
        <w:rPr>
          <w:sz w:val="24"/>
        </w:rPr>
      </w:pPr>
      <w:r>
        <w:rPr>
          <w:sz w:val="24"/>
        </w:rPr>
        <w:t>Imazio M, Andreis A, De Ferrari GM, et (2020). Anakinra for corticosteroid-</w:t>
      </w:r>
      <w:r>
        <w:rPr>
          <w:spacing w:val="1"/>
          <w:sz w:val="24"/>
        </w:rPr>
        <w:t> </w:t>
      </w:r>
      <w:r>
        <w:rPr>
          <w:sz w:val="24"/>
        </w:rPr>
        <w:t>dependent and colchicine-resistant pericarditis: The IRAP (International Registry of</w:t>
      </w:r>
      <w:r>
        <w:rPr>
          <w:spacing w:val="1"/>
          <w:sz w:val="24"/>
        </w:rPr>
        <w:t> </w:t>
      </w:r>
      <w:r>
        <w:rPr>
          <w:sz w:val="24"/>
        </w:rPr>
        <w:t>Anakinra</w:t>
      </w:r>
      <w:r>
        <w:rPr>
          <w:spacing w:val="-3"/>
          <w:sz w:val="24"/>
        </w:rPr>
        <w:t> </w:t>
      </w:r>
      <w:r>
        <w:rPr>
          <w:sz w:val="24"/>
        </w:rPr>
        <w:t>for Pericarditis) study. Eur</w:t>
      </w:r>
      <w:r>
        <w:rPr>
          <w:spacing w:val="-1"/>
          <w:sz w:val="24"/>
        </w:rPr>
        <w:t> </w:t>
      </w:r>
      <w:r>
        <w:rPr>
          <w:sz w:val="24"/>
        </w:rPr>
        <w:t>J</w:t>
      </w:r>
      <w:r>
        <w:rPr>
          <w:spacing w:val="2"/>
          <w:sz w:val="24"/>
        </w:rPr>
        <w:t> </w:t>
      </w:r>
      <w:r>
        <w:rPr>
          <w:sz w:val="24"/>
        </w:rPr>
        <w:t>Prev</w:t>
      </w:r>
      <w:r>
        <w:rPr>
          <w:spacing w:val="-1"/>
          <w:sz w:val="24"/>
        </w:rPr>
        <w:t> </w:t>
      </w:r>
      <w:r>
        <w:rPr>
          <w:sz w:val="24"/>
        </w:rPr>
        <w:t>Cardiol. 2020 27(9):956–964.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r>
        <w:rPr>
          <w:sz w:val="24"/>
        </w:rPr>
        <w:t>Klein</w:t>
      </w:r>
      <w:r>
        <w:rPr>
          <w:spacing w:val="1"/>
          <w:sz w:val="24"/>
        </w:rPr>
        <w:t> </w:t>
      </w:r>
      <w:r>
        <w:rPr>
          <w:sz w:val="24"/>
        </w:rPr>
        <w:t>AL,</w:t>
      </w:r>
      <w:r>
        <w:rPr>
          <w:spacing w:val="1"/>
          <w:sz w:val="24"/>
        </w:rPr>
        <w:t> </w:t>
      </w:r>
      <w:r>
        <w:rPr>
          <w:sz w:val="24"/>
        </w:rPr>
        <w:t>Imazio</w:t>
      </w:r>
      <w:r>
        <w:rPr>
          <w:spacing w:val="1"/>
          <w:sz w:val="24"/>
        </w:rPr>
        <w:t> </w:t>
      </w:r>
      <w:r>
        <w:rPr>
          <w:sz w:val="24"/>
        </w:rPr>
        <w:t>M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Phase</w:t>
      </w:r>
      <w:r>
        <w:rPr>
          <w:spacing w:val="1"/>
          <w:sz w:val="24"/>
        </w:rPr>
        <w:t> </w:t>
      </w:r>
      <w:r>
        <w:rPr>
          <w:sz w:val="24"/>
        </w:rPr>
        <w:t>3</w:t>
      </w:r>
      <w:r>
        <w:rPr>
          <w:spacing w:val="1"/>
          <w:sz w:val="24"/>
        </w:rPr>
        <w:t> </w:t>
      </w:r>
      <w:r>
        <w:rPr>
          <w:sz w:val="24"/>
        </w:rPr>
        <w:t>trial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Interleukin-1</w:t>
      </w:r>
      <w:r>
        <w:rPr>
          <w:spacing w:val="1"/>
          <w:sz w:val="24"/>
        </w:rPr>
        <w:t> </w:t>
      </w:r>
      <w:r>
        <w:rPr>
          <w:sz w:val="24"/>
        </w:rPr>
        <w:t>Trap</w:t>
      </w:r>
      <w:r>
        <w:rPr>
          <w:spacing w:val="1"/>
          <w:sz w:val="24"/>
        </w:rPr>
        <w:t> </w:t>
      </w:r>
      <w:r>
        <w:rPr>
          <w:sz w:val="24"/>
        </w:rPr>
        <w:t>rilonacept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recurrent</w:t>
      </w:r>
      <w:r>
        <w:rPr>
          <w:spacing w:val="-1"/>
          <w:sz w:val="24"/>
        </w:rPr>
        <w:t> </w:t>
      </w:r>
      <w:r>
        <w:rPr>
          <w:sz w:val="24"/>
        </w:rPr>
        <w:t>pericarditis N Engl J</w:t>
      </w:r>
      <w:r>
        <w:rPr>
          <w:spacing w:val="2"/>
          <w:sz w:val="24"/>
        </w:rPr>
        <w:t> </w:t>
      </w:r>
      <w:r>
        <w:rPr>
          <w:sz w:val="24"/>
        </w:rPr>
        <w:t>Med 2021;384:31-41.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240" w:lineRule="auto" w:before="0" w:after="0"/>
        <w:ind w:left="1818" w:right="0" w:hanging="850"/>
        <w:jc w:val="both"/>
        <w:rPr>
          <w:sz w:val="24"/>
        </w:rPr>
      </w:pPr>
      <w:hyperlink r:id="rId25">
        <w:r>
          <w:rPr>
            <w:sz w:val="24"/>
          </w:rPr>
          <w:t>https://www.accessdata.fda.gov/drugsatfda_docs/label/2021/125249s049lbl.pdf</w:t>
        </w:r>
      </w:hyperlink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39" w:after="0"/>
        <w:ind w:left="1328" w:right="428" w:hanging="360"/>
        <w:jc w:val="both"/>
        <w:rPr>
          <w:sz w:val="24"/>
        </w:rPr>
      </w:pPr>
      <w:r>
        <w:rPr>
          <w:sz w:val="24"/>
        </w:rPr>
        <w:t>Gurevich MA, Mravian</w:t>
      </w:r>
      <w:r>
        <w:rPr>
          <w:spacing w:val="1"/>
          <w:sz w:val="24"/>
        </w:rPr>
        <w:t> </w:t>
      </w:r>
      <w:r>
        <w:rPr>
          <w:sz w:val="24"/>
        </w:rPr>
        <w:t>SR, Grigor'eva NM.</w:t>
      </w:r>
      <w:r>
        <w:rPr>
          <w:spacing w:val="1"/>
          <w:sz w:val="24"/>
        </w:rPr>
        <w:t> </w:t>
      </w:r>
      <w:r>
        <w:rPr>
          <w:sz w:val="24"/>
        </w:rPr>
        <w:t>Myopericarditis: clinical picture,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-1"/>
          <w:sz w:val="24"/>
        </w:rPr>
        <w:t> </w:t>
      </w:r>
      <w:r>
        <w:rPr>
          <w:sz w:val="24"/>
        </w:rPr>
        <w:t>and treatment</w:t>
      </w:r>
      <w:r>
        <w:rPr>
          <w:spacing w:val="-1"/>
          <w:sz w:val="24"/>
        </w:rPr>
        <w:t> </w:t>
      </w:r>
      <w:r>
        <w:rPr>
          <w:sz w:val="24"/>
        </w:rPr>
        <w:t>//Klinicheskaia Meditsina.</w:t>
      </w:r>
      <w:r>
        <w:rPr>
          <w:spacing w:val="3"/>
          <w:sz w:val="24"/>
        </w:rPr>
        <w:t> </w:t>
      </w:r>
      <w:r>
        <w:rPr>
          <w:sz w:val="24"/>
        </w:rPr>
        <w:t>1999.</w:t>
      </w:r>
      <w:r>
        <w:rPr>
          <w:spacing w:val="-1"/>
          <w:sz w:val="24"/>
        </w:rPr>
        <w:t> </w:t>
      </w:r>
      <w:r>
        <w:rPr>
          <w:sz w:val="24"/>
        </w:rPr>
        <w:t>Т. 77. №.</w:t>
      </w:r>
      <w:r>
        <w:rPr>
          <w:spacing w:val="-1"/>
          <w:sz w:val="24"/>
        </w:rPr>
        <w:t> </w:t>
      </w:r>
      <w:r>
        <w:rPr>
          <w:sz w:val="24"/>
        </w:rPr>
        <w:t>7. С. 33–36.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Martinoni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Long-term</w:t>
      </w:r>
      <w:r>
        <w:rPr>
          <w:spacing w:val="1"/>
          <w:sz w:val="24"/>
        </w:rPr>
        <w:t> </w:t>
      </w:r>
      <w:r>
        <w:rPr>
          <w:sz w:val="24"/>
        </w:rPr>
        <w:t>results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intrapericardial</w:t>
      </w:r>
      <w:r>
        <w:rPr>
          <w:spacing w:val="1"/>
          <w:sz w:val="24"/>
        </w:rPr>
        <w:t> </w:t>
      </w:r>
      <w:r>
        <w:rPr>
          <w:sz w:val="24"/>
        </w:rPr>
        <w:t>chemotherapeutic</w:t>
      </w:r>
      <w:r>
        <w:rPr>
          <w:spacing w:val="1"/>
          <w:sz w:val="24"/>
        </w:rPr>
        <w:t> </w:t>
      </w:r>
      <w:r>
        <w:rPr>
          <w:sz w:val="24"/>
        </w:rPr>
        <w:t>treatment of malignant pericardial effusions with thiotepa. Chest.</w:t>
      </w:r>
      <w:r>
        <w:rPr>
          <w:spacing w:val="1"/>
          <w:sz w:val="24"/>
        </w:rPr>
        <w:t> </w:t>
      </w:r>
      <w:r>
        <w:rPr>
          <w:sz w:val="24"/>
        </w:rPr>
        <w:t>2004. 126:1412–</w:t>
      </w:r>
      <w:r>
        <w:rPr>
          <w:spacing w:val="1"/>
          <w:sz w:val="24"/>
        </w:rPr>
        <w:t> </w:t>
      </w:r>
      <w:r>
        <w:rPr>
          <w:sz w:val="24"/>
        </w:rPr>
        <w:t>1416.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8" w:hanging="360"/>
        <w:jc w:val="both"/>
        <w:rPr>
          <w:sz w:val="24"/>
        </w:rPr>
      </w:pPr>
      <w:r>
        <w:rPr>
          <w:sz w:val="24"/>
        </w:rPr>
        <w:t>Khandaker MH et al. Pericardiectomy vs medical management in patients with</w:t>
      </w:r>
      <w:r>
        <w:rPr>
          <w:spacing w:val="1"/>
          <w:sz w:val="24"/>
        </w:rPr>
        <w:t> </w:t>
      </w:r>
      <w:r>
        <w:rPr>
          <w:sz w:val="24"/>
        </w:rPr>
        <w:t>relapsing</w:t>
      </w:r>
      <w:r>
        <w:rPr>
          <w:spacing w:val="1"/>
          <w:sz w:val="24"/>
        </w:rPr>
        <w:t> </w:t>
      </w:r>
      <w:r>
        <w:rPr>
          <w:sz w:val="24"/>
        </w:rPr>
        <w:t>pericarditis</w:t>
      </w:r>
      <w:r>
        <w:rPr>
          <w:spacing w:val="1"/>
          <w:sz w:val="24"/>
        </w:rPr>
        <w:t> </w:t>
      </w:r>
      <w:r>
        <w:rPr>
          <w:sz w:val="24"/>
        </w:rPr>
        <w:t>//Mayo</w:t>
      </w:r>
      <w:r>
        <w:rPr>
          <w:spacing w:val="60"/>
          <w:sz w:val="24"/>
        </w:rPr>
        <w:t> </w:t>
      </w:r>
      <w:r>
        <w:rPr>
          <w:sz w:val="24"/>
        </w:rPr>
        <w:t>Clinic</w:t>
      </w:r>
      <w:r>
        <w:rPr>
          <w:spacing w:val="60"/>
          <w:sz w:val="24"/>
        </w:rPr>
        <w:t> </w:t>
      </w:r>
      <w:r>
        <w:rPr>
          <w:sz w:val="24"/>
        </w:rPr>
        <w:t>Proceedings.</w:t>
      </w:r>
      <w:r>
        <w:rPr>
          <w:spacing w:val="60"/>
          <w:sz w:val="24"/>
        </w:rPr>
        <w:t> </w:t>
      </w:r>
      <w:r>
        <w:rPr>
          <w:sz w:val="24"/>
        </w:rPr>
        <w:t>Elsevier,</w:t>
      </w:r>
      <w:r>
        <w:rPr>
          <w:spacing w:val="60"/>
          <w:sz w:val="24"/>
        </w:rPr>
        <w:t> </w:t>
      </w:r>
      <w:r>
        <w:rPr>
          <w:sz w:val="24"/>
        </w:rPr>
        <w:t>2012.</w:t>
      </w:r>
      <w:r>
        <w:rPr>
          <w:spacing w:val="60"/>
          <w:sz w:val="24"/>
        </w:rPr>
        <w:t> </w:t>
      </w:r>
      <w:r>
        <w:rPr>
          <w:sz w:val="24"/>
        </w:rPr>
        <w:t>Vol.</w:t>
      </w:r>
      <w:r>
        <w:rPr>
          <w:spacing w:val="60"/>
          <w:sz w:val="24"/>
        </w:rPr>
        <w:t> </w:t>
      </w:r>
      <w:r>
        <w:rPr>
          <w:sz w:val="24"/>
        </w:rPr>
        <w:t>87.</w:t>
      </w:r>
      <w:r>
        <w:rPr>
          <w:spacing w:val="60"/>
          <w:sz w:val="24"/>
        </w:rPr>
        <w:t> </w:t>
      </w:r>
      <w:r>
        <w:rPr>
          <w:sz w:val="24"/>
        </w:rPr>
        <w:t>№.</w:t>
      </w:r>
      <w:r>
        <w:rPr>
          <w:spacing w:val="60"/>
          <w:sz w:val="24"/>
        </w:rPr>
        <w:t> </w:t>
      </w:r>
      <w:r>
        <w:rPr>
          <w:sz w:val="24"/>
        </w:rPr>
        <w:t>11.</w:t>
      </w:r>
      <w:r>
        <w:rPr>
          <w:spacing w:val="-57"/>
          <w:sz w:val="24"/>
        </w:rPr>
        <w:t> </w:t>
      </w:r>
      <w:r>
        <w:rPr>
          <w:sz w:val="24"/>
        </w:rPr>
        <w:t>P. 1062–1070.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3" w:hanging="360"/>
        <w:jc w:val="both"/>
        <w:rPr>
          <w:sz w:val="24"/>
        </w:rPr>
      </w:pPr>
      <w:r>
        <w:rPr>
          <w:sz w:val="24"/>
        </w:rPr>
        <w:t>Glick Frasiolas JA, Cahoon Jr WD. Intrapericardial triamcinolone administration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autoreactive</w:t>
      </w:r>
      <w:r>
        <w:rPr>
          <w:spacing w:val="60"/>
          <w:sz w:val="24"/>
        </w:rPr>
        <w:t> </w:t>
      </w:r>
      <w:r>
        <w:rPr>
          <w:sz w:val="24"/>
        </w:rPr>
        <w:t>pericarditis</w:t>
      </w:r>
      <w:r>
        <w:rPr>
          <w:spacing w:val="60"/>
          <w:sz w:val="24"/>
        </w:rPr>
        <w:t> </w:t>
      </w:r>
      <w:r>
        <w:rPr>
          <w:sz w:val="24"/>
        </w:rPr>
        <w:t>//Annals</w:t>
      </w:r>
      <w:r>
        <w:rPr>
          <w:spacing w:val="60"/>
          <w:sz w:val="24"/>
        </w:rPr>
        <w:t> </w:t>
      </w:r>
      <w:r>
        <w:rPr>
          <w:sz w:val="24"/>
        </w:rPr>
        <w:t>of</w:t>
      </w:r>
      <w:r>
        <w:rPr>
          <w:spacing w:val="60"/>
          <w:sz w:val="24"/>
        </w:rPr>
        <w:t> </w:t>
      </w:r>
      <w:r>
        <w:rPr>
          <w:sz w:val="24"/>
        </w:rPr>
        <w:t>Pharmacotherapy.</w:t>
      </w:r>
      <w:r>
        <w:rPr>
          <w:spacing w:val="60"/>
          <w:sz w:val="24"/>
        </w:rPr>
        <w:t> </w:t>
      </w:r>
      <w:r>
        <w:rPr>
          <w:sz w:val="24"/>
        </w:rPr>
        <w:t>2010.</w:t>
      </w:r>
      <w:r>
        <w:rPr>
          <w:spacing w:val="60"/>
          <w:sz w:val="24"/>
        </w:rPr>
        <w:t> </w:t>
      </w:r>
      <w:r>
        <w:rPr>
          <w:sz w:val="24"/>
        </w:rPr>
        <w:t>Vol.</w:t>
      </w:r>
      <w:r>
        <w:rPr>
          <w:spacing w:val="60"/>
          <w:sz w:val="24"/>
        </w:rPr>
        <w:t> </w:t>
      </w:r>
      <w:r>
        <w:rPr>
          <w:sz w:val="24"/>
        </w:rPr>
        <w:t>44.</w:t>
      </w:r>
      <w:r>
        <w:rPr>
          <w:spacing w:val="60"/>
          <w:sz w:val="24"/>
        </w:rPr>
        <w:t> </w:t>
      </w:r>
      <w:r>
        <w:rPr>
          <w:sz w:val="24"/>
        </w:rPr>
        <w:t>№.</w:t>
      </w:r>
      <w:r>
        <w:rPr>
          <w:spacing w:val="60"/>
          <w:sz w:val="24"/>
        </w:rPr>
        <w:t> </w:t>
      </w:r>
      <w:r>
        <w:rPr>
          <w:sz w:val="24"/>
        </w:rPr>
        <w:t>10.</w:t>
      </w:r>
      <w:r>
        <w:rPr>
          <w:spacing w:val="1"/>
          <w:sz w:val="24"/>
        </w:rPr>
        <w:t> </w:t>
      </w:r>
      <w:r>
        <w:rPr>
          <w:sz w:val="24"/>
        </w:rPr>
        <w:t>P. 1641–1646.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4" w:hanging="360"/>
        <w:jc w:val="both"/>
        <w:rPr>
          <w:sz w:val="24"/>
        </w:rPr>
      </w:pPr>
      <w:hyperlink r:id="rId26">
        <w:r>
          <w:rPr>
            <w:sz w:val="24"/>
          </w:rPr>
          <w:t>Титов</w:t>
        </w:r>
        <w:r>
          <w:rPr>
            <w:spacing w:val="1"/>
            <w:sz w:val="24"/>
          </w:rPr>
          <w:t> </w:t>
        </w:r>
        <w:r>
          <w:rPr>
            <w:sz w:val="24"/>
          </w:rPr>
          <w:t>К.С</w:t>
        </w:r>
      </w:hyperlink>
      <w:r>
        <w:rPr>
          <w:sz w:val="24"/>
        </w:rPr>
        <w:t>,</w:t>
      </w:r>
      <w:r>
        <w:rPr>
          <w:spacing w:val="1"/>
          <w:sz w:val="24"/>
        </w:rPr>
        <w:t> </w:t>
      </w:r>
      <w:hyperlink r:id="rId27">
        <w:r>
          <w:rPr>
            <w:sz w:val="24"/>
          </w:rPr>
          <w:t>Волков</w:t>
        </w:r>
        <w:r>
          <w:rPr>
            <w:spacing w:val="1"/>
            <w:sz w:val="24"/>
          </w:rPr>
          <w:t> </w:t>
        </w:r>
        <w:r>
          <w:rPr>
            <w:sz w:val="24"/>
          </w:rPr>
          <w:t>С.М.</w:t>
        </w:r>
      </w:hyperlink>
      <w:r>
        <w:rPr>
          <w:spacing w:val="1"/>
          <w:sz w:val="24"/>
        </w:rPr>
        <w:t> </w:t>
      </w:r>
      <w:hyperlink r:id="rId27">
        <w:r>
          <w:rPr>
            <w:sz w:val="24"/>
          </w:rPr>
          <w:t>Демидов</w:t>
        </w:r>
        <w:r>
          <w:rPr>
            <w:spacing w:val="1"/>
            <w:sz w:val="24"/>
          </w:rPr>
          <w:t> </w:t>
        </w:r>
        <w:r>
          <w:rPr>
            <w:sz w:val="24"/>
          </w:rPr>
          <w:t>Л.В.</w:t>
        </w:r>
      </w:hyperlink>
      <w:r>
        <w:rPr>
          <w:spacing w:val="1"/>
          <w:sz w:val="24"/>
        </w:rPr>
        <w:t> </w:t>
      </w:r>
      <w:hyperlink r:id="rId28">
        <w:r>
          <w:rPr>
            <w:sz w:val="24"/>
          </w:rPr>
          <w:t>Киселевский</w:t>
        </w:r>
        <w:r>
          <w:rPr>
            <w:spacing w:val="1"/>
            <w:sz w:val="24"/>
          </w:rPr>
          <w:t> </w:t>
        </w:r>
        <w:r>
          <w:rPr>
            <w:sz w:val="24"/>
          </w:rPr>
          <w:t>М.В.</w:t>
        </w:r>
      </w:hyperlink>
      <w:r>
        <w:rPr>
          <w:spacing w:val="1"/>
          <w:sz w:val="24"/>
        </w:rPr>
        <w:t> </w:t>
      </w:r>
      <w:hyperlink r:id="rId28">
        <w:r>
          <w:rPr>
            <w:sz w:val="24"/>
          </w:rPr>
          <w:t>Сельчук</w:t>
        </w:r>
        <w:r>
          <w:rPr>
            <w:spacing w:val="1"/>
            <w:sz w:val="24"/>
          </w:rPr>
          <w:t> </w:t>
        </w:r>
        <w:r>
          <w:rPr>
            <w:sz w:val="24"/>
          </w:rPr>
          <w:t>В.Ю.</w:t>
        </w:r>
      </w:hyperlink>
      <w:r>
        <w:rPr>
          <w:spacing w:val="-57"/>
          <w:sz w:val="24"/>
        </w:rPr>
        <w:t> </w:t>
      </w:r>
      <w:r>
        <w:rPr>
          <w:sz w:val="24"/>
        </w:rPr>
        <w:t>Адаптивная</w:t>
      </w:r>
      <w:r>
        <w:rPr>
          <w:spacing w:val="1"/>
          <w:sz w:val="24"/>
        </w:rPr>
        <w:t> </w:t>
      </w:r>
      <w:r>
        <w:rPr>
          <w:sz w:val="24"/>
        </w:rPr>
        <w:t>внутриперикардиальная</w:t>
      </w:r>
      <w:r>
        <w:rPr>
          <w:spacing w:val="1"/>
          <w:sz w:val="24"/>
        </w:rPr>
        <w:t> </w:t>
      </w:r>
      <w:r>
        <w:rPr>
          <w:sz w:val="24"/>
        </w:rPr>
        <w:t>иммунотерапия</w:t>
      </w:r>
      <w:r>
        <w:rPr>
          <w:spacing w:val="1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больных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метастатическими</w:t>
      </w:r>
      <w:r>
        <w:rPr>
          <w:spacing w:val="-1"/>
          <w:sz w:val="24"/>
        </w:rPr>
        <w:t> </w:t>
      </w:r>
      <w:r>
        <w:rPr>
          <w:sz w:val="24"/>
        </w:rPr>
        <w:t>перикардитами.</w:t>
      </w:r>
      <w:r>
        <w:rPr>
          <w:spacing w:val="3"/>
          <w:sz w:val="24"/>
        </w:rPr>
        <w:t> </w:t>
      </w:r>
      <w:r>
        <w:rPr>
          <w:sz w:val="24"/>
        </w:rPr>
        <w:t>РМЖ.</w:t>
      </w:r>
      <w:r>
        <w:rPr>
          <w:spacing w:val="-1"/>
          <w:sz w:val="24"/>
        </w:rPr>
        <w:t> </w:t>
      </w:r>
      <w:r>
        <w:rPr>
          <w:sz w:val="24"/>
        </w:rPr>
        <w:t>№1 от 16.03.2012.</w:t>
      </w:r>
      <w:r>
        <w:rPr>
          <w:spacing w:val="-1"/>
          <w:sz w:val="24"/>
        </w:rPr>
        <w:t> </w:t>
      </w:r>
      <w:r>
        <w:rPr>
          <w:sz w:val="24"/>
        </w:rPr>
        <w:t>C. 14.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240" w:lineRule="auto" w:before="0" w:after="0"/>
        <w:ind w:left="1818" w:right="0" w:hanging="850"/>
        <w:jc w:val="both"/>
        <w:rPr>
          <w:sz w:val="24"/>
        </w:rPr>
      </w:pPr>
      <w:r>
        <w:rPr>
          <w:sz w:val="24"/>
        </w:rPr>
        <w:t>Cherian</w:t>
      </w:r>
      <w:r>
        <w:rPr>
          <w:spacing w:val="89"/>
          <w:sz w:val="24"/>
        </w:rPr>
        <w:t> </w:t>
      </w:r>
      <w:r>
        <w:rPr>
          <w:sz w:val="24"/>
        </w:rPr>
        <w:t>G.  </w:t>
      </w:r>
      <w:r>
        <w:rPr>
          <w:spacing w:val="27"/>
          <w:sz w:val="24"/>
        </w:rPr>
        <w:t> </w:t>
      </w:r>
      <w:r>
        <w:rPr>
          <w:sz w:val="24"/>
        </w:rPr>
        <w:t>Diagnosis  </w:t>
      </w:r>
      <w:r>
        <w:rPr>
          <w:spacing w:val="28"/>
          <w:sz w:val="24"/>
        </w:rPr>
        <w:t> </w:t>
      </w:r>
      <w:r>
        <w:rPr>
          <w:sz w:val="24"/>
        </w:rPr>
        <w:t>of  </w:t>
      </w:r>
      <w:r>
        <w:rPr>
          <w:spacing w:val="26"/>
          <w:sz w:val="24"/>
        </w:rPr>
        <w:t> </w:t>
      </w:r>
      <w:r>
        <w:rPr>
          <w:sz w:val="24"/>
        </w:rPr>
        <w:t>tuberculous  </w:t>
      </w:r>
      <w:r>
        <w:rPr>
          <w:spacing w:val="29"/>
          <w:sz w:val="24"/>
        </w:rPr>
        <w:t> </w:t>
      </w:r>
      <w:r>
        <w:rPr>
          <w:sz w:val="24"/>
        </w:rPr>
        <w:t>aetiology  </w:t>
      </w:r>
      <w:r>
        <w:rPr>
          <w:spacing w:val="22"/>
          <w:sz w:val="24"/>
        </w:rPr>
        <w:t> </w:t>
      </w:r>
      <w:r>
        <w:rPr>
          <w:sz w:val="24"/>
        </w:rPr>
        <w:t>in  </w:t>
      </w:r>
      <w:r>
        <w:rPr>
          <w:spacing w:val="29"/>
          <w:sz w:val="24"/>
        </w:rPr>
        <w:t> </w:t>
      </w:r>
      <w:r>
        <w:rPr>
          <w:sz w:val="24"/>
        </w:rPr>
        <w:t>pericardial  </w:t>
      </w:r>
      <w:r>
        <w:rPr>
          <w:spacing w:val="28"/>
          <w:sz w:val="24"/>
        </w:rPr>
        <w:t> </w:t>
      </w:r>
      <w:r>
        <w:rPr>
          <w:sz w:val="24"/>
        </w:rPr>
        <w:t>effusions</w:t>
      </w:r>
    </w:p>
    <w:p>
      <w:pPr>
        <w:pStyle w:val="BodyText"/>
        <w:spacing w:before="137"/>
        <w:ind w:left="1328"/>
      </w:pPr>
      <w:r>
        <w:rPr/>
        <w:t>//Postgraduate</w:t>
      </w:r>
      <w:r>
        <w:rPr>
          <w:spacing w:val="-1"/>
        </w:rPr>
        <w:t> </w:t>
      </w:r>
      <w:r>
        <w:rPr/>
        <w:t>medical</w:t>
      </w:r>
      <w:r>
        <w:rPr>
          <w:spacing w:val="-1"/>
        </w:rPr>
        <w:t> </w:t>
      </w:r>
      <w:r>
        <w:rPr/>
        <w:t>journal.</w:t>
      </w:r>
      <w:r>
        <w:rPr>
          <w:spacing w:val="1"/>
        </w:rPr>
        <w:t> </w:t>
      </w:r>
      <w:r>
        <w:rPr/>
        <w:t>2004.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80.</w:t>
      </w:r>
      <w:r>
        <w:rPr>
          <w:spacing w:val="-1"/>
        </w:rPr>
        <w:t> </w:t>
      </w:r>
      <w:r>
        <w:rPr/>
        <w:t>№.</w:t>
      </w:r>
      <w:r>
        <w:rPr>
          <w:spacing w:val="1"/>
        </w:rPr>
        <w:t> </w:t>
      </w:r>
      <w:r>
        <w:rPr/>
        <w:t>943.</w:t>
      </w:r>
      <w:r>
        <w:rPr>
          <w:spacing w:val="-1"/>
        </w:rPr>
        <w:t> </w:t>
      </w:r>
      <w:r>
        <w:rPr/>
        <w:t>P. 262–266.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140" w:after="0"/>
        <w:ind w:left="1328" w:right="428" w:hanging="360"/>
        <w:jc w:val="both"/>
        <w:rPr>
          <w:sz w:val="24"/>
        </w:rPr>
      </w:pPr>
      <w:r>
        <w:rPr>
          <w:sz w:val="24"/>
        </w:rPr>
        <w:t>Corey</w:t>
      </w:r>
      <w:r>
        <w:rPr>
          <w:spacing w:val="13"/>
          <w:sz w:val="24"/>
        </w:rPr>
        <w:t> </w:t>
      </w:r>
      <w:r>
        <w:rPr>
          <w:sz w:val="24"/>
        </w:rPr>
        <w:t>G.</w:t>
      </w:r>
      <w:r>
        <w:rPr>
          <w:spacing w:val="17"/>
          <w:sz w:val="24"/>
        </w:rPr>
        <w:t> </w:t>
      </w:r>
      <w:r>
        <w:rPr>
          <w:sz w:val="24"/>
        </w:rPr>
        <w:t>R.</w:t>
      </w:r>
      <w:r>
        <w:rPr>
          <w:spacing w:val="17"/>
          <w:sz w:val="24"/>
        </w:rPr>
        <w:t> </w:t>
      </w:r>
      <w:r>
        <w:rPr>
          <w:sz w:val="24"/>
        </w:rPr>
        <w:t>et</w:t>
      </w:r>
      <w:r>
        <w:rPr>
          <w:spacing w:val="18"/>
          <w:sz w:val="24"/>
        </w:rPr>
        <w:t> </w:t>
      </w:r>
      <w:r>
        <w:rPr>
          <w:sz w:val="24"/>
        </w:rPr>
        <w:t>al.</w:t>
      </w:r>
      <w:r>
        <w:rPr>
          <w:spacing w:val="18"/>
          <w:sz w:val="24"/>
        </w:rPr>
        <w:t> </w:t>
      </w:r>
      <w:r>
        <w:rPr>
          <w:sz w:val="24"/>
        </w:rPr>
        <w:t>Etiology</w:t>
      </w:r>
      <w:r>
        <w:rPr>
          <w:spacing w:val="14"/>
          <w:sz w:val="24"/>
        </w:rPr>
        <w:t> </w:t>
      </w:r>
      <w:r>
        <w:rPr>
          <w:sz w:val="24"/>
        </w:rPr>
        <w:t>of</w:t>
      </w:r>
      <w:r>
        <w:rPr>
          <w:spacing w:val="17"/>
          <w:sz w:val="24"/>
        </w:rPr>
        <w:t> </w:t>
      </w:r>
      <w:r>
        <w:rPr>
          <w:sz w:val="24"/>
        </w:rPr>
        <w:t>large</w:t>
      </w:r>
      <w:r>
        <w:rPr>
          <w:spacing w:val="21"/>
          <w:sz w:val="24"/>
        </w:rPr>
        <w:t> </w:t>
      </w:r>
      <w:r>
        <w:rPr>
          <w:sz w:val="24"/>
        </w:rPr>
        <w:t>pericardial</w:t>
      </w:r>
      <w:r>
        <w:rPr>
          <w:spacing w:val="18"/>
          <w:sz w:val="24"/>
        </w:rPr>
        <w:t> </w:t>
      </w:r>
      <w:r>
        <w:rPr>
          <w:sz w:val="24"/>
        </w:rPr>
        <w:t>effusions</w:t>
      </w:r>
      <w:r>
        <w:rPr>
          <w:spacing w:val="18"/>
          <w:sz w:val="24"/>
        </w:rPr>
        <w:t> </w:t>
      </w:r>
      <w:r>
        <w:rPr>
          <w:sz w:val="24"/>
        </w:rPr>
        <w:t>//The</w:t>
      </w:r>
      <w:r>
        <w:rPr>
          <w:spacing w:val="16"/>
          <w:sz w:val="24"/>
        </w:rPr>
        <w:t> </w:t>
      </w:r>
      <w:r>
        <w:rPr>
          <w:sz w:val="24"/>
        </w:rPr>
        <w:t>American</w:t>
      </w:r>
      <w:r>
        <w:rPr>
          <w:spacing w:val="18"/>
          <w:sz w:val="24"/>
        </w:rPr>
        <w:t> </w:t>
      </w:r>
      <w:r>
        <w:rPr>
          <w:sz w:val="24"/>
        </w:rPr>
        <w:t>journal</w:t>
      </w:r>
      <w:r>
        <w:rPr>
          <w:spacing w:val="-58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medicine. 1993. Vol.</w:t>
      </w:r>
      <w:r>
        <w:rPr>
          <w:spacing w:val="2"/>
          <w:sz w:val="24"/>
        </w:rPr>
        <w:t> </w:t>
      </w:r>
      <w:r>
        <w:rPr>
          <w:sz w:val="24"/>
        </w:rPr>
        <w:t>95. №. 2. P. 209–213.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31" w:hanging="360"/>
        <w:jc w:val="both"/>
        <w:rPr>
          <w:sz w:val="24"/>
        </w:rPr>
      </w:pPr>
      <w:r>
        <w:rPr>
          <w:sz w:val="24"/>
        </w:rPr>
        <w:t>Титов</w:t>
      </w:r>
      <w:r>
        <w:rPr>
          <w:spacing w:val="1"/>
          <w:sz w:val="24"/>
        </w:rPr>
        <w:t> </w:t>
      </w:r>
      <w:r>
        <w:rPr>
          <w:sz w:val="24"/>
        </w:rPr>
        <w:t>К.С.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</w:t>
      </w:r>
      <w:r>
        <w:rPr>
          <w:spacing w:val="1"/>
          <w:sz w:val="24"/>
        </w:rPr>
        <w:t> </w:t>
      </w:r>
      <w:r>
        <w:rPr>
          <w:sz w:val="24"/>
        </w:rPr>
        <w:t>Биотерапия</w:t>
      </w:r>
      <w:r>
        <w:rPr>
          <w:spacing w:val="1"/>
          <w:sz w:val="24"/>
        </w:rPr>
        <w:t> </w:t>
      </w:r>
      <w:r>
        <w:rPr>
          <w:sz w:val="24"/>
        </w:rPr>
        <w:t>опухолевых</w:t>
      </w:r>
      <w:r>
        <w:rPr>
          <w:spacing w:val="1"/>
          <w:sz w:val="24"/>
        </w:rPr>
        <w:t> </w:t>
      </w:r>
      <w:r>
        <w:rPr>
          <w:sz w:val="24"/>
        </w:rPr>
        <w:t>перикардитов</w:t>
      </w:r>
      <w:r>
        <w:rPr>
          <w:spacing w:val="1"/>
          <w:sz w:val="24"/>
        </w:rPr>
        <w:t> </w:t>
      </w:r>
      <w:r>
        <w:rPr>
          <w:sz w:val="24"/>
        </w:rPr>
        <w:t>//Российский</w:t>
      </w:r>
      <w:r>
        <w:rPr>
          <w:spacing w:val="-57"/>
          <w:sz w:val="24"/>
        </w:rPr>
        <w:t> </w:t>
      </w:r>
      <w:r>
        <w:rPr>
          <w:sz w:val="24"/>
        </w:rPr>
        <w:t>биотерапевтический</w:t>
      </w:r>
      <w:r>
        <w:rPr>
          <w:spacing w:val="-1"/>
          <w:sz w:val="24"/>
        </w:rPr>
        <w:t> </w:t>
      </w:r>
      <w:r>
        <w:rPr>
          <w:sz w:val="24"/>
        </w:rPr>
        <w:t>журнал.</w:t>
      </w:r>
      <w:r>
        <w:rPr>
          <w:spacing w:val="2"/>
          <w:sz w:val="24"/>
        </w:rPr>
        <w:t> </w:t>
      </w:r>
      <w:r>
        <w:rPr>
          <w:sz w:val="24"/>
        </w:rPr>
        <w:t>2009. Т. 8.</w:t>
      </w:r>
      <w:r>
        <w:rPr>
          <w:spacing w:val="-2"/>
          <w:sz w:val="24"/>
        </w:rPr>
        <w:t> </w:t>
      </w:r>
      <w:r>
        <w:rPr>
          <w:sz w:val="24"/>
        </w:rPr>
        <w:t>№. 4. С. 9–12.</w:t>
      </w: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0" w:after="0"/>
        <w:ind w:left="1328" w:right="425" w:hanging="360"/>
        <w:jc w:val="both"/>
        <w:rPr>
          <w:sz w:val="24"/>
        </w:rPr>
      </w:pPr>
      <w:r>
        <w:rPr>
          <w:sz w:val="24"/>
        </w:rPr>
        <w:t>Defouilloy</w:t>
      </w:r>
      <w:r>
        <w:rPr>
          <w:spacing w:val="1"/>
          <w:sz w:val="24"/>
        </w:rPr>
        <w:t> </w:t>
      </w:r>
      <w:r>
        <w:rPr>
          <w:sz w:val="24"/>
        </w:rPr>
        <w:t>C.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Intrapericardial</w:t>
      </w:r>
      <w:r>
        <w:rPr>
          <w:spacing w:val="1"/>
          <w:sz w:val="24"/>
        </w:rPr>
        <w:t> </w:t>
      </w:r>
      <w:r>
        <w:rPr>
          <w:sz w:val="24"/>
        </w:rPr>
        <w:t>fibrinolysis: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useful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31"/>
          <w:sz w:val="24"/>
        </w:rPr>
        <w:t> </w:t>
      </w:r>
      <w:r>
        <w:rPr>
          <w:sz w:val="24"/>
        </w:rPr>
        <w:t>of</w:t>
      </w:r>
      <w:r>
        <w:rPr>
          <w:spacing w:val="33"/>
          <w:sz w:val="24"/>
        </w:rPr>
        <w:t> </w:t>
      </w:r>
      <w:r>
        <w:rPr>
          <w:sz w:val="24"/>
        </w:rPr>
        <w:t>purulent</w:t>
      </w:r>
      <w:r>
        <w:rPr>
          <w:spacing w:val="35"/>
          <w:sz w:val="24"/>
        </w:rPr>
        <w:t> </w:t>
      </w:r>
      <w:r>
        <w:rPr>
          <w:sz w:val="24"/>
        </w:rPr>
        <w:t>pericarditis</w:t>
      </w:r>
      <w:r>
        <w:rPr>
          <w:spacing w:val="32"/>
          <w:sz w:val="24"/>
        </w:rPr>
        <w:t> </w:t>
      </w:r>
      <w:r>
        <w:rPr>
          <w:sz w:val="24"/>
        </w:rPr>
        <w:t>//Intensive</w:t>
      </w:r>
      <w:r>
        <w:rPr>
          <w:spacing w:val="36"/>
          <w:sz w:val="24"/>
        </w:rPr>
        <w:t> </w:t>
      </w:r>
      <w:r>
        <w:rPr>
          <w:sz w:val="24"/>
        </w:rPr>
        <w:t>care</w:t>
      </w:r>
      <w:r>
        <w:rPr>
          <w:spacing w:val="32"/>
          <w:sz w:val="24"/>
        </w:rPr>
        <w:t> </w:t>
      </w:r>
      <w:r>
        <w:rPr>
          <w:sz w:val="24"/>
        </w:rPr>
        <w:t>medicine.</w:t>
      </w:r>
      <w:r>
        <w:rPr>
          <w:spacing w:val="37"/>
          <w:sz w:val="24"/>
        </w:rPr>
        <w:t> </w:t>
      </w:r>
      <w:r>
        <w:rPr>
          <w:sz w:val="24"/>
        </w:rPr>
        <w:t>1997.</w:t>
      </w:r>
      <w:r>
        <w:rPr>
          <w:spacing w:val="34"/>
          <w:sz w:val="24"/>
        </w:rPr>
        <w:t> </w:t>
      </w:r>
      <w:r>
        <w:rPr>
          <w:sz w:val="24"/>
        </w:rPr>
        <w:t>Vol.</w:t>
      </w:r>
      <w:r>
        <w:rPr>
          <w:spacing w:val="32"/>
          <w:sz w:val="24"/>
        </w:rPr>
        <w:t> </w:t>
      </w:r>
      <w:r>
        <w:rPr>
          <w:sz w:val="24"/>
        </w:rPr>
        <w:t>23.</w:t>
      </w:r>
      <w:r>
        <w:rPr>
          <w:spacing w:val="32"/>
          <w:sz w:val="24"/>
        </w:rPr>
        <w:t> </w:t>
      </w:r>
      <w:r>
        <w:rPr>
          <w:sz w:val="24"/>
        </w:rPr>
        <w:t>№.</w:t>
      </w:r>
      <w:r>
        <w:rPr>
          <w:spacing w:val="32"/>
          <w:sz w:val="24"/>
        </w:rPr>
        <w:t> </w:t>
      </w:r>
      <w:r>
        <w:rPr>
          <w:sz w:val="24"/>
        </w:rPr>
        <w:t>1.</w:t>
      </w:r>
      <w:r>
        <w:rPr>
          <w:spacing w:val="-58"/>
          <w:sz w:val="24"/>
        </w:rPr>
        <w:t> </w:t>
      </w:r>
      <w:r>
        <w:rPr>
          <w:sz w:val="24"/>
        </w:rPr>
        <w:t>P. 117–118.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2"/>
        </w:numPr>
        <w:tabs>
          <w:tab w:pos="1818" w:val="left" w:leader="none"/>
        </w:tabs>
        <w:spacing w:line="360" w:lineRule="auto" w:before="66" w:after="0"/>
        <w:ind w:left="1328" w:right="425" w:hanging="360"/>
        <w:jc w:val="both"/>
        <w:rPr>
          <w:sz w:val="24"/>
        </w:rPr>
      </w:pPr>
      <w:r>
        <w:rPr>
          <w:sz w:val="24"/>
        </w:rPr>
        <w:t>Thavendrarajah</w:t>
      </w:r>
      <w:r>
        <w:rPr>
          <w:spacing w:val="1"/>
          <w:sz w:val="24"/>
        </w:rPr>
        <w:t> </w:t>
      </w:r>
      <w:r>
        <w:rPr>
          <w:sz w:val="24"/>
        </w:rPr>
        <w:t>V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Catheter</w:t>
      </w:r>
      <w:r>
        <w:rPr>
          <w:spacing w:val="1"/>
          <w:sz w:val="24"/>
        </w:rPr>
        <w:t> </w:t>
      </w:r>
      <w:r>
        <w:rPr>
          <w:sz w:val="24"/>
        </w:rPr>
        <w:t>lavage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drainage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61"/>
          <w:sz w:val="24"/>
        </w:rPr>
        <w:t> </w:t>
      </w:r>
      <w:r>
        <w:rPr>
          <w:sz w:val="24"/>
        </w:rPr>
        <w:t>pneumococcal</w:t>
      </w:r>
      <w:r>
        <w:rPr>
          <w:spacing w:val="-57"/>
          <w:sz w:val="24"/>
        </w:rPr>
        <w:t> </w:t>
      </w:r>
      <w:r>
        <w:rPr>
          <w:sz w:val="24"/>
        </w:rPr>
        <w:t>pericarditis</w:t>
      </w:r>
      <w:r>
        <w:rPr>
          <w:spacing w:val="24"/>
          <w:sz w:val="24"/>
        </w:rPr>
        <w:t> </w:t>
      </w:r>
      <w:r>
        <w:rPr>
          <w:sz w:val="24"/>
        </w:rPr>
        <w:t>//Catheterization</w:t>
      </w:r>
      <w:r>
        <w:rPr>
          <w:spacing w:val="23"/>
          <w:sz w:val="24"/>
        </w:rPr>
        <w:t> </w:t>
      </w:r>
      <w:r>
        <w:rPr>
          <w:sz w:val="24"/>
        </w:rPr>
        <w:t>and</w:t>
      </w:r>
      <w:r>
        <w:rPr>
          <w:spacing w:val="82"/>
          <w:sz w:val="24"/>
        </w:rPr>
        <w:t> </w:t>
      </w:r>
      <w:r>
        <w:rPr>
          <w:sz w:val="24"/>
        </w:rPr>
        <w:t>cardiovascular</w:t>
      </w:r>
      <w:r>
        <w:rPr>
          <w:spacing w:val="84"/>
          <w:sz w:val="24"/>
        </w:rPr>
        <w:t> </w:t>
      </w:r>
      <w:r>
        <w:rPr>
          <w:sz w:val="24"/>
        </w:rPr>
        <w:t>diagnosis.</w:t>
      </w:r>
      <w:r>
        <w:rPr>
          <w:spacing w:val="84"/>
          <w:sz w:val="24"/>
        </w:rPr>
        <w:t> </w:t>
      </w:r>
      <w:r>
        <w:rPr>
          <w:sz w:val="24"/>
        </w:rPr>
        <w:t>1993.</w:t>
      </w:r>
      <w:r>
        <w:rPr>
          <w:spacing w:val="85"/>
          <w:sz w:val="24"/>
        </w:rPr>
        <w:t> </w:t>
      </w:r>
      <w:r>
        <w:rPr>
          <w:sz w:val="24"/>
        </w:rPr>
        <w:t>Vol.</w:t>
      </w:r>
      <w:r>
        <w:rPr>
          <w:spacing w:val="84"/>
          <w:sz w:val="24"/>
        </w:rPr>
        <w:t> </w:t>
      </w:r>
      <w:r>
        <w:rPr>
          <w:sz w:val="24"/>
        </w:rPr>
        <w:t>29.</w:t>
      </w:r>
      <w:r>
        <w:rPr>
          <w:spacing w:val="83"/>
          <w:sz w:val="24"/>
        </w:rPr>
        <w:t> </w:t>
      </w:r>
      <w:r>
        <w:rPr>
          <w:sz w:val="24"/>
        </w:rPr>
        <w:t>№.</w:t>
      </w:r>
      <w:r>
        <w:rPr>
          <w:spacing w:val="82"/>
          <w:sz w:val="24"/>
        </w:rPr>
        <w:t> </w:t>
      </w:r>
      <w:r>
        <w:rPr>
          <w:sz w:val="24"/>
        </w:rPr>
        <w:t>4.</w:t>
      </w:r>
      <w:r>
        <w:rPr>
          <w:spacing w:val="-58"/>
          <w:sz w:val="24"/>
        </w:rPr>
        <w:t> </w:t>
      </w:r>
      <w:r>
        <w:rPr>
          <w:sz w:val="24"/>
        </w:rPr>
        <w:t>P. 322–324.</w:t>
      </w:r>
    </w:p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spacing w:line="360" w:lineRule="auto" w:before="71"/>
        <w:ind w:left="834" w:right="434" w:hanging="432"/>
        <w:jc w:val="left"/>
      </w:pPr>
      <w:bookmarkStart w:name="_bookmark63" w:id="120"/>
      <w:bookmarkEnd w:id="120"/>
      <w:r>
        <w:rPr>
          <w:b w:val="0"/>
        </w:rPr>
      </w:r>
      <w:r>
        <w:rPr/>
        <w:t>Приложение</w:t>
      </w:r>
      <w:r>
        <w:rPr>
          <w:spacing w:val="32"/>
        </w:rPr>
        <w:t> </w:t>
      </w:r>
      <w:r>
        <w:rPr/>
        <w:t>А1.</w:t>
      </w:r>
      <w:r>
        <w:rPr>
          <w:spacing w:val="33"/>
        </w:rPr>
        <w:t> </w:t>
      </w:r>
      <w:r>
        <w:rPr/>
        <w:t>Состав</w:t>
      </w:r>
      <w:r>
        <w:rPr>
          <w:spacing w:val="33"/>
        </w:rPr>
        <w:t> </w:t>
      </w:r>
      <w:r>
        <w:rPr/>
        <w:t>рабочей</w:t>
      </w:r>
      <w:r>
        <w:rPr>
          <w:spacing w:val="34"/>
        </w:rPr>
        <w:t> </w:t>
      </w:r>
      <w:r>
        <w:rPr/>
        <w:t>группы</w:t>
      </w:r>
      <w:r>
        <w:rPr>
          <w:spacing w:val="33"/>
        </w:rPr>
        <w:t> </w:t>
      </w:r>
      <w:r>
        <w:rPr/>
        <w:t>по</w:t>
      </w:r>
      <w:r>
        <w:rPr>
          <w:spacing w:val="34"/>
        </w:rPr>
        <w:t> </w:t>
      </w:r>
      <w:r>
        <w:rPr/>
        <w:t>разработке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/>
        <w:t>пересмотру</w:t>
      </w:r>
      <w:r>
        <w:rPr>
          <w:spacing w:val="31"/>
        </w:rPr>
        <w:t> </w:t>
      </w:r>
      <w:r>
        <w:rPr/>
        <w:t>клинических</w:t>
      </w:r>
      <w:r>
        <w:rPr>
          <w:spacing w:val="-57"/>
        </w:rPr>
        <w:t> </w:t>
      </w:r>
      <w:r>
        <w:rPr/>
        <w:t>рекомендаций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685" w:hanging="360"/>
        <w:jc w:val="left"/>
        <w:rPr>
          <w:sz w:val="24"/>
        </w:rPr>
      </w:pPr>
      <w:r>
        <w:rPr>
          <w:sz w:val="24"/>
        </w:rPr>
        <w:t>Арутюнов Г.П. — д.м.н., профессор, член-корреспондент РАН, главный терапевт</w:t>
      </w:r>
      <w:r>
        <w:rPr>
          <w:spacing w:val="-57"/>
          <w:sz w:val="24"/>
        </w:rPr>
        <w:t> </w:t>
      </w:r>
      <w:r>
        <w:rPr>
          <w:sz w:val="24"/>
        </w:rPr>
        <w:t>ДЗМ,</w:t>
      </w:r>
      <w:r>
        <w:rPr>
          <w:spacing w:val="-3"/>
          <w:sz w:val="24"/>
        </w:rPr>
        <w:t> </w:t>
      </w:r>
      <w:r>
        <w:rPr>
          <w:sz w:val="24"/>
        </w:rPr>
        <w:t>заслуженный</w:t>
      </w:r>
      <w:r>
        <w:rPr>
          <w:spacing w:val="-1"/>
          <w:sz w:val="24"/>
        </w:rPr>
        <w:t> </w:t>
      </w:r>
      <w:r>
        <w:rPr>
          <w:sz w:val="24"/>
        </w:rPr>
        <w:t>врач</w:t>
      </w:r>
      <w:r>
        <w:rPr>
          <w:spacing w:val="-3"/>
          <w:sz w:val="24"/>
        </w:rPr>
        <w:t> </w:t>
      </w:r>
      <w:r>
        <w:rPr>
          <w:sz w:val="24"/>
        </w:rPr>
        <w:t>РФ,</w:t>
      </w:r>
      <w:r>
        <w:rPr>
          <w:spacing w:val="-2"/>
          <w:sz w:val="24"/>
        </w:rPr>
        <w:t> </w:t>
      </w:r>
      <w:r>
        <w:rPr>
          <w:sz w:val="24"/>
        </w:rPr>
        <w:t>заведующий</w:t>
      </w:r>
      <w:r>
        <w:rPr>
          <w:spacing w:val="-2"/>
          <w:sz w:val="24"/>
        </w:rPr>
        <w:t> </w:t>
      </w:r>
      <w:r>
        <w:rPr>
          <w:sz w:val="24"/>
        </w:rPr>
        <w:t>кафедрой</w:t>
      </w:r>
      <w:r>
        <w:rPr>
          <w:spacing w:val="4"/>
          <w:sz w:val="24"/>
        </w:rPr>
        <w:t> </w:t>
      </w:r>
      <w:r>
        <w:rPr>
          <w:sz w:val="24"/>
        </w:rPr>
        <w:t>ФГАОУ</w:t>
      </w:r>
      <w:r>
        <w:rPr>
          <w:spacing w:val="-3"/>
          <w:sz w:val="24"/>
        </w:rPr>
        <w:t> </w:t>
      </w:r>
      <w:r>
        <w:rPr>
          <w:sz w:val="24"/>
        </w:rPr>
        <w:t>ВО</w:t>
      </w:r>
      <w:r>
        <w:rPr>
          <w:spacing w:val="-2"/>
          <w:sz w:val="24"/>
        </w:rPr>
        <w:t> </w:t>
      </w:r>
      <w:r>
        <w:rPr>
          <w:sz w:val="24"/>
        </w:rPr>
        <w:t>РНИМУ</w:t>
      </w:r>
    </w:p>
    <w:p>
      <w:pPr>
        <w:pStyle w:val="BodyText"/>
        <w:ind w:left="1121"/>
        <w:jc w:val="left"/>
      </w:pPr>
      <w:r>
        <w:rPr/>
        <w:t>им.</w:t>
      </w:r>
      <w:r>
        <w:rPr>
          <w:spacing w:val="-2"/>
        </w:rPr>
        <w:t> </w:t>
      </w:r>
      <w:r>
        <w:rPr/>
        <w:t>Н.И.</w:t>
      </w:r>
      <w:r>
        <w:rPr>
          <w:spacing w:val="-1"/>
        </w:rPr>
        <w:t> </w:t>
      </w:r>
      <w:r>
        <w:rPr/>
        <w:t>Пирогова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35" w:after="0"/>
        <w:ind w:left="1121" w:right="1105" w:hanging="360"/>
        <w:jc w:val="left"/>
        <w:rPr>
          <w:sz w:val="24"/>
        </w:rPr>
      </w:pPr>
      <w:r>
        <w:rPr>
          <w:sz w:val="24"/>
        </w:rPr>
        <w:t>Палеев Ф.Н. — д.м.н., профессор, член-корр. РАН, заместитель генерального</w:t>
      </w:r>
      <w:r>
        <w:rPr>
          <w:spacing w:val="-57"/>
          <w:sz w:val="24"/>
        </w:rPr>
        <w:t> </w:t>
      </w:r>
      <w:r>
        <w:rPr>
          <w:sz w:val="24"/>
        </w:rPr>
        <w:t>директора по научно-аналитической работе НИИ клинической кардиологии</w:t>
      </w:r>
      <w:r>
        <w:rPr>
          <w:spacing w:val="1"/>
          <w:sz w:val="24"/>
        </w:rPr>
        <w:t> </w:t>
      </w:r>
      <w:r>
        <w:rPr>
          <w:sz w:val="24"/>
        </w:rPr>
        <w:t>им.</w:t>
      </w:r>
      <w:r>
        <w:rPr>
          <w:spacing w:val="-1"/>
          <w:sz w:val="24"/>
        </w:rPr>
        <w:t> </w:t>
      </w:r>
      <w:r>
        <w:rPr>
          <w:sz w:val="24"/>
        </w:rPr>
        <w:t>А.Л.</w:t>
      </w:r>
      <w:r>
        <w:rPr>
          <w:spacing w:val="-1"/>
          <w:sz w:val="24"/>
        </w:rPr>
        <w:t> </w:t>
      </w:r>
      <w:r>
        <w:rPr>
          <w:sz w:val="24"/>
        </w:rPr>
        <w:t>Мясникова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595" w:hanging="360"/>
        <w:jc w:val="left"/>
        <w:rPr>
          <w:sz w:val="24"/>
        </w:rPr>
      </w:pPr>
      <w:r>
        <w:rPr>
          <w:sz w:val="24"/>
        </w:rPr>
        <w:t>Тарловская Е.И. — д.м.н., профессор, заведующая кафедрой внутренних болезней</w:t>
      </w:r>
      <w:r>
        <w:rPr>
          <w:spacing w:val="-57"/>
          <w:sz w:val="24"/>
        </w:rPr>
        <w:t> </w:t>
      </w:r>
      <w:r>
        <w:rPr>
          <w:sz w:val="24"/>
        </w:rPr>
        <w:t>НижГМА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1350" w:hanging="360"/>
        <w:jc w:val="left"/>
        <w:rPr>
          <w:sz w:val="24"/>
        </w:rPr>
      </w:pPr>
      <w:r>
        <w:rPr>
          <w:sz w:val="24"/>
        </w:rPr>
        <w:t>Моисеева О.М. — д.м.н., заведующая научно-исследовательским отделом</w:t>
      </w:r>
      <w:r>
        <w:rPr>
          <w:spacing w:val="1"/>
          <w:sz w:val="24"/>
        </w:rPr>
        <w:t> </w:t>
      </w:r>
      <w:r>
        <w:rPr>
          <w:sz w:val="24"/>
        </w:rPr>
        <w:t>некоронарогенных</w:t>
      </w:r>
      <w:r>
        <w:rPr>
          <w:spacing w:val="-2"/>
          <w:sz w:val="24"/>
        </w:rPr>
        <w:t> </w:t>
      </w:r>
      <w:r>
        <w:rPr>
          <w:sz w:val="24"/>
        </w:rPr>
        <w:t>заболеваний</w:t>
      </w:r>
      <w:r>
        <w:rPr>
          <w:spacing w:val="-3"/>
          <w:sz w:val="24"/>
        </w:rPr>
        <w:t> </w:t>
      </w:r>
      <w:r>
        <w:rPr>
          <w:sz w:val="24"/>
        </w:rPr>
        <w:t>сердца</w:t>
      </w:r>
      <w:r>
        <w:rPr>
          <w:spacing w:val="-4"/>
          <w:sz w:val="24"/>
        </w:rPr>
        <w:t> </w:t>
      </w:r>
      <w:r>
        <w:rPr>
          <w:sz w:val="24"/>
        </w:rPr>
        <w:t>ФГБУ</w:t>
      </w:r>
      <w:r>
        <w:rPr>
          <w:spacing w:val="-4"/>
          <w:sz w:val="24"/>
        </w:rPr>
        <w:t> </w:t>
      </w:r>
      <w:r>
        <w:rPr>
          <w:sz w:val="24"/>
        </w:rPr>
        <w:t>«НМИЦ</w:t>
      </w:r>
      <w:r>
        <w:rPr>
          <w:spacing w:val="-4"/>
          <w:sz w:val="24"/>
        </w:rPr>
        <w:t> </w:t>
      </w:r>
      <w:r>
        <w:rPr>
          <w:sz w:val="24"/>
        </w:rPr>
        <w:t>им.</w:t>
      </w:r>
      <w:r>
        <w:rPr>
          <w:spacing w:val="-4"/>
          <w:sz w:val="24"/>
        </w:rPr>
        <w:t> </w:t>
      </w:r>
      <w:r>
        <w:rPr>
          <w:sz w:val="24"/>
        </w:rPr>
        <w:t>В.А.</w:t>
      </w:r>
      <w:r>
        <w:rPr>
          <w:spacing w:val="-2"/>
          <w:sz w:val="24"/>
        </w:rPr>
        <w:t> </w:t>
      </w:r>
      <w:r>
        <w:rPr>
          <w:sz w:val="24"/>
        </w:rPr>
        <w:t>Алмазова»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1170" w:hanging="360"/>
        <w:jc w:val="left"/>
        <w:rPr>
          <w:sz w:val="24"/>
        </w:rPr>
      </w:pPr>
      <w:r>
        <w:rPr>
          <w:sz w:val="24"/>
        </w:rPr>
        <w:t>Арутюнов</w:t>
      </w:r>
      <w:r>
        <w:rPr>
          <w:spacing w:val="-2"/>
          <w:sz w:val="24"/>
        </w:rPr>
        <w:t> </w:t>
      </w:r>
      <w:r>
        <w:rPr>
          <w:sz w:val="24"/>
        </w:rPr>
        <w:t>А.Г.</w:t>
      </w:r>
      <w:r>
        <w:rPr>
          <w:spacing w:val="-1"/>
          <w:sz w:val="24"/>
        </w:rPr>
        <w:t> </w:t>
      </w:r>
      <w:r>
        <w:rPr>
          <w:sz w:val="24"/>
        </w:rPr>
        <w:t>—</w:t>
      </w:r>
      <w:r>
        <w:rPr>
          <w:spacing w:val="-2"/>
          <w:sz w:val="24"/>
        </w:rPr>
        <w:t> </w:t>
      </w:r>
      <w:r>
        <w:rPr>
          <w:sz w:val="24"/>
        </w:rPr>
        <w:t>д.м.н.,</w:t>
      </w:r>
      <w:r>
        <w:rPr>
          <w:spacing w:val="-2"/>
          <w:sz w:val="24"/>
        </w:rPr>
        <w:t> </w:t>
      </w:r>
      <w:r>
        <w:rPr>
          <w:sz w:val="24"/>
        </w:rPr>
        <w:t>профессор</w:t>
      </w:r>
      <w:r>
        <w:rPr>
          <w:spacing w:val="-2"/>
          <w:sz w:val="24"/>
        </w:rPr>
        <w:t> </w:t>
      </w:r>
      <w:r>
        <w:rPr>
          <w:sz w:val="24"/>
        </w:rPr>
        <w:t>ФГАОУ</w:t>
      </w:r>
      <w:r>
        <w:rPr>
          <w:spacing w:val="-3"/>
          <w:sz w:val="24"/>
        </w:rPr>
        <w:t> </w:t>
      </w:r>
      <w:r>
        <w:rPr>
          <w:sz w:val="24"/>
        </w:rPr>
        <w:t>ВО</w:t>
      </w:r>
      <w:r>
        <w:rPr>
          <w:spacing w:val="-1"/>
          <w:sz w:val="24"/>
        </w:rPr>
        <w:t> </w:t>
      </w:r>
      <w:r>
        <w:rPr>
          <w:sz w:val="24"/>
        </w:rPr>
        <w:t>РНИМУ</w:t>
      </w:r>
      <w:r>
        <w:rPr>
          <w:spacing w:val="-3"/>
          <w:sz w:val="24"/>
        </w:rPr>
        <w:t> </w:t>
      </w:r>
      <w:r>
        <w:rPr>
          <w:sz w:val="24"/>
        </w:rPr>
        <w:t>им.</w:t>
      </w:r>
      <w:r>
        <w:rPr>
          <w:spacing w:val="-2"/>
          <w:sz w:val="24"/>
        </w:rPr>
        <w:t> </w:t>
      </w:r>
      <w:r>
        <w:rPr>
          <w:sz w:val="24"/>
        </w:rPr>
        <w:t>Н.И.</w:t>
      </w:r>
      <w:r>
        <w:rPr>
          <w:spacing w:val="-2"/>
          <w:sz w:val="24"/>
        </w:rPr>
        <w:t> </w:t>
      </w:r>
      <w:r>
        <w:rPr>
          <w:sz w:val="24"/>
        </w:rPr>
        <w:t>Пирогова</w:t>
      </w:r>
      <w:r>
        <w:rPr>
          <w:spacing w:val="-57"/>
          <w:sz w:val="24"/>
        </w:rPr>
        <w:t> </w:t>
      </w:r>
      <w:r>
        <w:rPr>
          <w:sz w:val="24"/>
        </w:rPr>
        <w:t>Минздрава</w:t>
      </w:r>
      <w:r>
        <w:rPr>
          <w:spacing w:val="-3"/>
          <w:sz w:val="24"/>
        </w:rPr>
        <w:t> </w:t>
      </w:r>
      <w:r>
        <w:rPr>
          <w:sz w:val="24"/>
        </w:rPr>
        <w:t>России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774" w:hanging="360"/>
        <w:jc w:val="left"/>
        <w:rPr>
          <w:sz w:val="24"/>
        </w:rPr>
      </w:pPr>
      <w:r>
        <w:rPr>
          <w:sz w:val="24"/>
        </w:rPr>
        <w:t>Козиолова Н.А. — д.м.н., профессор, заведующая кафедрой пропедевтики</w:t>
      </w:r>
      <w:r>
        <w:rPr>
          <w:spacing w:val="1"/>
          <w:sz w:val="24"/>
        </w:rPr>
        <w:t> </w:t>
      </w:r>
      <w:r>
        <w:rPr>
          <w:sz w:val="24"/>
        </w:rPr>
        <w:t>внутренних болезней №2 ФГБУЗ ВО «Пермский государственный медицинский</w:t>
      </w:r>
      <w:r>
        <w:rPr>
          <w:spacing w:val="-57"/>
          <w:sz w:val="24"/>
        </w:rPr>
        <w:t> </w:t>
      </w:r>
      <w:r>
        <w:rPr>
          <w:sz w:val="24"/>
        </w:rPr>
        <w:t>университет</w:t>
      </w:r>
      <w:r>
        <w:rPr>
          <w:spacing w:val="-1"/>
          <w:sz w:val="24"/>
        </w:rPr>
        <w:t> </w:t>
      </w:r>
      <w:r>
        <w:rPr>
          <w:sz w:val="24"/>
        </w:rPr>
        <w:t>имени академика</w:t>
      </w:r>
      <w:r>
        <w:rPr>
          <w:spacing w:val="-1"/>
          <w:sz w:val="24"/>
        </w:rPr>
        <w:t> </w:t>
      </w:r>
      <w:r>
        <w:rPr>
          <w:sz w:val="24"/>
        </w:rPr>
        <w:t>Е.А. Вагнера»</w:t>
      </w:r>
      <w:r>
        <w:rPr>
          <w:spacing w:val="-4"/>
          <w:sz w:val="24"/>
        </w:rPr>
        <w:t> </w:t>
      </w:r>
      <w:r>
        <w:rPr>
          <w:sz w:val="24"/>
        </w:rPr>
        <w:t>МЗ</w:t>
      </w:r>
      <w:r>
        <w:rPr>
          <w:spacing w:val="-1"/>
          <w:sz w:val="24"/>
        </w:rPr>
        <w:t> </w:t>
      </w:r>
      <w:r>
        <w:rPr>
          <w:sz w:val="24"/>
        </w:rPr>
        <w:t>РФ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240" w:lineRule="auto" w:before="1" w:after="0"/>
        <w:ind w:left="1122" w:right="0" w:hanging="361"/>
        <w:jc w:val="left"/>
        <w:rPr>
          <w:sz w:val="24"/>
        </w:rPr>
      </w:pPr>
      <w:r>
        <w:rPr>
          <w:sz w:val="24"/>
        </w:rPr>
        <w:t>Чесникова</w:t>
      </w:r>
      <w:r>
        <w:rPr>
          <w:spacing w:val="-4"/>
          <w:sz w:val="24"/>
        </w:rPr>
        <w:t> </w:t>
      </w:r>
      <w:r>
        <w:rPr>
          <w:sz w:val="24"/>
        </w:rPr>
        <w:t>А.И.</w:t>
      </w:r>
      <w:r>
        <w:rPr>
          <w:spacing w:val="-1"/>
          <w:sz w:val="24"/>
        </w:rPr>
        <w:t> </w:t>
      </w:r>
      <w:r>
        <w:rPr>
          <w:sz w:val="24"/>
        </w:rPr>
        <w:t>—</w:t>
      </w:r>
      <w:r>
        <w:rPr>
          <w:spacing w:val="-2"/>
          <w:sz w:val="24"/>
        </w:rPr>
        <w:t> </w:t>
      </w:r>
      <w:r>
        <w:rPr>
          <w:sz w:val="24"/>
        </w:rPr>
        <w:t>д.м.н.,</w:t>
      </w:r>
      <w:r>
        <w:rPr>
          <w:spacing w:val="-1"/>
          <w:sz w:val="24"/>
        </w:rPr>
        <w:t> </w:t>
      </w:r>
      <w:r>
        <w:rPr>
          <w:sz w:val="24"/>
        </w:rPr>
        <w:t>профессор</w:t>
      </w:r>
      <w:r>
        <w:rPr>
          <w:spacing w:val="-2"/>
          <w:sz w:val="24"/>
        </w:rPr>
        <w:t> </w:t>
      </w:r>
      <w:r>
        <w:rPr>
          <w:sz w:val="24"/>
        </w:rPr>
        <w:t>кафедры</w:t>
      </w:r>
      <w:r>
        <w:rPr>
          <w:spacing w:val="-3"/>
          <w:sz w:val="24"/>
        </w:rPr>
        <w:t> </w:t>
      </w:r>
      <w:r>
        <w:rPr>
          <w:sz w:val="24"/>
        </w:rPr>
        <w:t>внутренних</w:t>
      </w:r>
      <w:r>
        <w:rPr>
          <w:spacing w:val="1"/>
          <w:sz w:val="24"/>
        </w:rPr>
        <w:t> </w:t>
      </w:r>
      <w:r>
        <w:rPr>
          <w:sz w:val="24"/>
        </w:rPr>
        <w:t>болезней</w:t>
      </w:r>
      <w:r>
        <w:rPr>
          <w:spacing w:val="-4"/>
          <w:sz w:val="24"/>
        </w:rPr>
        <w:t> </w:t>
      </w:r>
      <w:r>
        <w:rPr>
          <w:sz w:val="24"/>
        </w:rPr>
        <w:t>№1</w:t>
      </w:r>
      <w:r>
        <w:rPr>
          <w:spacing w:val="-2"/>
          <w:sz w:val="24"/>
        </w:rPr>
        <w:t> </w:t>
      </w:r>
      <w:r>
        <w:rPr>
          <w:sz w:val="24"/>
        </w:rPr>
        <w:t>ФГБОУ</w:t>
      </w:r>
      <w:r>
        <w:rPr>
          <w:spacing w:val="-1"/>
          <w:sz w:val="24"/>
        </w:rPr>
        <w:t> </w:t>
      </w:r>
      <w:r>
        <w:rPr>
          <w:sz w:val="24"/>
        </w:rPr>
        <w:t>ВО</w:t>
      </w:r>
    </w:p>
    <w:p>
      <w:pPr>
        <w:pStyle w:val="BodyText"/>
        <w:spacing w:before="137"/>
        <w:ind w:left="1121"/>
        <w:jc w:val="left"/>
      </w:pPr>
      <w:r>
        <w:rPr/>
        <w:t>«Ростовский</w:t>
      </w:r>
      <w:r>
        <w:rPr>
          <w:spacing w:val="-1"/>
        </w:rPr>
        <w:t> </w:t>
      </w:r>
      <w:r>
        <w:rPr/>
        <w:t>ГМУ»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39" w:after="0"/>
        <w:ind w:left="1121" w:right="884" w:hanging="360"/>
        <w:jc w:val="left"/>
        <w:rPr>
          <w:sz w:val="24"/>
        </w:rPr>
      </w:pPr>
      <w:r>
        <w:rPr>
          <w:sz w:val="24"/>
        </w:rPr>
        <w:t>Ребров А.П. — д.м.н., профессор, заведующий кафедрой госпитальной терапии</w:t>
      </w:r>
      <w:r>
        <w:rPr>
          <w:spacing w:val="-57"/>
          <w:sz w:val="24"/>
        </w:rPr>
        <w:t> </w:t>
      </w:r>
      <w:r>
        <w:rPr>
          <w:sz w:val="24"/>
        </w:rPr>
        <w:t>Саратовского</w:t>
      </w:r>
      <w:r>
        <w:rPr>
          <w:spacing w:val="-1"/>
          <w:sz w:val="24"/>
        </w:rPr>
        <w:t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> </w:t>
      </w:r>
      <w:r>
        <w:rPr>
          <w:sz w:val="24"/>
        </w:rPr>
        <w:t>медицинского</w:t>
      </w:r>
      <w:r>
        <w:rPr>
          <w:spacing w:val="-1"/>
          <w:sz w:val="24"/>
        </w:rPr>
        <w:t> </w:t>
      </w:r>
      <w:r>
        <w:rPr>
          <w:sz w:val="24"/>
        </w:rPr>
        <w:t>университета</w:t>
      </w:r>
    </w:p>
    <w:p>
      <w:pPr>
        <w:pStyle w:val="BodyText"/>
        <w:ind w:left="1121"/>
        <w:jc w:val="left"/>
      </w:pPr>
      <w:r>
        <w:rPr/>
        <w:t>им.</w:t>
      </w:r>
      <w:r>
        <w:rPr>
          <w:spacing w:val="-3"/>
        </w:rPr>
        <w:t> </w:t>
      </w:r>
      <w:r>
        <w:rPr/>
        <w:t>В.И.</w:t>
      </w:r>
      <w:r>
        <w:rPr>
          <w:spacing w:val="-3"/>
        </w:rPr>
        <w:t> </w:t>
      </w:r>
      <w:r>
        <w:rPr/>
        <w:t>Разумовского, заслуженный</w:t>
      </w:r>
      <w:r>
        <w:rPr>
          <w:spacing w:val="-3"/>
        </w:rPr>
        <w:t> </w:t>
      </w:r>
      <w:r>
        <w:rPr/>
        <w:t>врач</w:t>
      </w:r>
      <w:r>
        <w:rPr>
          <w:spacing w:val="-3"/>
        </w:rPr>
        <w:t> </w:t>
      </w:r>
      <w:r>
        <w:rPr/>
        <w:t>РФ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37" w:after="0"/>
        <w:ind w:left="1121" w:right="1304" w:hanging="360"/>
        <w:jc w:val="left"/>
        <w:rPr>
          <w:sz w:val="24"/>
        </w:rPr>
      </w:pPr>
      <w:r>
        <w:rPr>
          <w:sz w:val="24"/>
        </w:rPr>
        <w:t>Шапошник И.И. — д.м.н., профессор, заведующий кафедрой пропедевтики</w:t>
      </w:r>
      <w:r>
        <w:rPr>
          <w:spacing w:val="-58"/>
          <w:sz w:val="24"/>
        </w:rPr>
        <w:t> </w:t>
      </w:r>
      <w:r>
        <w:rPr>
          <w:sz w:val="24"/>
        </w:rPr>
        <w:t>внутренних болезней Южно-Уральского государственного медицинского</w:t>
      </w:r>
      <w:r>
        <w:rPr>
          <w:spacing w:val="1"/>
          <w:sz w:val="24"/>
        </w:rPr>
        <w:t> </w:t>
      </w:r>
      <w:r>
        <w:rPr>
          <w:sz w:val="24"/>
        </w:rPr>
        <w:t>университета,</w:t>
      </w:r>
      <w:r>
        <w:rPr>
          <w:spacing w:val="-1"/>
          <w:sz w:val="24"/>
        </w:rPr>
        <w:t> </w:t>
      </w:r>
      <w:r>
        <w:rPr>
          <w:sz w:val="24"/>
        </w:rPr>
        <w:t>главный</w:t>
      </w:r>
      <w:r>
        <w:rPr>
          <w:spacing w:val="2"/>
          <w:sz w:val="24"/>
        </w:rPr>
        <w:t> </w:t>
      </w:r>
      <w:r>
        <w:rPr>
          <w:sz w:val="24"/>
        </w:rPr>
        <w:t>кардиолог г.</w:t>
      </w:r>
      <w:r>
        <w:rPr>
          <w:spacing w:val="-2"/>
          <w:sz w:val="24"/>
        </w:rPr>
        <w:t> </w:t>
      </w:r>
      <w:r>
        <w:rPr>
          <w:sz w:val="24"/>
        </w:rPr>
        <w:t>Челябинска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" w:after="0"/>
        <w:ind w:left="1121" w:right="478" w:hanging="360"/>
        <w:jc w:val="left"/>
        <w:rPr>
          <w:sz w:val="24"/>
        </w:rPr>
      </w:pPr>
      <w:r>
        <w:rPr>
          <w:sz w:val="24"/>
        </w:rPr>
        <w:t>Петрова М. М. — д.м.н., профессор, заведующая кафедрой поликлинической</w:t>
      </w:r>
      <w:r>
        <w:rPr>
          <w:spacing w:val="1"/>
          <w:sz w:val="24"/>
        </w:rPr>
        <w:t> </w:t>
      </w:r>
      <w:r>
        <w:rPr>
          <w:sz w:val="24"/>
        </w:rPr>
        <w:t>терапии, семейной медицины и ЗОЖ с курсом ПО, ФГБОУ ВО Красноярский ГМУ</w:t>
      </w:r>
      <w:r>
        <w:rPr>
          <w:spacing w:val="-57"/>
          <w:sz w:val="24"/>
        </w:rPr>
        <w:t> </w:t>
      </w:r>
      <w:r>
        <w:rPr>
          <w:sz w:val="24"/>
        </w:rPr>
        <w:t>им.</w:t>
      </w:r>
      <w:r>
        <w:rPr>
          <w:spacing w:val="-1"/>
          <w:sz w:val="24"/>
        </w:rPr>
        <w:t> </w:t>
      </w:r>
      <w:r>
        <w:rPr>
          <w:sz w:val="24"/>
        </w:rPr>
        <w:t>профессора</w:t>
      </w:r>
      <w:r>
        <w:rPr>
          <w:spacing w:val="-1"/>
          <w:sz w:val="24"/>
        </w:rPr>
        <w:t> </w:t>
      </w:r>
      <w:r>
        <w:rPr>
          <w:sz w:val="24"/>
        </w:rPr>
        <w:t>В.Ф.</w:t>
      </w:r>
      <w:r>
        <w:rPr>
          <w:spacing w:val="1"/>
          <w:sz w:val="24"/>
        </w:rPr>
        <w:t> </w:t>
      </w:r>
      <w:r>
        <w:rPr>
          <w:sz w:val="24"/>
        </w:rPr>
        <w:t>Войно-Ясенецкого МЗ</w:t>
      </w:r>
      <w:r>
        <w:rPr>
          <w:spacing w:val="-1"/>
          <w:sz w:val="24"/>
        </w:rPr>
        <w:t> </w:t>
      </w:r>
      <w:r>
        <w:rPr>
          <w:sz w:val="24"/>
        </w:rPr>
        <w:t>РФ,</w:t>
      </w:r>
      <w:r>
        <w:rPr>
          <w:spacing w:val="-2"/>
          <w:sz w:val="24"/>
        </w:rPr>
        <w:t> </w:t>
      </w:r>
      <w:r>
        <w:rPr>
          <w:sz w:val="24"/>
        </w:rPr>
        <w:t>Красноярск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864" w:hanging="360"/>
        <w:jc w:val="left"/>
        <w:rPr>
          <w:sz w:val="24"/>
        </w:rPr>
      </w:pPr>
      <w:r>
        <w:rPr>
          <w:sz w:val="24"/>
        </w:rPr>
        <w:t>Григорьева Наталья Юрьевна — д.м.н., заведующий кафедрой факультетской и</w:t>
      </w:r>
      <w:r>
        <w:rPr>
          <w:spacing w:val="-57"/>
          <w:sz w:val="24"/>
        </w:rPr>
        <w:t> </w:t>
      </w:r>
      <w:r>
        <w:rPr>
          <w:sz w:val="24"/>
        </w:rPr>
        <w:t>поликлинической терапии, ФГБОУ ВО Приволжский исследовательский</w:t>
      </w:r>
      <w:r>
        <w:rPr>
          <w:spacing w:val="1"/>
          <w:sz w:val="24"/>
        </w:rPr>
        <w:t> </w:t>
      </w:r>
      <w:r>
        <w:rPr>
          <w:sz w:val="24"/>
        </w:rPr>
        <w:t>медицинский</w:t>
      </w:r>
      <w:r>
        <w:rPr>
          <w:spacing w:val="2"/>
          <w:sz w:val="24"/>
        </w:rPr>
        <w:t> </w:t>
      </w:r>
      <w:r>
        <w:rPr>
          <w:sz w:val="24"/>
        </w:rPr>
        <w:t>университет</w:t>
      </w:r>
      <w:r>
        <w:rPr>
          <w:spacing w:val="-1"/>
          <w:sz w:val="24"/>
        </w:rPr>
        <w:t> </w:t>
      </w:r>
      <w:r>
        <w:rPr>
          <w:sz w:val="24"/>
        </w:rPr>
        <w:t>МЗ</w:t>
      </w:r>
      <w:r>
        <w:rPr>
          <w:spacing w:val="-1"/>
          <w:sz w:val="24"/>
        </w:rPr>
        <w:t> </w:t>
      </w:r>
      <w:r>
        <w:rPr>
          <w:sz w:val="24"/>
        </w:rPr>
        <w:t>РФ,</w:t>
      </w:r>
      <w:r>
        <w:rPr>
          <w:spacing w:val="-2"/>
          <w:sz w:val="24"/>
        </w:rPr>
        <w:t> </w:t>
      </w:r>
      <w:r>
        <w:rPr>
          <w:sz w:val="24"/>
        </w:rPr>
        <w:t>Нижний</w:t>
      </w:r>
      <w:r>
        <w:rPr>
          <w:spacing w:val="-1"/>
          <w:sz w:val="24"/>
        </w:rPr>
        <w:t> </w:t>
      </w:r>
      <w:r>
        <w:rPr>
          <w:sz w:val="24"/>
        </w:rPr>
        <w:t>Новгород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" w:after="0"/>
        <w:ind w:left="1121" w:right="789" w:hanging="360"/>
        <w:jc w:val="left"/>
        <w:rPr>
          <w:sz w:val="24"/>
        </w:rPr>
      </w:pPr>
      <w:r>
        <w:rPr>
          <w:sz w:val="24"/>
        </w:rPr>
        <w:t>Фомин Игорь Владимирович — д.м.н., профессор, директор Института терапии,</w:t>
      </w:r>
      <w:r>
        <w:rPr>
          <w:spacing w:val="-57"/>
          <w:sz w:val="24"/>
        </w:rPr>
        <w:t> </w:t>
      </w:r>
      <w:r>
        <w:rPr>
          <w:sz w:val="24"/>
        </w:rPr>
        <w:t>заведующий кафедрой госпитальной терапии, ФГБОУ ВО Приволжский</w:t>
      </w:r>
      <w:r>
        <w:rPr>
          <w:spacing w:val="1"/>
          <w:sz w:val="24"/>
        </w:rPr>
        <w:t> </w:t>
      </w:r>
      <w:r>
        <w:rPr>
          <w:sz w:val="24"/>
        </w:rPr>
        <w:t>исследовательский</w:t>
      </w:r>
      <w:r>
        <w:rPr>
          <w:spacing w:val="-2"/>
          <w:sz w:val="24"/>
        </w:rPr>
        <w:t> </w:t>
      </w:r>
      <w:r>
        <w:rPr>
          <w:sz w:val="24"/>
        </w:rPr>
        <w:t>медицинский</w:t>
      </w:r>
      <w:r>
        <w:rPr>
          <w:spacing w:val="1"/>
          <w:sz w:val="24"/>
        </w:rPr>
        <w:t> </w:t>
      </w:r>
      <w:r>
        <w:rPr>
          <w:sz w:val="24"/>
        </w:rPr>
        <w:t>университет</w:t>
      </w:r>
      <w:r>
        <w:rPr>
          <w:spacing w:val="-2"/>
          <w:sz w:val="24"/>
        </w:rPr>
        <w:t> </w:t>
      </w:r>
      <w:r>
        <w:rPr>
          <w:sz w:val="24"/>
        </w:rPr>
        <w:t>МЗ</w:t>
      </w:r>
      <w:r>
        <w:rPr>
          <w:spacing w:val="-3"/>
          <w:sz w:val="24"/>
        </w:rPr>
        <w:t> </w:t>
      </w:r>
      <w:r>
        <w:rPr>
          <w:sz w:val="24"/>
        </w:rPr>
        <w:t>РФ,</w:t>
      </w:r>
      <w:r>
        <w:rPr>
          <w:spacing w:val="-3"/>
          <w:sz w:val="24"/>
        </w:rPr>
        <w:t> </w:t>
      </w:r>
      <w:r>
        <w:rPr>
          <w:sz w:val="24"/>
        </w:rPr>
        <w:t>Нижний</w:t>
      </w:r>
      <w:r>
        <w:rPr>
          <w:spacing w:val="-2"/>
          <w:sz w:val="24"/>
        </w:rPr>
        <w:t> </w:t>
      </w:r>
      <w:r>
        <w:rPr>
          <w:sz w:val="24"/>
        </w:rPr>
        <w:t>Новгород</w:t>
      </w:r>
    </w:p>
    <w:p>
      <w:pPr>
        <w:spacing w:after="0" w:line="360" w:lineRule="auto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66" w:after="0"/>
        <w:ind w:left="1121" w:right="506" w:hanging="360"/>
        <w:jc w:val="left"/>
        <w:rPr>
          <w:sz w:val="24"/>
        </w:rPr>
      </w:pPr>
      <w:r>
        <w:rPr>
          <w:sz w:val="24"/>
        </w:rPr>
        <w:t>Орлова Я.А. — д.м.н., профессор, заведующая отделом возраст-ассоциированных</w:t>
      </w:r>
      <w:r>
        <w:rPr>
          <w:spacing w:val="1"/>
          <w:sz w:val="24"/>
        </w:rPr>
        <w:t> </w:t>
      </w:r>
      <w:r>
        <w:rPr>
          <w:sz w:val="24"/>
        </w:rPr>
        <w:t>заболеваний МГУ имени М.В. Ломоносова Медицинский научно-образовательный</w:t>
      </w:r>
      <w:r>
        <w:rPr>
          <w:spacing w:val="-57"/>
          <w:sz w:val="24"/>
        </w:rPr>
        <w:t> </w:t>
      </w:r>
      <w:r>
        <w:rPr>
          <w:sz w:val="24"/>
        </w:rPr>
        <w:t>центр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2" w:after="0"/>
        <w:ind w:left="1121" w:right="538" w:hanging="360"/>
        <w:jc w:val="left"/>
        <w:rPr>
          <w:sz w:val="24"/>
        </w:rPr>
      </w:pPr>
      <w:r>
        <w:rPr>
          <w:sz w:val="24"/>
        </w:rPr>
        <w:t>Мальчикова Светлана Владимировна — д.м.н., профессор, профессор кафедры</w:t>
      </w:r>
      <w:r>
        <w:rPr>
          <w:spacing w:val="1"/>
          <w:sz w:val="24"/>
        </w:rPr>
        <w:t> </w:t>
      </w:r>
      <w:r>
        <w:rPr>
          <w:sz w:val="24"/>
        </w:rPr>
        <w:t>госпитальной терапии, заведующая терапевтическим отделением клиники КГМУ,</w:t>
      </w:r>
      <w:r>
        <w:rPr>
          <w:spacing w:val="1"/>
          <w:sz w:val="24"/>
        </w:rPr>
        <w:t> </w:t>
      </w:r>
      <w:r>
        <w:rPr>
          <w:sz w:val="24"/>
        </w:rPr>
        <w:t>ФГБОУ</w:t>
      </w:r>
      <w:r>
        <w:rPr>
          <w:spacing w:val="-4"/>
          <w:sz w:val="24"/>
        </w:rPr>
        <w:t> </w:t>
      </w:r>
      <w:r>
        <w:rPr>
          <w:sz w:val="24"/>
        </w:rPr>
        <w:t>ВО</w:t>
      </w:r>
      <w:r>
        <w:rPr>
          <w:spacing w:val="-4"/>
          <w:sz w:val="24"/>
        </w:rPr>
        <w:t> </w:t>
      </w:r>
      <w:r>
        <w:rPr>
          <w:sz w:val="24"/>
        </w:rPr>
        <w:t>Кировский</w:t>
      </w:r>
      <w:r>
        <w:rPr>
          <w:spacing w:val="-3"/>
          <w:sz w:val="24"/>
        </w:rPr>
        <w:t> </w:t>
      </w:r>
      <w:r>
        <w:rPr>
          <w:sz w:val="24"/>
        </w:rPr>
        <w:t>государственный</w:t>
      </w:r>
      <w:r>
        <w:rPr>
          <w:spacing w:val="-4"/>
          <w:sz w:val="24"/>
        </w:rPr>
        <w:t> </w:t>
      </w:r>
      <w:r>
        <w:rPr>
          <w:sz w:val="24"/>
        </w:rPr>
        <w:t>медицинский университет</w:t>
      </w:r>
      <w:r>
        <w:rPr>
          <w:spacing w:val="-3"/>
          <w:sz w:val="24"/>
        </w:rPr>
        <w:t> </w:t>
      </w:r>
      <w:r>
        <w:rPr>
          <w:sz w:val="24"/>
        </w:rPr>
        <w:t>МЗ</w:t>
      </w:r>
      <w:r>
        <w:rPr>
          <w:spacing w:val="-5"/>
          <w:sz w:val="24"/>
        </w:rPr>
        <w:t> </w:t>
      </w:r>
      <w:r>
        <w:rPr>
          <w:sz w:val="24"/>
        </w:rPr>
        <w:t>РФ,</w:t>
      </w:r>
      <w:r>
        <w:rPr>
          <w:spacing w:val="-4"/>
          <w:sz w:val="24"/>
        </w:rPr>
        <w:t> </w:t>
      </w:r>
      <w:r>
        <w:rPr>
          <w:sz w:val="24"/>
        </w:rPr>
        <w:t>Киров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731" w:hanging="360"/>
        <w:jc w:val="both"/>
        <w:rPr>
          <w:sz w:val="24"/>
        </w:rPr>
      </w:pPr>
      <w:r>
        <w:rPr>
          <w:sz w:val="24"/>
        </w:rPr>
        <w:t>Королева Любовь Юрьевна — д.м.н., профессор кафедры госпитальной терапии,</w:t>
      </w:r>
      <w:r>
        <w:rPr>
          <w:spacing w:val="-57"/>
          <w:sz w:val="24"/>
        </w:rPr>
        <w:t> </w:t>
      </w:r>
      <w:r>
        <w:rPr>
          <w:sz w:val="24"/>
        </w:rPr>
        <w:t>ФГБОУ ВО Приволжский исследовательский медицинский университет МЗ РФ,</w:t>
      </w:r>
      <w:r>
        <w:rPr>
          <w:spacing w:val="-57"/>
          <w:sz w:val="24"/>
        </w:rPr>
        <w:t> </w:t>
      </w:r>
      <w:r>
        <w:rPr>
          <w:sz w:val="24"/>
        </w:rPr>
        <w:t>Нижний</w:t>
      </w:r>
      <w:r>
        <w:rPr>
          <w:spacing w:val="-1"/>
          <w:sz w:val="24"/>
        </w:rPr>
        <w:t> </w:t>
      </w:r>
      <w:r>
        <w:rPr>
          <w:sz w:val="24"/>
        </w:rPr>
        <w:t>Новгород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766" w:hanging="360"/>
        <w:jc w:val="both"/>
        <w:rPr>
          <w:sz w:val="24"/>
        </w:rPr>
      </w:pPr>
      <w:r>
        <w:rPr>
          <w:sz w:val="24"/>
        </w:rPr>
        <w:t>Носов Владимир Павлович — д.м.н., профессор кафедры госпитальной терапии,</w:t>
      </w:r>
      <w:r>
        <w:rPr>
          <w:spacing w:val="-57"/>
          <w:sz w:val="24"/>
        </w:rPr>
        <w:t> </w:t>
      </w:r>
      <w:r>
        <w:rPr>
          <w:sz w:val="24"/>
        </w:rPr>
        <w:t>ФГБОУ ВО Приволжский исследовательский медицинский университет МЗ РФ,</w:t>
      </w:r>
      <w:r>
        <w:rPr>
          <w:spacing w:val="-58"/>
          <w:sz w:val="24"/>
        </w:rPr>
        <w:t> </w:t>
      </w:r>
      <w:r>
        <w:rPr>
          <w:sz w:val="24"/>
        </w:rPr>
        <w:t>Нижний</w:t>
      </w:r>
      <w:r>
        <w:rPr>
          <w:spacing w:val="-1"/>
          <w:sz w:val="24"/>
        </w:rPr>
        <w:t> </w:t>
      </w:r>
      <w:r>
        <w:rPr>
          <w:sz w:val="24"/>
        </w:rPr>
        <w:t>Новгород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1364" w:hanging="360"/>
        <w:jc w:val="left"/>
        <w:rPr>
          <w:sz w:val="24"/>
        </w:rPr>
      </w:pPr>
      <w:r>
        <w:rPr>
          <w:sz w:val="24"/>
        </w:rPr>
        <w:t>Айвазян Сергей Артемович к.м.н., врач кардиохирург ФБУЗ Приволжский</w:t>
      </w:r>
      <w:r>
        <w:rPr>
          <w:spacing w:val="-57"/>
          <w:sz w:val="24"/>
        </w:rPr>
        <w:t> </w:t>
      </w:r>
      <w:r>
        <w:rPr>
          <w:sz w:val="24"/>
        </w:rPr>
        <w:t>окружной</w:t>
      </w:r>
      <w:r>
        <w:rPr>
          <w:spacing w:val="-3"/>
          <w:sz w:val="24"/>
        </w:rPr>
        <w:t> </w:t>
      </w:r>
      <w:r>
        <w:rPr>
          <w:sz w:val="24"/>
        </w:rPr>
        <w:t>медицинский</w:t>
      </w:r>
      <w:r>
        <w:rPr>
          <w:spacing w:val="-4"/>
          <w:sz w:val="24"/>
        </w:rPr>
        <w:t> </w:t>
      </w:r>
      <w:r>
        <w:rPr>
          <w:sz w:val="24"/>
        </w:rPr>
        <w:t>центр</w:t>
      </w:r>
      <w:r>
        <w:rPr>
          <w:spacing w:val="-2"/>
          <w:sz w:val="24"/>
        </w:rPr>
        <w:t> </w:t>
      </w:r>
      <w:r>
        <w:rPr>
          <w:sz w:val="24"/>
        </w:rPr>
        <w:t>КБ№1</w:t>
      </w:r>
      <w:r>
        <w:rPr>
          <w:spacing w:val="-3"/>
          <w:sz w:val="24"/>
        </w:rPr>
        <w:t> </w:t>
      </w:r>
      <w:r>
        <w:rPr>
          <w:sz w:val="24"/>
        </w:rPr>
        <w:t>ФМБА</w:t>
      </w:r>
      <w:r>
        <w:rPr>
          <w:spacing w:val="-3"/>
          <w:sz w:val="24"/>
        </w:rPr>
        <w:t> </w:t>
      </w:r>
      <w:r>
        <w:rPr>
          <w:sz w:val="24"/>
        </w:rPr>
        <w:t>России,</w:t>
      </w:r>
      <w:r>
        <w:rPr>
          <w:spacing w:val="-2"/>
          <w:sz w:val="24"/>
        </w:rPr>
        <w:t> </w:t>
      </w:r>
      <w:r>
        <w:rPr>
          <w:sz w:val="24"/>
        </w:rPr>
        <w:t>Нижний</w:t>
      </w:r>
      <w:r>
        <w:rPr>
          <w:spacing w:val="-2"/>
          <w:sz w:val="24"/>
        </w:rPr>
        <w:t> </w:t>
      </w:r>
      <w:r>
        <w:rPr>
          <w:sz w:val="24"/>
        </w:rPr>
        <w:t>Новгород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635" w:hanging="360"/>
        <w:jc w:val="left"/>
        <w:rPr>
          <w:sz w:val="24"/>
        </w:rPr>
      </w:pPr>
      <w:r>
        <w:rPr>
          <w:sz w:val="24"/>
        </w:rPr>
        <w:t>Зайратьянц О.В. — профессор, д.м.н, заведующий кафедрой ФГБОУ ВО МГМСУ</w:t>
      </w:r>
      <w:r>
        <w:rPr>
          <w:spacing w:val="-58"/>
          <w:sz w:val="24"/>
        </w:rPr>
        <w:t> </w:t>
      </w:r>
      <w:r>
        <w:rPr>
          <w:sz w:val="24"/>
        </w:rPr>
        <w:t>им.</w:t>
      </w:r>
      <w:r>
        <w:rPr>
          <w:spacing w:val="-1"/>
          <w:sz w:val="24"/>
        </w:rPr>
        <w:t> </w:t>
      </w:r>
      <w:r>
        <w:rPr>
          <w:sz w:val="24"/>
        </w:rPr>
        <w:t>А.И. Евдокимова</w:t>
      </w:r>
      <w:r>
        <w:rPr>
          <w:spacing w:val="-2"/>
          <w:sz w:val="24"/>
        </w:rPr>
        <w:t> </w:t>
      </w:r>
      <w:r>
        <w:rPr>
          <w:sz w:val="24"/>
        </w:rPr>
        <w:t>Минздрава</w:t>
      </w:r>
      <w:r>
        <w:rPr>
          <w:spacing w:val="-3"/>
          <w:sz w:val="24"/>
        </w:rPr>
        <w:t> </w:t>
      </w:r>
      <w:r>
        <w:rPr>
          <w:sz w:val="24"/>
        </w:rPr>
        <w:t>России, Москва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594" w:hanging="360"/>
        <w:jc w:val="left"/>
        <w:rPr>
          <w:sz w:val="24"/>
        </w:rPr>
      </w:pPr>
      <w:r>
        <w:rPr>
          <w:sz w:val="24"/>
        </w:rPr>
        <w:t>Синицын</w:t>
      </w:r>
      <w:r>
        <w:rPr>
          <w:spacing w:val="-3"/>
          <w:sz w:val="24"/>
        </w:rPr>
        <w:t> </w:t>
      </w:r>
      <w:r>
        <w:rPr>
          <w:sz w:val="24"/>
        </w:rPr>
        <w:t>В.Е.</w:t>
      </w:r>
      <w:r>
        <w:rPr>
          <w:spacing w:val="-2"/>
          <w:sz w:val="24"/>
        </w:rPr>
        <w:t> </w:t>
      </w:r>
      <w:r>
        <w:rPr>
          <w:sz w:val="24"/>
        </w:rPr>
        <w:t>—</w:t>
      </w:r>
      <w:r>
        <w:rPr>
          <w:spacing w:val="-2"/>
          <w:sz w:val="24"/>
        </w:rPr>
        <w:t> </w:t>
      </w:r>
      <w:r>
        <w:rPr>
          <w:sz w:val="24"/>
        </w:rPr>
        <w:t>д.м.н.,</w:t>
      </w:r>
      <w:r>
        <w:rPr>
          <w:spacing w:val="-3"/>
          <w:sz w:val="24"/>
        </w:rPr>
        <w:t> </w:t>
      </w:r>
      <w:r>
        <w:rPr>
          <w:sz w:val="24"/>
        </w:rPr>
        <w:t>профессор,</w:t>
      </w:r>
      <w:r>
        <w:rPr>
          <w:spacing w:val="-3"/>
          <w:sz w:val="24"/>
        </w:rPr>
        <w:t> </w:t>
      </w:r>
      <w:r>
        <w:rPr>
          <w:sz w:val="24"/>
        </w:rPr>
        <w:t>заведующий</w:t>
      </w:r>
      <w:r>
        <w:rPr>
          <w:spacing w:val="-2"/>
          <w:sz w:val="24"/>
        </w:rPr>
        <w:t> </w:t>
      </w:r>
      <w:r>
        <w:rPr>
          <w:sz w:val="24"/>
        </w:rPr>
        <w:t>кафедрой</w:t>
      </w:r>
      <w:r>
        <w:rPr>
          <w:spacing w:val="-3"/>
          <w:sz w:val="24"/>
        </w:rPr>
        <w:t> </w:t>
      </w:r>
      <w:r>
        <w:rPr>
          <w:sz w:val="24"/>
        </w:rPr>
        <w:t>лучевой</w:t>
      </w:r>
      <w:r>
        <w:rPr>
          <w:spacing w:val="-3"/>
          <w:sz w:val="24"/>
        </w:rPr>
        <w:t> </w:t>
      </w:r>
      <w:r>
        <w:rPr>
          <w:sz w:val="24"/>
        </w:rPr>
        <w:t>диагностики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терапии Факультета Фундаментальной Медицины МГУ им.М.В.Ломоносова,</w:t>
      </w:r>
      <w:r>
        <w:rPr>
          <w:spacing w:val="1"/>
          <w:sz w:val="24"/>
        </w:rPr>
        <w:t> </w:t>
      </w:r>
      <w:r>
        <w:rPr>
          <w:sz w:val="24"/>
        </w:rPr>
        <w:t>заведующий отделом лучевой диагностики МНОЦ МГУ им.М.В.Ломоносова,</w:t>
      </w:r>
      <w:r>
        <w:rPr>
          <w:spacing w:val="1"/>
          <w:sz w:val="24"/>
        </w:rPr>
        <w:t> </w:t>
      </w:r>
      <w:r>
        <w:rPr>
          <w:sz w:val="24"/>
        </w:rPr>
        <w:t>президент</w:t>
      </w:r>
      <w:r>
        <w:rPr>
          <w:spacing w:val="-1"/>
          <w:sz w:val="24"/>
        </w:rPr>
        <w:t> </w:t>
      </w:r>
      <w:r>
        <w:rPr>
          <w:sz w:val="24"/>
        </w:rPr>
        <w:t>Российского</w:t>
      </w:r>
      <w:r>
        <w:rPr>
          <w:spacing w:val="-4"/>
          <w:sz w:val="24"/>
        </w:rPr>
        <w:t> </w:t>
      </w:r>
      <w:r>
        <w:rPr>
          <w:sz w:val="24"/>
        </w:rPr>
        <w:t>Общества</w:t>
      </w:r>
      <w:r>
        <w:rPr>
          <w:spacing w:val="-2"/>
          <w:sz w:val="24"/>
        </w:rPr>
        <w:t> </w:t>
      </w:r>
      <w:r>
        <w:rPr>
          <w:sz w:val="24"/>
        </w:rPr>
        <w:t>Рентгенологов и</w:t>
      </w:r>
      <w:r>
        <w:rPr>
          <w:spacing w:val="-1"/>
          <w:sz w:val="24"/>
        </w:rPr>
        <w:t> </w:t>
      </w:r>
      <w:r>
        <w:rPr>
          <w:sz w:val="24"/>
        </w:rPr>
        <w:t>Радиологов,</w:t>
      </w:r>
      <w:r>
        <w:rPr>
          <w:spacing w:val="-1"/>
          <w:sz w:val="24"/>
        </w:rPr>
        <w:t> </w:t>
      </w:r>
      <w:r>
        <w:rPr>
          <w:sz w:val="24"/>
        </w:rPr>
        <w:t>Москва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1472" w:hanging="360"/>
        <w:jc w:val="left"/>
        <w:rPr>
          <w:sz w:val="24"/>
        </w:rPr>
      </w:pPr>
      <w:r>
        <w:rPr>
          <w:sz w:val="24"/>
        </w:rPr>
        <w:t>Васюк Юрий Александрович — д.м.н., профессор, заведующий кафедрой</w:t>
      </w:r>
      <w:r>
        <w:rPr>
          <w:spacing w:val="-57"/>
          <w:sz w:val="24"/>
        </w:rPr>
        <w:t> </w:t>
      </w:r>
      <w:r>
        <w:rPr>
          <w:sz w:val="24"/>
        </w:rPr>
        <w:t>госпитальной</w:t>
      </w:r>
      <w:r>
        <w:rPr>
          <w:spacing w:val="-1"/>
          <w:sz w:val="24"/>
        </w:rPr>
        <w:t> </w:t>
      </w:r>
      <w:r>
        <w:rPr>
          <w:sz w:val="24"/>
        </w:rPr>
        <w:t>терапии</w:t>
      </w:r>
      <w:r>
        <w:rPr>
          <w:spacing w:val="-2"/>
          <w:sz w:val="24"/>
        </w:rPr>
        <w:t> </w:t>
      </w:r>
      <w:r>
        <w:rPr>
          <w:sz w:val="24"/>
        </w:rPr>
        <w:t>№</w:t>
      </w:r>
      <w:r>
        <w:rPr>
          <w:spacing w:val="-1"/>
          <w:sz w:val="24"/>
        </w:rPr>
        <w:t> </w:t>
      </w:r>
      <w:r>
        <w:rPr>
          <w:sz w:val="24"/>
        </w:rPr>
        <w:t>1 лечебного</w:t>
      </w:r>
      <w:r>
        <w:rPr>
          <w:spacing w:val="-1"/>
          <w:sz w:val="24"/>
        </w:rPr>
        <w:t> </w:t>
      </w:r>
      <w:r>
        <w:rPr>
          <w:sz w:val="24"/>
        </w:rPr>
        <w:t>факультета</w:t>
      </w:r>
    </w:p>
    <w:p>
      <w:pPr>
        <w:pStyle w:val="BodyText"/>
        <w:ind w:left="1121"/>
        <w:jc w:val="left"/>
      </w:pPr>
      <w:r>
        <w:rPr/>
        <w:t>ФГБОУ</w:t>
      </w:r>
      <w:r>
        <w:rPr>
          <w:spacing w:val="-3"/>
        </w:rPr>
        <w:t> </w:t>
      </w:r>
      <w:r>
        <w:rPr/>
        <w:t>ВО</w:t>
      </w:r>
      <w:r>
        <w:rPr>
          <w:spacing w:val="-3"/>
        </w:rPr>
        <w:t> </w:t>
      </w:r>
      <w:r>
        <w:rPr/>
        <w:t>МГМСУ</w:t>
      </w:r>
      <w:r>
        <w:rPr>
          <w:spacing w:val="-2"/>
        </w:rPr>
        <w:t> </w:t>
      </w:r>
      <w:r>
        <w:rPr/>
        <w:t>им.</w:t>
      </w:r>
      <w:r>
        <w:rPr>
          <w:spacing w:val="-2"/>
        </w:rPr>
        <w:t> </w:t>
      </w:r>
      <w:r>
        <w:rPr/>
        <w:t>А.И.</w:t>
      </w:r>
      <w:r>
        <w:rPr>
          <w:spacing w:val="-2"/>
        </w:rPr>
        <w:t> </w:t>
      </w:r>
      <w:r>
        <w:rPr/>
        <w:t>Евдокимова</w:t>
      </w:r>
      <w:r>
        <w:rPr>
          <w:spacing w:val="-4"/>
        </w:rPr>
        <w:t> </w:t>
      </w:r>
      <w:r>
        <w:rPr/>
        <w:t>Минздрава</w:t>
      </w:r>
      <w:r>
        <w:rPr>
          <w:spacing w:val="-4"/>
        </w:rPr>
        <w:t> </w:t>
      </w:r>
      <w:r>
        <w:rPr/>
        <w:t>России,</w:t>
      </w:r>
      <w:r>
        <w:rPr>
          <w:spacing w:val="-2"/>
        </w:rPr>
        <w:t> </w:t>
      </w:r>
      <w:r>
        <w:rPr/>
        <w:t>Москва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39" w:after="0"/>
        <w:ind w:left="1121" w:right="2148" w:hanging="360"/>
        <w:jc w:val="left"/>
        <w:rPr>
          <w:sz w:val="24"/>
        </w:rPr>
      </w:pPr>
      <w:r>
        <w:rPr>
          <w:sz w:val="24"/>
        </w:rPr>
        <w:t>Гендлин</w:t>
      </w:r>
      <w:r>
        <w:rPr>
          <w:spacing w:val="-5"/>
          <w:sz w:val="24"/>
        </w:rPr>
        <w:t> </w:t>
      </w:r>
      <w:r>
        <w:rPr>
          <w:sz w:val="24"/>
        </w:rPr>
        <w:t>Г.Е.</w:t>
      </w:r>
      <w:r>
        <w:rPr>
          <w:spacing w:val="-2"/>
          <w:sz w:val="24"/>
        </w:rPr>
        <w:t> </w:t>
      </w:r>
      <w:r>
        <w:rPr>
          <w:sz w:val="24"/>
        </w:rPr>
        <w:t>—</w:t>
      </w:r>
      <w:r>
        <w:rPr>
          <w:spacing w:val="-2"/>
          <w:sz w:val="24"/>
        </w:rPr>
        <w:t> </w:t>
      </w:r>
      <w:r>
        <w:rPr>
          <w:sz w:val="24"/>
        </w:rPr>
        <w:t>д.м.н.,</w:t>
      </w:r>
      <w:r>
        <w:rPr>
          <w:spacing w:val="-6"/>
          <w:sz w:val="24"/>
        </w:rPr>
        <w:t> </w:t>
      </w:r>
      <w:r>
        <w:rPr>
          <w:sz w:val="24"/>
        </w:rPr>
        <w:t>профессор,</w:t>
      </w:r>
      <w:r>
        <w:rPr>
          <w:spacing w:val="-2"/>
          <w:sz w:val="24"/>
        </w:rPr>
        <w:t> </w:t>
      </w:r>
      <w:r>
        <w:rPr>
          <w:sz w:val="24"/>
        </w:rPr>
        <w:t>профессор</w:t>
      </w:r>
      <w:r>
        <w:rPr>
          <w:spacing w:val="-1"/>
          <w:sz w:val="24"/>
        </w:rPr>
        <w:t> </w:t>
      </w:r>
      <w:r>
        <w:rPr>
          <w:sz w:val="24"/>
        </w:rPr>
        <w:t>ФГАОУ</w:t>
      </w:r>
      <w:r>
        <w:rPr>
          <w:spacing w:val="-4"/>
          <w:sz w:val="24"/>
        </w:rPr>
        <w:t> </w:t>
      </w:r>
      <w:r>
        <w:rPr>
          <w:sz w:val="24"/>
        </w:rPr>
        <w:t>ВО</w:t>
      </w:r>
      <w:r>
        <w:rPr>
          <w:spacing w:val="-3"/>
          <w:sz w:val="24"/>
        </w:rPr>
        <w:t> </w:t>
      </w:r>
      <w:r>
        <w:rPr>
          <w:sz w:val="24"/>
        </w:rPr>
        <w:t>РНИМУ</w:t>
      </w:r>
      <w:r>
        <w:rPr>
          <w:spacing w:val="-57"/>
          <w:sz w:val="24"/>
        </w:rPr>
        <w:t> </w:t>
      </w:r>
      <w:r>
        <w:rPr>
          <w:sz w:val="24"/>
        </w:rPr>
        <w:t>им.</w:t>
      </w:r>
      <w:r>
        <w:rPr>
          <w:spacing w:val="-1"/>
          <w:sz w:val="24"/>
        </w:rPr>
        <w:t> </w:t>
      </w:r>
      <w:r>
        <w:rPr>
          <w:sz w:val="24"/>
        </w:rPr>
        <w:t>Н.И. Пирогова</w:t>
      </w:r>
      <w:r>
        <w:rPr>
          <w:spacing w:val="-2"/>
          <w:sz w:val="24"/>
        </w:rPr>
        <w:t> </w:t>
      </w:r>
      <w:r>
        <w:rPr>
          <w:sz w:val="24"/>
        </w:rPr>
        <w:t>Минздрава</w:t>
      </w:r>
      <w:r>
        <w:rPr>
          <w:spacing w:val="-2"/>
          <w:sz w:val="24"/>
        </w:rPr>
        <w:t> </w:t>
      </w:r>
      <w:r>
        <w:rPr>
          <w:sz w:val="24"/>
        </w:rPr>
        <w:t>России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1" w:after="0"/>
        <w:ind w:left="1121" w:right="1612" w:hanging="360"/>
        <w:jc w:val="left"/>
        <w:rPr>
          <w:sz w:val="24"/>
        </w:rPr>
      </w:pPr>
      <w:r>
        <w:rPr>
          <w:sz w:val="24"/>
        </w:rPr>
        <w:t>Драгунов Д.О. — к.м.н., доцент ФГАОУ ВО РНИМУ им. Н.И. Пирогова</w:t>
      </w:r>
      <w:r>
        <w:rPr>
          <w:spacing w:val="-58"/>
          <w:sz w:val="24"/>
        </w:rPr>
        <w:t> </w:t>
      </w:r>
      <w:r>
        <w:rPr>
          <w:sz w:val="24"/>
        </w:rPr>
        <w:t>Минздрава</w:t>
      </w:r>
      <w:r>
        <w:rPr>
          <w:spacing w:val="-3"/>
          <w:sz w:val="24"/>
        </w:rPr>
        <w:t> </w:t>
      </w:r>
      <w:r>
        <w:rPr>
          <w:sz w:val="24"/>
        </w:rPr>
        <w:t>России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1608" w:hanging="360"/>
        <w:jc w:val="left"/>
        <w:rPr>
          <w:sz w:val="24"/>
        </w:rPr>
      </w:pPr>
      <w:r>
        <w:rPr>
          <w:sz w:val="24"/>
        </w:rPr>
        <w:t>Соколова А.В. — к.м.н., доцент ФГАОУ ВО РНИМУ им. Н.И. Пирогова</w:t>
      </w:r>
      <w:r>
        <w:rPr>
          <w:spacing w:val="-57"/>
          <w:sz w:val="24"/>
        </w:rPr>
        <w:t> </w:t>
      </w:r>
      <w:r>
        <w:rPr>
          <w:sz w:val="24"/>
        </w:rPr>
        <w:t>Минздрава</w:t>
      </w:r>
      <w:r>
        <w:rPr>
          <w:spacing w:val="-3"/>
          <w:sz w:val="24"/>
        </w:rPr>
        <w:t> </w:t>
      </w:r>
      <w:r>
        <w:rPr>
          <w:sz w:val="24"/>
        </w:rPr>
        <w:t>России</w:t>
      </w:r>
    </w:p>
    <w:p>
      <w:pPr>
        <w:pStyle w:val="ListParagraph"/>
        <w:numPr>
          <w:ilvl w:val="0"/>
          <w:numId w:val="33"/>
        </w:numPr>
        <w:tabs>
          <w:tab w:pos="1122" w:val="left" w:leader="none"/>
        </w:tabs>
        <w:spacing w:line="360" w:lineRule="auto" w:before="0" w:after="0"/>
        <w:ind w:left="1121" w:right="1134" w:hanging="360"/>
        <w:jc w:val="left"/>
        <w:rPr>
          <w:sz w:val="24"/>
        </w:rPr>
      </w:pPr>
      <w:r>
        <w:rPr>
          <w:sz w:val="24"/>
        </w:rPr>
        <w:t>Иртюга</w:t>
      </w:r>
      <w:r>
        <w:rPr>
          <w:spacing w:val="-4"/>
          <w:sz w:val="24"/>
        </w:rPr>
        <w:t> </w:t>
      </w:r>
      <w:r>
        <w:rPr>
          <w:sz w:val="24"/>
        </w:rPr>
        <w:t>О.Б.</w:t>
      </w:r>
      <w:r>
        <w:rPr>
          <w:spacing w:val="-1"/>
          <w:sz w:val="24"/>
        </w:rPr>
        <w:t> </w:t>
      </w:r>
      <w:r>
        <w:rPr>
          <w:sz w:val="24"/>
        </w:rPr>
        <w:t>—</w:t>
      </w:r>
      <w:r>
        <w:rPr>
          <w:spacing w:val="-2"/>
          <w:sz w:val="24"/>
        </w:rPr>
        <w:t> </w:t>
      </w:r>
      <w:r>
        <w:rPr>
          <w:sz w:val="24"/>
        </w:rPr>
        <w:t>к.м.н.,</w:t>
      </w:r>
      <w:r>
        <w:rPr>
          <w:spacing w:val="-3"/>
          <w:sz w:val="24"/>
        </w:rPr>
        <w:t> </w:t>
      </w:r>
      <w:r>
        <w:rPr>
          <w:sz w:val="24"/>
        </w:rPr>
        <w:t>доцент</w:t>
      </w:r>
      <w:r>
        <w:rPr>
          <w:spacing w:val="-2"/>
          <w:sz w:val="24"/>
        </w:rPr>
        <w:t> </w:t>
      </w:r>
      <w:r>
        <w:rPr>
          <w:sz w:val="24"/>
        </w:rPr>
        <w:t>ФГБУ «НМИЦ</w:t>
      </w:r>
      <w:r>
        <w:rPr>
          <w:spacing w:val="-4"/>
          <w:sz w:val="24"/>
        </w:rPr>
        <w:t> </w:t>
      </w:r>
      <w:r>
        <w:rPr>
          <w:sz w:val="24"/>
        </w:rPr>
        <w:t>им.</w:t>
      </w:r>
      <w:r>
        <w:rPr>
          <w:spacing w:val="-2"/>
          <w:sz w:val="24"/>
        </w:rPr>
        <w:t> </w:t>
      </w:r>
      <w:r>
        <w:rPr>
          <w:sz w:val="24"/>
        </w:rPr>
        <w:t>В.А.</w:t>
      </w:r>
      <w:r>
        <w:rPr>
          <w:spacing w:val="-2"/>
          <w:sz w:val="24"/>
        </w:rPr>
        <w:t> </w:t>
      </w:r>
      <w:r>
        <w:rPr>
          <w:sz w:val="24"/>
        </w:rPr>
        <w:t>Алмазова»</w:t>
      </w:r>
      <w:r>
        <w:rPr>
          <w:spacing w:val="-8"/>
          <w:sz w:val="24"/>
        </w:rPr>
        <w:t> </w:t>
      </w:r>
      <w:r>
        <w:rPr>
          <w:sz w:val="24"/>
        </w:rPr>
        <w:t>Минздрава</w:t>
      </w:r>
      <w:r>
        <w:rPr>
          <w:spacing w:val="-57"/>
          <w:sz w:val="24"/>
        </w:rPr>
        <w:t> </w:t>
      </w:r>
      <w:r>
        <w:rPr>
          <w:sz w:val="24"/>
        </w:rPr>
        <w:t>России</w:t>
      </w:r>
    </w:p>
    <w:p>
      <w:pPr>
        <w:pStyle w:val="BodyText"/>
        <w:spacing w:line="360" w:lineRule="auto"/>
        <w:ind w:left="1121" w:right="443"/>
        <w:jc w:val="left"/>
      </w:pPr>
      <w:r>
        <w:rPr/>
        <w:t>Члены Рабочей группы подтвердили отсутствие финансовой поддержки /</w:t>
      </w:r>
      <w:r>
        <w:rPr>
          <w:spacing w:val="1"/>
        </w:rPr>
        <w:t> </w:t>
      </w:r>
      <w:r>
        <w:rPr/>
        <w:t>конфликта</w:t>
      </w:r>
      <w:r>
        <w:rPr>
          <w:spacing w:val="-3"/>
        </w:rPr>
        <w:t> </w:t>
      </w:r>
      <w:r>
        <w:rPr/>
        <w:t>интересов.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/>
        <w:t>случае</w:t>
      </w:r>
      <w:r>
        <w:rPr>
          <w:spacing w:val="-4"/>
        </w:rPr>
        <w:t> </w:t>
      </w:r>
      <w:r>
        <w:rPr/>
        <w:t>сообщения</w:t>
      </w:r>
      <w:r>
        <w:rPr>
          <w:spacing w:val="-3"/>
        </w:rPr>
        <w:t> </w:t>
      </w:r>
      <w:r>
        <w:rPr/>
        <w:t>о</w:t>
      </w:r>
      <w:r>
        <w:rPr>
          <w:spacing w:val="-3"/>
        </w:rPr>
        <w:t> </w:t>
      </w:r>
      <w:r>
        <w:rPr/>
        <w:t>наличии</w:t>
      </w:r>
      <w:r>
        <w:rPr>
          <w:spacing w:val="-2"/>
        </w:rPr>
        <w:t> </w:t>
      </w:r>
      <w:r>
        <w:rPr/>
        <w:t>конфликта</w:t>
      </w:r>
      <w:r>
        <w:rPr>
          <w:spacing w:val="-3"/>
        </w:rPr>
        <w:t> </w:t>
      </w:r>
      <w:r>
        <w:rPr/>
        <w:t>интересов</w:t>
      </w:r>
      <w:r>
        <w:rPr>
          <w:spacing w:val="-3"/>
        </w:rPr>
        <w:t> </w:t>
      </w:r>
      <w:r>
        <w:rPr/>
        <w:t>член(ы)</w:t>
      </w:r>
      <w:r>
        <w:rPr>
          <w:spacing w:val="-57"/>
        </w:rPr>
        <w:t> </w:t>
      </w:r>
      <w:r>
        <w:rPr/>
        <w:t>рабочей группы был(и) исключен(ы) из обсуждения разделов, связанных с</w:t>
      </w:r>
      <w:r>
        <w:rPr>
          <w:spacing w:val="1"/>
        </w:rPr>
        <w:t> </w:t>
      </w:r>
      <w:r>
        <w:rPr/>
        <w:t>областью</w:t>
      </w:r>
      <w:r>
        <w:rPr>
          <w:spacing w:val="-1"/>
        </w:rPr>
        <w:t> </w:t>
      </w:r>
      <w:r>
        <w:rPr/>
        <w:t>конфликта интерес</w:t>
      </w:r>
      <w:bookmarkStart w:name="_bookmark64" w:id="121"/>
      <w:bookmarkEnd w:id="121"/>
      <w:r>
        <w:rPr/>
        <w:t>ов.</w:t>
      </w:r>
    </w:p>
    <w:p>
      <w:pPr>
        <w:spacing w:after="0" w:line="360" w:lineRule="auto"/>
        <w:jc w:val="left"/>
        <w:sectPr>
          <w:pgSz w:w="11900" w:h="16850"/>
          <w:pgMar w:top="1060" w:bottom="280" w:left="1300" w:right="420"/>
        </w:sectPr>
      </w:pPr>
    </w:p>
    <w:p>
      <w:pPr>
        <w:pStyle w:val="Heading1"/>
        <w:spacing w:line="360" w:lineRule="auto" w:before="71"/>
        <w:ind w:left="402" w:right="1331" w:firstLine="719"/>
        <w:jc w:val="left"/>
      </w:pPr>
      <w:r>
        <w:rPr/>
        <w:t>Приложение А2. Методология разработки клинических рекомендаций</w:t>
      </w:r>
      <w:r>
        <w:rPr>
          <w:spacing w:val="-57"/>
        </w:rPr>
        <w:t> </w:t>
      </w:r>
      <w:r>
        <w:rPr>
          <w:u w:val="thick"/>
        </w:rPr>
        <w:t>Целевая</w:t>
      </w:r>
      <w:r>
        <w:rPr>
          <w:spacing w:val="-2"/>
          <w:u w:val="thick"/>
        </w:rPr>
        <w:t> </w:t>
      </w:r>
      <w:r>
        <w:rPr>
          <w:u w:val="thick"/>
        </w:rPr>
        <w:t>аудитория данных</w:t>
      </w:r>
      <w:r>
        <w:rPr>
          <w:spacing w:val="-1"/>
          <w:u w:val="thick"/>
        </w:rPr>
        <w:t> </w:t>
      </w:r>
      <w:r>
        <w:rPr>
          <w:u w:val="thick"/>
        </w:rPr>
        <w:t>клинических рекомендаций:</w:t>
      </w:r>
    </w:p>
    <w:p>
      <w:pPr>
        <w:pStyle w:val="ListParagraph"/>
        <w:numPr>
          <w:ilvl w:val="0"/>
          <w:numId w:val="34"/>
        </w:numPr>
        <w:tabs>
          <w:tab w:pos="643" w:val="left" w:leader="none"/>
        </w:tabs>
        <w:spacing w:line="272" w:lineRule="exact" w:before="0" w:after="0"/>
        <w:ind w:left="642" w:right="0" w:hanging="241"/>
        <w:jc w:val="left"/>
        <w:rPr>
          <w:sz w:val="24"/>
        </w:rPr>
      </w:pPr>
      <w:r>
        <w:rPr>
          <w:sz w:val="24"/>
        </w:rPr>
        <w:t>Врач-кардиолог</w:t>
      </w:r>
    </w:p>
    <w:p>
      <w:pPr>
        <w:pStyle w:val="ListParagraph"/>
        <w:numPr>
          <w:ilvl w:val="0"/>
          <w:numId w:val="34"/>
        </w:numPr>
        <w:tabs>
          <w:tab w:pos="643" w:val="left" w:leader="none"/>
        </w:tabs>
        <w:spacing w:line="240" w:lineRule="auto" w:before="139" w:after="0"/>
        <w:ind w:left="642" w:right="0" w:hanging="241"/>
        <w:jc w:val="left"/>
        <w:rPr>
          <w:sz w:val="24"/>
        </w:rPr>
      </w:pPr>
      <w:r>
        <w:rPr>
          <w:sz w:val="24"/>
        </w:rPr>
        <w:t>Врач-терапевт</w:t>
      </w:r>
    </w:p>
    <w:p>
      <w:pPr>
        <w:pStyle w:val="ListParagraph"/>
        <w:numPr>
          <w:ilvl w:val="0"/>
          <w:numId w:val="34"/>
        </w:numPr>
        <w:tabs>
          <w:tab w:pos="643" w:val="left" w:leader="none"/>
        </w:tabs>
        <w:spacing w:line="240" w:lineRule="auto" w:before="137" w:after="0"/>
        <w:ind w:left="642" w:right="0" w:hanging="241"/>
        <w:jc w:val="left"/>
        <w:rPr>
          <w:sz w:val="24"/>
        </w:rPr>
      </w:pPr>
      <w:r>
        <w:rPr>
          <w:sz w:val="24"/>
        </w:rPr>
        <w:t>Врач</w:t>
      </w:r>
      <w:r>
        <w:rPr>
          <w:spacing w:val="-4"/>
          <w:sz w:val="24"/>
        </w:rPr>
        <w:t> </w:t>
      </w:r>
      <w:r>
        <w:rPr>
          <w:sz w:val="24"/>
        </w:rPr>
        <w:t>общей</w:t>
      </w:r>
      <w:r>
        <w:rPr>
          <w:spacing w:val="-3"/>
          <w:sz w:val="24"/>
        </w:rPr>
        <w:t> </w:t>
      </w:r>
      <w:r>
        <w:rPr>
          <w:sz w:val="24"/>
        </w:rPr>
        <w:t>практики</w:t>
      </w:r>
      <w:r>
        <w:rPr>
          <w:spacing w:val="-2"/>
          <w:sz w:val="24"/>
        </w:rPr>
        <w:t> </w:t>
      </w:r>
      <w:r>
        <w:rPr>
          <w:sz w:val="24"/>
        </w:rPr>
        <w:t>(семейный</w:t>
      </w:r>
      <w:r>
        <w:rPr>
          <w:spacing w:val="-3"/>
          <w:sz w:val="24"/>
        </w:rPr>
        <w:t> </w:t>
      </w:r>
      <w:r>
        <w:rPr>
          <w:sz w:val="24"/>
        </w:rPr>
        <w:t>врач)</w:t>
      </w:r>
    </w:p>
    <w:p>
      <w:pPr>
        <w:pStyle w:val="ListParagraph"/>
        <w:numPr>
          <w:ilvl w:val="0"/>
          <w:numId w:val="34"/>
        </w:numPr>
        <w:tabs>
          <w:tab w:pos="643" w:val="left" w:leader="none"/>
        </w:tabs>
        <w:spacing w:line="240" w:lineRule="auto" w:before="139" w:after="0"/>
        <w:ind w:left="642" w:right="0" w:hanging="241"/>
        <w:jc w:val="left"/>
        <w:rPr>
          <w:sz w:val="24"/>
        </w:rPr>
      </w:pPr>
      <w:r>
        <w:rPr>
          <w:sz w:val="24"/>
        </w:rPr>
        <w:t>Врач-терапевт</w:t>
      </w:r>
      <w:r>
        <w:rPr>
          <w:spacing w:val="-2"/>
          <w:sz w:val="24"/>
        </w:rPr>
        <w:t> </w:t>
      </w:r>
      <w:r>
        <w:rPr>
          <w:sz w:val="24"/>
        </w:rPr>
        <w:t>участковый</w:t>
      </w:r>
    </w:p>
    <w:p>
      <w:pPr>
        <w:pStyle w:val="ListParagraph"/>
        <w:numPr>
          <w:ilvl w:val="0"/>
          <w:numId w:val="34"/>
        </w:numPr>
        <w:tabs>
          <w:tab w:pos="584" w:val="left" w:leader="none"/>
        </w:tabs>
        <w:spacing w:line="240" w:lineRule="auto" w:before="137" w:after="0"/>
        <w:ind w:left="583" w:right="0" w:hanging="182"/>
        <w:jc w:val="left"/>
        <w:rPr>
          <w:sz w:val="24"/>
        </w:rPr>
      </w:pPr>
      <w:r>
        <w:rPr>
          <w:sz w:val="24"/>
        </w:rPr>
        <w:t>Врач</w:t>
      </w:r>
      <w:r>
        <w:rPr>
          <w:spacing w:val="-5"/>
          <w:sz w:val="24"/>
        </w:rPr>
        <w:t> </w:t>
      </w:r>
      <w:r>
        <w:rPr>
          <w:sz w:val="24"/>
        </w:rPr>
        <w:t>функциональной</w:t>
      </w:r>
      <w:r>
        <w:rPr>
          <w:spacing w:val="-4"/>
          <w:sz w:val="24"/>
        </w:rPr>
        <w:t> </w:t>
      </w:r>
      <w:r>
        <w:rPr>
          <w:sz w:val="24"/>
        </w:rPr>
        <w:t>диагностики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2"/>
        </w:rPr>
      </w:pPr>
    </w:p>
    <w:p>
      <w:pPr>
        <w:pStyle w:val="BodyText"/>
        <w:spacing w:line="360" w:lineRule="auto"/>
        <w:ind w:right="433" w:firstLine="707"/>
      </w:pPr>
      <w:r>
        <w:rPr/>
        <w:t>Методы, используемые для сбора/селекции доказательств: поиск в электронных</w:t>
      </w:r>
      <w:r>
        <w:rPr>
          <w:spacing w:val="1"/>
        </w:rPr>
        <w:t> </w:t>
      </w:r>
      <w:r>
        <w:rPr/>
        <w:t>базах</w:t>
      </w:r>
      <w:r>
        <w:rPr>
          <w:spacing w:val="1"/>
        </w:rPr>
        <w:t> </w:t>
      </w:r>
      <w:r>
        <w:rPr/>
        <w:t>данных.</w:t>
      </w:r>
    </w:p>
    <w:p>
      <w:pPr>
        <w:pStyle w:val="BodyText"/>
        <w:spacing w:line="360" w:lineRule="auto" w:before="1"/>
        <w:ind w:right="425" w:firstLine="707"/>
      </w:pPr>
      <w:r>
        <w:rPr/>
        <w:t>Описание методов, использованных</w:t>
      </w:r>
      <w:r>
        <w:rPr>
          <w:spacing w:val="1"/>
        </w:rPr>
        <w:t> </w:t>
      </w:r>
      <w:r>
        <w:rPr/>
        <w:t>для оценки качества и</w:t>
      </w:r>
      <w:r>
        <w:rPr>
          <w:spacing w:val="1"/>
        </w:rPr>
        <w:t> </w:t>
      </w:r>
      <w:r>
        <w:rPr/>
        <w:t>силы</w:t>
      </w:r>
      <w:r>
        <w:rPr>
          <w:spacing w:val="1"/>
        </w:rPr>
        <w:t> </w:t>
      </w:r>
      <w:r>
        <w:rPr/>
        <w:t>доказательств:</w:t>
      </w:r>
      <w:r>
        <w:rPr>
          <w:spacing w:val="1"/>
        </w:rPr>
        <w:t> </w:t>
      </w:r>
      <w:r>
        <w:rPr/>
        <w:t>доказательной базой для рекомендаций являются публикации, вошедшие в базы данных</w:t>
      </w:r>
      <w:r>
        <w:rPr>
          <w:spacing w:val="1"/>
        </w:rPr>
        <w:t> </w:t>
      </w:r>
      <w:r>
        <w:rPr/>
        <w:t>PubMed,</w:t>
      </w:r>
      <w:r>
        <w:rPr>
          <w:spacing w:val="-1"/>
        </w:rPr>
        <w:t> </w:t>
      </w:r>
      <w:r>
        <w:rPr/>
        <w:t>Scopus. Глубина</w:t>
      </w:r>
      <w:r>
        <w:rPr>
          <w:spacing w:val="-1"/>
        </w:rPr>
        <w:t> </w:t>
      </w:r>
      <w:r>
        <w:rPr/>
        <w:t>поиска</w:t>
      </w:r>
      <w:r>
        <w:rPr>
          <w:spacing w:val="-1"/>
        </w:rPr>
        <w:t> </w:t>
      </w:r>
      <w:r>
        <w:rPr/>
        <w:t>составляла</w:t>
      </w:r>
      <w:r>
        <w:rPr>
          <w:spacing w:val="-1"/>
        </w:rPr>
        <w:t> </w:t>
      </w:r>
      <w:r>
        <w:rPr/>
        <w:t>30</w:t>
      </w:r>
      <w:r>
        <w:rPr>
          <w:spacing w:val="-1"/>
        </w:rPr>
        <w:t> </w:t>
      </w:r>
      <w:r>
        <w:rPr/>
        <w:t>лет.</w:t>
      </w:r>
    </w:p>
    <w:p>
      <w:pPr>
        <w:pStyle w:val="BodyText"/>
        <w:spacing w:before="1"/>
        <w:ind w:left="1110"/>
      </w:pPr>
      <w:r>
        <w:rPr/>
        <w:t>Методы,</w:t>
      </w:r>
      <w:r>
        <w:rPr>
          <w:spacing w:val="-3"/>
        </w:rPr>
        <w:t> </w:t>
      </w:r>
      <w:r>
        <w:rPr/>
        <w:t>использованные</w:t>
      </w:r>
      <w:r>
        <w:rPr>
          <w:spacing w:val="-4"/>
        </w:rPr>
        <w:t> </w:t>
      </w:r>
      <w:r>
        <w:rPr/>
        <w:t>для</w:t>
      </w:r>
      <w:r>
        <w:rPr>
          <w:spacing w:val="-2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качества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силы</w:t>
      </w:r>
      <w:r>
        <w:rPr>
          <w:spacing w:val="-4"/>
        </w:rPr>
        <w:t> </w:t>
      </w:r>
      <w:r>
        <w:rPr/>
        <w:t>доказательств</w:t>
      </w:r>
    </w:p>
    <w:p>
      <w:pPr>
        <w:pStyle w:val="ListParagraph"/>
        <w:numPr>
          <w:ilvl w:val="1"/>
          <w:numId w:val="34"/>
        </w:numPr>
        <w:tabs>
          <w:tab w:pos="1817" w:val="left" w:leader="none"/>
          <w:tab w:pos="1818" w:val="left" w:leader="none"/>
        </w:tabs>
        <w:spacing w:line="240" w:lineRule="auto" w:before="136" w:after="0"/>
        <w:ind w:left="1818" w:right="0" w:hanging="708"/>
        <w:jc w:val="left"/>
        <w:rPr>
          <w:sz w:val="24"/>
        </w:rPr>
      </w:pPr>
      <w:r>
        <w:rPr>
          <w:sz w:val="24"/>
        </w:rPr>
        <w:t>консенсус</w:t>
      </w:r>
      <w:r>
        <w:rPr>
          <w:spacing w:val="-5"/>
          <w:sz w:val="24"/>
        </w:rPr>
        <w:t> </w:t>
      </w:r>
      <w:r>
        <w:rPr>
          <w:sz w:val="24"/>
        </w:rPr>
        <w:t>экспертов;</w:t>
      </w:r>
    </w:p>
    <w:p>
      <w:pPr>
        <w:pStyle w:val="ListParagraph"/>
        <w:numPr>
          <w:ilvl w:val="1"/>
          <w:numId w:val="34"/>
        </w:numPr>
        <w:tabs>
          <w:tab w:pos="1817" w:val="left" w:leader="none"/>
          <w:tab w:pos="1818" w:val="left" w:leader="none"/>
        </w:tabs>
        <w:spacing w:line="352" w:lineRule="auto" w:before="138" w:after="0"/>
        <w:ind w:left="402" w:right="427" w:firstLine="707"/>
        <w:jc w:val="left"/>
        <w:rPr>
          <w:sz w:val="24"/>
        </w:rPr>
      </w:pPr>
      <w:r>
        <w:rPr>
          <w:sz w:val="24"/>
        </w:rPr>
        <w:t>оценка</w:t>
      </w:r>
      <w:r>
        <w:rPr>
          <w:spacing w:val="1"/>
          <w:sz w:val="24"/>
        </w:rPr>
        <w:t> </w:t>
      </w:r>
      <w:r>
        <w:rPr>
          <w:sz w:val="24"/>
        </w:rPr>
        <w:t>качества</w:t>
      </w:r>
      <w:r>
        <w:rPr>
          <w:spacing w:val="1"/>
          <w:sz w:val="24"/>
        </w:rPr>
        <w:t> </w:t>
      </w:r>
      <w:r>
        <w:rPr>
          <w:sz w:val="24"/>
        </w:rPr>
        <w:t>рекомендаций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соответствии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рейтинговой</w:t>
      </w:r>
      <w:r>
        <w:rPr>
          <w:spacing w:val="1"/>
          <w:sz w:val="24"/>
        </w:rPr>
        <w:t> </w:t>
      </w:r>
      <w:r>
        <w:rPr>
          <w:sz w:val="24"/>
        </w:rPr>
        <w:t>схемой</w:t>
      </w:r>
      <w:r>
        <w:rPr>
          <w:spacing w:val="-57"/>
          <w:sz w:val="24"/>
        </w:rPr>
        <w:t> </w:t>
      </w:r>
      <w:r>
        <w:rPr>
          <w:sz w:val="24"/>
        </w:rPr>
        <w:t>(таблица</w:t>
      </w:r>
      <w:r>
        <w:rPr>
          <w:spacing w:val="-2"/>
          <w:sz w:val="24"/>
        </w:rPr>
        <w:t> </w:t>
      </w:r>
      <w:r>
        <w:rPr>
          <w:sz w:val="24"/>
        </w:rPr>
        <w:t>П1).</w:t>
      </w:r>
    </w:p>
    <w:p>
      <w:pPr>
        <w:pStyle w:val="ListParagraph"/>
        <w:numPr>
          <w:ilvl w:val="1"/>
          <w:numId w:val="34"/>
        </w:numPr>
        <w:tabs>
          <w:tab w:pos="1817" w:val="left" w:leader="none"/>
          <w:tab w:pos="1818" w:val="left" w:leader="none"/>
        </w:tabs>
        <w:spacing w:line="240" w:lineRule="auto" w:before="7" w:after="0"/>
        <w:ind w:left="1818" w:right="0" w:hanging="708"/>
        <w:jc w:val="left"/>
        <w:rPr>
          <w:sz w:val="24"/>
        </w:rPr>
      </w:pPr>
      <w:r>
        <w:rPr>
          <w:sz w:val="24"/>
        </w:rPr>
        <w:t>оценка</w:t>
      </w:r>
      <w:r>
        <w:rPr>
          <w:spacing w:val="32"/>
          <w:sz w:val="24"/>
        </w:rPr>
        <w:t> </w:t>
      </w:r>
      <w:r>
        <w:rPr>
          <w:sz w:val="24"/>
        </w:rPr>
        <w:t>силы</w:t>
      </w:r>
      <w:r>
        <w:rPr>
          <w:spacing w:val="33"/>
          <w:sz w:val="24"/>
        </w:rPr>
        <w:t> </w:t>
      </w:r>
      <w:r>
        <w:rPr>
          <w:sz w:val="24"/>
        </w:rPr>
        <w:t>доказательств</w:t>
      </w:r>
      <w:r>
        <w:rPr>
          <w:spacing w:val="35"/>
          <w:sz w:val="24"/>
        </w:rPr>
        <w:t> </w:t>
      </w:r>
      <w:r>
        <w:rPr>
          <w:sz w:val="24"/>
        </w:rPr>
        <w:t>в</w:t>
      </w:r>
      <w:r>
        <w:rPr>
          <w:spacing w:val="33"/>
          <w:sz w:val="24"/>
        </w:rPr>
        <w:t> </w:t>
      </w:r>
      <w:r>
        <w:rPr>
          <w:sz w:val="24"/>
        </w:rPr>
        <w:t>соответствии</w:t>
      </w:r>
      <w:r>
        <w:rPr>
          <w:spacing w:val="35"/>
          <w:sz w:val="24"/>
        </w:rPr>
        <w:t> </w:t>
      </w:r>
      <w:r>
        <w:rPr>
          <w:sz w:val="24"/>
        </w:rPr>
        <w:t>с</w:t>
      </w:r>
      <w:r>
        <w:rPr>
          <w:spacing w:val="35"/>
          <w:sz w:val="24"/>
        </w:rPr>
        <w:t> </w:t>
      </w:r>
      <w:r>
        <w:rPr>
          <w:sz w:val="24"/>
        </w:rPr>
        <w:t>рейтинговой</w:t>
      </w:r>
      <w:r>
        <w:rPr>
          <w:spacing w:val="34"/>
          <w:sz w:val="24"/>
        </w:rPr>
        <w:t> </w:t>
      </w:r>
      <w:r>
        <w:rPr>
          <w:sz w:val="24"/>
        </w:rPr>
        <w:t>схемой</w:t>
      </w:r>
      <w:r>
        <w:rPr>
          <w:spacing w:val="35"/>
          <w:sz w:val="24"/>
        </w:rPr>
        <w:t> </w:t>
      </w:r>
      <w:r>
        <w:rPr>
          <w:sz w:val="24"/>
        </w:rPr>
        <w:t>(таблица</w:t>
      </w:r>
    </w:p>
    <w:p>
      <w:pPr>
        <w:pStyle w:val="BodyText"/>
        <w:spacing w:before="139"/>
        <w:jc w:val="left"/>
      </w:pPr>
      <w:r>
        <w:rPr/>
        <w:t>П2).</w:t>
      </w:r>
    </w:p>
    <w:p>
      <w:pPr>
        <w:pStyle w:val="BodyText"/>
        <w:tabs>
          <w:tab w:pos="1565" w:val="left" w:leader="none"/>
          <w:tab w:pos="2333" w:val="left" w:leader="none"/>
          <w:tab w:pos="3769" w:val="left" w:leader="none"/>
          <w:tab w:pos="4361" w:val="left" w:leader="none"/>
          <w:tab w:pos="6093" w:val="left" w:leader="none"/>
          <w:tab w:pos="8046" w:val="left" w:leader="none"/>
          <w:tab w:pos="9036" w:val="left" w:leader="none"/>
        </w:tabs>
        <w:spacing w:before="137"/>
        <w:ind w:left="1110"/>
        <w:jc w:val="left"/>
      </w:pPr>
      <w:r>
        <w:rPr/>
        <w:t>В</w:t>
        <w:tab/>
        <w:t>ходе</w:t>
        <w:tab/>
        <w:t>разработки</w:t>
        <w:tab/>
        <w:t>КР</w:t>
        <w:tab/>
        <w:t>использованы</w:t>
        <w:tab/>
        <w:t>международные</w:t>
        <w:tab/>
        <w:t>шкалы</w:t>
        <w:tab/>
        <w:t>уровня</w:t>
      </w:r>
    </w:p>
    <w:p>
      <w:pPr>
        <w:pStyle w:val="BodyText"/>
        <w:spacing w:line="360" w:lineRule="auto" w:before="139"/>
        <w:ind w:right="423"/>
      </w:pPr>
      <w:r>
        <w:rPr/>
        <w:t>убедительности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достоверности</w:t>
      </w:r>
      <w:r>
        <w:rPr>
          <w:spacing w:val="1"/>
        </w:rPr>
        <w:t> </w:t>
      </w:r>
      <w:r>
        <w:rPr/>
        <w:t>доказательств</w:t>
      </w:r>
      <w:r>
        <w:rPr>
          <w:spacing w:val="1"/>
        </w:rPr>
        <w:t> </w:t>
      </w:r>
      <w:r>
        <w:rPr/>
        <w:t>(</w:t>
      </w:r>
      <w:r>
        <w:rPr>
          <w:b/>
        </w:rPr>
        <w:t>Таблицы</w:t>
      </w:r>
      <w:r>
        <w:rPr>
          <w:b/>
          <w:spacing w:val="1"/>
        </w:rPr>
        <w:t> </w:t>
      </w:r>
      <w:r>
        <w:rPr>
          <w:b/>
        </w:rPr>
        <w:t>П1</w:t>
      </w:r>
      <w:r>
        <w:rPr>
          <w:b/>
          <w:spacing w:val="60"/>
        </w:rPr>
        <w:t> </w:t>
      </w:r>
      <w:r>
        <w:rPr>
          <w:b/>
        </w:rPr>
        <w:t>и</w:t>
      </w:r>
      <w:r>
        <w:rPr>
          <w:b/>
          <w:spacing w:val="-57"/>
        </w:rPr>
        <w:t> </w:t>
      </w:r>
      <w:r>
        <w:rPr>
          <w:b/>
        </w:rPr>
        <w:t>П2</w:t>
      </w:r>
      <w:r>
        <w:rPr/>
        <w:t>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новая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шкал</w:t>
      </w:r>
      <w:r>
        <w:rPr>
          <w:spacing w:val="1"/>
        </w:rPr>
        <w:t> </w:t>
      </w:r>
      <w:r>
        <w:rPr/>
        <w:t>УДД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УУР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лечебных,</w:t>
      </w:r>
      <w:r>
        <w:rPr>
          <w:spacing w:val="1"/>
        </w:rPr>
        <w:t> </w:t>
      </w:r>
      <w:r>
        <w:rPr/>
        <w:t>реабилитационных,</w:t>
      </w:r>
      <w:r>
        <w:rPr>
          <w:spacing w:val="1"/>
        </w:rPr>
        <w:t> </w:t>
      </w:r>
      <w:r>
        <w:rPr/>
        <w:t>профилактических вмешательств и диагностических вмешательств (</w:t>
      </w:r>
      <w:r>
        <w:rPr>
          <w:b/>
        </w:rPr>
        <w:t>Таблицы П3, П4 и</w:t>
      </w:r>
      <w:r>
        <w:rPr>
          <w:b/>
          <w:spacing w:val="1"/>
        </w:rPr>
        <w:t> </w:t>
      </w:r>
      <w:r>
        <w:rPr>
          <w:b/>
        </w:rPr>
        <w:t>П5</w:t>
      </w:r>
      <w:r>
        <w:rPr/>
        <w:t>), введенная в 2018 г. ФГБУ ЦЭККМП Минздрава РФ. Формирование Национальных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проводилось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ЕОК,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национальной</w:t>
      </w:r>
      <w:r>
        <w:rPr>
          <w:spacing w:val="1"/>
        </w:rPr>
        <w:t> </w:t>
      </w:r>
      <w:r>
        <w:rPr/>
        <w:t>специфики,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обследования,</w:t>
      </w:r>
      <w:r>
        <w:rPr>
          <w:spacing w:val="1"/>
        </w:rPr>
        <w:t> </w:t>
      </w:r>
      <w:r>
        <w:rPr/>
        <w:t>лечения,</w:t>
      </w:r>
      <w:r>
        <w:rPr>
          <w:spacing w:val="1"/>
        </w:rPr>
        <w:t> </w:t>
      </w:r>
      <w:r>
        <w:rPr/>
        <w:t>учитывающих</w:t>
      </w:r>
      <w:r>
        <w:rPr>
          <w:spacing w:val="61"/>
        </w:rPr>
        <w:t> </w:t>
      </w:r>
      <w:r>
        <w:rPr/>
        <w:t>доступность</w:t>
      </w:r>
      <w:r>
        <w:rPr>
          <w:spacing w:val="1"/>
        </w:rPr>
        <w:t> </w:t>
      </w:r>
      <w:r>
        <w:rPr/>
        <w:t>медицинской помощи. По этой причине в тексте настоящих клинических рекомендаций,</w:t>
      </w:r>
      <w:r>
        <w:rPr>
          <w:spacing w:val="1"/>
        </w:rPr>
        <w:t> </w:t>
      </w:r>
      <w:r>
        <w:rPr/>
        <w:t>одновременно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две</w:t>
      </w:r>
      <w:r>
        <w:rPr>
          <w:spacing w:val="1"/>
        </w:rPr>
        <w:t> </w:t>
      </w:r>
      <w:r>
        <w:rPr/>
        <w:t>шкалы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достоверности</w:t>
      </w:r>
      <w:r>
        <w:rPr>
          <w:spacing w:val="1"/>
        </w:rPr>
        <w:t> </w:t>
      </w:r>
      <w:r>
        <w:rPr/>
        <w:t>доказательств</w:t>
      </w:r>
      <w:r>
        <w:rPr>
          <w:spacing w:val="1"/>
        </w:rPr>
        <w:t> </w:t>
      </w:r>
      <w:r>
        <w:rPr/>
        <w:t>тезисов</w:t>
      </w:r>
      <w:r>
        <w:rPr>
          <w:spacing w:val="1"/>
        </w:rPr>
        <w:t> </w:t>
      </w:r>
      <w:r>
        <w:rPr/>
        <w:t>рекомендаций:</w:t>
      </w:r>
      <w:r>
        <w:rPr>
          <w:spacing w:val="1"/>
        </w:rPr>
        <w:t> </w:t>
      </w:r>
      <w:r>
        <w:rPr/>
        <w:t>уровни</w:t>
      </w:r>
      <w:r>
        <w:rPr>
          <w:spacing w:val="1"/>
        </w:rPr>
        <w:t> </w:t>
      </w:r>
      <w:r>
        <w:rPr/>
        <w:t>достоверности</w:t>
      </w:r>
      <w:r>
        <w:rPr>
          <w:spacing w:val="1"/>
        </w:rPr>
        <w:t> </w:t>
      </w:r>
      <w:r>
        <w:rPr/>
        <w:t>доказательств</w:t>
      </w:r>
      <w:r>
        <w:rPr>
          <w:spacing w:val="1"/>
        </w:rPr>
        <w:t> </w:t>
      </w:r>
      <w:r>
        <w:rPr/>
        <w:t>ЕОК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УУР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УДД.</w:t>
      </w:r>
      <w:r>
        <w:rPr>
          <w:spacing w:val="60"/>
        </w:rPr>
        <w:t> </w:t>
      </w:r>
      <w:r>
        <w:rPr/>
        <w:t>Добавлены</w:t>
      </w:r>
      <w:r>
        <w:rPr>
          <w:spacing w:val="1"/>
        </w:rPr>
        <w:t> </w:t>
      </w:r>
      <w:r>
        <w:rPr/>
        <w:t>классы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ЕОК,</w:t>
      </w:r>
      <w:r>
        <w:rPr>
          <w:spacing w:val="1"/>
        </w:rPr>
        <w:t> </w:t>
      </w:r>
      <w:r>
        <w:rPr/>
        <w:t>позволяющие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тезиса</w:t>
      </w:r>
      <w:r>
        <w:rPr>
          <w:spacing w:val="1"/>
        </w:rPr>
        <w:t> </w:t>
      </w:r>
      <w:r>
        <w:rPr/>
        <w:t>рекомендаций.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Heading1"/>
        <w:spacing w:line="360" w:lineRule="auto" w:before="71"/>
        <w:ind w:left="761" w:right="421"/>
        <w:jc w:val="left"/>
      </w:pPr>
      <w:r>
        <w:rPr/>
        <w:t>Таблица П1. Классы показаний согласно рекомендациям Европейского Общества</w:t>
      </w:r>
      <w:r>
        <w:rPr>
          <w:spacing w:val="-57"/>
        </w:rPr>
        <w:t> </w:t>
      </w:r>
      <w:r>
        <w:rPr/>
        <w:t>Кардиологов</w:t>
      </w:r>
      <w:r>
        <w:rPr>
          <w:spacing w:val="-1"/>
        </w:rPr>
        <w:t> </w:t>
      </w:r>
      <w:r>
        <w:rPr/>
        <w:t>(ЕОК).</w:t>
      </w: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spacing w:before="2"/>
        <w:ind w:left="0"/>
        <w:jc w:val="left"/>
        <w:rPr>
          <w:b/>
          <w:sz w:val="16"/>
        </w:rPr>
      </w:pPr>
    </w:p>
    <w:tbl>
      <w:tblPr>
        <w:tblW w:w="0" w:type="auto"/>
        <w:jc w:val="left"/>
        <w:tblInd w:w="2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02"/>
        <w:gridCol w:w="5246"/>
        <w:gridCol w:w="1985"/>
      </w:tblGrid>
      <w:tr>
        <w:trPr>
          <w:trHeight w:val="1261" w:hRule="atLeast"/>
        </w:trPr>
        <w:tc>
          <w:tcPr>
            <w:tcW w:w="1702" w:type="dxa"/>
          </w:tcPr>
          <w:p>
            <w:pPr>
              <w:pStyle w:val="TableParagraph"/>
              <w:spacing w:line="360" w:lineRule="auto" w:before="20"/>
              <w:ind w:left="71" w:right="52" w:firstLine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Класс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pacing w:val="-1"/>
                <w:sz w:val="24"/>
              </w:rPr>
              <w:t>рекомендаций</w:t>
            </w:r>
          </w:p>
          <w:p>
            <w:pPr>
              <w:pStyle w:val="TableParagraph"/>
              <w:ind w:left="570" w:right="55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ЕОК</w:t>
            </w:r>
          </w:p>
        </w:tc>
        <w:tc>
          <w:tcPr>
            <w:tcW w:w="5246" w:type="dxa"/>
          </w:tcPr>
          <w:p>
            <w:pPr>
              <w:pStyle w:val="TableParagraph"/>
              <w:spacing w:before="7"/>
              <w:ind w:left="0"/>
              <w:rPr>
                <w:b/>
                <w:sz w:val="37"/>
              </w:rPr>
            </w:pPr>
          </w:p>
          <w:p>
            <w:pPr>
              <w:pStyle w:val="TableParagraph"/>
              <w:ind w:left="1893" w:right="18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Определение</w:t>
            </w:r>
          </w:p>
        </w:tc>
        <w:tc>
          <w:tcPr>
            <w:tcW w:w="1985" w:type="dxa"/>
          </w:tcPr>
          <w:p>
            <w:pPr>
              <w:pStyle w:val="TableParagraph"/>
              <w:spacing w:line="360" w:lineRule="auto" w:before="226"/>
              <w:ind w:left="190" w:right="161" w:firstLine="26"/>
              <w:rPr>
                <w:b/>
                <w:sz w:val="24"/>
              </w:rPr>
            </w:pPr>
            <w:r>
              <w:rPr>
                <w:b/>
                <w:sz w:val="24"/>
              </w:rPr>
              <w:t>Предлагаемая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pacing w:val="-2"/>
                <w:sz w:val="24"/>
              </w:rPr>
              <w:t>формулировка</w:t>
            </w:r>
          </w:p>
        </w:tc>
      </w:tr>
      <w:tr>
        <w:trPr>
          <w:trHeight w:val="1381" w:hRule="atLeast"/>
        </w:trPr>
        <w:tc>
          <w:tcPr>
            <w:tcW w:w="170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5246" w:type="dxa"/>
          </w:tcPr>
          <w:p>
            <w:pPr>
              <w:pStyle w:val="TableParagraph"/>
              <w:spacing w:line="360" w:lineRule="auto" w:before="15"/>
              <w:ind w:left="90" w:right="312"/>
              <w:rPr>
                <w:sz w:val="24"/>
              </w:rPr>
            </w:pPr>
            <w:r>
              <w:rPr>
                <w:sz w:val="24"/>
              </w:rPr>
              <w:t>Доказано или общепризнано, что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диагностическая процедура, вмешательство/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лечение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являются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эффективными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полезными</w:t>
            </w:r>
          </w:p>
        </w:tc>
        <w:tc>
          <w:tcPr>
            <w:tcW w:w="1985" w:type="dxa"/>
          </w:tcPr>
          <w:p>
            <w:pPr>
              <w:pStyle w:val="TableParagraph"/>
              <w:spacing w:before="5"/>
              <w:ind w:left="0"/>
              <w:rPr>
                <w:b/>
                <w:sz w:val="24"/>
              </w:rPr>
            </w:pPr>
          </w:p>
          <w:p>
            <w:pPr>
              <w:pStyle w:val="TableParagraph"/>
              <w:spacing w:line="360" w:lineRule="auto" w:before="1"/>
              <w:ind w:left="89" w:right="243"/>
              <w:rPr>
                <w:sz w:val="24"/>
              </w:rPr>
            </w:pPr>
            <w:r>
              <w:rPr>
                <w:spacing w:val="-2"/>
                <w:sz w:val="24"/>
              </w:rPr>
              <w:t>Рекомендовано/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показано</w:t>
            </w:r>
          </w:p>
        </w:tc>
      </w:tr>
      <w:tr>
        <w:trPr>
          <w:trHeight w:val="4106" w:hRule="atLeast"/>
        </w:trPr>
        <w:tc>
          <w:tcPr>
            <w:tcW w:w="1702" w:type="dxa"/>
          </w:tcPr>
          <w:p>
            <w:pPr>
              <w:pStyle w:val="TableParagraph"/>
              <w:spacing w:before="15"/>
              <w:ind w:left="657"/>
              <w:rPr>
                <w:sz w:val="24"/>
              </w:rPr>
            </w:pPr>
            <w:r>
              <w:rPr>
                <w:sz w:val="24"/>
              </w:rPr>
              <w:t>II</w:t>
            </w: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185"/>
              <w:ind w:left="657"/>
              <w:rPr>
                <w:sz w:val="24"/>
              </w:rPr>
            </w:pPr>
            <w:r>
              <w:rPr>
                <w:sz w:val="24"/>
              </w:rPr>
              <w:t>IIa</w:t>
            </w: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184"/>
              <w:ind w:left="657"/>
              <w:rPr>
                <w:sz w:val="24"/>
              </w:rPr>
            </w:pPr>
            <w:r>
              <w:rPr>
                <w:sz w:val="24"/>
              </w:rPr>
              <w:t>IIb</w:t>
            </w:r>
          </w:p>
        </w:tc>
        <w:tc>
          <w:tcPr>
            <w:tcW w:w="5246" w:type="dxa"/>
          </w:tcPr>
          <w:p>
            <w:pPr>
              <w:pStyle w:val="TableParagraph"/>
              <w:spacing w:line="360" w:lineRule="auto" w:before="15"/>
              <w:ind w:left="90" w:right="840"/>
              <w:rPr>
                <w:sz w:val="24"/>
              </w:rPr>
            </w:pPr>
            <w:r>
              <w:rPr>
                <w:sz w:val="24"/>
              </w:rPr>
              <w:t>Противоречивые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данные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мнения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эффективности/пользе диагностической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процедуры,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вмешательства,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лечения</w:t>
            </w:r>
          </w:p>
          <w:p>
            <w:pPr>
              <w:pStyle w:val="TableParagraph"/>
              <w:spacing w:line="360" w:lineRule="auto" w:before="120"/>
              <w:ind w:left="90" w:right="961"/>
              <w:rPr>
                <w:sz w:val="24"/>
              </w:rPr>
            </w:pPr>
            <w:r>
              <w:rPr>
                <w:sz w:val="24"/>
              </w:rPr>
              <w:t>Большинство данных/мнений в пользу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эффективности/пользы </w:t>
            </w:r>
            <w:r>
              <w:rPr>
                <w:sz w:val="24"/>
              </w:rPr>
              <w:t>диагностической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процедуры,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вмешательства,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лечения</w:t>
            </w:r>
          </w:p>
          <w:p>
            <w:pPr>
              <w:pStyle w:val="TableParagraph"/>
              <w:spacing w:line="360" w:lineRule="auto" w:before="121"/>
              <w:ind w:left="90" w:right="973"/>
              <w:rPr>
                <w:sz w:val="24"/>
              </w:rPr>
            </w:pPr>
            <w:r>
              <w:rPr>
                <w:sz w:val="24"/>
              </w:rPr>
              <w:t>Эффективность/польза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диагностической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процедуры, вмешательства, лечения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установлены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менее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убедительно</w:t>
            </w:r>
          </w:p>
        </w:tc>
        <w:tc>
          <w:tcPr>
            <w:tcW w:w="1985" w:type="dxa"/>
          </w:tcPr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>
            <w:pPr>
              <w:pStyle w:val="TableParagraph"/>
              <w:spacing w:line="360" w:lineRule="auto"/>
              <w:ind w:left="89" w:right="311"/>
              <w:rPr>
                <w:sz w:val="24"/>
              </w:rPr>
            </w:pPr>
            <w:r>
              <w:rPr>
                <w:sz w:val="24"/>
              </w:rPr>
              <w:t>Целесообразно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применять</w:t>
            </w: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11"/>
              <w:ind w:left="0"/>
              <w:rPr>
                <w:b/>
                <w:sz w:val="29"/>
              </w:rPr>
            </w:pPr>
          </w:p>
          <w:p>
            <w:pPr>
              <w:pStyle w:val="TableParagraph"/>
              <w:spacing w:line="360" w:lineRule="auto"/>
              <w:ind w:left="89" w:right="76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применять</w:t>
            </w:r>
          </w:p>
        </w:tc>
      </w:tr>
      <w:tr>
        <w:trPr>
          <w:trHeight w:val="1796" w:hRule="atLeast"/>
        </w:trPr>
        <w:tc>
          <w:tcPr>
            <w:tcW w:w="1702" w:type="dxa"/>
          </w:tcPr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7"/>
              <w:ind w:left="0"/>
              <w:rPr>
                <w:b/>
                <w:sz w:val="34"/>
              </w:rPr>
            </w:pPr>
          </w:p>
          <w:p>
            <w:pPr>
              <w:pStyle w:val="TableParagraph"/>
              <w:ind w:left="90"/>
              <w:rPr>
                <w:sz w:val="24"/>
              </w:rPr>
            </w:pPr>
            <w:r>
              <w:rPr>
                <w:sz w:val="24"/>
              </w:rPr>
              <w:t>III</w:t>
            </w:r>
          </w:p>
        </w:tc>
        <w:tc>
          <w:tcPr>
            <w:tcW w:w="5246" w:type="dxa"/>
          </w:tcPr>
          <w:p>
            <w:pPr>
              <w:pStyle w:val="TableParagraph"/>
              <w:spacing w:line="360" w:lineRule="auto" w:before="15"/>
              <w:ind w:left="90" w:right="563"/>
              <w:rPr>
                <w:sz w:val="24"/>
              </w:rPr>
            </w:pPr>
            <w:r>
              <w:rPr>
                <w:sz w:val="24"/>
              </w:rPr>
              <w:t>Данные или единое мнение, что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диагностическая</w:t>
            </w:r>
            <w:r>
              <w:rPr>
                <w:spacing w:val="-11"/>
                <w:sz w:val="24"/>
              </w:rPr>
              <w:t> </w:t>
            </w:r>
            <w:r>
              <w:rPr>
                <w:sz w:val="24"/>
              </w:rPr>
              <w:t>процедура,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вмешательство,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лечение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бесполезны/неэффективны,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ряде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случаев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могут приносить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вред</w:t>
            </w:r>
          </w:p>
        </w:tc>
        <w:tc>
          <w:tcPr>
            <w:tcW w:w="1985" w:type="dxa"/>
          </w:tcPr>
          <w:p>
            <w:pPr>
              <w:pStyle w:val="TableParagraph"/>
              <w:spacing w:line="360" w:lineRule="auto" w:before="15"/>
              <w:ind w:left="89" w:right="361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2"/>
                <w:sz w:val="24"/>
              </w:rPr>
              <w:t>рекомендуется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применять</w:t>
            </w:r>
          </w:p>
        </w:tc>
      </w:tr>
    </w:tbl>
    <w:p>
      <w:pPr>
        <w:pStyle w:val="BodyText"/>
        <w:spacing w:before="2"/>
        <w:ind w:left="0"/>
        <w:jc w:val="left"/>
        <w:rPr>
          <w:b/>
          <w:sz w:val="28"/>
        </w:rPr>
      </w:pPr>
    </w:p>
    <w:p>
      <w:pPr>
        <w:spacing w:line="360" w:lineRule="auto" w:before="90"/>
        <w:ind w:left="761" w:right="1099" w:firstLine="0"/>
        <w:jc w:val="left"/>
        <w:rPr>
          <w:b/>
          <w:sz w:val="24"/>
        </w:rPr>
      </w:pPr>
      <w:r>
        <w:rPr>
          <w:b/>
          <w:sz w:val="24"/>
        </w:rPr>
        <w:t>Таблица П2. Уровни достоверности доказательств согласно рекомендациям</w:t>
      </w:r>
      <w:r>
        <w:rPr>
          <w:b/>
          <w:spacing w:val="-58"/>
          <w:sz w:val="24"/>
        </w:rPr>
        <w:t> </w:t>
      </w:r>
      <w:r>
        <w:rPr>
          <w:b/>
          <w:sz w:val="24"/>
        </w:rPr>
        <w:t>Европейского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2923 Общества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Кардиологов (ЕОК).</w:t>
      </w: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ind w:left="0"/>
        <w:jc w:val="left"/>
        <w:rPr>
          <w:b/>
          <w:sz w:val="16"/>
        </w:rPr>
      </w:pPr>
    </w:p>
    <w:tbl>
      <w:tblPr>
        <w:tblW w:w="0" w:type="auto"/>
        <w:jc w:val="left"/>
        <w:tblInd w:w="2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72"/>
        <w:gridCol w:w="7372"/>
      </w:tblGrid>
      <w:tr>
        <w:trPr>
          <w:trHeight w:val="584" w:hRule="atLeast"/>
        </w:trPr>
        <w:tc>
          <w:tcPr>
            <w:tcW w:w="8944" w:type="dxa"/>
            <w:gridSpan w:val="2"/>
          </w:tcPr>
          <w:p>
            <w:pPr>
              <w:pStyle w:val="TableParagraph"/>
              <w:spacing w:before="85"/>
              <w:ind w:left="2107" w:right="209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Уровни</w:t>
            </w:r>
            <w:r>
              <w:rPr>
                <w:b/>
                <w:spacing w:val="-15"/>
                <w:sz w:val="24"/>
              </w:rPr>
              <w:t> </w:t>
            </w:r>
            <w:r>
              <w:rPr>
                <w:b/>
                <w:sz w:val="24"/>
              </w:rPr>
              <w:t>достоверности</w:t>
            </w:r>
            <w:r>
              <w:rPr>
                <w:b/>
                <w:spacing w:val="-15"/>
                <w:sz w:val="24"/>
              </w:rPr>
              <w:t> </w:t>
            </w:r>
            <w:r>
              <w:rPr>
                <w:b/>
                <w:sz w:val="24"/>
              </w:rPr>
              <w:t>доказательств,</w:t>
            </w:r>
            <w:r>
              <w:rPr>
                <w:b/>
                <w:spacing w:val="-14"/>
                <w:sz w:val="24"/>
              </w:rPr>
              <w:t> </w:t>
            </w:r>
            <w:r>
              <w:rPr>
                <w:b/>
                <w:sz w:val="24"/>
              </w:rPr>
              <w:t>ЕОК</w:t>
            </w:r>
          </w:p>
        </w:tc>
      </w:tr>
      <w:tr>
        <w:trPr>
          <w:trHeight w:val="971" w:hRule="atLeast"/>
        </w:trPr>
        <w:tc>
          <w:tcPr>
            <w:tcW w:w="157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372" w:type="dxa"/>
          </w:tcPr>
          <w:p>
            <w:pPr>
              <w:pStyle w:val="TableParagraph"/>
              <w:spacing w:line="360" w:lineRule="auto" w:before="66"/>
              <w:ind w:left="143"/>
              <w:rPr>
                <w:sz w:val="24"/>
              </w:rPr>
            </w:pPr>
            <w:r>
              <w:rPr>
                <w:sz w:val="24"/>
              </w:rPr>
              <w:t>Данные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многочисленных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рандомизированных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клинических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исследований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метаанализов</w:t>
            </w:r>
          </w:p>
        </w:tc>
      </w:tr>
      <w:tr>
        <w:trPr>
          <w:trHeight w:val="1386" w:hRule="atLeast"/>
        </w:trPr>
        <w:tc>
          <w:tcPr>
            <w:tcW w:w="157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372" w:type="dxa"/>
          </w:tcPr>
          <w:p>
            <w:pPr>
              <w:pStyle w:val="TableParagraph"/>
              <w:spacing w:line="360" w:lineRule="auto" w:before="66"/>
              <w:ind w:left="143"/>
              <w:rPr>
                <w:sz w:val="24"/>
              </w:rPr>
            </w:pPr>
            <w:r>
              <w:rPr>
                <w:sz w:val="24"/>
              </w:rPr>
              <w:t>Данные получены по результатам одного рандомизированного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клинического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крупных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нерандомизированных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исследований</w:t>
            </w:r>
          </w:p>
        </w:tc>
      </w:tr>
    </w:tbl>
    <w:p>
      <w:pPr>
        <w:spacing w:after="0" w:line="360" w:lineRule="auto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72"/>
        <w:gridCol w:w="7372"/>
      </w:tblGrid>
      <w:tr>
        <w:trPr>
          <w:trHeight w:val="829" w:hRule="atLeast"/>
        </w:trPr>
        <w:tc>
          <w:tcPr>
            <w:tcW w:w="157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372" w:type="dxa"/>
          </w:tcPr>
          <w:p>
            <w:pPr>
              <w:pStyle w:val="TableParagraph"/>
              <w:spacing w:line="264" w:lineRule="exact"/>
              <w:ind w:left="9"/>
              <w:rPr>
                <w:sz w:val="24"/>
              </w:rPr>
            </w:pPr>
            <w:r>
              <w:rPr>
                <w:sz w:val="24"/>
              </w:rPr>
              <w:t>Согласованное</w:t>
            </w:r>
            <w:r>
              <w:rPr>
                <w:spacing w:val="-13"/>
                <w:sz w:val="24"/>
              </w:rPr>
              <w:t> </w:t>
            </w:r>
            <w:r>
              <w:rPr>
                <w:sz w:val="24"/>
              </w:rPr>
              <w:t>мнение</w:t>
            </w:r>
            <w:r>
              <w:rPr>
                <w:spacing w:val="-12"/>
                <w:sz w:val="24"/>
              </w:rPr>
              <w:t> </w:t>
            </w:r>
            <w:r>
              <w:rPr>
                <w:sz w:val="24"/>
              </w:rPr>
              <w:t>экспертов</w:t>
            </w:r>
            <w:r>
              <w:rPr>
                <w:spacing w:val="-11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-11"/>
                <w:sz w:val="24"/>
              </w:rPr>
              <w:t> </w:t>
            </w:r>
            <w:r>
              <w:rPr>
                <w:sz w:val="24"/>
              </w:rPr>
              <w:t>результаты</w:t>
            </w:r>
            <w:r>
              <w:rPr>
                <w:spacing w:val="-11"/>
                <w:sz w:val="24"/>
              </w:rPr>
              <w:t> </w:t>
            </w:r>
            <w:r>
              <w:rPr>
                <w:sz w:val="24"/>
              </w:rPr>
              <w:t>небольших</w:t>
            </w:r>
          </w:p>
          <w:p>
            <w:pPr>
              <w:pStyle w:val="TableParagraph"/>
              <w:spacing w:before="137"/>
              <w:ind w:left="9"/>
              <w:rPr>
                <w:sz w:val="24"/>
              </w:rPr>
            </w:pPr>
            <w:r>
              <w:rPr>
                <w:sz w:val="24"/>
              </w:rPr>
              <w:t>исследований,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ретроспективных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исследований,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регистров</w:t>
            </w:r>
          </w:p>
        </w:tc>
      </w:tr>
    </w:tbl>
    <w:p>
      <w:pPr>
        <w:pStyle w:val="BodyText"/>
        <w:spacing w:before="6"/>
        <w:ind w:left="0"/>
        <w:jc w:val="left"/>
        <w:rPr>
          <w:b/>
          <w:sz w:val="27"/>
        </w:rPr>
      </w:pPr>
    </w:p>
    <w:p>
      <w:pPr>
        <w:pStyle w:val="Heading1"/>
        <w:spacing w:line="360" w:lineRule="auto" w:before="90"/>
        <w:ind w:left="761" w:right="435"/>
        <w:jc w:val="left"/>
      </w:pPr>
      <w:r>
        <w:rPr/>
        <w:t>Таблица П3. Шкала оценки уровней достоверности доказательств (УДД) для</w:t>
      </w:r>
      <w:r>
        <w:rPr>
          <w:spacing w:val="1"/>
        </w:rPr>
        <w:t> </w:t>
      </w:r>
      <w:r>
        <w:rPr/>
        <w:t>методов</w:t>
      </w:r>
      <w:r>
        <w:rPr>
          <w:spacing w:val="-10"/>
        </w:rPr>
        <w:t> </w:t>
      </w:r>
      <w:r>
        <w:rPr/>
        <w:t>профилактики,</w:t>
      </w:r>
      <w:r>
        <w:rPr>
          <w:spacing w:val="-8"/>
        </w:rPr>
        <w:t> </w:t>
      </w:r>
      <w:r>
        <w:rPr/>
        <w:t>лечения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/>
        <w:t>реабилитации</w:t>
      </w:r>
      <w:r>
        <w:rPr>
          <w:spacing w:val="-7"/>
        </w:rPr>
        <w:t> </w:t>
      </w:r>
      <w:r>
        <w:rPr/>
        <w:t>(профилактических,</w:t>
      </w:r>
      <w:r>
        <w:rPr>
          <w:spacing w:val="-7"/>
        </w:rPr>
        <w:t> </w:t>
      </w:r>
      <w:r>
        <w:rPr/>
        <w:t>лечебных,</w:t>
      </w:r>
      <w:r>
        <w:rPr>
          <w:spacing w:val="-57"/>
        </w:rPr>
        <w:t> </w:t>
      </w:r>
      <w:r>
        <w:rPr/>
        <w:t>реабилитационных</w:t>
      </w:r>
      <w:r>
        <w:rPr>
          <w:spacing w:val="-1"/>
        </w:rPr>
        <w:t> </w:t>
      </w:r>
      <w:r>
        <w:rPr/>
        <w:t>вмешательств)</w:t>
      </w: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0"/>
        <w:gridCol w:w="7389"/>
      </w:tblGrid>
      <w:tr>
        <w:trPr>
          <w:trHeight w:val="2484" w:hRule="atLeast"/>
        </w:trPr>
        <w:tc>
          <w:tcPr>
            <w:tcW w:w="8899" w:type="dxa"/>
            <w:gridSpan w:val="2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Уровни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достоверности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доказательств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(УДД)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Приказ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Министерства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Российской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Федерации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28.02.2019</w:t>
            </w:r>
          </w:p>
          <w:p>
            <w:pPr>
              <w:pStyle w:val="TableParagraph"/>
              <w:spacing w:line="360" w:lineRule="auto" w:before="137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103н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«Об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утверждении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порядка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сроков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разработки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клинических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рекомендаций,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пересмотра,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типовой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формы клинических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рекомендаций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 требований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их структуре,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составу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научной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обоснованности,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включаемой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клинические</w:t>
            </w:r>
          </w:p>
          <w:p>
            <w:pPr>
              <w:pStyle w:val="TableParagraph"/>
              <w:spacing w:before="140"/>
              <w:rPr>
                <w:sz w:val="24"/>
              </w:rPr>
            </w:pPr>
            <w:r>
              <w:rPr>
                <w:sz w:val="24"/>
              </w:rPr>
              <w:t>рекомендации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информации»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(зарегистрирован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08.05.2019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54588)</w:t>
            </w:r>
          </w:p>
        </w:tc>
      </w:tr>
      <w:tr>
        <w:trPr>
          <w:trHeight w:val="827" w:hRule="atLeast"/>
        </w:trPr>
        <w:tc>
          <w:tcPr>
            <w:tcW w:w="1510" w:type="dxa"/>
          </w:tcPr>
          <w:p>
            <w:pPr>
              <w:pStyle w:val="TableParagraph"/>
              <w:spacing w:before="20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389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обзор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рандомизированных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клинических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исследований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применением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метаанализа</w:t>
            </w:r>
          </w:p>
        </w:tc>
      </w:tr>
      <w:tr>
        <w:trPr>
          <w:trHeight w:val="1655" w:hRule="atLeast"/>
        </w:trPr>
        <w:tc>
          <w:tcPr>
            <w:tcW w:w="1510" w:type="dxa"/>
          </w:tcPr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6"/>
              <w:ind w:left="0"/>
              <w:rPr>
                <w:b/>
                <w:sz w:val="27"/>
              </w:rPr>
            </w:pP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389" w:type="dxa"/>
          </w:tcPr>
          <w:p>
            <w:pPr>
              <w:pStyle w:val="TableParagraph"/>
              <w:spacing w:line="360" w:lineRule="auto"/>
              <w:ind w:right="1087"/>
              <w:rPr>
                <w:sz w:val="24"/>
              </w:rPr>
            </w:pPr>
            <w:r>
              <w:rPr>
                <w:sz w:val="24"/>
              </w:rPr>
              <w:t>Отдельные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рандомизированные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клинические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систематические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обзоры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исследований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любого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дизайна,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за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исключением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рандомизированных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клинических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исследований,</w:t>
            </w:r>
          </w:p>
          <w:p>
            <w:pPr>
              <w:pStyle w:val="TableParagraph"/>
              <w:spacing w:before="133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применением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метаанализа</w:t>
            </w:r>
          </w:p>
        </w:tc>
      </w:tr>
      <w:tr>
        <w:trPr>
          <w:trHeight w:val="830" w:hRule="atLeast"/>
        </w:trPr>
        <w:tc>
          <w:tcPr>
            <w:tcW w:w="1510" w:type="dxa"/>
          </w:tcPr>
          <w:p>
            <w:pPr>
              <w:pStyle w:val="TableParagraph"/>
              <w:spacing w:before="20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389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Нерандомизированные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сравнительные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исследования,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том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числе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когортные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</w:p>
        </w:tc>
      </w:tr>
      <w:tr>
        <w:trPr>
          <w:trHeight w:val="827" w:hRule="atLeast"/>
        </w:trPr>
        <w:tc>
          <w:tcPr>
            <w:tcW w:w="1510" w:type="dxa"/>
          </w:tcPr>
          <w:p>
            <w:pPr>
              <w:pStyle w:val="TableParagraph"/>
              <w:spacing w:before="2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389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Несравнительные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исследования,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клинического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случая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или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серии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случаев,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исследование «случай-контроль»</w:t>
            </w:r>
          </w:p>
        </w:tc>
      </w:tr>
      <w:tr>
        <w:trPr>
          <w:trHeight w:val="827" w:hRule="atLeast"/>
        </w:trPr>
        <w:tc>
          <w:tcPr>
            <w:tcW w:w="1510" w:type="dxa"/>
          </w:tcPr>
          <w:p>
            <w:pPr>
              <w:pStyle w:val="TableParagraph"/>
              <w:spacing w:before="2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389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лишь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обоснование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механизма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действия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вмешательства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(доклинические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исследования)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мнение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экспертов</w:t>
            </w:r>
          </w:p>
        </w:tc>
      </w:tr>
    </w:tbl>
    <w:p>
      <w:pPr>
        <w:pStyle w:val="BodyText"/>
        <w:spacing w:before="9"/>
        <w:ind w:left="0"/>
        <w:jc w:val="left"/>
        <w:rPr>
          <w:b/>
          <w:sz w:val="35"/>
        </w:rPr>
      </w:pPr>
    </w:p>
    <w:p>
      <w:pPr>
        <w:spacing w:line="360" w:lineRule="auto" w:before="0"/>
        <w:ind w:left="761" w:right="435" w:firstLine="0"/>
        <w:jc w:val="left"/>
        <w:rPr>
          <w:b/>
          <w:sz w:val="24"/>
        </w:rPr>
      </w:pPr>
      <w:r>
        <w:rPr>
          <w:b/>
          <w:sz w:val="24"/>
        </w:rPr>
        <w:t>Таблица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П4.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Шкала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оценки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уровней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достоверности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доказательств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(УДД)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для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методов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диагностики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(диагностических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вмешательств)</w:t>
      </w:r>
    </w:p>
    <w:tbl>
      <w:tblPr>
        <w:tblW w:w="0" w:type="auto"/>
        <w:jc w:val="left"/>
        <w:tblInd w:w="2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60"/>
        <w:gridCol w:w="7372"/>
      </w:tblGrid>
      <w:tr>
        <w:trPr>
          <w:trHeight w:val="619" w:hRule="atLeast"/>
        </w:trPr>
        <w:tc>
          <w:tcPr>
            <w:tcW w:w="1560" w:type="dxa"/>
          </w:tcPr>
          <w:p>
            <w:pPr>
              <w:pStyle w:val="TableParagraph"/>
              <w:spacing w:before="102"/>
              <w:ind w:left="501" w:right="5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УДД</w:t>
            </w:r>
          </w:p>
        </w:tc>
        <w:tc>
          <w:tcPr>
            <w:tcW w:w="7372" w:type="dxa"/>
          </w:tcPr>
          <w:p>
            <w:pPr>
              <w:pStyle w:val="TableParagraph"/>
              <w:spacing w:before="102"/>
              <w:ind w:left="2900" w:right="289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Расшифровка</w:t>
            </w:r>
          </w:p>
        </w:tc>
      </w:tr>
      <w:tr>
        <w:trPr>
          <w:trHeight w:val="1446" w:hRule="atLeast"/>
        </w:trPr>
        <w:tc>
          <w:tcPr>
            <w:tcW w:w="1560" w:type="dxa"/>
          </w:tcPr>
          <w:p>
            <w:pPr>
              <w:pStyle w:val="TableParagraph"/>
              <w:spacing w:before="97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 w:before="97"/>
              <w:ind w:left="54" w:right="482"/>
              <w:rPr>
                <w:sz w:val="24"/>
              </w:rPr>
            </w:pPr>
            <w:r>
              <w:rPr>
                <w:sz w:val="24"/>
              </w:rPr>
              <w:t>Систематические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обзоры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исследований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контролем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референсным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методом или систематический обзор рандомизированных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исследований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применением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метаанализа</w:t>
            </w:r>
          </w:p>
        </w:tc>
      </w:tr>
      <w:tr>
        <w:trPr>
          <w:trHeight w:val="1031" w:hRule="atLeast"/>
        </w:trPr>
        <w:tc>
          <w:tcPr>
            <w:tcW w:w="1560" w:type="dxa"/>
          </w:tcPr>
          <w:p>
            <w:pPr>
              <w:pStyle w:val="TableParagraph"/>
              <w:spacing w:before="95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 w:before="95"/>
              <w:ind w:left="54" w:right="482"/>
              <w:rPr>
                <w:sz w:val="24"/>
              </w:rPr>
            </w:pPr>
            <w:r>
              <w:rPr>
                <w:sz w:val="24"/>
              </w:rPr>
              <w:t>Отдельные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контролем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референсным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методом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отдельные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рандомизированные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клинические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</w:p>
        </w:tc>
      </w:tr>
    </w:tbl>
    <w:p>
      <w:pPr>
        <w:spacing w:after="0" w:line="360" w:lineRule="auto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60"/>
        <w:gridCol w:w="7372"/>
      </w:tblGrid>
      <w:tr>
        <w:trPr>
          <w:trHeight w:val="1447" w:hRule="atLeast"/>
        </w:trPr>
        <w:tc>
          <w:tcPr>
            <w:tcW w:w="1560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372" w:type="dxa"/>
          </w:tcPr>
          <w:p>
            <w:pPr>
              <w:pStyle w:val="TableParagraph"/>
              <w:spacing w:before="89"/>
              <w:ind w:left="54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систематические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обзоры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исследований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любого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дизайна,</w:t>
            </w:r>
          </w:p>
          <w:p>
            <w:pPr>
              <w:pStyle w:val="TableParagraph"/>
              <w:spacing w:line="360" w:lineRule="auto" w:before="140"/>
              <w:ind w:left="54" w:right="559"/>
              <w:rPr>
                <w:sz w:val="24"/>
              </w:rPr>
            </w:pPr>
            <w:r>
              <w:rPr>
                <w:sz w:val="24"/>
              </w:rPr>
              <w:t>за исключением рандомизированных клинических исследований,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применением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метаанализа</w:t>
            </w:r>
          </w:p>
        </w:tc>
      </w:tr>
      <w:tr>
        <w:trPr>
          <w:trHeight w:val="1859" w:hRule="atLeast"/>
        </w:trPr>
        <w:tc>
          <w:tcPr>
            <w:tcW w:w="1560" w:type="dxa"/>
          </w:tcPr>
          <w:p>
            <w:pPr>
              <w:pStyle w:val="TableParagraph"/>
              <w:spacing w:before="89"/>
              <w:ind w:left="71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 w:before="89"/>
              <w:ind w:left="54"/>
              <w:rPr>
                <w:sz w:val="24"/>
              </w:rPr>
            </w:pPr>
            <w:r>
              <w:rPr>
                <w:sz w:val="24"/>
              </w:rPr>
              <w:t>Исследования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без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последовательного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контроля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референсным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методом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или исследования с референсным методом, не являющимся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независимым от исследуемого метода, или нерандомизированные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сравнительные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исследования,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том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числе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когортные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</w:p>
        </w:tc>
      </w:tr>
      <w:tr>
        <w:trPr>
          <w:trHeight w:val="618" w:hRule="atLeast"/>
        </w:trPr>
        <w:tc>
          <w:tcPr>
            <w:tcW w:w="1560" w:type="dxa"/>
          </w:tcPr>
          <w:p>
            <w:pPr>
              <w:pStyle w:val="TableParagraph"/>
              <w:spacing w:before="89"/>
              <w:ind w:left="714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372" w:type="dxa"/>
          </w:tcPr>
          <w:p>
            <w:pPr>
              <w:pStyle w:val="TableParagraph"/>
              <w:spacing w:before="89"/>
              <w:ind w:left="54"/>
              <w:rPr>
                <w:sz w:val="24"/>
              </w:rPr>
            </w:pPr>
            <w:r>
              <w:rPr>
                <w:sz w:val="24"/>
              </w:rPr>
              <w:t>Несравнительные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исследования,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описание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клинического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случая</w:t>
            </w:r>
          </w:p>
        </w:tc>
      </w:tr>
      <w:tr>
        <w:trPr>
          <w:trHeight w:val="619" w:hRule="atLeast"/>
        </w:trPr>
        <w:tc>
          <w:tcPr>
            <w:tcW w:w="1560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37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  <w:tr>
        <w:trPr>
          <w:trHeight w:val="1031" w:hRule="atLeast"/>
        </w:trPr>
        <w:tc>
          <w:tcPr>
            <w:tcW w:w="1560" w:type="dxa"/>
          </w:tcPr>
          <w:p>
            <w:pPr>
              <w:pStyle w:val="TableParagraph"/>
              <w:spacing w:before="87"/>
              <w:ind w:left="714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 w:before="87"/>
              <w:ind w:left="54" w:right="482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лишь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обоснование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механизма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действия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мнение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экспертов</w:t>
            </w:r>
          </w:p>
        </w:tc>
      </w:tr>
    </w:tbl>
    <w:p>
      <w:pPr>
        <w:pStyle w:val="BodyText"/>
        <w:spacing w:before="4"/>
        <w:ind w:left="0"/>
        <w:jc w:val="left"/>
        <w:rPr>
          <w:b/>
          <w:sz w:val="28"/>
        </w:rPr>
      </w:pPr>
    </w:p>
    <w:p>
      <w:pPr>
        <w:pStyle w:val="Heading1"/>
        <w:spacing w:line="360" w:lineRule="auto" w:before="90"/>
        <w:ind w:left="761" w:right="435"/>
        <w:jc w:val="left"/>
      </w:pPr>
      <w:r>
        <w:rPr/>
        <w:t>Таблица</w:t>
      </w:r>
      <w:r>
        <w:rPr>
          <w:spacing w:val="-8"/>
        </w:rPr>
        <w:t> </w:t>
      </w:r>
      <w:r>
        <w:rPr/>
        <w:t>П5.</w:t>
      </w:r>
      <w:r>
        <w:rPr>
          <w:spacing w:val="-8"/>
        </w:rPr>
        <w:t> </w:t>
      </w:r>
      <w:r>
        <w:rPr/>
        <w:t>Шкала</w:t>
      </w:r>
      <w:r>
        <w:rPr>
          <w:spacing w:val="-9"/>
        </w:rPr>
        <w:t> </w:t>
      </w:r>
      <w:r>
        <w:rPr/>
        <w:t>оценки</w:t>
      </w:r>
      <w:r>
        <w:rPr>
          <w:spacing w:val="-8"/>
        </w:rPr>
        <w:t> </w:t>
      </w:r>
      <w:r>
        <w:rPr/>
        <w:t>уровней</w:t>
      </w:r>
      <w:r>
        <w:rPr>
          <w:spacing w:val="-9"/>
        </w:rPr>
        <w:t> </w:t>
      </w:r>
      <w:r>
        <w:rPr/>
        <w:t>убедительности</w:t>
      </w:r>
      <w:r>
        <w:rPr>
          <w:spacing w:val="-8"/>
        </w:rPr>
        <w:t> </w:t>
      </w:r>
      <w:r>
        <w:rPr/>
        <w:t>рекомендаций</w:t>
      </w:r>
      <w:r>
        <w:rPr>
          <w:spacing w:val="-8"/>
        </w:rPr>
        <w:t> </w:t>
      </w:r>
      <w:r>
        <w:rPr/>
        <w:t>(УУР)</w:t>
      </w:r>
      <w:r>
        <w:rPr>
          <w:spacing w:val="-8"/>
        </w:rPr>
        <w:t> </w:t>
      </w:r>
      <w:r>
        <w:rPr/>
        <w:t>для</w:t>
      </w:r>
      <w:r>
        <w:rPr>
          <w:spacing w:val="-57"/>
        </w:rPr>
        <w:t> </w:t>
      </w:r>
      <w:r>
        <w:rPr/>
        <w:t>методов профилактики, диагностики, лечения и реабилитации</w:t>
      </w:r>
      <w:r>
        <w:rPr>
          <w:spacing w:val="1"/>
        </w:rPr>
        <w:t> </w:t>
      </w:r>
      <w:r>
        <w:rPr/>
        <w:t>(профилактических, диагностических, лечебных, реабилитационных</w:t>
      </w:r>
      <w:r>
        <w:rPr>
          <w:spacing w:val="1"/>
        </w:rPr>
        <w:t> </w:t>
      </w:r>
      <w:r>
        <w:rPr/>
        <w:t>вмешательств)</w:t>
      </w: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6"/>
        <w:gridCol w:w="7372"/>
      </w:tblGrid>
      <w:tr>
        <w:trPr>
          <w:trHeight w:val="2484" w:hRule="atLeast"/>
        </w:trPr>
        <w:tc>
          <w:tcPr>
            <w:tcW w:w="8898" w:type="dxa"/>
            <w:gridSpan w:val="2"/>
          </w:tcPr>
          <w:p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убедительности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рекомендации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(УРР)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Приказ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Министерства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Российской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Федерации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28.02.2019</w:t>
            </w:r>
          </w:p>
          <w:p>
            <w:pPr>
              <w:pStyle w:val="TableParagraph"/>
              <w:spacing w:line="360" w:lineRule="auto" w:before="137"/>
              <w:ind w:right="110"/>
              <w:rPr>
                <w:sz w:val="24"/>
              </w:rPr>
            </w:pPr>
            <w:r>
              <w:rPr>
                <w:sz w:val="24"/>
              </w:rPr>
              <w:t>№ 103н «Об утверждении порядка и сроков разработки клинических рекомендаций,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пересмотра,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типовой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формы клинических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рекомендаций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 требований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структуре,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составу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научной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обоснованности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включаемой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клинические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рекомендации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информации»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(зарегистрирован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08.05.2019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54588)</w:t>
            </w:r>
          </w:p>
        </w:tc>
      </w:tr>
      <w:tr>
        <w:trPr>
          <w:trHeight w:val="1656" w:hRule="atLeast"/>
        </w:trPr>
        <w:tc>
          <w:tcPr>
            <w:tcW w:w="1526" w:type="dxa"/>
          </w:tcPr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6"/>
              <w:ind w:left="0"/>
              <w:rPr>
                <w:b/>
                <w:sz w:val="27"/>
              </w:rPr>
            </w:pPr>
          </w:p>
          <w:p>
            <w:pPr>
              <w:pStyle w:val="TableParagraph"/>
              <w:ind w:left="676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/>
              <w:ind w:left="108" w:right="154"/>
              <w:rPr>
                <w:sz w:val="24"/>
              </w:rPr>
            </w:pPr>
            <w:r>
              <w:rPr>
                <w:sz w:val="24"/>
              </w:rPr>
              <w:t>Сильная рекомендация (все рассматриваемые критерии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эффективности (исходы) являются важными, все исследования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имеют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высокое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удовлетворительное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методологическое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качество,</w:t>
            </w: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выводы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интересующим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исходам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являются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согласованными)</w:t>
            </w:r>
          </w:p>
        </w:tc>
      </w:tr>
      <w:tr>
        <w:trPr>
          <w:trHeight w:val="2070" w:hRule="atLeast"/>
        </w:trPr>
        <w:tc>
          <w:tcPr>
            <w:tcW w:w="1526" w:type="dxa"/>
          </w:tcPr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224"/>
              <w:ind w:left="681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/>
              <w:ind w:left="108" w:right="214"/>
              <w:rPr>
                <w:sz w:val="24"/>
              </w:rPr>
            </w:pPr>
            <w:r>
              <w:rPr>
                <w:sz w:val="24"/>
              </w:rPr>
              <w:t>Условная рекомендация (не все рассматриваемые критерии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эффективности (исходы) являются важными, не все исследования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имеют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высокое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удовлетворительное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методологическое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выводы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интересующим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исходам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являются</w:t>
            </w: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согласованными)</w:t>
            </w:r>
          </w:p>
        </w:tc>
      </w:tr>
    </w:tbl>
    <w:p>
      <w:pPr>
        <w:spacing w:after="0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6"/>
        <w:gridCol w:w="7372"/>
      </w:tblGrid>
      <w:tr>
        <w:trPr>
          <w:trHeight w:val="2071" w:hRule="atLeast"/>
        </w:trPr>
        <w:tc>
          <w:tcPr>
            <w:tcW w:w="1526" w:type="dxa"/>
          </w:tcPr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spacing w:before="219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</w:p>
        </w:tc>
        <w:tc>
          <w:tcPr>
            <w:tcW w:w="7372" w:type="dxa"/>
          </w:tcPr>
          <w:p>
            <w:pPr>
              <w:pStyle w:val="TableParagraph"/>
              <w:spacing w:line="360" w:lineRule="auto"/>
              <w:ind w:left="108"/>
              <w:rPr>
                <w:sz w:val="24"/>
              </w:rPr>
            </w:pPr>
            <w:r>
              <w:rPr>
                <w:sz w:val="24"/>
              </w:rPr>
              <w:t>Слабая рекомендация (отсутствие доказательств надлежащего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качества (все рассматриваемые критерии эффективности (исходы)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являются неважными, все исследования имеют низкое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методологическое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качество,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выводы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интересующим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исходам</w:t>
            </w: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являются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согласованными)</w:t>
            </w:r>
          </w:p>
        </w:tc>
      </w:tr>
    </w:tbl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spacing w:before="8"/>
        <w:ind w:left="0"/>
        <w:jc w:val="left"/>
        <w:rPr>
          <w:b/>
          <w:sz w:val="19"/>
        </w:rPr>
      </w:pPr>
    </w:p>
    <w:p>
      <w:pPr>
        <w:spacing w:before="90"/>
        <w:ind w:left="402" w:right="0" w:firstLine="0"/>
        <w:jc w:val="left"/>
        <w:rPr>
          <w:b/>
          <w:sz w:val="24"/>
        </w:rPr>
      </w:pPr>
      <w:r>
        <w:rPr>
          <w:b/>
          <w:sz w:val="24"/>
        </w:rPr>
        <w:t>Порядок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обновления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клинических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рекомендаций</w:t>
      </w:r>
    </w:p>
    <w:p>
      <w:pPr>
        <w:pStyle w:val="BodyText"/>
        <w:spacing w:line="360" w:lineRule="auto" w:before="134"/>
        <w:ind w:right="527"/>
        <w:jc w:val="left"/>
      </w:pPr>
      <w:r>
        <w:rPr/>
        <w:t>Механизм обновления клинических рекомендаций предусматривает их систематическую</w:t>
      </w:r>
      <w:r>
        <w:rPr>
          <w:spacing w:val="-57"/>
        </w:rPr>
        <w:t> </w:t>
      </w:r>
      <w:r>
        <w:rPr/>
        <w:t>актуализацию — не реже чем один раз в три года, а также при появлении новых данных с</w:t>
      </w:r>
      <w:r>
        <w:rPr>
          <w:spacing w:val="-58"/>
        </w:rPr>
        <w:t> </w:t>
      </w:r>
      <w:r>
        <w:rPr/>
        <w:t>позиции доказательной медицины по вопросам диагностики, лечения, профилактики и</w:t>
      </w:r>
      <w:r>
        <w:rPr>
          <w:spacing w:val="1"/>
        </w:rPr>
        <w:t> </w:t>
      </w:r>
      <w:r>
        <w:rPr/>
        <w:t>реабилитации конкретных заболеваний, наличии обоснованных дополнений/замечаний к</w:t>
      </w:r>
      <w:r>
        <w:rPr>
          <w:spacing w:val="1"/>
        </w:rPr>
        <w:t> </w:t>
      </w:r>
      <w:r>
        <w:rPr/>
        <w:t>ранее</w:t>
      </w:r>
      <w:r>
        <w:rPr>
          <w:spacing w:val="3"/>
        </w:rPr>
        <w:t> </w:t>
      </w:r>
      <w:r>
        <w:rPr/>
        <w:t>утвержденным</w:t>
      </w:r>
      <w:r>
        <w:rPr>
          <w:spacing w:val="-1"/>
        </w:rPr>
        <w:t> </w:t>
      </w:r>
      <w:r>
        <w:rPr/>
        <w:t>КР, но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чаще</w:t>
      </w:r>
      <w:r>
        <w:rPr>
          <w:spacing w:val="-1"/>
        </w:rPr>
        <w:t> </w:t>
      </w:r>
      <w:r>
        <w:rPr/>
        <w:t>1 раза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6</w:t>
      </w:r>
      <w:r>
        <w:rPr>
          <w:spacing w:val="1"/>
        </w:rPr>
        <w:t> </w:t>
      </w:r>
      <w:r>
        <w:rPr/>
        <w:t>месяцев.</w:t>
      </w:r>
    </w:p>
    <w:p>
      <w:pPr>
        <w:spacing w:after="0" w:line="360" w:lineRule="auto"/>
        <w:jc w:val="left"/>
        <w:sectPr>
          <w:pgSz w:w="11900" w:h="16850"/>
          <w:pgMar w:top="1140" w:bottom="280" w:left="1300" w:right="420"/>
        </w:sectPr>
      </w:pPr>
    </w:p>
    <w:p>
      <w:pPr>
        <w:pStyle w:val="Heading1"/>
        <w:spacing w:line="360" w:lineRule="auto" w:before="71"/>
        <w:ind w:left="834" w:right="430" w:hanging="432"/>
      </w:pPr>
      <w:bookmarkStart w:name="_bookmark65" w:id="122"/>
      <w:bookmarkEnd w:id="122"/>
      <w:r>
        <w:rPr>
          <w:b w:val="0"/>
        </w:rPr>
      </w:r>
      <w:r>
        <w:rPr/>
        <w:t>Приложение</w:t>
      </w:r>
      <w:r>
        <w:rPr>
          <w:spacing w:val="1"/>
        </w:rPr>
        <w:t> </w:t>
      </w:r>
      <w:r>
        <w:rPr/>
        <w:t>А3.</w:t>
      </w:r>
      <w:r>
        <w:rPr>
          <w:spacing w:val="1"/>
        </w:rPr>
        <w:t> </w:t>
      </w:r>
      <w:r>
        <w:rPr/>
        <w:t>Справочные</w:t>
      </w:r>
      <w:r>
        <w:rPr>
          <w:spacing w:val="1"/>
        </w:rPr>
        <w:t> </w:t>
      </w:r>
      <w:r>
        <w:rPr/>
        <w:t>материалы,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показаний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применению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противопоказаний,</w:t>
      </w:r>
      <w:r>
        <w:rPr>
          <w:spacing w:val="1"/>
        </w:rPr>
        <w:t> </w:t>
      </w:r>
      <w:r>
        <w:rPr/>
        <w:t>способов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и доз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-1"/>
        </w:rPr>
        <w:t> </w:t>
      </w:r>
      <w:r>
        <w:rPr/>
        <w:t>инструкции</w:t>
      </w:r>
      <w:r>
        <w:rPr>
          <w:spacing w:val="-1"/>
        </w:rPr>
        <w:t> </w:t>
      </w:r>
      <w:r>
        <w:rPr/>
        <w:t>по</w:t>
      </w:r>
      <w:r>
        <w:rPr>
          <w:spacing w:val="-4"/>
        </w:rPr>
        <w:t> </w:t>
      </w:r>
      <w:r>
        <w:rPr/>
        <w:t>применению</w:t>
      </w:r>
      <w:r>
        <w:rPr>
          <w:spacing w:val="-1"/>
        </w:rPr>
        <w:t> </w:t>
      </w:r>
      <w:r>
        <w:rPr/>
        <w:t>лекарственного</w:t>
      </w:r>
      <w:r>
        <w:rPr>
          <w:spacing w:val="-1"/>
        </w:rPr>
        <w:t> </w:t>
      </w:r>
      <w:r>
        <w:rPr/>
        <w:t>препарата</w:t>
      </w:r>
    </w:p>
    <w:p>
      <w:pPr>
        <w:pStyle w:val="ListParagraph"/>
        <w:numPr>
          <w:ilvl w:val="0"/>
          <w:numId w:val="35"/>
        </w:numPr>
        <w:tabs>
          <w:tab w:pos="1122" w:val="left" w:leader="none"/>
        </w:tabs>
        <w:spacing w:line="360" w:lineRule="auto" w:before="0" w:after="0"/>
        <w:ind w:left="1121" w:right="640" w:hanging="360"/>
        <w:jc w:val="left"/>
        <w:rPr>
          <w:sz w:val="24"/>
        </w:rPr>
      </w:pPr>
      <w:r>
        <w:rPr>
          <w:sz w:val="24"/>
        </w:rPr>
        <w:t>Приказ</w:t>
      </w:r>
      <w:r>
        <w:rPr>
          <w:spacing w:val="-3"/>
          <w:sz w:val="24"/>
        </w:rPr>
        <w:t> </w:t>
      </w:r>
      <w:r>
        <w:rPr>
          <w:sz w:val="24"/>
        </w:rPr>
        <w:t>Министерства</w:t>
      </w:r>
      <w:r>
        <w:rPr>
          <w:spacing w:val="-4"/>
          <w:sz w:val="24"/>
        </w:rPr>
        <w:t> </w:t>
      </w:r>
      <w:r>
        <w:rPr>
          <w:sz w:val="24"/>
        </w:rPr>
        <w:t>здравоохранения</w:t>
      </w:r>
      <w:r>
        <w:rPr>
          <w:spacing w:val="-6"/>
          <w:sz w:val="24"/>
        </w:rPr>
        <w:t> </w:t>
      </w:r>
      <w:r>
        <w:rPr>
          <w:sz w:val="24"/>
        </w:rPr>
        <w:t>Российской</w:t>
      </w:r>
      <w:r>
        <w:rPr>
          <w:spacing w:val="-3"/>
          <w:sz w:val="24"/>
        </w:rPr>
        <w:t> </w:t>
      </w:r>
      <w:r>
        <w:rPr>
          <w:sz w:val="24"/>
        </w:rPr>
        <w:t>Федерации</w:t>
      </w:r>
      <w:r>
        <w:rPr>
          <w:spacing w:val="-3"/>
          <w:sz w:val="24"/>
        </w:rPr>
        <w:t> </w:t>
      </w:r>
      <w:r>
        <w:rPr>
          <w:sz w:val="24"/>
        </w:rPr>
        <w:t>от</w:t>
      </w:r>
      <w:r>
        <w:rPr>
          <w:spacing w:val="-3"/>
          <w:sz w:val="24"/>
        </w:rPr>
        <w:t> </w:t>
      </w:r>
      <w:r>
        <w:rPr>
          <w:sz w:val="24"/>
        </w:rPr>
        <w:t>15</w:t>
      </w:r>
      <w:r>
        <w:rPr>
          <w:spacing w:val="-5"/>
          <w:sz w:val="24"/>
        </w:rPr>
        <w:t> </w:t>
      </w:r>
      <w:r>
        <w:rPr>
          <w:sz w:val="24"/>
        </w:rPr>
        <w:t>ноября</w:t>
      </w:r>
      <w:r>
        <w:rPr>
          <w:spacing w:val="-3"/>
          <w:sz w:val="24"/>
        </w:rPr>
        <w:t> </w:t>
      </w:r>
      <w:r>
        <w:rPr>
          <w:sz w:val="24"/>
        </w:rPr>
        <w:t>2012</w:t>
      </w:r>
      <w:r>
        <w:rPr>
          <w:spacing w:val="-57"/>
          <w:sz w:val="24"/>
        </w:rPr>
        <w:t> </w:t>
      </w:r>
      <w:r>
        <w:rPr>
          <w:sz w:val="24"/>
        </w:rPr>
        <w:t>г. № 918н «Об утверждении Порядка оказания медицинской помощи больным с</w:t>
      </w:r>
      <w:r>
        <w:rPr>
          <w:spacing w:val="1"/>
          <w:sz w:val="24"/>
        </w:rPr>
        <w:t> </w:t>
      </w:r>
      <w:r>
        <w:rPr>
          <w:sz w:val="24"/>
        </w:rPr>
        <w:t>сердечно-сосудистыми</w:t>
      </w:r>
      <w:r>
        <w:rPr>
          <w:spacing w:val="-1"/>
          <w:sz w:val="24"/>
        </w:rPr>
        <w:t> </w:t>
      </w:r>
      <w:r>
        <w:rPr>
          <w:sz w:val="24"/>
        </w:rPr>
        <w:t>заболеваниями»</w:t>
      </w:r>
    </w:p>
    <w:p>
      <w:pPr>
        <w:pStyle w:val="ListParagraph"/>
        <w:numPr>
          <w:ilvl w:val="0"/>
          <w:numId w:val="35"/>
        </w:numPr>
        <w:tabs>
          <w:tab w:pos="1122" w:val="left" w:leader="none"/>
        </w:tabs>
        <w:spacing w:line="360" w:lineRule="auto" w:before="0" w:after="0"/>
        <w:ind w:left="1121" w:right="1512" w:hanging="360"/>
        <w:jc w:val="left"/>
        <w:rPr>
          <w:sz w:val="24"/>
        </w:rPr>
      </w:pPr>
      <w:r>
        <w:rPr>
          <w:sz w:val="24"/>
        </w:rPr>
        <w:t>Приказ Министерства здравоохранения РФ от 10 мая 2017 г. № 203н «Об</w:t>
      </w:r>
      <w:r>
        <w:rPr>
          <w:spacing w:val="-57"/>
          <w:sz w:val="24"/>
        </w:rPr>
        <w:t> </w:t>
      </w:r>
      <w:r>
        <w:rPr>
          <w:sz w:val="24"/>
        </w:rPr>
        <w:t>утверждении</w:t>
      </w:r>
      <w:r>
        <w:rPr>
          <w:spacing w:val="-1"/>
          <w:sz w:val="24"/>
        </w:rPr>
        <w:t> </w:t>
      </w:r>
      <w:r>
        <w:rPr>
          <w:sz w:val="24"/>
        </w:rPr>
        <w:t>критериев</w:t>
      </w:r>
      <w:r>
        <w:rPr>
          <w:spacing w:val="-1"/>
          <w:sz w:val="24"/>
        </w:rPr>
        <w:t> </w:t>
      </w:r>
      <w:r>
        <w:rPr>
          <w:sz w:val="24"/>
        </w:rPr>
        <w:t>оценки</w:t>
      </w:r>
      <w:r>
        <w:rPr>
          <w:spacing w:val="-2"/>
          <w:sz w:val="24"/>
        </w:rPr>
        <w:t> </w:t>
      </w:r>
      <w:r>
        <w:rPr>
          <w:sz w:val="24"/>
        </w:rPr>
        <w:t>качества</w:t>
      </w:r>
      <w:r>
        <w:rPr>
          <w:spacing w:val="-1"/>
          <w:sz w:val="24"/>
        </w:rPr>
        <w:t> </w:t>
      </w:r>
      <w:r>
        <w:rPr>
          <w:sz w:val="24"/>
        </w:rPr>
        <w:t>медицинской</w:t>
      </w:r>
      <w:r>
        <w:rPr>
          <w:spacing w:val="-3"/>
          <w:sz w:val="24"/>
        </w:rPr>
        <w:t> </w:t>
      </w:r>
      <w:r>
        <w:rPr>
          <w:sz w:val="24"/>
        </w:rPr>
        <w:t>помощи»</w:t>
      </w:r>
    </w:p>
    <w:p>
      <w:pPr>
        <w:pStyle w:val="ListParagraph"/>
        <w:numPr>
          <w:ilvl w:val="0"/>
          <w:numId w:val="35"/>
        </w:numPr>
        <w:tabs>
          <w:tab w:pos="1122" w:val="left" w:leader="none"/>
        </w:tabs>
        <w:spacing w:line="360" w:lineRule="auto" w:before="0" w:after="0"/>
        <w:ind w:left="1121" w:right="695" w:hanging="360"/>
        <w:jc w:val="left"/>
        <w:rPr>
          <w:sz w:val="24"/>
        </w:rPr>
      </w:pPr>
      <w:r>
        <w:rPr>
          <w:sz w:val="24"/>
        </w:rPr>
        <w:t>Приказ Министерства здравоохранения Российской Федерации от 28.02.2019 №</w:t>
      </w:r>
      <w:r>
        <w:rPr>
          <w:spacing w:val="1"/>
          <w:sz w:val="24"/>
        </w:rPr>
        <w:t> </w:t>
      </w:r>
      <w:r>
        <w:rPr>
          <w:sz w:val="24"/>
        </w:rPr>
        <w:t>103н «Об утверждении порядка и сроков разработки клинических рекомендаций,</w:t>
      </w:r>
      <w:r>
        <w:rPr>
          <w:spacing w:val="-58"/>
          <w:sz w:val="24"/>
        </w:rPr>
        <w:t> </w:t>
      </w:r>
      <w:r>
        <w:rPr>
          <w:sz w:val="24"/>
        </w:rPr>
        <w:t>их пересмотра, типовой формы клинических рекомендаций и требований к их</w:t>
      </w:r>
      <w:r>
        <w:rPr>
          <w:spacing w:val="1"/>
          <w:sz w:val="24"/>
        </w:rPr>
        <w:t> </w:t>
      </w:r>
      <w:r>
        <w:rPr>
          <w:sz w:val="24"/>
        </w:rPr>
        <w:t>структуре, составу и научной обоснованности включаемой в клинические</w:t>
      </w:r>
      <w:r>
        <w:rPr>
          <w:spacing w:val="1"/>
          <w:sz w:val="24"/>
        </w:rPr>
        <w:t> </w:t>
      </w:r>
      <w:r>
        <w:rPr>
          <w:sz w:val="24"/>
        </w:rPr>
        <w:t>рекомендации</w:t>
      </w:r>
      <w:r>
        <w:rPr>
          <w:spacing w:val="-1"/>
          <w:sz w:val="24"/>
        </w:rPr>
        <w:t> </w:t>
      </w:r>
      <w:r>
        <w:rPr>
          <w:sz w:val="24"/>
        </w:rPr>
        <w:t>информации»</w:t>
      </w:r>
      <w:r>
        <w:rPr>
          <w:spacing w:val="-8"/>
          <w:sz w:val="24"/>
        </w:rPr>
        <w:t> </w:t>
      </w:r>
      <w:r>
        <w:rPr>
          <w:sz w:val="24"/>
        </w:rPr>
        <w:t>(зарегистрирован 08.05.2019 №</w:t>
      </w:r>
      <w:r>
        <w:rPr>
          <w:spacing w:val="-2"/>
          <w:sz w:val="24"/>
        </w:rPr>
        <w:t> </w:t>
      </w:r>
      <w:r>
        <w:rPr>
          <w:sz w:val="24"/>
        </w:rPr>
        <w:t>54588).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31"/>
        </w:rPr>
      </w:pPr>
    </w:p>
    <w:p>
      <w:pPr>
        <w:pStyle w:val="Heading1"/>
        <w:spacing w:line="360" w:lineRule="auto"/>
        <w:ind w:left="834" w:right="435"/>
        <w:jc w:val="left"/>
      </w:pPr>
      <w:bookmarkStart w:name="_bookmark66" w:id="123"/>
      <w:bookmarkEnd w:id="123"/>
      <w:r>
        <w:rPr>
          <w:b w:val="0"/>
        </w:rPr>
      </w:r>
      <w:r>
        <w:rPr/>
        <w:t>Дифференциальный</w:t>
      </w:r>
      <w:r>
        <w:rPr>
          <w:spacing w:val="-3"/>
        </w:rPr>
        <w:t> </w:t>
      </w:r>
      <w:r>
        <w:rPr/>
        <w:t>диагноз</w:t>
      </w:r>
      <w:r>
        <w:rPr>
          <w:spacing w:val="-3"/>
        </w:rPr>
        <w:t> </w:t>
      </w:r>
      <w:r>
        <w:rPr/>
        <w:t>болевого</w:t>
      </w:r>
      <w:r>
        <w:rPr>
          <w:spacing w:val="-2"/>
        </w:rPr>
        <w:t> </w:t>
      </w:r>
      <w:r>
        <w:rPr/>
        <w:t>синдрома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остром</w:t>
      </w:r>
      <w:r>
        <w:rPr>
          <w:spacing w:val="-3"/>
        </w:rPr>
        <w:t> </w:t>
      </w:r>
      <w:r>
        <w:rPr/>
        <w:t>перикардите</w:t>
      </w:r>
      <w:r>
        <w:rPr>
          <w:spacing w:val="-4"/>
        </w:rPr>
        <w:t> </w:t>
      </w:r>
      <w:r>
        <w:rPr/>
        <w:t>и</w:t>
      </w:r>
      <w:r>
        <w:rPr>
          <w:spacing w:val="-57"/>
        </w:rPr>
        <w:t> </w:t>
      </w:r>
      <w:r>
        <w:rPr/>
        <w:t>остром</w:t>
      </w:r>
      <w:r>
        <w:rPr>
          <w:spacing w:val="-1"/>
        </w:rPr>
        <w:t> </w:t>
      </w:r>
      <w:r>
        <w:rPr/>
        <w:t>инфаркте</w:t>
      </w:r>
      <w:r>
        <w:rPr>
          <w:spacing w:val="-1"/>
        </w:rPr>
        <w:t> </w:t>
      </w:r>
      <w:r>
        <w:rPr/>
        <w:t>миокарда</w:t>
      </w: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90"/>
        <w:gridCol w:w="3187"/>
        <w:gridCol w:w="3188"/>
      </w:tblGrid>
      <w:tr>
        <w:trPr>
          <w:trHeight w:val="827" w:hRule="atLeast"/>
        </w:trPr>
        <w:tc>
          <w:tcPr>
            <w:tcW w:w="3190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Характеристики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боли</w:t>
            </w:r>
          </w:p>
        </w:tc>
        <w:tc>
          <w:tcPr>
            <w:tcW w:w="3187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Острый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перикардит</w:t>
            </w:r>
          </w:p>
        </w:tc>
        <w:tc>
          <w:tcPr>
            <w:tcW w:w="3188" w:type="dxa"/>
          </w:tcPr>
          <w:p>
            <w:pPr>
              <w:pStyle w:val="TableParagraph"/>
              <w:tabs>
                <w:tab w:pos="2128" w:val="left" w:leader="none"/>
              </w:tabs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Острый</w:t>
              <w:tab/>
              <w:t>инфаркт</w:t>
            </w:r>
          </w:p>
          <w:p>
            <w:pPr>
              <w:pStyle w:val="TableParagraph"/>
              <w:spacing w:before="139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миокарда</w:t>
            </w:r>
          </w:p>
        </w:tc>
      </w:tr>
      <w:tr>
        <w:trPr>
          <w:trHeight w:val="415" w:hRule="atLeast"/>
        </w:trPr>
        <w:tc>
          <w:tcPr>
            <w:tcW w:w="3190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Локализация</w:t>
            </w:r>
          </w:p>
        </w:tc>
        <w:tc>
          <w:tcPr>
            <w:tcW w:w="3187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Прекардиальная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зона</w:t>
            </w:r>
          </w:p>
        </w:tc>
        <w:tc>
          <w:tcPr>
            <w:tcW w:w="3188" w:type="dxa"/>
          </w:tcPr>
          <w:p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Загрудинная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локализация</w:t>
            </w:r>
          </w:p>
        </w:tc>
      </w:tr>
      <w:tr>
        <w:trPr>
          <w:trHeight w:val="1242" w:hRule="atLeast"/>
        </w:trPr>
        <w:tc>
          <w:tcPr>
            <w:tcW w:w="319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Иррадиация</w:t>
            </w:r>
          </w:p>
        </w:tc>
        <w:tc>
          <w:tcPr>
            <w:tcW w:w="3187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плечи,</w:t>
            </w:r>
            <w:r>
              <w:rPr>
                <w:spacing w:val="9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93"/>
                <w:sz w:val="24"/>
              </w:rPr>
              <w:t> </w:t>
            </w:r>
            <w:r>
              <w:rPr>
                <w:sz w:val="24"/>
              </w:rPr>
              <w:t>надключичную</w:t>
            </w:r>
          </w:p>
          <w:p>
            <w:pPr>
              <w:pStyle w:val="TableParagraph"/>
              <w:tabs>
                <w:tab w:pos="843" w:val="left" w:leader="none"/>
                <w:tab w:pos="1172" w:val="left" w:leader="none"/>
                <w:tab w:pos="1932" w:val="left" w:leader="none"/>
                <w:tab w:pos="2260" w:val="left" w:leader="none"/>
              </w:tabs>
              <w:spacing w:line="410" w:lineRule="atLeast" w:before="5"/>
              <w:ind w:right="93"/>
              <w:rPr>
                <w:sz w:val="24"/>
              </w:rPr>
            </w:pPr>
            <w:r>
              <w:rPr>
                <w:sz w:val="24"/>
              </w:rPr>
              <w:t>зону,</w:t>
              <w:tab/>
              <w:t>в</w:t>
              <w:tab/>
              <w:t>руки,</w:t>
              <w:tab/>
              <w:t>в</w:t>
              <w:tab/>
              <w:t>лопатку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(чаще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правую)</w:t>
            </w:r>
          </w:p>
        </w:tc>
        <w:tc>
          <w:tcPr>
            <w:tcW w:w="3188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руку</w:t>
            </w:r>
            <w:r>
              <w:rPr>
                <w:spacing w:val="80"/>
                <w:sz w:val="24"/>
              </w:rPr>
              <w:t> </w:t>
            </w:r>
            <w:r>
              <w:rPr>
                <w:sz w:val="24"/>
              </w:rPr>
              <w:t>(левую),</w:t>
            </w:r>
            <w:r>
              <w:rPr>
                <w:spacing w:val="8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83"/>
                <w:sz w:val="24"/>
              </w:rPr>
              <w:t> </w:t>
            </w:r>
            <w:r>
              <w:rPr>
                <w:sz w:val="24"/>
              </w:rPr>
              <w:t>шею,</w:t>
            </w:r>
            <w:r>
              <w:rPr>
                <w:spacing w:val="83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tabs>
                <w:tab w:pos="1276" w:val="left" w:leader="none"/>
                <w:tab w:pos="1631" w:val="left" w:leader="none"/>
                <w:tab w:pos="2477" w:val="left" w:leader="none"/>
              </w:tabs>
              <w:spacing w:line="410" w:lineRule="atLeast" w:before="5"/>
              <w:ind w:left="108" w:right="99"/>
              <w:rPr>
                <w:sz w:val="24"/>
              </w:rPr>
            </w:pPr>
            <w:r>
              <w:rPr>
                <w:sz w:val="24"/>
              </w:rPr>
              <w:t>челюсти,</w:t>
              <w:tab/>
              <w:t>в</w:t>
              <w:tab/>
              <w:t>плечи</w:t>
              <w:tab/>
            </w:r>
            <w:r>
              <w:rPr>
                <w:spacing w:val="-1"/>
                <w:sz w:val="24"/>
              </w:rPr>
              <w:t>(чаще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левое)</w:t>
            </w:r>
          </w:p>
        </w:tc>
      </w:tr>
      <w:tr>
        <w:trPr>
          <w:trHeight w:val="412" w:hRule="atLeast"/>
        </w:trPr>
        <w:tc>
          <w:tcPr>
            <w:tcW w:w="319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Начало</w:t>
            </w:r>
          </w:p>
        </w:tc>
        <w:tc>
          <w:tcPr>
            <w:tcW w:w="3187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Острое,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внезапное</w:t>
            </w:r>
          </w:p>
        </w:tc>
        <w:tc>
          <w:tcPr>
            <w:tcW w:w="3188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Характерно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внезапное</w:t>
            </w:r>
          </w:p>
        </w:tc>
      </w:tr>
      <w:tr>
        <w:trPr>
          <w:trHeight w:val="827" w:hRule="atLeast"/>
        </w:trPr>
        <w:tc>
          <w:tcPr>
            <w:tcW w:w="319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Характер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боли</w:t>
            </w:r>
          </w:p>
        </w:tc>
        <w:tc>
          <w:tcPr>
            <w:tcW w:w="3187" w:type="dxa"/>
          </w:tcPr>
          <w:p>
            <w:pPr>
              <w:pStyle w:val="TableParagraph"/>
              <w:tabs>
                <w:tab w:pos="1789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Постоянная</w:t>
              <w:tab/>
              <w:t>интенсивная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боль</w:t>
            </w:r>
          </w:p>
        </w:tc>
        <w:tc>
          <w:tcPr>
            <w:tcW w:w="3188" w:type="dxa"/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Нарастающая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боль</w:t>
            </w:r>
          </w:p>
        </w:tc>
      </w:tr>
      <w:tr>
        <w:trPr>
          <w:trHeight w:val="414" w:hRule="atLeast"/>
        </w:trPr>
        <w:tc>
          <w:tcPr>
            <w:tcW w:w="3190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</w:p>
        </w:tc>
        <w:tc>
          <w:tcPr>
            <w:tcW w:w="3187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Дни</w:t>
            </w:r>
          </w:p>
        </w:tc>
        <w:tc>
          <w:tcPr>
            <w:tcW w:w="3188" w:type="dxa"/>
          </w:tcPr>
          <w:p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Часы</w:t>
            </w:r>
          </w:p>
        </w:tc>
      </w:tr>
      <w:tr>
        <w:trPr>
          <w:trHeight w:val="1656" w:hRule="atLeast"/>
        </w:trPr>
        <w:tc>
          <w:tcPr>
            <w:tcW w:w="319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Сопутствующие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явления</w:t>
            </w:r>
          </w:p>
        </w:tc>
        <w:tc>
          <w:tcPr>
            <w:tcW w:w="3187" w:type="dxa"/>
          </w:tcPr>
          <w:p>
            <w:pPr>
              <w:pStyle w:val="TableParagraph"/>
              <w:tabs>
                <w:tab w:pos="2125" w:val="left" w:leader="none"/>
              </w:tabs>
              <w:spacing w:line="360" w:lineRule="auto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Потливость,</w:t>
              <w:tab/>
            </w:r>
            <w:r>
              <w:rPr>
                <w:spacing w:val="-1"/>
                <w:sz w:val="24"/>
              </w:rPr>
              <w:t>слабость,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тошнота,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рвота,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страх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смерти,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падение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АД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не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характерны</w:t>
            </w:r>
          </w:p>
        </w:tc>
        <w:tc>
          <w:tcPr>
            <w:tcW w:w="3188" w:type="dxa"/>
          </w:tcPr>
          <w:p>
            <w:pPr>
              <w:pStyle w:val="TableParagraph"/>
              <w:spacing w:line="360" w:lineRule="auto"/>
              <w:ind w:left="108" w:right="95"/>
              <w:jc w:val="both"/>
              <w:rPr>
                <w:sz w:val="24"/>
              </w:rPr>
            </w:pPr>
            <w:r>
              <w:rPr>
                <w:sz w:val="24"/>
              </w:rPr>
              <w:t>Характерны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потливость,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слабость,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тошнота,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рвота,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страх смерти,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падение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АД</w:t>
            </w:r>
          </w:p>
        </w:tc>
      </w:tr>
    </w:tbl>
    <w:p>
      <w:pPr>
        <w:spacing w:after="0" w:line="360" w:lineRule="auto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8"/>
        <w:ind w:left="978" w:right="1225"/>
        <w:jc w:val="left"/>
      </w:pPr>
      <w:r>
        <w:rPr/>
        <w:t>Изменения на ЭКГ у пациентов с острым перикардитом и острым инфарктом</w:t>
      </w:r>
      <w:r>
        <w:rPr>
          <w:spacing w:val="-57"/>
        </w:rPr>
        <w:t> </w:t>
      </w:r>
      <w:r>
        <w:rPr/>
        <w:t>миокарда</w:t>
      </w: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spacing w:before="5"/>
        <w:ind w:left="0"/>
        <w:jc w:val="left"/>
        <w:rPr>
          <w:sz w:val="16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8"/>
        <w:gridCol w:w="3190"/>
        <w:gridCol w:w="3188"/>
      </w:tblGrid>
      <w:tr>
        <w:trPr>
          <w:trHeight w:val="827" w:hRule="atLeast"/>
        </w:trPr>
        <w:tc>
          <w:tcPr>
            <w:tcW w:w="3188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Признак</w:t>
            </w:r>
          </w:p>
        </w:tc>
        <w:tc>
          <w:tcPr>
            <w:tcW w:w="3190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Острый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перикардит</w:t>
            </w:r>
          </w:p>
        </w:tc>
        <w:tc>
          <w:tcPr>
            <w:tcW w:w="3188" w:type="dxa"/>
          </w:tcPr>
          <w:p>
            <w:pPr>
              <w:pStyle w:val="TableParagraph"/>
              <w:tabs>
                <w:tab w:pos="2127" w:val="left" w:leader="none"/>
              </w:tabs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Острый</w:t>
              <w:tab/>
              <w:t>инфаркт</w:t>
            </w:r>
          </w:p>
          <w:p>
            <w:pPr>
              <w:pStyle w:val="TableParagraph"/>
              <w:spacing w:before="139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миокарда</w:t>
            </w:r>
          </w:p>
        </w:tc>
      </w:tr>
      <w:tr>
        <w:trPr>
          <w:trHeight w:val="2899" w:hRule="atLeast"/>
        </w:trPr>
        <w:tc>
          <w:tcPr>
            <w:tcW w:w="3188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Изменения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сегмента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ST</w:t>
            </w:r>
          </w:p>
        </w:tc>
        <w:tc>
          <w:tcPr>
            <w:tcW w:w="3190" w:type="dxa"/>
          </w:tcPr>
          <w:p>
            <w:pPr>
              <w:pStyle w:val="TableParagraph"/>
              <w:spacing w:line="360" w:lineRule="auto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Носят диффузный характер,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конкордантны, сочетаются с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положительным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зубцом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сегмент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ST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возвращается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изолинии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течение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нескольких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дней</w:t>
            </w:r>
          </w:p>
        </w:tc>
        <w:tc>
          <w:tcPr>
            <w:tcW w:w="3188" w:type="dxa"/>
          </w:tcPr>
          <w:p>
            <w:pPr>
              <w:pStyle w:val="TableParagraph"/>
              <w:spacing w:line="360" w:lineRule="auto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Носят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локальный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характер,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дискордантны, сочетаются с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отрицательным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зубцом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 неосложненном течении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сегмент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ST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возвращается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изолинии</w:t>
            </w:r>
            <w:r>
              <w:rPr>
                <w:spacing w:val="5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56"/>
                <w:sz w:val="24"/>
              </w:rPr>
              <w:t> </w:t>
            </w:r>
            <w:r>
              <w:rPr>
                <w:sz w:val="24"/>
              </w:rPr>
              <w:t>течение</w:t>
            </w:r>
          </w:p>
          <w:p>
            <w:pPr>
              <w:pStyle w:val="TableParagraph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нескольких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часов</w:t>
            </w:r>
          </w:p>
        </w:tc>
      </w:tr>
      <w:tr>
        <w:trPr>
          <w:trHeight w:val="827" w:hRule="atLeast"/>
        </w:trPr>
        <w:tc>
          <w:tcPr>
            <w:tcW w:w="3188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Интервал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PQ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или PR</w:t>
            </w:r>
          </w:p>
        </w:tc>
        <w:tc>
          <w:tcPr>
            <w:tcW w:w="3190" w:type="dxa"/>
          </w:tcPr>
          <w:p>
            <w:pPr>
              <w:pStyle w:val="TableParagraph"/>
              <w:tabs>
                <w:tab w:pos="2040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Характерна</w:t>
              <w:tab/>
              <w:t>депрессия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интервала</w:t>
            </w:r>
          </w:p>
        </w:tc>
        <w:tc>
          <w:tcPr>
            <w:tcW w:w="3188" w:type="dxa"/>
          </w:tcPr>
          <w:p>
            <w:pPr>
              <w:pStyle w:val="TableParagraph"/>
              <w:tabs>
                <w:tab w:pos="1528" w:val="left" w:leader="none"/>
                <w:tab w:pos="2842" w:val="left" w:leader="none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Какие-либо</w:t>
              <w:tab/>
              <w:t>изменения</w:t>
              <w:tab/>
              <w:t>не</w:t>
            </w:r>
          </w:p>
          <w:p>
            <w:pPr>
              <w:pStyle w:val="TableParagraph"/>
              <w:spacing w:before="137"/>
              <w:ind w:left="105"/>
              <w:rPr>
                <w:sz w:val="24"/>
              </w:rPr>
            </w:pPr>
            <w:r>
              <w:rPr>
                <w:sz w:val="24"/>
              </w:rPr>
              <w:t>характерны</w:t>
            </w:r>
          </w:p>
        </w:tc>
      </w:tr>
      <w:tr>
        <w:trPr>
          <w:trHeight w:val="1240" w:hRule="atLeast"/>
        </w:trPr>
        <w:tc>
          <w:tcPr>
            <w:tcW w:w="3188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Зубец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Q,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комплекс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QS</w:t>
            </w:r>
          </w:p>
        </w:tc>
        <w:tc>
          <w:tcPr>
            <w:tcW w:w="3190" w:type="dxa"/>
          </w:tcPr>
          <w:p>
            <w:pPr>
              <w:pStyle w:val="TableParagraph"/>
              <w:tabs>
                <w:tab w:pos="971" w:val="left" w:leader="none"/>
                <w:tab w:pos="1363" w:val="left" w:leader="none"/>
                <w:tab w:pos="1442" w:val="left" w:leader="none"/>
                <w:tab w:pos="2845" w:val="left" w:leader="none"/>
              </w:tabs>
              <w:spacing w:line="360" w:lineRule="auto"/>
              <w:ind w:right="96"/>
              <w:rPr>
                <w:sz w:val="24"/>
              </w:rPr>
            </w:pPr>
            <w:r>
              <w:rPr>
                <w:sz w:val="24"/>
              </w:rPr>
              <w:t>Развитие</w:t>
              <w:tab/>
              <w:t>патологического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зубца</w:t>
              <w:tab/>
              <w:t>Q</w:t>
              <w:tab/>
              <w:tab/>
              <w:t>абсолютно</w:t>
              <w:tab/>
            </w:r>
            <w:r>
              <w:rPr>
                <w:spacing w:val="-2"/>
                <w:sz w:val="24"/>
              </w:rPr>
              <w:t>не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характерно</w:t>
            </w:r>
          </w:p>
        </w:tc>
        <w:tc>
          <w:tcPr>
            <w:tcW w:w="3188" w:type="dxa"/>
          </w:tcPr>
          <w:p>
            <w:pPr>
              <w:pStyle w:val="TableParagraph"/>
              <w:tabs>
                <w:tab w:pos="1364" w:val="left" w:leader="none"/>
                <w:tab w:pos="2235" w:val="left" w:leader="none"/>
              </w:tabs>
              <w:spacing w:line="360" w:lineRule="auto"/>
              <w:ind w:left="105" w:right="99"/>
              <w:rPr>
                <w:sz w:val="24"/>
              </w:rPr>
            </w:pPr>
            <w:r>
              <w:rPr>
                <w:sz w:val="24"/>
              </w:rPr>
              <w:t>Характерно</w:t>
              <w:tab/>
              <w:tab/>
            </w:r>
            <w:r>
              <w:rPr>
                <w:spacing w:val="-1"/>
                <w:sz w:val="24"/>
              </w:rPr>
              <w:t>быстрое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развитие</w:t>
              <w:tab/>
            </w:r>
            <w:r>
              <w:rPr>
                <w:spacing w:val="-1"/>
                <w:sz w:val="24"/>
              </w:rPr>
              <w:t>патологического</w:t>
            </w:r>
          </w:p>
          <w:p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зубца Q</w:t>
            </w:r>
          </w:p>
        </w:tc>
      </w:tr>
      <w:tr>
        <w:trPr>
          <w:trHeight w:val="1243" w:hRule="atLeast"/>
        </w:trPr>
        <w:tc>
          <w:tcPr>
            <w:tcW w:w="3188" w:type="dxa"/>
          </w:tcPr>
          <w:p>
            <w:pPr>
              <w:pStyle w:val="TableParagraph"/>
              <w:tabs>
                <w:tab w:pos="1945" w:val="left" w:leader="none"/>
                <w:tab w:pos="2949" w:val="left" w:leader="none"/>
              </w:tabs>
              <w:spacing w:line="360" w:lineRule="auto"/>
              <w:ind w:right="96"/>
              <w:rPr>
                <w:sz w:val="24"/>
              </w:rPr>
            </w:pPr>
            <w:r>
              <w:rPr>
                <w:sz w:val="24"/>
              </w:rPr>
              <w:t>Желудочковые</w:t>
              <w:tab/>
              <w:tab/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предсердные</w:t>
              <w:tab/>
            </w:r>
            <w:r>
              <w:rPr>
                <w:spacing w:val="-1"/>
                <w:sz w:val="24"/>
              </w:rPr>
              <w:t>нарушения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ритма</w:t>
            </w:r>
          </w:p>
        </w:tc>
        <w:tc>
          <w:tcPr>
            <w:tcW w:w="3190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характерны</w:t>
            </w:r>
          </w:p>
        </w:tc>
        <w:tc>
          <w:tcPr>
            <w:tcW w:w="3188" w:type="dxa"/>
          </w:tcPr>
          <w:p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Характерны</w:t>
            </w:r>
          </w:p>
        </w:tc>
      </w:tr>
    </w:tbl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spacing w:before="7"/>
        <w:ind w:left="0"/>
        <w:jc w:val="left"/>
        <w:rPr>
          <w:sz w:val="27"/>
        </w:rPr>
      </w:pPr>
    </w:p>
    <w:p>
      <w:pPr>
        <w:pStyle w:val="Heading1"/>
        <w:spacing w:line="360" w:lineRule="auto" w:before="90"/>
        <w:ind w:right="1029"/>
        <w:jc w:val="left"/>
      </w:pPr>
      <w:r>
        <w:rPr/>
        <w:t>Эхокардиографическая дифференциальная диагностика констриктивного</w:t>
      </w:r>
      <w:r>
        <w:rPr>
          <w:spacing w:val="-57"/>
        </w:rPr>
        <w:t> </w:t>
      </w:r>
      <w:r>
        <w:rPr/>
        <w:t>перикардита</w:t>
      </w:r>
      <w:r>
        <w:rPr>
          <w:spacing w:val="-4"/>
        </w:rPr>
        <w:t> </w:t>
      </w:r>
      <w:r>
        <w:rPr/>
        <w:t>и рестриктивной</w:t>
      </w:r>
      <w:r>
        <w:rPr>
          <w:spacing w:val="-3"/>
        </w:rPr>
        <w:t> </w:t>
      </w:r>
      <w:r>
        <w:rPr/>
        <w:t>кардиомиопатии</w:t>
      </w:r>
    </w:p>
    <w:p>
      <w:pPr>
        <w:pStyle w:val="BodyText"/>
        <w:spacing w:line="360" w:lineRule="auto"/>
        <w:jc w:val="left"/>
      </w:pPr>
      <w:r>
        <w:rPr/>
        <w:t>Эхокардиографическая</w:t>
      </w:r>
      <w:r>
        <w:rPr>
          <w:spacing w:val="-5"/>
        </w:rPr>
        <w:t> </w:t>
      </w:r>
      <w:r>
        <w:rPr/>
        <w:t>дифференциальная</w:t>
      </w:r>
      <w:r>
        <w:rPr>
          <w:spacing w:val="-5"/>
        </w:rPr>
        <w:t> </w:t>
      </w:r>
      <w:r>
        <w:rPr/>
        <w:t>диагностика</w:t>
      </w:r>
      <w:r>
        <w:rPr>
          <w:spacing w:val="-6"/>
        </w:rPr>
        <w:t> </w:t>
      </w:r>
      <w:r>
        <w:rPr/>
        <w:t>констриктивного</w:t>
      </w:r>
      <w:r>
        <w:rPr>
          <w:spacing w:val="-5"/>
        </w:rPr>
        <w:t> </w:t>
      </w:r>
      <w:r>
        <w:rPr/>
        <w:t>перикардита</w:t>
      </w:r>
      <w:r>
        <w:rPr>
          <w:spacing w:val="-7"/>
        </w:rPr>
        <w:t> </w:t>
      </w:r>
      <w:r>
        <w:rPr/>
        <w:t>и</w:t>
      </w:r>
      <w:r>
        <w:rPr>
          <w:spacing w:val="-57"/>
        </w:rPr>
        <w:t> </w:t>
      </w:r>
      <w:r>
        <w:rPr/>
        <w:t>рестриктивной</w:t>
      </w:r>
      <w:r>
        <w:rPr>
          <w:spacing w:val="-1"/>
        </w:rPr>
        <w:t> </w:t>
      </w:r>
      <w:r>
        <w:rPr/>
        <w:t>кардиомиопатии</w:t>
      </w:r>
      <w:r>
        <w:rPr>
          <w:spacing w:val="-2"/>
        </w:rPr>
        <w:t> </w:t>
      </w:r>
      <w:r>
        <w:rPr/>
        <w:t>[3].</w:t>
      </w: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16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53"/>
        <w:gridCol w:w="2724"/>
        <w:gridCol w:w="3188"/>
      </w:tblGrid>
      <w:tr>
        <w:trPr>
          <w:trHeight w:val="828" w:hRule="atLeast"/>
        </w:trPr>
        <w:tc>
          <w:tcPr>
            <w:tcW w:w="3653" w:type="dxa"/>
          </w:tcPr>
          <w:p>
            <w:pPr>
              <w:pStyle w:val="TableParagraph"/>
              <w:spacing w:before="208"/>
              <w:ind w:left="1330" w:right="13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Признак</w:t>
            </w:r>
          </w:p>
        </w:tc>
        <w:tc>
          <w:tcPr>
            <w:tcW w:w="2724" w:type="dxa"/>
          </w:tcPr>
          <w:p>
            <w:pPr>
              <w:pStyle w:val="TableParagraph"/>
              <w:spacing w:line="276" w:lineRule="exact"/>
              <w:ind w:left="528"/>
              <w:rPr>
                <w:b/>
                <w:sz w:val="24"/>
              </w:rPr>
            </w:pPr>
            <w:r>
              <w:rPr>
                <w:b/>
                <w:sz w:val="24"/>
              </w:rPr>
              <w:t>Рестриктивная</w:t>
            </w:r>
          </w:p>
          <w:p>
            <w:pPr>
              <w:pStyle w:val="TableParagraph"/>
              <w:spacing w:before="139"/>
              <w:ind w:left="439"/>
              <w:rPr>
                <w:b/>
                <w:sz w:val="24"/>
              </w:rPr>
            </w:pPr>
            <w:r>
              <w:rPr>
                <w:b/>
                <w:sz w:val="24"/>
              </w:rPr>
              <w:t>кардиомиопатия</w:t>
            </w:r>
          </w:p>
        </w:tc>
        <w:tc>
          <w:tcPr>
            <w:tcW w:w="3188" w:type="dxa"/>
          </w:tcPr>
          <w:p>
            <w:pPr>
              <w:pStyle w:val="TableParagraph"/>
              <w:spacing w:line="276" w:lineRule="exact"/>
              <w:ind w:left="163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Констриктивный</w:t>
            </w:r>
          </w:p>
          <w:p>
            <w:pPr>
              <w:pStyle w:val="TableParagraph"/>
              <w:spacing w:before="139"/>
              <w:ind w:left="164" w:right="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перикардит</w:t>
            </w:r>
          </w:p>
        </w:tc>
      </w:tr>
      <w:tr>
        <w:trPr>
          <w:trHeight w:val="1242" w:hRule="atLeast"/>
        </w:trPr>
        <w:tc>
          <w:tcPr>
            <w:tcW w:w="3653" w:type="dxa"/>
          </w:tcPr>
          <w:p>
            <w:pPr>
              <w:pStyle w:val="TableParagraph"/>
              <w:tabs>
                <w:tab w:pos="1646" w:val="left" w:leader="none"/>
              </w:tabs>
              <w:spacing w:line="360" w:lineRule="auto"/>
              <w:ind w:right="100"/>
              <w:rPr>
                <w:sz w:val="24"/>
              </w:rPr>
            </w:pPr>
            <w:r>
              <w:rPr>
                <w:sz w:val="24"/>
              </w:rPr>
              <w:t>Движение</w:t>
              <w:tab/>
            </w:r>
            <w:r>
              <w:rPr>
                <w:spacing w:val="-1"/>
                <w:sz w:val="24"/>
              </w:rPr>
              <w:t>межжелудочковой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перегородки</w:t>
            </w:r>
          </w:p>
        </w:tc>
        <w:tc>
          <w:tcPr>
            <w:tcW w:w="2724" w:type="dxa"/>
          </w:tcPr>
          <w:p>
            <w:pPr>
              <w:pStyle w:val="TableParagraph"/>
              <w:spacing w:before="6"/>
              <w:ind w:left="0"/>
              <w:rPr>
                <w:sz w:val="35"/>
              </w:rPr>
            </w:pPr>
          </w:p>
          <w:p>
            <w:pPr>
              <w:pStyle w:val="TableParagraph"/>
              <w:spacing w:before="1"/>
              <w:ind w:left="367" w:right="36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изменения</w:t>
            </w:r>
          </w:p>
        </w:tc>
        <w:tc>
          <w:tcPr>
            <w:tcW w:w="3188" w:type="dxa"/>
          </w:tcPr>
          <w:p>
            <w:pPr>
              <w:pStyle w:val="TableParagraph"/>
              <w:spacing w:line="360" w:lineRule="auto"/>
              <w:ind w:left="166" w:right="159"/>
              <w:jc w:val="center"/>
              <w:rPr>
                <w:sz w:val="24"/>
              </w:rPr>
            </w:pPr>
            <w:r>
              <w:rPr>
                <w:sz w:val="24"/>
              </w:rPr>
              <w:t>парадоксальное движение в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зависимости от фазы</w:t>
            </w:r>
          </w:p>
          <w:p>
            <w:pPr>
              <w:pStyle w:val="TableParagraph"/>
              <w:ind w:left="166" w:right="158"/>
              <w:jc w:val="center"/>
              <w:rPr>
                <w:sz w:val="24"/>
              </w:rPr>
            </w:pPr>
            <w:r>
              <w:rPr>
                <w:sz w:val="24"/>
              </w:rPr>
              <w:t>дыхания</w:t>
            </w:r>
          </w:p>
        </w:tc>
      </w:tr>
      <w:tr>
        <w:trPr>
          <w:trHeight w:val="827" w:hRule="atLeast"/>
        </w:trPr>
        <w:tc>
          <w:tcPr>
            <w:tcW w:w="3653" w:type="dxa"/>
          </w:tcPr>
          <w:p>
            <w:pPr>
              <w:pStyle w:val="TableParagraph"/>
              <w:tabs>
                <w:tab w:pos="1527" w:val="left" w:leader="none"/>
                <w:tab w:pos="2618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Отношение</w:t>
              <w:tab/>
              <w:t>пиковой</w:t>
              <w:tab/>
              <w:t>скорости</w:t>
            </w:r>
          </w:p>
          <w:p>
            <w:pPr>
              <w:pStyle w:val="TableParagraph"/>
              <w:tabs>
                <w:tab w:pos="1352" w:val="left" w:leader="none"/>
                <w:tab w:pos="1671" w:val="left" w:leader="none"/>
                <w:tab w:pos="2395" w:val="left" w:leader="none"/>
                <w:tab w:pos="3412" w:val="left" w:leader="none"/>
              </w:tabs>
              <w:spacing w:before="139"/>
              <w:rPr>
                <w:sz w:val="24"/>
              </w:rPr>
            </w:pPr>
            <w:r>
              <w:rPr>
                <w:sz w:val="24"/>
              </w:rPr>
              <w:t>кровотока</w:t>
              <w:tab/>
              <w:t>в</w:t>
              <w:tab/>
              <w:t>фазы</w:t>
              <w:tab/>
              <w:t>раннего</w:t>
              <w:tab/>
              <w:t>и</w:t>
            </w:r>
          </w:p>
        </w:tc>
        <w:tc>
          <w:tcPr>
            <w:tcW w:w="2724" w:type="dxa"/>
          </w:tcPr>
          <w:p>
            <w:pPr>
              <w:pStyle w:val="TableParagraph"/>
              <w:spacing w:before="200"/>
              <w:ind w:left="364" w:right="361"/>
              <w:jc w:val="center"/>
              <w:rPr>
                <w:sz w:val="24"/>
              </w:rPr>
            </w:pPr>
            <w:r>
              <w:rPr>
                <w:sz w:val="24"/>
              </w:rPr>
              <w:t>&gt;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1,5</w:t>
            </w:r>
          </w:p>
        </w:tc>
        <w:tc>
          <w:tcPr>
            <w:tcW w:w="3188" w:type="dxa"/>
          </w:tcPr>
          <w:p>
            <w:pPr>
              <w:pStyle w:val="TableParagraph"/>
              <w:spacing w:before="200"/>
              <w:ind w:left="165" w:right="159"/>
              <w:jc w:val="center"/>
              <w:rPr>
                <w:sz w:val="24"/>
              </w:rPr>
            </w:pPr>
            <w:r>
              <w:rPr>
                <w:sz w:val="24"/>
              </w:rPr>
              <w:t>&gt;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1,5</w:t>
            </w:r>
          </w:p>
        </w:tc>
      </w:tr>
    </w:tbl>
    <w:p>
      <w:pPr>
        <w:spacing w:after="0"/>
        <w:jc w:val="center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53"/>
        <w:gridCol w:w="2724"/>
        <w:gridCol w:w="3188"/>
      </w:tblGrid>
      <w:tr>
        <w:trPr>
          <w:trHeight w:val="830" w:hRule="atLeast"/>
        </w:trPr>
        <w:tc>
          <w:tcPr>
            <w:tcW w:w="3653" w:type="dxa"/>
          </w:tcPr>
          <w:p>
            <w:pPr>
              <w:pStyle w:val="TableParagraph"/>
              <w:tabs>
                <w:tab w:pos="1817" w:val="left" w:leader="none"/>
              </w:tabs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позднего</w:t>
              <w:tab/>
              <w:t>диастолического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наполнения</w:t>
            </w:r>
          </w:p>
        </w:tc>
        <w:tc>
          <w:tcPr>
            <w:tcW w:w="272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88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  <w:tr>
        <w:trPr>
          <w:trHeight w:val="1240" w:hRule="atLeast"/>
        </w:trPr>
        <w:tc>
          <w:tcPr>
            <w:tcW w:w="3653" w:type="dxa"/>
          </w:tcPr>
          <w:p>
            <w:pPr>
              <w:pStyle w:val="TableParagraph"/>
              <w:tabs>
                <w:tab w:pos="1041" w:val="left" w:leader="none"/>
                <w:tab w:pos="1818" w:val="left" w:leader="none"/>
                <w:tab w:pos="2504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Время</w:t>
              <w:tab/>
              <w:t>замедления</w:t>
              <w:tab/>
            </w:r>
            <w:r>
              <w:rPr>
                <w:spacing w:val="-1"/>
                <w:sz w:val="24"/>
              </w:rPr>
              <w:t>кровотока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раннего</w:t>
              <w:tab/>
              <w:tab/>
            </w:r>
            <w:r>
              <w:rPr>
                <w:spacing w:val="-1"/>
                <w:sz w:val="24"/>
              </w:rPr>
              <w:t>диастолического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наполнения</w:t>
            </w:r>
          </w:p>
        </w:tc>
        <w:tc>
          <w:tcPr>
            <w:tcW w:w="2724" w:type="dxa"/>
          </w:tcPr>
          <w:p>
            <w:pPr>
              <w:pStyle w:val="TableParagraph"/>
              <w:spacing w:before="7"/>
              <w:ind w:left="0"/>
              <w:rPr>
                <w:sz w:val="34"/>
              </w:rPr>
            </w:pPr>
          </w:p>
          <w:p>
            <w:pPr>
              <w:pStyle w:val="TableParagraph"/>
              <w:spacing w:before="1"/>
              <w:ind w:left="363" w:right="361"/>
              <w:jc w:val="center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160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мсек</w:t>
            </w:r>
          </w:p>
        </w:tc>
        <w:tc>
          <w:tcPr>
            <w:tcW w:w="3188" w:type="dxa"/>
          </w:tcPr>
          <w:p>
            <w:pPr>
              <w:pStyle w:val="TableParagraph"/>
              <w:spacing w:before="7"/>
              <w:ind w:left="0"/>
              <w:rPr>
                <w:sz w:val="34"/>
              </w:rPr>
            </w:pPr>
          </w:p>
          <w:p>
            <w:pPr>
              <w:pStyle w:val="TableParagraph"/>
              <w:spacing w:before="1"/>
              <w:ind w:left="164" w:right="159"/>
              <w:jc w:val="center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160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мсек</w:t>
            </w:r>
          </w:p>
        </w:tc>
      </w:tr>
      <w:tr>
        <w:trPr>
          <w:trHeight w:val="1242" w:hRule="atLeast"/>
        </w:trPr>
        <w:tc>
          <w:tcPr>
            <w:tcW w:w="3653" w:type="dxa"/>
          </w:tcPr>
          <w:p>
            <w:pPr>
              <w:pStyle w:val="TableParagraph"/>
              <w:tabs>
                <w:tab w:pos="1668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Изменение</w:t>
              <w:tab/>
              <w:t>трансмитрального</w:t>
            </w:r>
          </w:p>
          <w:p>
            <w:pPr>
              <w:pStyle w:val="TableParagraph"/>
              <w:spacing w:line="410" w:lineRule="atLeast" w:before="5"/>
              <w:ind w:right="90"/>
              <w:rPr>
                <w:sz w:val="24"/>
              </w:rPr>
            </w:pPr>
            <w:r>
              <w:rPr>
                <w:sz w:val="24"/>
              </w:rPr>
              <w:t>кровотока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 зависимости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фазы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дыхания</w:t>
            </w:r>
          </w:p>
        </w:tc>
        <w:tc>
          <w:tcPr>
            <w:tcW w:w="2724" w:type="dxa"/>
          </w:tcPr>
          <w:p>
            <w:pPr>
              <w:pStyle w:val="TableParagraph"/>
              <w:spacing w:before="10"/>
              <w:ind w:left="0"/>
              <w:rPr>
                <w:sz w:val="34"/>
              </w:rPr>
            </w:pPr>
          </w:p>
          <w:p>
            <w:pPr>
              <w:pStyle w:val="TableParagraph"/>
              <w:ind w:left="363" w:right="361"/>
              <w:jc w:val="center"/>
              <w:rPr>
                <w:sz w:val="24"/>
              </w:rPr>
            </w:pPr>
            <w:r>
              <w:rPr>
                <w:sz w:val="24"/>
              </w:rPr>
              <w:t>отсутствует</w:t>
            </w:r>
          </w:p>
        </w:tc>
        <w:tc>
          <w:tcPr>
            <w:tcW w:w="3188" w:type="dxa"/>
          </w:tcPr>
          <w:p>
            <w:pPr>
              <w:pStyle w:val="TableParagraph"/>
              <w:spacing w:before="10"/>
              <w:ind w:left="0"/>
              <w:rPr>
                <w:sz w:val="34"/>
              </w:rPr>
            </w:pPr>
          </w:p>
          <w:p>
            <w:pPr>
              <w:pStyle w:val="TableParagraph"/>
              <w:ind w:left="163" w:right="159"/>
              <w:jc w:val="center"/>
              <w:rPr>
                <w:sz w:val="24"/>
              </w:rPr>
            </w:pPr>
            <w:r>
              <w:rPr>
                <w:sz w:val="24"/>
              </w:rPr>
              <w:t>обычно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присутствует</w:t>
            </w:r>
          </w:p>
        </w:tc>
      </w:tr>
      <w:tr>
        <w:trPr>
          <w:trHeight w:val="827" w:hRule="atLeast"/>
        </w:trPr>
        <w:tc>
          <w:tcPr>
            <w:tcW w:w="3653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Допплер-ЭхоКГ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печеночных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вен</w:t>
            </w:r>
          </w:p>
        </w:tc>
        <w:tc>
          <w:tcPr>
            <w:tcW w:w="2724" w:type="dxa"/>
          </w:tcPr>
          <w:p>
            <w:pPr>
              <w:pStyle w:val="TableParagraph"/>
              <w:spacing w:line="262" w:lineRule="exact"/>
              <w:ind w:left="336"/>
              <w:rPr>
                <w:sz w:val="24"/>
              </w:rPr>
            </w:pPr>
            <w:r>
              <w:rPr>
                <w:sz w:val="24"/>
              </w:rPr>
              <w:t>усиление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обратного</w:t>
            </w:r>
          </w:p>
          <w:p>
            <w:pPr>
              <w:pStyle w:val="TableParagraph"/>
              <w:spacing w:before="139"/>
              <w:ind w:left="372"/>
              <w:rPr>
                <w:sz w:val="24"/>
              </w:rPr>
            </w:pPr>
            <w:r>
              <w:rPr>
                <w:sz w:val="24"/>
              </w:rPr>
              <w:t>кровотока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вдохе</w:t>
            </w:r>
          </w:p>
        </w:tc>
        <w:tc>
          <w:tcPr>
            <w:tcW w:w="3188" w:type="dxa"/>
          </w:tcPr>
          <w:p>
            <w:pPr>
              <w:pStyle w:val="TableParagraph"/>
              <w:spacing w:line="262" w:lineRule="exact"/>
              <w:ind w:left="569"/>
              <w:rPr>
                <w:sz w:val="24"/>
              </w:rPr>
            </w:pPr>
            <w:r>
              <w:rPr>
                <w:sz w:val="24"/>
              </w:rPr>
              <w:t>усиление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обратного</w:t>
            </w:r>
          </w:p>
          <w:p>
            <w:pPr>
              <w:pStyle w:val="TableParagraph"/>
              <w:spacing w:before="139"/>
              <w:ind w:left="524"/>
              <w:rPr>
                <w:sz w:val="24"/>
              </w:rPr>
            </w:pPr>
            <w:r>
              <w:rPr>
                <w:sz w:val="24"/>
              </w:rPr>
              <w:t>кровотока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выдохе</w:t>
            </w:r>
          </w:p>
        </w:tc>
      </w:tr>
      <w:tr>
        <w:trPr>
          <w:trHeight w:val="1656" w:hRule="atLeast"/>
        </w:trPr>
        <w:tc>
          <w:tcPr>
            <w:tcW w:w="3653" w:type="dxa"/>
          </w:tcPr>
          <w:p>
            <w:pPr>
              <w:pStyle w:val="TableParagraph"/>
              <w:tabs>
                <w:tab w:pos="1818" w:val="left" w:leader="none"/>
              </w:tabs>
              <w:spacing w:line="360" w:lineRule="auto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Скорость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движения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септальной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части митрального кольца в фазу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раннего</w:t>
              <w:tab/>
            </w:r>
            <w:r>
              <w:rPr>
                <w:spacing w:val="-1"/>
                <w:sz w:val="24"/>
              </w:rPr>
              <w:t>диастолического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наполнения</w:t>
            </w:r>
          </w:p>
        </w:tc>
        <w:tc>
          <w:tcPr>
            <w:tcW w:w="2724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10"/>
              <w:ind w:left="0"/>
              <w:rPr>
                <w:sz w:val="26"/>
              </w:rPr>
            </w:pPr>
          </w:p>
          <w:p>
            <w:pPr>
              <w:pStyle w:val="TableParagraph"/>
              <w:ind w:left="366" w:right="361"/>
              <w:jc w:val="center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см/сек</w:t>
            </w:r>
          </w:p>
        </w:tc>
        <w:tc>
          <w:tcPr>
            <w:tcW w:w="3188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10"/>
              <w:ind w:left="0"/>
              <w:rPr>
                <w:sz w:val="26"/>
              </w:rPr>
            </w:pPr>
          </w:p>
          <w:p>
            <w:pPr>
              <w:pStyle w:val="TableParagraph"/>
              <w:ind w:left="162" w:right="159"/>
              <w:jc w:val="center"/>
              <w:rPr>
                <w:sz w:val="24"/>
              </w:rPr>
            </w:pPr>
            <w:r>
              <w:rPr>
                <w:sz w:val="24"/>
              </w:rPr>
              <w:t>≥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см/сек</w:t>
            </w:r>
          </w:p>
        </w:tc>
      </w:tr>
      <w:tr>
        <w:trPr>
          <w:trHeight w:val="1655" w:hRule="atLeast"/>
        </w:trPr>
        <w:tc>
          <w:tcPr>
            <w:tcW w:w="3653" w:type="dxa"/>
          </w:tcPr>
          <w:p>
            <w:pPr>
              <w:pStyle w:val="TableParagraph"/>
              <w:tabs>
                <w:tab w:pos="1818" w:val="left" w:leader="none"/>
              </w:tabs>
              <w:spacing w:line="360" w:lineRule="auto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Скорость движения латеральной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части митрального кольца в фазу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раннего</w:t>
              <w:tab/>
            </w:r>
            <w:r>
              <w:rPr>
                <w:spacing w:val="-1"/>
                <w:sz w:val="24"/>
              </w:rPr>
              <w:t>диастолического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наполнения</w:t>
            </w:r>
          </w:p>
        </w:tc>
        <w:tc>
          <w:tcPr>
            <w:tcW w:w="2724" w:type="dxa"/>
          </w:tcPr>
          <w:p>
            <w:pPr>
              <w:pStyle w:val="TableParagraph"/>
              <w:spacing w:line="360" w:lineRule="auto" w:before="195"/>
              <w:ind w:left="367" w:right="361"/>
              <w:jc w:val="center"/>
              <w:rPr>
                <w:sz w:val="24"/>
              </w:rPr>
            </w:pPr>
            <w:r>
              <w:rPr>
                <w:sz w:val="24"/>
              </w:rPr>
              <w:t>больше септальной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части митрального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кольца</w:t>
            </w:r>
          </w:p>
        </w:tc>
        <w:tc>
          <w:tcPr>
            <w:tcW w:w="3188" w:type="dxa"/>
          </w:tcPr>
          <w:p>
            <w:pPr>
              <w:pStyle w:val="TableParagraph"/>
              <w:spacing w:before="10"/>
              <w:ind w:left="0"/>
              <w:rPr>
                <w:sz w:val="34"/>
              </w:rPr>
            </w:pPr>
          </w:p>
          <w:p>
            <w:pPr>
              <w:pStyle w:val="TableParagraph"/>
              <w:spacing w:line="360" w:lineRule="auto"/>
              <w:ind w:left="557" w:right="251" w:hanging="284"/>
              <w:rPr>
                <w:sz w:val="24"/>
              </w:rPr>
            </w:pPr>
            <w:r>
              <w:rPr>
                <w:sz w:val="24"/>
              </w:rPr>
              <w:t>меньше септальной части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митрального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кольца</w:t>
            </w:r>
          </w:p>
        </w:tc>
      </w:tr>
      <w:tr>
        <w:trPr>
          <w:trHeight w:val="830" w:hRule="atLeast"/>
        </w:trPr>
        <w:tc>
          <w:tcPr>
            <w:tcW w:w="9565" w:type="dxa"/>
            <w:gridSpan w:val="3"/>
          </w:tcPr>
          <w:p>
            <w:pPr>
              <w:pStyle w:val="TableParagraph"/>
              <w:spacing w:line="262" w:lineRule="exact"/>
              <w:ind w:left="215"/>
              <w:rPr>
                <w:i/>
                <w:sz w:val="24"/>
              </w:rPr>
            </w:pPr>
            <w:r>
              <w:rPr>
                <w:i/>
                <w:sz w:val="24"/>
              </w:rPr>
              <w:t>Также</w:t>
            </w:r>
            <w:r>
              <w:rPr>
                <w:i/>
                <w:spacing w:val="21"/>
                <w:sz w:val="24"/>
              </w:rPr>
              <w:t> </w:t>
            </w:r>
            <w:r>
              <w:rPr>
                <w:i/>
                <w:sz w:val="24"/>
              </w:rPr>
              <w:t>эффективно</w:t>
            </w:r>
            <w:r>
              <w:rPr>
                <w:i/>
                <w:spacing w:val="21"/>
                <w:sz w:val="24"/>
              </w:rPr>
              <w:t> </w:t>
            </w:r>
            <w:r>
              <w:rPr>
                <w:i/>
                <w:sz w:val="24"/>
              </w:rPr>
              <w:t>определять</w:t>
            </w:r>
            <w:r>
              <w:rPr>
                <w:i/>
                <w:spacing w:val="22"/>
                <w:sz w:val="24"/>
              </w:rPr>
              <w:t> </w:t>
            </w:r>
            <w:r>
              <w:rPr>
                <w:i/>
                <w:sz w:val="24"/>
              </w:rPr>
              <w:t>пиковую</w:t>
            </w:r>
            <w:r>
              <w:rPr>
                <w:i/>
                <w:spacing w:val="22"/>
                <w:sz w:val="24"/>
              </w:rPr>
              <w:t> </w:t>
            </w:r>
            <w:r>
              <w:rPr>
                <w:i/>
                <w:sz w:val="24"/>
              </w:rPr>
              <w:t>скорость</w:t>
            </w:r>
            <w:r>
              <w:rPr>
                <w:i/>
                <w:spacing w:val="22"/>
                <w:sz w:val="24"/>
              </w:rPr>
              <w:t> </w:t>
            </w:r>
            <w:r>
              <w:rPr>
                <w:i/>
                <w:sz w:val="24"/>
              </w:rPr>
              <w:t>раннего</w:t>
            </w:r>
            <w:r>
              <w:rPr>
                <w:i/>
                <w:spacing w:val="21"/>
                <w:sz w:val="24"/>
              </w:rPr>
              <w:t> </w:t>
            </w:r>
            <w:r>
              <w:rPr>
                <w:i/>
                <w:sz w:val="24"/>
              </w:rPr>
              <w:t>наполнения</w:t>
            </w:r>
            <w:r>
              <w:rPr>
                <w:i/>
                <w:spacing w:val="20"/>
                <w:sz w:val="24"/>
              </w:rPr>
              <w:t> </w:t>
            </w:r>
            <w:r>
              <w:rPr>
                <w:i/>
                <w:sz w:val="24"/>
              </w:rPr>
              <w:t>желудочков</w:t>
            </w:r>
            <w:r>
              <w:rPr>
                <w:i/>
                <w:spacing w:val="21"/>
                <w:sz w:val="24"/>
              </w:rPr>
              <w:t> </w:t>
            </w:r>
            <w:r>
              <w:rPr>
                <w:i/>
                <w:sz w:val="24"/>
              </w:rPr>
              <w:t>при</w:t>
            </w:r>
          </w:p>
          <w:p>
            <w:pPr>
              <w:pStyle w:val="TableParagraph"/>
              <w:spacing w:before="139"/>
              <w:ind w:left="215"/>
              <w:rPr>
                <w:i/>
                <w:sz w:val="24"/>
              </w:rPr>
            </w:pPr>
            <w:r>
              <w:rPr>
                <w:i/>
                <w:sz w:val="24"/>
              </w:rPr>
              <w:t>цветном</w:t>
            </w:r>
            <w:r>
              <w:rPr>
                <w:i/>
                <w:spacing w:val="-4"/>
                <w:sz w:val="24"/>
              </w:rPr>
              <w:t> </w:t>
            </w:r>
            <w:r>
              <w:rPr>
                <w:i/>
                <w:sz w:val="24"/>
              </w:rPr>
              <w:t>М-модальном</w:t>
            </w:r>
            <w:r>
              <w:rPr>
                <w:i/>
                <w:spacing w:val="-5"/>
                <w:sz w:val="24"/>
              </w:rPr>
              <w:t> </w:t>
            </w:r>
            <w:r>
              <w:rPr>
                <w:i/>
                <w:sz w:val="24"/>
              </w:rPr>
              <w:t>исследовании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(&gt;</w:t>
            </w:r>
            <w:r>
              <w:rPr>
                <w:i/>
                <w:spacing w:val="-5"/>
                <w:sz w:val="24"/>
              </w:rPr>
              <w:t> </w:t>
            </w:r>
            <w:r>
              <w:rPr>
                <w:i/>
                <w:sz w:val="24"/>
              </w:rPr>
              <w:t>100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см/сек</w:t>
            </w:r>
            <w:r>
              <w:rPr>
                <w:i/>
                <w:spacing w:val="-3"/>
                <w:sz w:val="24"/>
              </w:rPr>
              <w:t> </w:t>
            </w:r>
            <w:r>
              <w:rPr>
                <w:i/>
                <w:sz w:val="24"/>
              </w:rPr>
              <w:t>при</w:t>
            </w:r>
            <w:r>
              <w:rPr>
                <w:i/>
                <w:spacing w:val="-3"/>
                <w:sz w:val="24"/>
              </w:rPr>
              <w:t> </w:t>
            </w:r>
            <w:r>
              <w:rPr>
                <w:i/>
                <w:sz w:val="24"/>
              </w:rPr>
              <w:t>констриктивном</w:t>
            </w:r>
            <w:r>
              <w:rPr>
                <w:i/>
                <w:spacing w:val="-3"/>
                <w:sz w:val="24"/>
              </w:rPr>
              <w:t> </w:t>
            </w:r>
            <w:r>
              <w:rPr>
                <w:i/>
                <w:sz w:val="24"/>
              </w:rPr>
              <w:t>перикардите</w:t>
            </w:r>
          </w:p>
        </w:tc>
      </w:tr>
    </w:tbl>
    <w:p>
      <w:pPr>
        <w:pStyle w:val="BodyText"/>
        <w:ind w:left="0"/>
        <w:jc w:val="left"/>
        <w:rPr>
          <w:sz w:val="20"/>
        </w:rPr>
      </w:pPr>
    </w:p>
    <w:p>
      <w:pPr>
        <w:pStyle w:val="Heading1"/>
        <w:spacing w:line="360" w:lineRule="auto" w:before="214"/>
        <w:ind w:right="1502"/>
      </w:pPr>
      <w:r>
        <w:rPr/>
        <w:t>Дифференциальная диагностика миоперикардита и острого инфаркта</w:t>
      </w:r>
      <w:r>
        <w:rPr>
          <w:spacing w:val="-58"/>
        </w:rPr>
        <w:t> </w:t>
      </w:r>
      <w:r>
        <w:rPr/>
        <w:t>миокарда</w:t>
      </w:r>
    </w:p>
    <w:p>
      <w:pPr>
        <w:pStyle w:val="BodyText"/>
        <w:spacing w:line="360" w:lineRule="auto"/>
        <w:ind w:right="430"/>
      </w:pP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дифференциальной</w:t>
      </w:r>
      <w:r>
        <w:rPr>
          <w:spacing w:val="1"/>
        </w:rPr>
        <w:t> </w:t>
      </w:r>
      <w:r>
        <w:rPr/>
        <w:t>диагностики миоперикардита и острого инфаркта миокарда [291]. Необходимым условием</w:t>
      </w:r>
      <w:r>
        <w:rPr>
          <w:spacing w:val="-57"/>
        </w:rPr>
        <w:t> </w:t>
      </w:r>
      <w:r>
        <w:rPr/>
        <w:t>постановки верного диагноза является тщательный сбор жалоб и анамнеза, позволяющий</w:t>
      </w:r>
      <w:r>
        <w:rPr>
          <w:spacing w:val="1"/>
        </w:rPr>
        <w:t> </w:t>
      </w:r>
      <w:r>
        <w:rPr/>
        <w:t>выявить характерные для миоперикардита особенности (например, связь с перенесенной</w:t>
      </w:r>
      <w:r>
        <w:rPr>
          <w:spacing w:val="1"/>
        </w:rPr>
        <w:t> </w:t>
      </w:r>
      <w:r>
        <w:rPr/>
        <w:t>инфекцией,</w:t>
      </w:r>
      <w:r>
        <w:rPr>
          <w:spacing w:val="1"/>
        </w:rPr>
        <w:t> </w:t>
      </w:r>
      <w:r>
        <w:rPr/>
        <w:t>лихорадка).</w:t>
      </w:r>
      <w:r>
        <w:rPr>
          <w:spacing w:val="1"/>
        </w:rPr>
        <w:t> </w:t>
      </w:r>
      <w:r>
        <w:rPr/>
        <w:t>Эхокардиография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выявить</w:t>
      </w:r>
      <w:r>
        <w:rPr>
          <w:spacing w:val="1"/>
        </w:rPr>
        <w:t> </w:t>
      </w:r>
      <w:r>
        <w:rPr/>
        <w:t>характерные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миоперикардита изменения, такие как изменение листков перикарда и гиперэхогенные</w:t>
      </w:r>
      <w:r>
        <w:rPr>
          <w:spacing w:val="1"/>
        </w:rPr>
        <w:t> </w:t>
      </w:r>
      <w:r>
        <w:rPr/>
        <w:t>очаги в миокарде [45]. Проведение коронароангиографии и МРТ сердца также зачастую</w:t>
      </w:r>
      <w:r>
        <w:rPr>
          <w:spacing w:val="1"/>
        </w:rPr>
        <w:t> </w:t>
      </w:r>
      <w:r>
        <w:rPr/>
        <w:t>являются</w:t>
      </w:r>
      <w:r>
        <w:rPr>
          <w:spacing w:val="-2"/>
        </w:rPr>
        <w:t> </w:t>
      </w:r>
      <w:r>
        <w:rPr/>
        <w:t>необходимыми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</w:t>
      </w:r>
      <w:r>
        <w:rPr/>
        <w:t>дифференциальной</w:t>
      </w:r>
      <w:r>
        <w:rPr>
          <w:spacing w:val="-2"/>
        </w:rPr>
        <w:t> </w:t>
      </w:r>
      <w:r>
        <w:rPr/>
        <w:t>диагностики</w:t>
      </w:r>
      <w:r>
        <w:rPr>
          <w:spacing w:val="-1"/>
        </w:rPr>
        <w:t> </w:t>
      </w:r>
      <w:r>
        <w:rPr/>
        <w:t>с</w:t>
      </w:r>
      <w:r>
        <w:rPr>
          <w:spacing w:val="-6"/>
        </w:rPr>
        <w:t> </w:t>
      </w:r>
      <w:r>
        <w:rPr/>
        <w:t>инфарктом</w:t>
      </w:r>
      <w:r>
        <w:rPr>
          <w:spacing w:val="-1"/>
        </w:rPr>
        <w:t> </w:t>
      </w:r>
      <w:r>
        <w:rPr/>
        <w:t>миокарда.</w:t>
      </w:r>
    </w:p>
    <w:p>
      <w:pPr>
        <w:pStyle w:val="BodyText"/>
        <w:ind w:left="0"/>
        <w:jc w:val="left"/>
        <w:rPr>
          <w:sz w:val="36"/>
        </w:rPr>
      </w:pPr>
    </w:p>
    <w:p>
      <w:pPr>
        <w:pStyle w:val="Heading1"/>
        <w:ind w:left="402"/>
      </w:pPr>
      <w:r>
        <w:rPr/>
        <w:t>Электрокардиографические</w:t>
      </w:r>
      <w:r>
        <w:rPr>
          <w:spacing w:val="-5"/>
        </w:rPr>
        <w:t> </w:t>
      </w:r>
      <w:r>
        <w:rPr/>
        <w:t>изменения</w:t>
      </w:r>
      <w:r>
        <w:rPr>
          <w:spacing w:val="-4"/>
        </w:rPr>
        <w:t> </w:t>
      </w:r>
      <w:r>
        <w:rPr/>
        <w:t>при</w:t>
      </w:r>
      <w:r>
        <w:rPr>
          <w:spacing w:val="-6"/>
        </w:rPr>
        <w:t> </w:t>
      </w:r>
      <w:r>
        <w:rPr/>
        <w:t>инфаркте</w:t>
      </w:r>
      <w:r>
        <w:rPr>
          <w:spacing w:val="-5"/>
        </w:rPr>
        <w:t> </w:t>
      </w:r>
      <w:r>
        <w:rPr/>
        <w:t>миокарда</w:t>
      </w:r>
      <w:r>
        <w:rPr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/>
        <w:t>миоперикардите</w:t>
      </w:r>
    </w:p>
    <w:p>
      <w:pPr>
        <w:pStyle w:val="BodyText"/>
        <w:spacing w:before="2"/>
        <w:ind w:left="0"/>
        <w:jc w:val="left"/>
        <w:rPr>
          <w:b/>
          <w:sz w:val="12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1"/>
        <w:gridCol w:w="3546"/>
        <w:gridCol w:w="3823"/>
      </w:tblGrid>
      <w:tr>
        <w:trPr>
          <w:trHeight w:val="412" w:hRule="atLeast"/>
        </w:trPr>
        <w:tc>
          <w:tcPr>
            <w:tcW w:w="1981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Признак</w:t>
            </w:r>
          </w:p>
        </w:tc>
        <w:tc>
          <w:tcPr>
            <w:tcW w:w="3546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Инфаркт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миокарда</w:t>
            </w:r>
          </w:p>
        </w:tc>
        <w:tc>
          <w:tcPr>
            <w:tcW w:w="3823" w:type="dxa"/>
          </w:tcPr>
          <w:p>
            <w:pPr>
              <w:pStyle w:val="TableParagraph"/>
              <w:spacing w:line="275" w:lineRule="exact"/>
              <w:ind w:left="104"/>
              <w:rPr>
                <w:b/>
                <w:sz w:val="24"/>
              </w:rPr>
            </w:pPr>
            <w:r>
              <w:rPr>
                <w:b/>
                <w:sz w:val="24"/>
              </w:rPr>
              <w:t>Миоперикардит</w:t>
            </w:r>
          </w:p>
        </w:tc>
      </w:tr>
    </w:tbl>
    <w:p>
      <w:pPr>
        <w:spacing w:after="0" w:line="275" w:lineRule="exact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1"/>
        <w:gridCol w:w="3546"/>
        <w:gridCol w:w="3823"/>
      </w:tblGrid>
      <w:tr>
        <w:trPr>
          <w:trHeight w:val="1243" w:hRule="atLeast"/>
        </w:trPr>
        <w:tc>
          <w:tcPr>
            <w:tcW w:w="1981" w:type="dxa"/>
          </w:tcPr>
          <w:p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Морфология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ST</w:t>
            </w:r>
          </w:p>
        </w:tc>
        <w:tc>
          <w:tcPr>
            <w:tcW w:w="3546" w:type="dxa"/>
          </w:tcPr>
          <w:p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Выгнутый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подъем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ST</w:t>
            </w:r>
          </w:p>
          <w:p>
            <w:pPr>
              <w:pStyle w:val="TableParagraph"/>
              <w:spacing w:line="416" w:lineRule="exact" w:before="28"/>
              <w:ind w:right="92"/>
              <w:rPr>
                <w:sz w:val="24"/>
              </w:rPr>
            </w:pPr>
            <w:r>
              <w:rPr>
                <w:sz w:val="24"/>
              </w:rPr>
              <w:t>Подъем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ST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может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превышать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4"/>
              </w:rPr>
              <w:t>5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мм</w:t>
            </w:r>
          </w:p>
        </w:tc>
        <w:tc>
          <w:tcPr>
            <w:tcW w:w="3823" w:type="dxa"/>
          </w:tcPr>
          <w:p>
            <w:pPr>
              <w:pStyle w:val="TableParagraph"/>
              <w:spacing w:line="265" w:lineRule="exact"/>
              <w:ind w:left="104"/>
              <w:rPr>
                <w:sz w:val="24"/>
              </w:rPr>
            </w:pPr>
            <w:r>
              <w:rPr>
                <w:sz w:val="24"/>
              </w:rPr>
              <w:t>Вогнутый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подъем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ST</w:t>
            </w:r>
          </w:p>
          <w:p>
            <w:pPr>
              <w:pStyle w:val="TableParagraph"/>
              <w:spacing w:line="416" w:lineRule="exact" w:before="28"/>
              <w:ind w:left="104" w:right="100"/>
              <w:rPr>
                <w:sz w:val="24"/>
              </w:rPr>
            </w:pPr>
            <w:r>
              <w:rPr>
                <w:sz w:val="24"/>
              </w:rPr>
              <w:t>Подъем</w:t>
            </w:r>
            <w:r>
              <w:rPr>
                <w:spacing w:val="65"/>
                <w:sz w:val="24"/>
              </w:rPr>
              <w:t> </w:t>
            </w:r>
            <w:r>
              <w:rPr>
                <w:sz w:val="24"/>
              </w:rPr>
              <w:t>ST  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как  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правило  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менее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мм</w:t>
            </w:r>
          </w:p>
        </w:tc>
      </w:tr>
      <w:tr>
        <w:trPr>
          <w:trHeight w:val="1242" w:hRule="atLeast"/>
        </w:trPr>
        <w:tc>
          <w:tcPr>
            <w:tcW w:w="198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Отведения</w:t>
            </w:r>
          </w:p>
        </w:tc>
        <w:tc>
          <w:tcPr>
            <w:tcW w:w="3546" w:type="dxa"/>
          </w:tcPr>
          <w:p>
            <w:pPr>
              <w:pStyle w:val="TableParagraph"/>
              <w:tabs>
                <w:tab w:pos="1302" w:val="left" w:leader="none"/>
                <w:tab w:pos="1981" w:val="left" w:leader="none"/>
                <w:tab w:pos="2494" w:val="left" w:leader="none"/>
              </w:tabs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Подъем</w:t>
              <w:tab/>
              <w:t>ST</w:t>
              <w:tab/>
              <w:t>в</w:t>
              <w:tab/>
              <w:t>смежных</w:t>
            </w:r>
          </w:p>
          <w:p>
            <w:pPr>
              <w:pStyle w:val="TableParagraph"/>
              <w:tabs>
                <w:tab w:pos="1603" w:val="left" w:leader="none"/>
              </w:tabs>
              <w:spacing w:line="410" w:lineRule="atLeast" w:before="5"/>
              <w:ind w:right="99"/>
              <w:rPr>
                <w:sz w:val="24"/>
              </w:rPr>
            </w:pPr>
            <w:r>
              <w:rPr>
                <w:sz w:val="24"/>
              </w:rPr>
              <w:t>отведениях,</w:t>
              <w:tab/>
            </w:r>
            <w:r>
              <w:rPr>
                <w:spacing w:val="-1"/>
                <w:sz w:val="24"/>
              </w:rPr>
              <w:t>соответствующих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зоне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кровоснабжения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артерии</w:t>
            </w:r>
          </w:p>
        </w:tc>
        <w:tc>
          <w:tcPr>
            <w:tcW w:w="3823" w:type="dxa"/>
          </w:tcPr>
          <w:p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Диффузный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подъем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ST</w:t>
            </w:r>
          </w:p>
        </w:tc>
      </w:tr>
      <w:tr>
        <w:trPr>
          <w:trHeight w:val="827" w:hRule="atLeast"/>
        </w:trPr>
        <w:tc>
          <w:tcPr>
            <w:tcW w:w="198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Реципрокные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изменения</w:t>
            </w:r>
          </w:p>
        </w:tc>
        <w:tc>
          <w:tcPr>
            <w:tcW w:w="3546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Характерны</w:t>
            </w:r>
          </w:p>
        </w:tc>
        <w:tc>
          <w:tcPr>
            <w:tcW w:w="3823" w:type="dxa"/>
          </w:tcPr>
          <w:p>
            <w:pPr>
              <w:pStyle w:val="TableParagraph"/>
              <w:tabs>
                <w:tab w:pos="1874" w:val="left" w:leader="none"/>
                <w:tab w:pos="2315" w:val="left" w:leader="none"/>
              </w:tabs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Нехарактерны,</w:t>
              <w:tab/>
              <w:t>за</w:t>
              <w:tab/>
              <w:t>исключением</w:t>
            </w:r>
          </w:p>
          <w:p>
            <w:pPr>
              <w:pStyle w:val="TableParagraph"/>
              <w:spacing w:before="136"/>
              <w:ind w:left="104"/>
              <w:rPr>
                <w:sz w:val="16"/>
              </w:rPr>
            </w:pPr>
            <w:r>
              <w:rPr>
                <w:position w:val="2"/>
                <w:sz w:val="24"/>
              </w:rPr>
              <w:t>отведений</w:t>
            </w:r>
            <w:r>
              <w:rPr>
                <w:spacing w:val="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aVR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и V</w:t>
            </w:r>
            <w:r>
              <w:rPr>
                <w:sz w:val="16"/>
              </w:rPr>
              <w:t>1</w:t>
            </w:r>
          </w:p>
        </w:tc>
      </w:tr>
      <w:tr>
        <w:trPr>
          <w:trHeight w:val="1243" w:hRule="atLeast"/>
        </w:trPr>
        <w:tc>
          <w:tcPr>
            <w:tcW w:w="198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Зубцы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Q</w:t>
            </w:r>
          </w:p>
        </w:tc>
        <w:tc>
          <w:tcPr>
            <w:tcW w:w="3546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Наблюдаются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75"/>
                <w:sz w:val="24"/>
              </w:rPr>
              <w:t> </w:t>
            </w:r>
            <w:r>
              <w:rPr>
                <w:sz w:val="24"/>
              </w:rPr>
              <w:t>ходе</w:t>
            </w:r>
            <w:r>
              <w:rPr>
                <w:spacing w:val="72"/>
                <w:sz w:val="24"/>
              </w:rPr>
              <w:t> </w:t>
            </w:r>
            <w:r>
              <w:rPr>
                <w:sz w:val="24"/>
              </w:rPr>
              <w:t>развития</w:t>
            </w:r>
          </w:p>
          <w:p>
            <w:pPr>
              <w:pStyle w:val="TableParagraph"/>
              <w:tabs>
                <w:tab w:pos="2467" w:val="left" w:leader="none"/>
              </w:tabs>
              <w:spacing w:line="410" w:lineRule="atLeast" w:before="5"/>
              <w:ind w:right="96"/>
              <w:rPr>
                <w:sz w:val="24"/>
              </w:rPr>
            </w:pPr>
            <w:r>
              <w:rPr>
                <w:sz w:val="24"/>
              </w:rPr>
              <w:t>трансмурального</w:t>
              <w:tab/>
            </w:r>
            <w:r>
              <w:rPr>
                <w:spacing w:val="-1"/>
                <w:sz w:val="24"/>
              </w:rPr>
              <w:t>инфаркта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миокарда</w:t>
            </w:r>
          </w:p>
        </w:tc>
        <w:tc>
          <w:tcPr>
            <w:tcW w:w="3823" w:type="dxa"/>
          </w:tcPr>
          <w:p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наблюдаются</w:t>
            </w:r>
          </w:p>
        </w:tc>
      </w:tr>
      <w:tr>
        <w:trPr>
          <w:trHeight w:val="1240" w:hRule="atLeast"/>
        </w:trPr>
        <w:tc>
          <w:tcPr>
            <w:tcW w:w="198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Сегмент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PR</w:t>
            </w:r>
          </w:p>
        </w:tc>
        <w:tc>
          <w:tcPr>
            <w:tcW w:w="3546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изменен</w:t>
            </w:r>
          </w:p>
        </w:tc>
        <w:tc>
          <w:tcPr>
            <w:tcW w:w="3823" w:type="dxa"/>
          </w:tcPr>
          <w:p>
            <w:pPr>
              <w:pStyle w:val="TableParagraph"/>
              <w:tabs>
                <w:tab w:pos="838" w:val="left" w:leader="none"/>
                <w:tab w:pos="1262" w:val="left" w:leader="none"/>
                <w:tab w:pos="2591" w:val="left" w:leader="none"/>
                <w:tab w:pos="2999" w:val="left" w:leader="none"/>
              </w:tabs>
              <w:spacing w:line="360" w:lineRule="auto"/>
              <w:ind w:left="104" w:right="100"/>
              <w:rPr>
                <w:sz w:val="24"/>
              </w:rPr>
            </w:pPr>
            <w:r>
              <w:rPr>
                <w:sz w:val="24"/>
              </w:rPr>
              <w:t>Подъем</w:t>
            </w:r>
            <w:r>
              <w:rPr>
                <w:spacing w:val="43"/>
                <w:sz w:val="24"/>
              </w:rPr>
              <w:t> </w:t>
            </w:r>
            <w:r>
              <w:rPr>
                <w:sz w:val="24"/>
              </w:rPr>
              <w:t>сегмента</w:t>
            </w:r>
            <w:r>
              <w:rPr>
                <w:spacing w:val="47"/>
                <w:sz w:val="24"/>
              </w:rPr>
              <w:t> </w:t>
            </w:r>
            <w:r>
              <w:rPr>
                <w:sz w:val="24"/>
              </w:rPr>
              <w:t>PR</w:t>
            </w:r>
            <w:r>
              <w:rPr>
                <w:spacing w:val="46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45"/>
                <w:sz w:val="24"/>
              </w:rPr>
              <w:t> </w:t>
            </w:r>
            <w:r>
              <w:rPr>
                <w:sz w:val="24"/>
              </w:rPr>
              <w:t>отведении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aVR</w:t>
              <w:tab/>
              <w:t>и</w:t>
              <w:tab/>
              <w:t>депрессия</w:t>
              <w:tab/>
              <w:t>в</w:t>
              <w:tab/>
            </w:r>
            <w:r>
              <w:rPr>
                <w:spacing w:val="-1"/>
                <w:sz w:val="24"/>
              </w:rPr>
              <w:t>других</w:t>
            </w:r>
          </w:p>
          <w:p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отведениях</w:t>
            </w:r>
          </w:p>
        </w:tc>
      </w:tr>
    </w:tbl>
    <w:p>
      <w:pPr>
        <w:pStyle w:val="BodyText"/>
        <w:ind w:left="0"/>
        <w:jc w:val="left"/>
        <w:rPr>
          <w:b/>
          <w:sz w:val="20"/>
        </w:rPr>
      </w:pPr>
    </w:p>
    <w:p>
      <w:pPr>
        <w:spacing w:before="217"/>
        <w:ind w:left="978" w:right="0" w:firstLine="0"/>
        <w:jc w:val="left"/>
        <w:rPr>
          <w:b/>
          <w:sz w:val="24"/>
        </w:rPr>
      </w:pPr>
      <w:r>
        <w:rPr>
          <w:b/>
          <w:sz w:val="24"/>
        </w:rPr>
        <w:t>Диагностика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констриктивного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перикардита</w:t>
      </w:r>
    </w:p>
    <w:p>
      <w:pPr>
        <w:pStyle w:val="BodyText"/>
        <w:spacing w:before="132"/>
        <w:jc w:val="left"/>
      </w:pPr>
      <w:r>
        <w:rPr/>
        <w:t>Диагностика</w:t>
      </w:r>
      <w:r>
        <w:rPr>
          <w:spacing w:val="-4"/>
        </w:rPr>
        <w:t> </w:t>
      </w:r>
      <w:r>
        <w:rPr/>
        <w:t>констриктивного</w:t>
      </w:r>
      <w:r>
        <w:rPr>
          <w:spacing w:val="-2"/>
        </w:rPr>
        <w:t> </w:t>
      </w:r>
      <w:r>
        <w:rPr/>
        <w:t>перикардита</w:t>
      </w:r>
      <w:r>
        <w:rPr>
          <w:spacing w:val="-2"/>
        </w:rPr>
        <w:t> </w:t>
      </w:r>
      <w:r>
        <w:rPr/>
        <w:t>[1,</w:t>
      </w:r>
      <w:r>
        <w:rPr>
          <w:spacing w:val="-5"/>
        </w:rPr>
        <w:t> </w:t>
      </w:r>
      <w:r>
        <w:rPr/>
        <w:t>3].</w:t>
      </w:r>
    </w:p>
    <w:p>
      <w:pPr>
        <w:pStyle w:val="BodyText"/>
        <w:spacing w:before="4"/>
        <w:ind w:left="0"/>
        <w:jc w:val="left"/>
        <w:rPr>
          <w:sz w:val="12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29"/>
        <w:gridCol w:w="6338"/>
      </w:tblGrid>
      <w:tr>
        <w:trPr>
          <w:trHeight w:val="2484" w:hRule="atLeast"/>
        </w:trPr>
        <w:tc>
          <w:tcPr>
            <w:tcW w:w="3229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7"/>
              <w:ind w:left="0"/>
              <w:rPr>
                <w:sz w:val="37"/>
              </w:rPr>
            </w:pPr>
          </w:p>
          <w:p>
            <w:pPr>
              <w:pStyle w:val="TableParagraph"/>
              <w:spacing w:before="1"/>
              <w:ind w:left="295" w:right="291"/>
              <w:jc w:val="center"/>
              <w:rPr>
                <w:sz w:val="24"/>
              </w:rPr>
            </w:pPr>
            <w:r>
              <w:rPr>
                <w:sz w:val="24"/>
              </w:rPr>
              <w:t>Клинические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проявления</w:t>
            </w:r>
          </w:p>
        </w:tc>
        <w:tc>
          <w:tcPr>
            <w:tcW w:w="6338" w:type="dxa"/>
          </w:tcPr>
          <w:p>
            <w:pPr>
              <w:pStyle w:val="TableParagraph"/>
              <w:spacing w:line="360" w:lineRule="auto"/>
              <w:ind w:left="104" w:right="99"/>
              <w:jc w:val="both"/>
              <w:rPr>
                <w:sz w:val="24"/>
              </w:rPr>
            </w:pPr>
            <w:r>
              <w:rPr>
                <w:sz w:val="24"/>
              </w:rPr>
              <w:t>Признаки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выраженного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хронического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системного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венозного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застоя,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обусловленного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низким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минутным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объемом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сердца: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набухание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яремных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вен,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артериальная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гипотония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низким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пульсовым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давлением,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увеличение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объема</w:t>
            </w:r>
            <w:r>
              <w:rPr>
                <w:spacing w:val="44"/>
                <w:sz w:val="24"/>
              </w:rPr>
              <w:t> </w:t>
            </w:r>
            <w:r>
              <w:rPr>
                <w:sz w:val="24"/>
              </w:rPr>
              <w:t>брюшной</w:t>
            </w:r>
            <w:r>
              <w:rPr>
                <w:spacing w:val="44"/>
                <w:sz w:val="24"/>
              </w:rPr>
              <w:t> </w:t>
            </w:r>
            <w:r>
              <w:rPr>
                <w:sz w:val="24"/>
              </w:rPr>
              <w:t>полости,</w:t>
            </w:r>
            <w:r>
              <w:rPr>
                <w:spacing w:val="45"/>
                <w:sz w:val="24"/>
              </w:rPr>
              <w:t> </w:t>
            </w:r>
            <w:r>
              <w:rPr>
                <w:sz w:val="24"/>
              </w:rPr>
              <w:t>периферические</w:t>
            </w:r>
            <w:r>
              <w:rPr>
                <w:spacing w:val="44"/>
                <w:sz w:val="24"/>
              </w:rPr>
              <w:t> </w:t>
            </w:r>
            <w:r>
              <w:rPr>
                <w:sz w:val="24"/>
              </w:rPr>
              <w:t>отеки</w:t>
            </w:r>
            <w:r>
              <w:rPr>
                <w:spacing w:val="45"/>
                <w:sz w:val="24"/>
              </w:rPr>
              <w:t> </w:t>
            </w:r>
            <w:r>
              <w:rPr>
                <w:sz w:val="24"/>
              </w:rPr>
              <w:t>и</w:t>
            </w:r>
          </w:p>
          <w:p>
            <w:pPr>
              <w:pStyle w:val="TableParagraph"/>
              <w:spacing w:line="275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мышечная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слабость</w:t>
            </w:r>
          </w:p>
        </w:tc>
      </w:tr>
      <w:tr>
        <w:trPr>
          <w:trHeight w:val="2899" w:hRule="atLeast"/>
        </w:trPr>
        <w:tc>
          <w:tcPr>
            <w:tcW w:w="3229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6"/>
              <w:ind w:left="0"/>
              <w:rPr>
                <w:sz w:val="29"/>
              </w:rPr>
            </w:pPr>
          </w:p>
          <w:p>
            <w:pPr>
              <w:pStyle w:val="TableParagraph"/>
              <w:spacing w:before="1"/>
              <w:ind w:left="295" w:right="288"/>
              <w:jc w:val="center"/>
              <w:rPr>
                <w:sz w:val="24"/>
              </w:rPr>
            </w:pPr>
            <w:r>
              <w:rPr>
                <w:sz w:val="24"/>
              </w:rPr>
              <w:t>ЭКГ</w:t>
            </w:r>
          </w:p>
        </w:tc>
        <w:tc>
          <w:tcPr>
            <w:tcW w:w="6338" w:type="dxa"/>
          </w:tcPr>
          <w:p>
            <w:pPr>
              <w:pStyle w:val="TableParagraph"/>
              <w:tabs>
                <w:tab w:pos="3269" w:val="left" w:leader="none"/>
                <w:tab w:pos="5095" w:val="left" w:leader="none"/>
              </w:tabs>
              <w:spacing w:line="360" w:lineRule="auto"/>
              <w:ind w:left="104" w:right="101"/>
              <w:jc w:val="both"/>
              <w:rPr>
                <w:sz w:val="24"/>
              </w:rPr>
            </w:pPr>
            <w:r>
              <w:rPr>
                <w:sz w:val="24"/>
              </w:rPr>
              <w:t>Результаты либо нормальные, либо отмечаются снижение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амлитуды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комплекса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QRS,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генерализованная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инверсия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уплощение)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зубца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изменение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электрической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активности левого предсердия, фибрилляция предсердий,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атриовентрикулярная</w:t>
              <w:tab/>
              <w:t>блокада,</w:t>
              <w:tab/>
            </w:r>
            <w:r>
              <w:rPr>
                <w:spacing w:val="-1"/>
                <w:sz w:val="24"/>
              </w:rPr>
              <w:t>нарушение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внутрижелудочковой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проводимости,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редких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случаях</w:t>
            </w:r>
          </w:p>
          <w:p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псевдоинфарктные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изменения</w:t>
            </w:r>
          </w:p>
        </w:tc>
      </w:tr>
      <w:tr>
        <w:trPr>
          <w:trHeight w:val="827" w:hRule="atLeast"/>
        </w:trPr>
        <w:tc>
          <w:tcPr>
            <w:tcW w:w="3229" w:type="dxa"/>
          </w:tcPr>
          <w:p>
            <w:pPr>
              <w:pStyle w:val="TableParagraph"/>
              <w:spacing w:line="270" w:lineRule="exact"/>
              <w:ind w:left="295" w:right="287"/>
              <w:jc w:val="center"/>
              <w:rPr>
                <w:sz w:val="24"/>
              </w:rPr>
            </w:pPr>
            <w:r>
              <w:rPr>
                <w:sz w:val="24"/>
              </w:rPr>
              <w:t>Рентгенография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органов</w:t>
            </w:r>
          </w:p>
          <w:p>
            <w:pPr>
              <w:pStyle w:val="TableParagraph"/>
              <w:spacing w:before="139"/>
              <w:ind w:left="295" w:right="287"/>
              <w:jc w:val="center"/>
              <w:rPr>
                <w:sz w:val="24"/>
              </w:rPr>
            </w:pPr>
            <w:r>
              <w:rPr>
                <w:sz w:val="24"/>
              </w:rPr>
              <w:t>грудной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клетки</w:t>
            </w:r>
          </w:p>
        </w:tc>
        <w:tc>
          <w:tcPr>
            <w:tcW w:w="6338" w:type="dxa"/>
          </w:tcPr>
          <w:p>
            <w:pPr>
              <w:pStyle w:val="TableParagraph"/>
              <w:spacing w:before="200"/>
              <w:ind w:left="104"/>
              <w:rPr>
                <w:sz w:val="24"/>
              </w:rPr>
            </w:pPr>
            <w:r>
              <w:rPr>
                <w:sz w:val="24"/>
              </w:rPr>
              <w:t>Кальцификация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перикарда,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плевральный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выпот</w:t>
            </w:r>
          </w:p>
        </w:tc>
      </w:tr>
      <w:tr>
        <w:trPr>
          <w:trHeight w:val="829" w:hRule="atLeast"/>
        </w:trPr>
        <w:tc>
          <w:tcPr>
            <w:tcW w:w="3229" w:type="dxa"/>
          </w:tcPr>
          <w:p>
            <w:pPr>
              <w:pStyle w:val="TableParagraph"/>
              <w:spacing w:line="270" w:lineRule="exact"/>
              <w:ind w:left="295" w:right="288"/>
              <w:jc w:val="center"/>
              <w:rPr>
                <w:sz w:val="24"/>
              </w:rPr>
            </w:pPr>
            <w:r>
              <w:rPr>
                <w:sz w:val="24"/>
              </w:rPr>
              <w:t>ЭхоКГ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М-режиме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</w:p>
          <w:p>
            <w:pPr>
              <w:pStyle w:val="TableParagraph"/>
              <w:spacing w:before="139"/>
              <w:ind w:left="295" w:right="290"/>
              <w:jc w:val="center"/>
              <w:rPr>
                <w:sz w:val="24"/>
              </w:rPr>
            </w:pPr>
            <w:r>
              <w:rPr>
                <w:sz w:val="24"/>
              </w:rPr>
              <w:t>двухмерная)</w:t>
            </w:r>
          </w:p>
        </w:tc>
        <w:tc>
          <w:tcPr>
            <w:tcW w:w="6338" w:type="dxa"/>
          </w:tcPr>
          <w:p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z w:val="24"/>
              </w:rPr>
              <w:t>Утолщение</w:t>
            </w:r>
            <w:r>
              <w:rPr>
                <w:spacing w:val="78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77"/>
                <w:sz w:val="24"/>
              </w:rPr>
              <w:t> </w:t>
            </w:r>
            <w:r>
              <w:rPr>
                <w:sz w:val="24"/>
              </w:rPr>
              <w:t>≥</w:t>
            </w:r>
            <w:r>
              <w:rPr>
                <w:spacing w:val="80"/>
                <w:sz w:val="24"/>
              </w:rPr>
              <w:t> </w:t>
            </w:r>
            <w:r>
              <w:rPr>
                <w:sz w:val="24"/>
              </w:rPr>
              <w:t>3</w:t>
            </w:r>
            <w:r>
              <w:rPr>
                <w:spacing w:val="80"/>
                <w:sz w:val="24"/>
              </w:rPr>
              <w:t> </w:t>
            </w:r>
            <w:r>
              <w:rPr>
                <w:sz w:val="24"/>
              </w:rPr>
              <w:t>мм</w:t>
            </w:r>
            <w:r>
              <w:rPr>
                <w:spacing w:val="8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81"/>
                <w:sz w:val="24"/>
              </w:rPr>
              <w:t> </w:t>
            </w:r>
            <w:r>
              <w:rPr>
                <w:sz w:val="24"/>
              </w:rPr>
              <w:t>его</w:t>
            </w:r>
            <w:r>
              <w:rPr>
                <w:spacing w:val="80"/>
                <w:sz w:val="24"/>
              </w:rPr>
              <w:t> </w:t>
            </w:r>
            <w:r>
              <w:rPr>
                <w:sz w:val="24"/>
              </w:rPr>
              <w:t>кальцификация,</w:t>
            </w:r>
            <w:r>
              <w:rPr>
                <w:spacing w:val="80"/>
                <w:sz w:val="24"/>
              </w:rPr>
              <w:t> </w:t>
            </w:r>
            <w:r>
              <w:rPr>
                <w:sz w:val="24"/>
              </w:rPr>
              <w:t>а</w:t>
            </w:r>
          </w:p>
          <w:p>
            <w:pPr>
              <w:pStyle w:val="TableParagraph"/>
              <w:tabs>
                <w:tab w:pos="951" w:val="left" w:leader="none"/>
                <w:tab w:pos="2210" w:val="left" w:leader="none"/>
                <w:tab w:pos="3407" w:val="left" w:leader="none"/>
                <w:tab w:pos="5047" w:val="left" w:leader="none"/>
              </w:tabs>
              <w:spacing w:before="139"/>
              <w:ind w:left="104"/>
              <w:rPr>
                <w:sz w:val="24"/>
              </w:rPr>
            </w:pPr>
            <w:r>
              <w:rPr>
                <w:sz w:val="24"/>
              </w:rPr>
              <w:t>также</w:t>
              <w:tab/>
              <w:t>непрямые</w:t>
              <w:tab/>
              <w:t>признаки</w:t>
              <w:tab/>
              <w:t>констрикции:</w:t>
              <w:tab/>
              <w:t>увеличение</w:t>
            </w:r>
          </w:p>
        </w:tc>
      </w:tr>
    </w:tbl>
    <w:p>
      <w:pPr>
        <w:spacing w:after="0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29"/>
        <w:gridCol w:w="6338"/>
      </w:tblGrid>
      <w:tr>
        <w:trPr>
          <w:trHeight w:val="3727" w:hRule="atLeast"/>
        </w:trPr>
        <w:tc>
          <w:tcPr>
            <w:tcW w:w="3229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338" w:type="dxa"/>
          </w:tcPr>
          <w:p>
            <w:pPr>
              <w:pStyle w:val="TableParagraph"/>
              <w:spacing w:line="360" w:lineRule="auto"/>
              <w:ind w:left="104" w:right="96"/>
              <w:jc w:val="both"/>
              <w:rPr>
                <w:sz w:val="24"/>
              </w:rPr>
            </w:pPr>
            <w:r>
              <w:rPr>
                <w:sz w:val="24"/>
              </w:rPr>
              <w:t>предсердий при нормальной конфигурации желудочков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сохраненной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систолической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функции;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раннее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парадоксальное движение межжелудочковой перегородки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(признак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«диастолического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западения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плато»);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уплощение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волн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задней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стенки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левого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желудочка;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отсутствие увеличения размеров левого желудочка после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фазы раннего быстрого наполнения; нижняя полая вена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печеночные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вены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расширены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их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размеры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мало</w:t>
            </w:r>
          </w:p>
          <w:p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изменяются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зависимости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фаз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дыхательного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цикла</w:t>
            </w:r>
          </w:p>
        </w:tc>
      </w:tr>
      <w:tr>
        <w:trPr>
          <w:trHeight w:val="1243" w:hRule="atLeast"/>
        </w:trPr>
        <w:tc>
          <w:tcPr>
            <w:tcW w:w="3229" w:type="dxa"/>
          </w:tcPr>
          <w:p>
            <w:pPr>
              <w:pStyle w:val="TableParagraph"/>
              <w:spacing w:line="362" w:lineRule="auto" w:before="192"/>
              <w:ind w:left="1182" w:right="294" w:hanging="862"/>
              <w:rPr>
                <w:sz w:val="24"/>
              </w:rPr>
            </w:pPr>
            <w:r>
              <w:rPr>
                <w:sz w:val="24"/>
              </w:rPr>
              <w:t>ЭхоКГ (в допплеровском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режиме)</w:t>
            </w:r>
          </w:p>
        </w:tc>
        <w:tc>
          <w:tcPr>
            <w:tcW w:w="6338" w:type="dxa"/>
          </w:tcPr>
          <w:p>
            <w:pPr>
              <w:pStyle w:val="TableParagraph"/>
              <w:tabs>
                <w:tab w:pos="1749" w:val="left" w:leader="none"/>
                <w:tab w:pos="3253" w:val="left" w:leader="none"/>
                <w:tab w:pos="4841" w:val="left" w:leader="none"/>
                <w:tab w:pos="5519" w:val="left" w:leader="none"/>
              </w:tabs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Ограничение</w:t>
              <w:tab/>
              <w:t>наполнения</w:t>
              <w:tab/>
              <w:t>желудочков;</w:t>
              <w:tab/>
              <w:t>при</w:t>
              <w:tab/>
              <w:t>оценке</w:t>
            </w:r>
          </w:p>
          <w:p>
            <w:pPr>
              <w:pStyle w:val="TableParagraph"/>
              <w:spacing w:line="410" w:lineRule="atLeast" w:before="6"/>
              <w:ind w:left="104" w:right="96"/>
              <w:rPr>
                <w:sz w:val="24"/>
              </w:rPr>
            </w:pPr>
            <w:r>
              <w:rPr>
                <w:sz w:val="24"/>
              </w:rPr>
              <w:t>кровотока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через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атриовентрикулярные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клапаны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различия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наполнения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вдохе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выдохе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превышают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25%</w:t>
            </w:r>
          </w:p>
        </w:tc>
      </w:tr>
      <w:tr>
        <w:trPr>
          <w:trHeight w:val="412" w:hRule="atLeast"/>
        </w:trPr>
        <w:tc>
          <w:tcPr>
            <w:tcW w:w="3229" w:type="dxa"/>
          </w:tcPr>
          <w:p>
            <w:pPr>
              <w:pStyle w:val="TableParagraph"/>
              <w:spacing w:line="262" w:lineRule="exact"/>
              <w:ind w:left="295" w:right="291"/>
              <w:jc w:val="center"/>
              <w:rPr>
                <w:sz w:val="24"/>
              </w:rPr>
            </w:pPr>
            <w:r>
              <w:rPr>
                <w:sz w:val="24"/>
              </w:rPr>
              <w:t>Чреспищеводная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ЭхоКГ</w:t>
            </w:r>
          </w:p>
        </w:tc>
        <w:tc>
          <w:tcPr>
            <w:tcW w:w="6338" w:type="dxa"/>
          </w:tcPr>
          <w:p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Измерение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толщины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</w:tr>
      <w:tr>
        <w:trPr>
          <w:trHeight w:val="2070" w:hRule="atLeast"/>
        </w:trPr>
        <w:tc>
          <w:tcPr>
            <w:tcW w:w="3229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216"/>
              <w:ind w:left="295" w:right="287"/>
              <w:jc w:val="center"/>
              <w:rPr>
                <w:sz w:val="24"/>
              </w:rPr>
            </w:pPr>
            <w:r>
              <w:rPr>
                <w:sz w:val="24"/>
              </w:rPr>
              <w:t>КТ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МРТ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сердца</w:t>
            </w:r>
          </w:p>
        </w:tc>
        <w:tc>
          <w:tcPr>
            <w:tcW w:w="6338" w:type="dxa"/>
          </w:tcPr>
          <w:p>
            <w:pPr>
              <w:pStyle w:val="TableParagraph"/>
              <w:spacing w:line="360" w:lineRule="auto"/>
              <w:ind w:left="104" w:right="102"/>
              <w:jc w:val="both"/>
              <w:rPr>
                <w:sz w:val="24"/>
              </w:rPr>
            </w:pPr>
            <w:r>
              <w:rPr>
                <w:sz w:val="24"/>
              </w:rPr>
              <w:t>Утолщение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кальцификация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≥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4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мм,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цилиндрическая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конфигурация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одного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обоих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желудочков,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сужение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одной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обеих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атриовентрикулярных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борозд,</w:t>
            </w:r>
            <w:r>
              <w:rPr>
                <w:spacing w:val="21"/>
                <w:sz w:val="24"/>
              </w:rPr>
              <w:t> </w:t>
            </w:r>
            <w:r>
              <w:rPr>
                <w:sz w:val="24"/>
              </w:rPr>
              <w:t>признаки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застоя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полых</w:t>
            </w:r>
          </w:p>
          <w:p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венах,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увеличение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одного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обоих предсердий</w:t>
            </w:r>
          </w:p>
        </w:tc>
      </w:tr>
      <w:tr>
        <w:trPr>
          <w:trHeight w:val="1656" w:hRule="atLeast"/>
        </w:trPr>
        <w:tc>
          <w:tcPr>
            <w:tcW w:w="3229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10"/>
              <w:ind w:left="0"/>
              <w:rPr>
                <w:sz w:val="26"/>
              </w:rPr>
            </w:pPr>
          </w:p>
          <w:p>
            <w:pPr>
              <w:pStyle w:val="TableParagraph"/>
              <w:ind w:left="295" w:right="287"/>
              <w:jc w:val="center"/>
              <w:rPr>
                <w:sz w:val="24"/>
              </w:rPr>
            </w:pPr>
            <w:r>
              <w:rPr>
                <w:sz w:val="24"/>
              </w:rPr>
              <w:t>Катетеризация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сердца</w:t>
            </w:r>
          </w:p>
        </w:tc>
        <w:tc>
          <w:tcPr>
            <w:tcW w:w="6338" w:type="dxa"/>
          </w:tcPr>
          <w:p>
            <w:pPr>
              <w:pStyle w:val="TableParagraph"/>
              <w:spacing w:line="360" w:lineRule="auto"/>
              <w:ind w:left="104" w:right="101"/>
              <w:jc w:val="both"/>
              <w:rPr>
                <w:sz w:val="24"/>
              </w:rPr>
            </w:pPr>
            <w:r>
              <w:rPr>
                <w:sz w:val="24"/>
              </w:rPr>
              <w:t>Признак «диастолического западения и плато» на кривой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давления в правом и/или левом желудочках; выравнивание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конечно-диастолического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давления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желудочках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диапазоне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≥ 5 мм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рт.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ст.</w:t>
            </w:r>
          </w:p>
        </w:tc>
      </w:tr>
      <w:tr>
        <w:trPr>
          <w:trHeight w:val="2070" w:hRule="atLeast"/>
        </w:trPr>
        <w:tc>
          <w:tcPr>
            <w:tcW w:w="3229" w:type="dxa"/>
          </w:tcPr>
          <w:p>
            <w:pPr>
              <w:pStyle w:val="TableParagraph"/>
              <w:spacing w:before="10"/>
              <w:ind w:left="0"/>
              <w:rPr>
                <w:sz w:val="34"/>
              </w:rPr>
            </w:pPr>
          </w:p>
          <w:p>
            <w:pPr>
              <w:pStyle w:val="TableParagraph"/>
              <w:spacing w:line="360" w:lineRule="auto"/>
              <w:ind w:left="525" w:right="514" w:hanging="2"/>
              <w:jc w:val="center"/>
              <w:rPr>
                <w:sz w:val="24"/>
              </w:rPr>
            </w:pPr>
            <w:r>
              <w:rPr>
                <w:sz w:val="24"/>
              </w:rPr>
              <w:t>Ангиография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правого и/или левого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желудочков</w:t>
            </w:r>
          </w:p>
        </w:tc>
        <w:tc>
          <w:tcPr>
            <w:tcW w:w="6338" w:type="dxa"/>
          </w:tcPr>
          <w:p>
            <w:pPr>
              <w:pStyle w:val="TableParagraph"/>
              <w:spacing w:line="360" w:lineRule="auto"/>
              <w:ind w:left="104" w:right="101"/>
              <w:jc w:val="both"/>
              <w:rPr>
                <w:sz w:val="24"/>
              </w:rPr>
            </w:pPr>
            <w:r>
              <w:rPr>
                <w:sz w:val="24"/>
              </w:rPr>
              <w:t>Уменьшение размеров желудочков,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увеличение размеров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предсердий;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диастолы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фазы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раннего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быстрого наполнения отсутствует дальнейшее увеличение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размеров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желудочков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(признак</w:t>
            </w:r>
            <w:r>
              <w:rPr>
                <w:spacing w:val="43"/>
                <w:sz w:val="24"/>
              </w:rPr>
              <w:t> </w:t>
            </w:r>
            <w:r>
              <w:rPr>
                <w:sz w:val="24"/>
              </w:rPr>
              <w:t>«диастолического</w:t>
            </w:r>
          </w:p>
          <w:p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западения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плато»)</w:t>
            </w:r>
          </w:p>
        </w:tc>
      </w:tr>
      <w:tr>
        <w:trPr>
          <w:trHeight w:val="1240" w:hRule="atLeast"/>
        </w:trPr>
        <w:tc>
          <w:tcPr>
            <w:tcW w:w="3229" w:type="dxa"/>
          </w:tcPr>
          <w:p>
            <w:pPr>
              <w:pStyle w:val="TableParagraph"/>
              <w:spacing w:line="360" w:lineRule="auto" w:before="193"/>
              <w:ind w:left="1204" w:right="252" w:hanging="927"/>
              <w:rPr>
                <w:sz w:val="24"/>
              </w:rPr>
            </w:pPr>
            <w:r>
              <w:rPr>
                <w:sz w:val="24"/>
              </w:rPr>
              <w:t>Ангиография коронарных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артерий</w:t>
            </w:r>
          </w:p>
        </w:tc>
        <w:tc>
          <w:tcPr>
            <w:tcW w:w="6338" w:type="dxa"/>
          </w:tcPr>
          <w:p>
            <w:pPr>
              <w:pStyle w:val="TableParagraph"/>
              <w:spacing w:line="360" w:lineRule="auto"/>
              <w:ind w:left="104" w:right="99"/>
              <w:rPr>
                <w:sz w:val="24"/>
              </w:rPr>
            </w:pPr>
            <w:r>
              <w:rPr>
                <w:sz w:val="24"/>
              </w:rPr>
              <w:t>Показана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всем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больным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старше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35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лет,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4"/>
              </w:rPr>
              <w:t>а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также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любом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возрасте</w:t>
            </w:r>
            <w:r>
              <w:rPr>
                <w:spacing w:val="4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4"/>
              </w:rPr>
              <w:t>наличии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41"/>
                <w:sz w:val="24"/>
              </w:rPr>
              <w:t> </w:t>
            </w:r>
            <w:r>
              <w:rPr>
                <w:sz w:val="24"/>
              </w:rPr>
              <w:t>анамнезе</w:t>
            </w:r>
            <w:r>
              <w:rPr>
                <w:spacing w:val="42"/>
                <w:sz w:val="24"/>
              </w:rPr>
              <w:t> </w:t>
            </w:r>
            <w:r>
              <w:rPr>
                <w:sz w:val="24"/>
              </w:rPr>
              <w:t>указаний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4"/>
              </w:rPr>
              <w:t>облучение</w:t>
            </w:r>
          </w:p>
          <w:p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средостения</w:t>
            </w:r>
          </w:p>
        </w:tc>
      </w:tr>
    </w:tbl>
    <w:p>
      <w:pPr>
        <w:pStyle w:val="BodyText"/>
        <w:ind w:left="0"/>
        <w:jc w:val="left"/>
        <w:rPr>
          <w:sz w:val="20"/>
        </w:rPr>
      </w:pPr>
    </w:p>
    <w:p>
      <w:pPr>
        <w:pStyle w:val="Heading1"/>
        <w:spacing w:line="360" w:lineRule="auto" w:before="217"/>
        <w:ind w:right="434"/>
        <w:jc w:val="left"/>
      </w:pPr>
      <w:r>
        <w:rPr/>
        <w:t>Инструментальная</w:t>
      </w:r>
      <w:r>
        <w:rPr>
          <w:spacing w:val="-8"/>
        </w:rPr>
        <w:t> </w:t>
      </w:r>
      <w:r>
        <w:rPr/>
        <w:t>дифференциальная</w:t>
      </w:r>
      <w:r>
        <w:rPr>
          <w:spacing w:val="-8"/>
        </w:rPr>
        <w:t> </w:t>
      </w:r>
      <w:r>
        <w:rPr/>
        <w:t>диагностика</w:t>
      </w:r>
      <w:r>
        <w:rPr>
          <w:spacing w:val="-7"/>
        </w:rPr>
        <w:t> </w:t>
      </w:r>
      <w:r>
        <w:rPr/>
        <w:t>констриктивного</w:t>
      </w:r>
      <w:r>
        <w:rPr>
          <w:spacing w:val="-57"/>
        </w:rPr>
        <w:t> </w:t>
      </w:r>
      <w:r>
        <w:rPr/>
        <w:t>перикардита</w:t>
      </w:r>
      <w:r>
        <w:rPr>
          <w:spacing w:val="-4"/>
        </w:rPr>
        <w:t> </w:t>
      </w:r>
      <w:r>
        <w:rPr/>
        <w:t>и рестриктивной</w:t>
      </w:r>
      <w:r>
        <w:rPr>
          <w:spacing w:val="-3"/>
        </w:rPr>
        <w:t> </w:t>
      </w:r>
      <w:r>
        <w:rPr/>
        <w:t>кардиомиопатии</w:t>
      </w:r>
    </w:p>
    <w:p>
      <w:pPr>
        <w:pStyle w:val="BodyText"/>
        <w:tabs>
          <w:tab w:pos="2531" w:val="left" w:leader="none"/>
          <w:tab w:pos="4695" w:val="left" w:leader="none"/>
          <w:tab w:pos="6167" w:val="left" w:leader="none"/>
          <w:tab w:pos="8124" w:val="left" w:leader="none"/>
          <w:tab w:pos="9616" w:val="left" w:leader="none"/>
        </w:tabs>
        <w:spacing w:line="360" w:lineRule="auto"/>
        <w:ind w:right="432"/>
        <w:jc w:val="left"/>
      </w:pPr>
      <w:r>
        <w:rPr/>
        <w:t>Инструментальная</w:t>
        <w:tab/>
        <w:t>дифференциальная</w:t>
        <w:tab/>
        <w:t>диагностика</w:t>
        <w:tab/>
        <w:t>констриктивного</w:t>
        <w:tab/>
        <w:t>перикардита</w:t>
        <w:tab/>
      </w:r>
      <w:r>
        <w:rPr>
          <w:spacing w:val="-4"/>
        </w:rPr>
        <w:t>и</w:t>
      </w:r>
      <w:r>
        <w:rPr>
          <w:spacing w:val="-57"/>
        </w:rPr>
        <w:t> </w:t>
      </w:r>
      <w:r>
        <w:rPr/>
        <w:t>рестриктивной</w:t>
      </w:r>
      <w:r>
        <w:rPr>
          <w:spacing w:val="-1"/>
        </w:rPr>
        <w:t> </w:t>
      </w:r>
      <w:r>
        <w:rPr/>
        <w:t>кардиомиопатии</w:t>
      </w:r>
      <w:r>
        <w:rPr>
          <w:spacing w:val="-2"/>
        </w:rPr>
        <w:t> </w:t>
      </w:r>
      <w:r>
        <w:rPr/>
        <w:t>[3].</w:t>
      </w:r>
    </w:p>
    <w:p>
      <w:pPr>
        <w:spacing w:after="0" w:line="360" w:lineRule="auto"/>
        <w:jc w:val="left"/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2"/>
        <w:gridCol w:w="3029"/>
        <w:gridCol w:w="4673"/>
      </w:tblGrid>
      <w:tr>
        <w:trPr>
          <w:trHeight w:val="830" w:hRule="atLeast"/>
        </w:trPr>
        <w:tc>
          <w:tcPr>
            <w:tcW w:w="1862" w:type="dxa"/>
          </w:tcPr>
          <w:p>
            <w:pPr>
              <w:pStyle w:val="TableParagraph"/>
              <w:spacing w:before="199"/>
              <w:ind w:left="140" w:right="13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Исследования</w:t>
            </w:r>
          </w:p>
        </w:tc>
        <w:tc>
          <w:tcPr>
            <w:tcW w:w="3029" w:type="dxa"/>
          </w:tcPr>
          <w:p>
            <w:pPr>
              <w:pStyle w:val="TableParagraph"/>
              <w:spacing w:line="269" w:lineRule="exact"/>
              <w:ind w:left="535" w:right="52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Констриктивный</w:t>
            </w:r>
          </w:p>
          <w:p>
            <w:pPr>
              <w:pStyle w:val="TableParagraph"/>
              <w:spacing w:before="137"/>
              <w:ind w:left="535" w:right="5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перикардит</w:t>
            </w:r>
          </w:p>
        </w:tc>
        <w:tc>
          <w:tcPr>
            <w:tcW w:w="4673" w:type="dxa"/>
          </w:tcPr>
          <w:p>
            <w:pPr>
              <w:pStyle w:val="TableParagraph"/>
              <w:spacing w:before="199"/>
              <w:ind w:left="0" w:right="543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Рестриктивная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кардиомиопатия</w:t>
            </w:r>
          </w:p>
        </w:tc>
      </w:tr>
      <w:tr>
        <w:trPr>
          <w:trHeight w:val="2121" w:hRule="atLeast"/>
        </w:trPr>
        <w:tc>
          <w:tcPr>
            <w:tcW w:w="1862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1"/>
              <w:ind w:left="0"/>
              <w:rPr>
                <w:sz w:val="21"/>
              </w:rPr>
            </w:pPr>
          </w:p>
          <w:p>
            <w:pPr>
              <w:pStyle w:val="TableParagraph"/>
              <w:ind w:left="139" w:right="133"/>
              <w:jc w:val="center"/>
              <w:rPr>
                <w:sz w:val="24"/>
              </w:rPr>
            </w:pPr>
            <w:r>
              <w:rPr>
                <w:sz w:val="24"/>
              </w:rPr>
              <w:t>ЭКГ</w:t>
            </w:r>
          </w:p>
        </w:tc>
        <w:tc>
          <w:tcPr>
            <w:tcW w:w="3029" w:type="dxa"/>
          </w:tcPr>
          <w:p>
            <w:pPr>
              <w:pStyle w:val="TableParagraph"/>
              <w:numPr>
                <w:ilvl w:val="0"/>
                <w:numId w:val="36"/>
              </w:numPr>
              <w:tabs>
                <w:tab w:pos="181" w:val="left" w:leader="none"/>
              </w:tabs>
              <w:spacing w:line="280" w:lineRule="exact" w:before="0" w:after="0"/>
              <w:ind w:left="180" w:right="0" w:hanging="143"/>
              <w:jc w:val="left"/>
              <w:rPr>
                <w:sz w:val="24"/>
              </w:rPr>
            </w:pPr>
            <w:r>
              <w:rPr>
                <w:sz w:val="24"/>
              </w:rPr>
              <w:t>низкий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вольтаж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зубцов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pos="181" w:val="left" w:leader="none"/>
              </w:tabs>
              <w:spacing w:line="357" w:lineRule="auto" w:before="135" w:after="0"/>
              <w:ind w:left="180" w:right="95" w:hanging="14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специфические</w:t>
            </w:r>
            <w:r>
              <w:rPr>
                <w:spacing w:val="19"/>
                <w:sz w:val="24"/>
              </w:rPr>
              <w:t> </w:t>
            </w:r>
            <w:r>
              <w:rPr>
                <w:sz w:val="24"/>
              </w:rPr>
              <w:t>изменения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сегмента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ST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зубца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pos="181" w:val="left" w:leader="none"/>
              </w:tabs>
              <w:spacing w:line="294" w:lineRule="exact" w:before="0" w:after="0"/>
              <w:ind w:left="180" w:right="0" w:hanging="143"/>
              <w:jc w:val="left"/>
              <w:rPr>
                <w:sz w:val="24"/>
              </w:rPr>
            </w:pPr>
            <w:r>
              <w:rPr>
                <w:sz w:val="24"/>
              </w:rPr>
              <w:t>фибрилляция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предсердий</w:t>
            </w:r>
          </w:p>
        </w:tc>
        <w:tc>
          <w:tcPr>
            <w:tcW w:w="4673" w:type="dxa"/>
          </w:tcPr>
          <w:p>
            <w:pPr>
              <w:pStyle w:val="TableParagraph"/>
              <w:numPr>
                <w:ilvl w:val="0"/>
                <w:numId w:val="37"/>
              </w:numPr>
              <w:tabs>
                <w:tab w:pos="181" w:val="left" w:leader="none"/>
              </w:tabs>
              <w:spacing w:line="240" w:lineRule="auto" w:before="182" w:after="0"/>
              <w:ind w:left="180" w:right="0" w:hanging="142"/>
              <w:jc w:val="left"/>
              <w:rPr>
                <w:sz w:val="24"/>
              </w:rPr>
            </w:pPr>
            <w:r>
              <w:rPr>
                <w:sz w:val="24"/>
              </w:rPr>
              <w:t>низкий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вольтаж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зубцов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181" w:val="left" w:leader="none"/>
              </w:tabs>
              <w:spacing w:line="240" w:lineRule="auto" w:before="138" w:after="0"/>
              <w:ind w:left="180" w:right="0" w:hanging="142"/>
              <w:jc w:val="left"/>
              <w:rPr>
                <w:sz w:val="24"/>
              </w:rPr>
            </w:pPr>
            <w:r>
              <w:rPr>
                <w:sz w:val="24"/>
              </w:rPr>
              <w:t>возможно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расширение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комплекса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QRS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181" w:val="left" w:leader="none"/>
              </w:tabs>
              <w:spacing w:line="240" w:lineRule="auto" w:before="138" w:after="0"/>
              <w:ind w:left="180" w:right="0" w:hanging="142"/>
              <w:jc w:val="left"/>
              <w:rPr>
                <w:sz w:val="24"/>
              </w:rPr>
            </w:pPr>
            <w:r>
              <w:rPr>
                <w:sz w:val="24"/>
              </w:rPr>
              <w:t>отклонение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электрической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оси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влево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181" w:val="left" w:leader="none"/>
              </w:tabs>
              <w:spacing w:line="240" w:lineRule="auto" w:before="136" w:after="0"/>
              <w:ind w:left="180" w:right="0" w:hanging="142"/>
              <w:jc w:val="left"/>
              <w:rPr>
                <w:sz w:val="24"/>
              </w:rPr>
            </w:pPr>
            <w:r>
              <w:rPr>
                <w:sz w:val="24"/>
              </w:rPr>
              <w:t>фибрилляция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предсердий</w:t>
            </w:r>
          </w:p>
        </w:tc>
      </w:tr>
      <w:tr>
        <w:trPr>
          <w:trHeight w:val="1240" w:hRule="atLeast"/>
        </w:trPr>
        <w:tc>
          <w:tcPr>
            <w:tcW w:w="1862" w:type="dxa"/>
          </w:tcPr>
          <w:p>
            <w:pPr>
              <w:pStyle w:val="TableParagraph"/>
              <w:spacing w:line="360" w:lineRule="auto"/>
              <w:ind w:left="527" w:right="78" w:hanging="420"/>
              <w:rPr>
                <w:sz w:val="24"/>
              </w:rPr>
            </w:pPr>
            <w:r>
              <w:rPr>
                <w:sz w:val="24"/>
              </w:rPr>
              <w:t>Рентгенография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органов</w:t>
            </w:r>
          </w:p>
          <w:p>
            <w:pPr>
              <w:pStyle w:val="TableParagraph"/>
              <w:ind w:left="134"/>
              <w:rPr>
                <w:sz w:val="24"/>
              </w:rPr>
            </w:pPr>
            <w:r>
              <w:rPr>
                <w:sz w:val="24"/>
              </w:rPr>
              <w:t>грудной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клетки</w:t>
            </w:r>
          </w:p>
        </w:tc>
        <w:tc>
          <w:tcPr>
            <w:tcW w:w="3029" w:type="dxa"/>
          </w:tcPr>
          <w:p>
            <w:pPr>
              <w:pStyle w:val="TableParagraph"/>
              <w:spacing w:line="360" w:lineRule="auto" w:before="192"/>
              <w:ind w:left="108" w:right="95"/>
              <w:rPr>
                <w:sz w:val="24"/>
              </w:rPr>
            </w:pPr>
            <w:r>
              <w:rPr>
                <w:sz w:val="24"/>
              </w:rPr>
              <w:t>Кальцификация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1/3 случаев)</w:t>
            </w:r>
          </w:p>
        </w:tc>
        <w:tc>
          <w:tcPr>
            <w:tcW w:w="4673" w:type="dxa"/>
          </w:tcPr>
          <w:p>
            <w:pPr>
              <w:pStyle w:val="TableParagraph"/>
              <w:spacing w:before="7"/>
              <w:ind w:left="0"/>
              <w:rPr>
                <w:sz w:val="34"/>
              </w:rPr>
            </w:pPr>
          </w:p>
          <w:p>
            <w:pPr>
              <w:pStyle w:val="TableParagraph"/>
              <w:spacing w:before="1"/>
              <w:ind w:left="0" w:right="526"/>
              <w:jc w:val="right"/>
              <w:rPr>
                <w:sz w:val="24"/>
              </w:rPr>
            </w:pPr>
            <w:r>
              <w:rPr>
                <w:sz w:val="24"/>
              </w:rPr>
              <w:t>Отсутствует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кальцификация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</w:tr>
      <w:tr>
        <w:trPr>
          <w:trHeight w:val="10022" w:hRule="atLeast"/>
        </w:trPr>
        <w:tc>
          <w:tcPr>
            <w:tcW w:w="1862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7"/>
              <w:ind w:left="0"/>
              <w:rPr>
                <w:sz w:val="26"/>
              </w:rPr>
            </w:pPr>
          </w:p>
          <w:p>
            <w:pPr>
              <w:pStyle w:val="TableParagraph"/>
              <w:ind w:left="140" w:right="132"/>
              <w:jc w:val="center"/>
              <w:rPr>
                <w:sz w:val="24"/>
              </w:rPr>
            </w:pPr>
            <w:r>
              <w:rPr>
                <w:sz w:val="24"/>
              </w:rPr>
              <w:t>ЭхоКГ</w:t>
            </w:r>
          </w:p>
        </w:tc>
        <w:tc>
          <w:tcPr>
            <w:tcW w:w="3029" w:type="dxa"/>
          </w:tcPr>
          <w:p>
            <w:pPr>
              <w:pStyle w:val="TableParagraph"/>
              <w:numPr>
                <w:ilvl w:val="0"/>
                <w:numId w:val="38"/>
              </w:numPr>
              <w:tabs>
                <w:tab w:pos="270" w:val="left" w:leader="none"/>
              </w:tabs>
              <w:spacing w:line="357" w:lineRule="auto" w:before="0" w:after="0"/>
              <w:ind w:left="269" w:right="852" w:hanging="161"/>
              <w:jc w:val="left"/>
              <w:rPr>
                <w:sz w:val="24"/>
              </w:rPr>
            </w:pPr>
            <w:r>
              <w:rPr>
                <w:sz w:val="24"/>
              </w:rPr>
              <w:t>парадоксальное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движение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межжелудочковой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перегородки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270" w:val="left" w:leader="none"/>
              </w:tabs>
              <w:spacing w:line="355" w:lineRule="auto" w:before="0" w:after="0"/>
              <w:ind w:left="269" w:right="106" w:hanging="161"/>
              <w:jc w:val="left"/>
              <w:rPr>
                <w:sz w:val="24"/>
              </w:rPr>
            </w:pPr>
            <w:r>
              <w:rPr>
                <w:sz w:val="24"/>
              </w:rPr>
              <w:t>утолщение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перикардиальных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листков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кальцификация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270" w:val="left" w:leader="none"/>
                <w:tab w:pos="2370" w:val="left" w:leader="none"/>
              </w:tabs>
              <w:spacing w:line="357" w:lineRule="auto" w:before="0" w:after="0"/>
              <w:ind w:left="269" w:right="95" w:hanging="161"/>
              <w:jc w:val="both"/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пиковой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скорости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потока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крови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через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трикуспидальный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клапан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≥50%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уменьшение</w:t>
              <w:tab/>
            </w:r>
            <w:r>
              <w:rPr>
                <w:spacing w:val="-1"/>
                <w:sz w:val="24"/>
              </w:rPr>
              <w:t>через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митральный на ≥30% 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вдохе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270" w:val="left" w:leader="none"/>
                <w:tab w:pos="1998" w:val="left" w:leader="none"/>
                <w:tab w:pos="2546" w:val="left" w:leader="none"/>
              </w:tabs>
              <w:spacing w:line="360" w:lineRule="auto" w:before="6" w:after="0"/>
              <w:ind w:left="269" w:right="94" w:hanging="161"/>
              <w:jc w:val="left"/>
              <w:rPr>
                <w:sz w:val="24"/>
              </w:rPr>
            </w:pPr>
            <w:r>
              <w:rPr>
                <w:sz w:val="24"/>
              </w:rPr>
              <w:t>нормальная</w:t>
              <w:tab/>
              <w:tab/>
            </w:r>
            <w:r>
              <w:rPr>
                <w:spacing w:val="-2"/>
                <w:sz w:val="24"/>
              </w:rPr>
              <w:t>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увеличенная</w:t>
              <w:tab/>
            </w:r>
            <w:r>
              <w:rPr>
                <w:spacing w:val="-1"/>
                <w:sz w:val="24"/>
              </w:rPr>
              <w:t>скорость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трансмитрального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кровотока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фазу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раннего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диастолического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наполнения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данным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М-модульного</w:t>
              <w:tab/>
              <w:t>цветного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допплеровского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270" w:val="left" w:leader="none"/>
                <w:tab w:pos="1672" w:val="left" w:leader="none"/>
              </w:tabs>
              <w:spacing w:line="283" w:lineRule="exact" w:before="0" w:after="0"/>
              <w:ind w:left="269" w:right="0" w:hanging="162"/>
              <w:jc w:val="left"/>
              <w:rPr>
                <w:sz w:val="24"/>
              </w:rPr>
            </w:pPr>
            <w:r>
              <w:rPr>
                <w:sz w:val="24"/>
              </w:rPr>
              <w:t>скорость</w:t>
              <w:tab/>
              <w:t>септального</w:t>
            </w:r>
          </w:p>
        </w:tc>
        <w:tc>
          <w:tcPr>
            <w:tcW w:w="4673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10"/>
              <w:ind w:left="0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39"/>
              </w:numPr>
              <w:tabs>
                <w:tab w:pos="270" w:val="left" w:leader="none"/>
              </w:tabs>
              <w:spacing w:line="350" w:lineRule="auto" w:before="0" w:after="0"/>
              <w:ind w:left="269" w:right="94" w:hanging="161"/>
              <w:jc w:val="both"/>
              <w:rPr>
                <w:sz w:val="24"/>
              </w:rPr>
            </w:pPr>
            <w:r>
              <w:rPr>
                <w:sz w:val="24"/>
              </w:rPr>
              <w:t>небольшой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левый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желудочек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дилатированные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предсердия</w:t>
            </w:r>
          </w:p>
          <w:p>
            <w:pPr>
              <w:pStyle w:val="TableParagraph"/>
              <w:numPr>
                <w:ilvl w:val="0"/>
                <w:numId w:val="39"/>
              </w:numPr>
              <w:tabs>
                <w:tab w:pos="270" w:val="left" w:leader="none"/>
              </w:tabs>
              <w:spacing w:line="240" w:lineRule="auto" w:before="13" w:after="0"/>
              <w:ind w:left="269" w:right="0" w:hanging="162"/>
              <w:jc w:val="both"/>
              <w:rPr>
                <w:sz w:val="24"/>
              </w:rPr>
            </w:pPr>
            <w:r>
              <w:rPr>
                <w:sz w:val="24"/>
              </w:rPr>
              <w:t>возможно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утолщение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стенки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предсердий</w:t>
            </w:r>
          </w:p>
          <w:p>
            <w:pPr>
              <w:pStyle w:val="TableParagraph"/>
              <w:numPr>
                <w:ilvl w:val="0"/>
                <w:numId w:val="39"/>
              </w:numPr>
              <w:tabs>
                <w:tab w:pos="270" w:val="left" w:leader="none"/>
              </w:tabs>
              <w:spacing w:line="355" w:lineRule="auto" w:before="138" w:after="0"/>
              <w:ind w:left="269" w:right="95" w:hanging="161"/>
              <w:jc w:val="both"/>
              <w:rPr>
                <w:sz w:val="24"/>
              </w:rPr>
            </w:pPr>
            <w:r>
              <w:rPr>
                <w:sz w:val="24"/>
              </w:rPr>
              <w:t>отношение</w:t>
            </w:r>
            <w:r>
              <w:rPr>
                <w:spacing w:val="51"/>
                <w:sz w:val="24"/>
              </w:rPr>
              <w:t> </w:t>
            </w:r>
            <w:r>
              <w:rPr>
                <w:sz w:val="24"/>
              </w:rPr>
              <w:t>пиковой</w:t>
            </w:r>
            <w:r>
              <w:rPr>
                <w:spacing w:val="56"/>
                <w:sz w:val="24"/>
              </w:rPr>
              <w:t> </w:t>
            </w:r>
            <w:r>
              <w:rPr>
                <w:sz w:val="24"/>
              </w:rPr>
              <w:t>скорости</w:t>
            </w:r>
            <w:r>
              <w:rPr>
                <w:spacing w:val="57"/>
                <w:sz w:val="24"/>
              </w:rPr>
              <w:t> </w:t>
            </w:r>
            <w:r>
              <w:rPr>
                <w:sz w:val="24"/>
              </w:rPr>
              <w:t>кровотока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фазы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раннего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позднего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диастолического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наполнения &gt;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2</w:t>
            </w:r>
          </w:p>
          <w:p>
            <w:pPr>
              <w:pStyle w:val="TableParagraph"/>
              <w:numPr>
                <w:ilvl w:val="0"/>
                <w:numId w:val="39"/>
              </w:numPr>
              <w:tabs>
                <w:tab w:pos="270" w:val="left" w:leader="none"/>
              </w:tabs>
              <w:spacing w:line="352" w:lineRule="auto" w:before="6" w:after="0"/>
              <w:ind w:left="269" w:right="97" w:hanging="161"/>
              <w:jc w:val="both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изменения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скорости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трасмитрального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кровотока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вдохе</w:t>
            </w:r>
          </w:p>
          <w:p>
            <w:pPr>
              <w:pStyle w:val="TableParagraph"/>
              <w:numPr>
                <w:ilvl w:val="0"/>
                <w:numId w:val="39"/>
              </w:numPr>
              <w:tabs>
                <w:tab w:pos="270" w:val="left" w:leader="none"/>
                <w:tab w:pos="1907" w:val="left" w:leader="none"/>
                <w:tab w:pos="3886" w:val="left" w:leader="none"/>
              </w:tabs>
              <w:spacing w:line="355" w:lineRule="auto" w:before="7" w:after="0"/>
              <w:ind w:left="269" w:right="96" w:hanging="161"/>
              <w:jc w:val="both"/>
              <w:rPr>
                <w:sz w:val="24"/>
              </w:rPr>
            </w:pPr>
            <w:r>
              <w:rPr>
                <w:sz w:val="24"/>
              </w:rPr>
              <w:t>скорость</w:t>
              <w:tab/>
              <w:t>септального</w:t>
              <w:tab/>
            </w:r>
            <w:r>
              <w:rPr>
                <w:spacing w:val="-1"/>
                <w:sz w:val="24"/>
              </w:rPr>
              <w:t>отдела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митрального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кольца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&lt;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8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см/сек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данным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допплер-ЭхоКГ</w:t>
            </w:r>
          </w:p>
        </w:tc>
      </w:tr>
    </w:tbl>
    <w:p>
      <w:pPr>
        <w:spacing w:after="0" w:line="355" w:lineRule="auto"/>
        <w:jc w:val="both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2"/>
        <w:gridCol w:w="3029"/>
        <w:gridCol w:w="4673"/>
      </w:tblGrid>
      <w:tr>
        <w:trPr>
          <w:trHeight w:val="1243" w:hRule="atLeast"/>
        </w:trPr>
        <w:tc>
          <w:tcPr>
            <w:tcW w:w="1862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029" w:type="dxa"/>
          </w:tcPr>
          <w:p>
            <w:pPr>
              <w:pStyle w:val="TableParagraph"/>
              <w:tabs>
                <w:tab w:pos="1610" w:val="left" w:leader="none"/>
              </w:tabs>
              <w:spacing w:line="360" w:lineRule="auto"/>
              <w:ind w:left="269" w:right="95"/>
              <w:rPr>
                <w:sz w:val="24"/>
              </w:rPr>
            </w:pPr>
            <w:r>
              <w:rPr>
                <w:sz w:val="24"/>
              </w:rPr>
              <w:t>отдела</w:t>
              <w:tab/>
            </w:r>
            <w:r>
              <w:rPr>
                <w:spacing w:val="-1"/>
                <w:sz w:val="24"/>
              </w:rPr>
              <w:t>митрального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кольца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более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8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см/сек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4"/>
              </w:rPr>
              <w:t>по</w:t>
            </w:r>
          </w:p>
          <w:p>
            <w:pPr>
              <w:pStyle w:val="TableParagraph"/>
              <w:ind w:left="269"/>
              <w:rPr>
                <w:sz w:val="24"/>
              </w:rPr>
            </w:pPr>
            <w:r>
              <w:rPr>
                <w:sz w:val="24"/>
              </w:rPr>
              <w:t>данным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допплер-ЭхоКГ</w:t>
            </w:r>
          </w:p>
        </w:tc>
        <w:tc>
          <w:tcPr>
            <w:tcW w:w="4673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  <w:tr>
        <w:trPr>
          <w:trHeight w:val="4140" w:hRule="atLeast"/>
        </w:trPr>
        <w:tc>
          <w:tcPr>
            <w:tcW w:w="1862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9"/>
              <w:ind w:left="0"/>
              <w:rPr>
                <w:sz w:val="38"/>
              </w:rPr>
            </w:pPr>
          </w:p>
          <w:p>
            <w:pPr>
              <w:pStyle w:val="TableParagraph"/>
              <w:spacing w:line="360" w:lineRule="auto"/>
              <w:ind w:left="585" w:right="151" w:hanging="411"/>
              <w:rPr>
                <w:sz w:val="24"/>
              </w:rPr>
            </w:pPr>
            <w:r>
              <w:rPr>
                <w:sz w:val="24"/>
              </w:rPr>
              <w:t>Катетеризация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сердца</w:t>
            </w:r>
          </w:p>
        </w:tc>
        <w:tc>
          <w:tcPr>
            <w:tcW w:w="3029" w:type="dxa"/>
          </w:tcPr>
          <w:p>
            <w:pPr>
              <w:pStyle w:val="TableParagraph"/>
              <w:tabs>
                <w:tab w:pos="1718" w:val="left" w:leader="none"/>
              </w:tabs>
              <w:spacing w:line="360" w:lineRule="auto"/>
              <w:ind w:left="108" w:right="93"/>
              <w:rPr>
                <w:sz w:val="24"/>
              </w:rPr>
            </w:pPr>
            <w:r>
              <w:rPr>
                <w:sz w:val="24"/>
              </w:rPr>
              <w:t>Быстрое</w:t>
              <w:tab/>
            </w:r>
            <w:r>
              <w:rPr>
                <w:spacing w:val="-1"/>
                <w:sz w:val="24"/>
              </w:rPr>
              <w:t>наполнение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желудочка,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характеризующееся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скачкообразным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подъемом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давления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нем,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сменяется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горизонтальной</w:t>
            </w: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изолинией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—</w:t>
            </w:r>
          </w:p>
          <w:p>
            <w:pPr>
              <w:pStyle w:val="TableParagraph"/>
              <w:tabs>
                <w:tab w:pos="1684" w:val="left" w:leader="none"/>
                <w:tab w:pos="2221" w:val="left" w:leader="none"/>
              </w:tabs>
              <w:spacing w:line="360" w:lineRule="auto" w:before="126"/>
              <w:ind w:left="108" w:right="92"/>
              <w:rPr>
                <w:sz w:val="24"/>
              </w:rPr>
            </w:pPr>
            <w:r>
              <w:rPr>
                <w:sz w:val="24"/>
              </w:rPr>
              <w:t>«диастолическое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заполнение</w:t>
              <w:tab/>
              <w:t>и</w:t>
              <w:tab/>
            </w:r>
            <w:r>
              <w:rPr>
                <w:spacing w:val="-1"/>
                <w:sz w:val="24"/>
              </w:rPr>
              <w:t>плато»</w:t>
            </w: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(«квадратный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корень»)</w:t>
            </w:r>
          </w:p>
        </w:tc>
        <w:tc>
          <w:tcPr>
            <w:tcW w:w="4673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line="360" w:lineRule="auto" w:before="216"/>
              <w:ind w:left="108" w:right="94"/>
              <w:jc w:val="both"/>
              <w:rPr>
                <w:sz w:val="24"/>
              </w:rPr>
            </w:pPr>
            <w:r>
              <w:rPr>
                <w:sz w:val="24"/>
              </w:rPr>
              <w:t>Систолическое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давление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желудочке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&gt;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50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рт.ст.,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диастолическое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давление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левого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желудочка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нагрузке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больше, чем в правом желудочке на 5 мм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рт.ст. 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более</w:t>
            </w:r>
          </w:p>
        </w:tc>
      </w:tr>
      <w:tr>
        <w:trPr>
          <w:trHeight w:val="1691" w:hRule="atLeast"/>
        </w:trPr>
        <w:tc>
          <w:tcPr>
            <w:tcW w:w="1862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3"/>
              <w:ind w:left="0"/>
              <w:rPr>
                <w:sz w:val="28"/>
              </w:rPr>
            </w:pPr>
          </w:p>
          <w:p>
            <w:pPr>
              <w:pStyle w:val="TableParagraph"/>
              <w:ind w:left="122"/>
              <w:rPr>
                <w:sz w:val="24"/>
              </w:rPr>
            </w:pPr>
            <w:r>
              <w:rPr>
                <w:sz w:val="24"/>
              </w:rPr>
              <w:t>КТ/МРТ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сердца</w:t>
            </w:r>
          </w:p>
        </w:tc>
        <w:tc>
          <w:tcPr>
            <w:tcW w:w="3029" w:type="dxa"/>
          </w:tcPr>
          <w:p>
            <w:pPr>
              <w:pStyle w:val="TableParagraph"/>
              <w:numPr>
                <w:ilvl w:val="0"/>
                <w:numId w:val="40"/>
              </w:numPr>
              <w:tabs>
                <w:tab w:pos="181" w:val="left" w:leader="none"/>
              </w:tabs>
              <w:spacing w:line="355" w:lineRule="auto" w:before="0" w:after="0"/>
              <w:ind w:left="180" w:right="97" w:hanging="143"/>
              <w:jc w:val="left"/>
              <w:rPr>
                <w:sz w:val="24"/>
              </w:rPr>
            </w:pPr>
            <w:r>
              <w:rPr>
                <w:sz w:val="24"/>
              </w:rPr>
              <w:t>утолщение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перикардиальных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листков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более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4 мм</w:t>
            </w:r>
          </w:p>
          <w:p>
            <w:pPr>
              <w:pStyle w:val="TableParagraph"/>
              <w:numPr>
                <w:ilvl w:val="0"/>
                <w:numId w:val="40"/>
              </w:numPr>
              <w:tabs>
                <w:tab w:pos="181" w:val="left" w:leader="none"/>
              </w:tabs>
              <w:spacing w:line="240" w:lineRule="auto" w:before="0" w:after="0"/>
              <w:ind w:left="180" w:right="0" w:hanging="143"/>
              <w:jc w:val="left"/>
              <w:rPr>
                <w:sz w:val="24"/>
              </w:rPr>
            </w:pPr>
            <w:r>
              <w:rPr>
                <w:sz w:val="24"/>
              </w:rPr>
              <w:t>кальцификация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  <w:tc>
          <w:tcPr>
            <w:tcW w:w="4673" w:type="dxa"/>
          </w:tcPr>
          <w:p>
            <w:pPr>
              <w:pStyle w:val="TableParagraph"/>
              <w:spacing w:before="5"/>
              <w:ind w:left="0"/>
              <w:rPr>
                <w:sz w:val="35"/>
              </w:rPr>
            </w:pPr>
          </w:p>
          <w:p>
            <w:pPr>
              <w:pStyle w:val="TableParagraph"/>
              <w:numPr>
                <w:ilvl w:val="0"/>
                <w:numId w:val="41"/>
              </w:numPr>
              <w:tabs>
                <w:tab w:pos="181" w:val="left" w:leader="none"/>
              </w:tabs>
              <w:spacing w:line="352" w:lineRule="auto" w:before="0" w:after="0"/>
              <w:ind w:left="180" w:right="98" w:hanging="142"/>
              <w:jc w:val="left"/>
              <w:rPr>
                <w:sz w:val="24"/>
              </w:rPr>
            </w:pPr>
            <w:r>
              <w:rPr>
                <w:sz w:val="24"/>
              </w:rPr>
              <w:t>отсутствует</w:t>
            </w:r>
            <w:r>
              <w:rPr>
                <w:spacing w:val="50"/>
                <w:sz w:val="24"/>
              </w:rPr>
              <w:t> </w:t>
            </w:r>
            <w:r>
              <w:rPr>
                <w:sz w:val="24"/>
              </w:rPr>
              <w:t>утолщение</w:t>
            </w:r>
            <w:r>
              <w:rPr>
                <w:spacing w:val="48"/>
                <w:sz w:val="24"/>
              </w:rPr>
              <w:t> </w:t>
            </w:r>
            <w:r>
              <w:rPr>
                <w:sz w:val="24"/>
              </w:rPr>
              <w:t>перикардиальных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листков</w:t>
            </w:r>
          </w:p>
        </w:tc>
      </w:tr>
    </w:tbl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ind w:left="0"/>
        <w:jc w:val="left"/>
        <w:rPr>
          <w:sz w:val="20"/>
        </w:rPr>
      </w:pPr>
    </w:p>
    <w:p>
      <w:pPr>
        <w:pStyle w:val="BodyText"/>
        <w:spacing w:before="8"/>
        <w:ind w:left="0"/>
        <w:jc w:val="left"/>
        <w:rPr>
          <w:sz w:val="22"/>
        </w:rPr>
      </w:pPr>
    </w:p>
    <w:p>
      <w:pPr>
        <w:pStyle w:val="Heading1"/>
        <w:spacing w:line="360" w:lineRule="auto"/>
        <w:ind w:right="434"/>
        <w:jc w:val="left"/>
      </w:pPr>
      <w:r>
        <w:rPr/>
        <w:t>Дифференциальная</w:t>
      </w:r>
      <w:r>
        <w:rPr>
          <w:spacing w:val="-6"/>
        </w:rPr>
        <w:t> </w:t>
      </w:r>
      <w:r>
        <w:rPr/>
        <w:t>диагностика</w:t>
      </w:r>
      <w:r>
        <w:rPr>
          <w:spacing w:val="-5"/>
        </w:rPr>
        <w:t> </w:t>
      </w:r>
      <w:r>
        <w:rPr/>
        <w:t>различных</w:t>
      </w:r>
      <w:r>
        <w:rPr>
          <w:spacing w:val="-5"/>
        </w:rPr>
        <w:t> </w:t>
      </w:r>
      <w:r>
        <w:rPr/>
        <w:t>этиологических</w:t>
      </w:r>
      <w:r>
        <w:rPr>
          <w:spacing w:val="-6"/>
        </w:rPr>
        <w:t> </w:t>
      </w:r>
      <w:r>
        <w:rPr/>
        <w:t>вариантов</w:t>
      </w:r>
      <w:r>
        <w:rPr>
          <w:spacing w:val="-57"/>
        </w:rPr>
        <w:t> </w:t>
      </w:r>
      <w:r>
        <w:rPr/>
        <w:t>перикардиального</w:t>
      </w:r>
      <w:r>
        <w:rPr>
          <w:spacing w:val="-1"/>
        </w:rPr>
        <w:t> </w:t>
      </w:r>
      <w:r>
        <w:rPr/>
        <w:t>выпота</w:t>
      </w:r>
    </w:p>
    <w:p>
      <w:pPr>
        <w:pStyle w:val="BodyText"/>
        <w:spacing w:line="271" w:lineRule="exact"/>
        <w:jc w:val="left"/>
      </w:pPr>
      <w:r>
        <w:rPr/>
        <w:t>Диагностика</w:t>
      </w:r>
      <w:r>
        <w:rPr>
          <w:spacing w:val="-5"/>
        </w:rPr>
        <w:t> </w:t>
      </w:r>
      <w:r>
        <w:rPr/>
        <w:t>различных</w:t>
      </w:r>
      <w:r>
        <w:rPr>
          <w:spacing w:val="-2"/>
        </w:rPr>
        <w:t> </w:t>
      </w:r>
      <w:r>
        <w:rPr/>
        <w:t>этиологических</w:t>
      </w:r>
      <w:r>
        <w:rPr>
          <w:spacing w:val="-1"/>
        </w:rPr>
        <w:t> </w:t>
      </w:r>
      <w:r>
        <w:rPr/>
        <w:t>вариантов</w:t>
      </w:r>
      <w:r>
        <w:rPr>
          <w:spacing w:val="-4"/>
        </w:rPr>
        <w:t> </w:t>
      </w:r>
      <w:r>
        <w:rPr/>
        <w:t>перикардиального</w:t>
      </w:r>
      <w:r>
        <w:rPr>
          <w:spacing w:val="-6"/>
        </w:rPr>
        <w:t> </w:t>
      </w:r>
      <w:r>
        <w:rPr/>
        <w:t>выпота</w:t>
      </w:r>
      <w:r>
        <w:rPr>
          <w:spacing w:val="-3"/>
        </w:rPr>
        <w:t> </w:t>
      </w:r>
      <w:r>
        <w:rPr/>
        <w:t>[1].</w:t>
      </w:r>
    </w:p>
    <w:p>
      <w:pPr>
        <w:pStyle w:val="BodyText"/>
        <w:spacing w:before="4" w:after="1"/>
        <w:ind w:left="0"/>
        <w:jc w:val="left"/>
        <w:rPr>
          <w:sz w:val="12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07"/>
        <w:gridCol w:w="2223"/>
        <w:gridCol w:w="1604"/>
        <w:gridCol w:w="2223"/>
        <w:gridCol w:w="1709"/>
      </w:tblGrid>
      <w:tr>
        <w:trPr>
          <w:trHeight w:val="827" w:hRule="atLeast"/>
        </w:trPr>
        <w:tc>
          <w:tcPr>
            <w:tcW w:w="1807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Этиология</w:t>
            </w:r>
          </w:p>
        </w:tc>
        <w:tc>
          <w:tcPr>
            <w:tcW w:w="2223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Тесты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крови</w:t>
            </w:r>
          </w:p>
        </w:tc>
        <w:tc>
          <w:tcPr>
            <w:tcW w:w="1604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Визуализац</w:t>
            </w:r>
          </w:p>
          <w:p>
            <w:pPr>
              <w:pStyle w:val="TableParagraph"/>
              <w:spacing w:before="139"/>
              <w:rPr>
                <w:b/>
                <w:sz w:val="24"/>
              </w:rPr>
            </w:pPr>
            <w:r>
              <w:rPr>
                <w:b/>
                <w:sz w:val="24"/>
              </w:rPr>
              <w:t>ия</w:t>
            </w:r>
          </w:p>
        </w:tc>
        <w:tc>
          <w:tcPr>
            <w:tcW w:w="2223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Перикардиальны</w:t>
            </w:r>
          </w:p>
          <w:p>
            <w:pPr>
              <w:pStyle w:val="TableParagraph"/>
              <w:spacing w:before="139"/>
              <w:rPr>
                <w:b/>
                <w:sz w:val="24"/>
              </w:rPr>
            </w:pPr>
            <w:r>
              <w:rPr>
                <w:b/>
                <w:sz w:val="24"/>
              </w:rPr>
              <w:t>й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выпот</w:t>
            </w:r>
          </w:p>
        </w:tc>
        <w:tc>
          <w:tcPr>
            <w:tcW w:w="1709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Другое</w:t>
            </w:r>
          </w:p>
        </w:tc>
      </w:tr>
      <w:tr>
        <w:trPr>
          <w:trHeight w:val="2899" w:hRule="atLeast"/>
        </w:trPr>
        <w:tc>
          <w:tcPr>
            <w:tcW w:w="1807" w:type="dxa"/>
          </w:tcPr>
          <w:p>
            <w:pPr>
              <w:pStyle w:val="TableParagraph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Подозрение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туберкулез</w:t>
            </w:r>
          </w:p>
        </w:tc>
        <w:tc>
          <w:tcPr>
            <w:tcW w:w="2223" w:type="dxa"/>
          </w:tcPr>
          <w:p>
            <w:pPr>
              <w:pStyle w:val="TableParagraph"/>
              <w:tabs>
                <w:tab w:pos="1014" w:val="left" w:leader="none"/>
                <w:tab w:pos="1701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Тест</w:t>
              <w:tab/>
            </w:r>
            <w:r>
              <w:rPr>
                <w:spacing w:val="-1"/>
                <w:sz w:val="24"/>
              </w:rPr>
              <w:t>выделения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интерферона-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гамма</w:t>
              <w:tab/>
              <w:tab/>
            </w:r>
            <w:r>
              <w:rPr>
                <w:spacing w:val="-1"/>
                <w:sz w:val="24"/>
              </w:rPr>
              <w:t>(т.е.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Quantiferon,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ELISpot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 др.)</w:t>
            </w:r>
          </w:p>
        </w:tc>
        <w:tc>
          <w:tcPr>
            <w:tcW w:w="1604" w:type="dxa"/>
          </w:tcPr>
          <w:p>
            <w:pPr>
              <w:pStyle w:val="TableParagraph"/>
              <w:tabs>
                <w:tab w:pos="688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КТ</w:t>
              <w:tab/>
            </w:r>
            <w:r>
              <w:rPr>
                <w:spacing w:val="-1"/>
                <w:sz w:val="24"/>
              </w:rPr>
              <w:t>органов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клетки</w:t>
            </w:r>
          </w:p>
        </w:tc>
        <w:tc>
          <w:tcPr>
            <w:tcW w:w="2223" w:type="dxa"/>
          </w:tcPr>
          <w:p>
            <w:pPr>
              <w:pStyle w:val="TableParagraph"/>
              <w:numPr>
                <w:ilvl w:val="0"/>
                <w:numId w:val="42"/>
              </w:numPr>
              <w:tabs>
                <w:tab w:pos="439" w:val="left" w:leader="none"/>
                <w:tab w:pos="1167" w:val="left" w:leader="none"/>
              </w:tabs>
              <w:spacing w:line="360" w:lineRule="auto" w:before="0" w:after="0"/>
              <w:ind w:left="107" w:right="95" w:firstLine="0"/>
              <w:jc w:val="left"/>
              <w:rPr>
                <w:sz w:val="24"/>
              </w:rPr>
            </w:pPr>
            <w:r>
              <w:rPr>
                <w:sz w:val="24"/>
              </w:rPr>
              <w:t>Кислая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окраска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</w:t>
              <w:tab/>
              <w:t>бациллы,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культура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микобактерий</w:t>
            </w:r>
          </w:p>
          <w:p>
            <w:pPr>
              <w:pStyle w:val="TableParagraph"/>
              <w:numPr>
                <w:ilvl w:val="0"/>
                <w:numId w:val="42"/>
              </w:numPr>
              <w:tabs>
                <w:tab w:pos="381" w:val="left" w:leader="none"/>
              </w:tabs>
              <w:spacing w:line="360" w:lineRule="auto" w:before="0" w:after="0"/>
              <w:ind w:left="107" w:right="99" w:firstLine="0"/>
              <w:jc w:val="left"/>
              <w:rPr>
                <w:sz w:val="24"/>
              </w:rPr>
            </w:pPr>
            <w:r>
              <w:rPr>
                <w:sz w:val="24"/>
              </w:rPr>
              <w:t>ПЦР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4"/>
              </w:rPr>
              <w:t>генома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Аденозин</w:t>
            </w:r>
          </w:p>
          <w:p>
            <w:pPr>
              <w:pStyle w:val="TableParagraph"/>
              <w:tabs>
                <w:tab w:pos="1738" w:val="left" w:leader="none"/>
              </w:tabs>
              <w:rPr>
                <w:sz w:val="24"/>
              </w:rPr>
            </w:pPr>
            <w:r>
              <w:rPr>
                <w:sz w:val="24"/>
              </w:rPr>
              <w:t>дезаминаза</w:t>
              <w:tab/>
              <w:t>&gt;40</w:t>
            </w:r>
          </w:p>
        </w:tc>
        <w:tc>
          <w:tcPr>
            <w:tcW w:w="1709" w:type="dxa"/>
          </w:tcPr>
          <w:p>
            <w:pPr>
              <w:pStyle w:val="TableParagraph"/>
              <w:tabs>
                <w:tab w:pos="894" w:val="left" w:leader="none"/>
              </w:tabs>
              <w:spacing w:line="360" w:lineRule="auto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Посев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ПЦР мокроты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  <w:tab/>
            </w:r>
            <w:r>
              <w:rPr>
                <w:spacing w:val="-1"/>
                <w:sz w:val="24"/>
              </w:rPr>
              <w:t>других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жидкостей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</w:p>
          <w:p>
            <w:pPr>
              <w:pStyle w:val="TableParagraph"/>
              <w:spacing w:line="416" w:lineRule="exact" w:before="25"/>
              <w:ind w:right="312"/>
              <w:rPr>
                <w:sz w:val="24"/>
              </w:rPr>
            </w:pPr>
            <w:r>
              <w:rPr>
                <w:spacing w:val="-1"/>
                <w:sz w:val="24"/>
              </w:rPr>
              <w:t>Рассмотреть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биопсию</w:t>
            </w:r>
          </w:p>
        </w:tc>
      </w:tr>
    </w:tbl>
    <w:p>
      <w:pPr>
        <w:spacing w:after="0" w:line="416" w:lineRule="exact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07"/>
        <w:gridCol w:w="2223"/>
        <w:gridCol w:w="1604"/>
        <w:gridCol w:w="2223"/>
        <w:gridCol w:w="1709"/>
      </w:tblGrid>
      <w:tr>
        <w:trPr>
          <w:trHeight w:val="1658" w:hRule="atLeast"/>
        </w:trPr>
        <w:tc>
          <w:tcPr>
            <w:tcW w:w="1807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223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60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223" w:type="dxa"/>
          </w:tcPr>
          <w:p>
            <w:pPr>
              <w:pStyle w:val="TableParagraph"/>
              <w:tabs>
                <w:tab w:pos="814" w:val="left" w:leader="none"/>
              </w:tabs>
              <w:spacing w:line="360" w:lineRule="auto"/>
              <w:ind w:right="95"/>
              <w:rPr>
                <w:sz w:val="24"/>
              </w:rPr>
            </w:pPr>
            <w:r>
              <w:rPr>
                <w:sz w:val="24"/>
              </w:rPr>
              <w:t>мг/л,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нестимулированны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й</w:t>
              <w:tab/>
            </w:r>
            <w:r>
              <w:rPr>
                <w:spacing w:val="-1"/>
                <w:sz w:val="24"/>
              </w:rPr>
              <w:t>интерферон-</w:t>
            </w:r>
          </w:p>
          <w:p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гамма</w:t>
            </w:r>
          </w:p>
        </w:tc>
        <w:tc>
          <w:tcPr>
            <w:tcW w:w="1709" w:type="dxa"/>
          </w:tcPr>
          <w:p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перикарда</w:t>
            </w:r>
          </w:p>
        </w:tc>
      </w:tr>
      <w:tr>
        <w:trPr>
          <w:trHeight w:val="5381" w:hRule="atLeast"/>
        </w:trPr>
        <w:tc>
          <w:tcPr>
            <w:tcW w:w="1807" w:type="dxa"/>
          </w:tcPr>
          <w:p>
            <w:pPr>
              <w:pStyle w:val="TableParagraph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Подозрение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неопластическ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процесс</w:t>
            </w:r>
          </w:p>
        </w:tc>
        <w:tc>
          <w:tcPr>
            <w:tcW w:w="2223" w:type="dxa"/>
          </w:tcPr>
          <w:p>
            <w:pPr>
              <w:pStyle w:val="TableParagraph"/>
              <w:tabs>
                <w:tab w:pos="856" w:val="left" w:leader="none"/>
                <w:tab w:pos="978" w:val="left" w:leader="none"/>
                <w:tab w:pos="1168" w:val="left" w:leader="none"/>
                <w:tab w:pos="1549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Маркеры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опухолей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неспецифичны</w:t>
            </w:r>
            <w:r>
              <w:rPr>
                <w:spacing w:val="34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нечувствительны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(СА</w:t>
              <w:tab/>
              <w:t>125</w:t>
              <w:tab/>
            </w:r>
            <w:r>
              <w:rPr>
                <w:spacing w:val="-1"/>
                <w:sz w:val="24"/>
              </w:rPr>
              <w:t>часто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повышен</w:t>
            </w:r>
            <w:r>
              <w:rPr>
                <w:spacing w:val="49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48"/>
                <w:sz w:val="24"/>
              </w:rPr>
              <w:t> </w:t>
            </w:r>
            <w:r>
              <w:rPr>
                <w:sz w:val="24"/>
              </w:rPr>
              <w:t>крови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</w:t>
              <w:tab/>
              <w:tab/>
            </w:r>
            <w:r>
              <w:rPr>
                <w:spacing w:val="-1"/>
                <w:sz w:val="24"/>
              </w:rPr>
              <w:t>отсутствии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опухоли,</w:t>
              <w:tab/>
              <w:tab/>
            </w:r>
            <w:r>
              <w:rPr>
                <w:spacing w:val="-1"/>
                <w:sz w:val="24"/>
              </w:rPr>
              <w:t>когда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есть</w:t>
              <w:tab/>
              <w:tab/>
              <w:tab/>
            </w:r>
            <w:r>
              <w:rPr>
                <w:spacing w:val="-1"/>
                <w:sz w:val="24"/>
              </w:rPr>
              <w:t>серозные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выпоты)</w:t>
            </w:r>
          </w:p>
        </w:tc>
        <w:tc>
          <w:tcPr>
            <w:tcW w:w="1604" w:type="dxa"/>
          </w:tcPr>
          <w:p>
            <w:pPr>
              <w:pStyle w:val="TableParagraph"/>
              <w:tabs>
                <w:tab w:pos="688" w:val="left" w:leader="none"/>
                <w:tab w:pos="1366" w:val="left" w:leader="none"/>
              </w:tabs>
              <w:spacing w:line="360" w:lineRule="auto"/>
              <w:ind w:right="96"/>
              <w:rPr>
                <w:sz w:val="24"/>
              </w:rPr>
            </w:pPr>
            <w:r>
              <w:rPr>
                <w:sz w:val="24"/>
              </w:rPr>
              <w:t>КТ</w:t>
              <w:tab/>
            </w:r>
            <w:r>
              <w:rPr>
                <w:spacing w:val="-1"/>
                <w:sz w:val="24"/>
              </w:rPr>
              <w:t>органов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клетки</w:t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живота,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рассмотреть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позитронно-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эмиссионну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томографию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верификации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первичного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очага</w:t>
            </w:r>
          </w:p>
        </w:tc>
        <w:tc>
          <w:tcPr>
            <w:tcW w:w="2223" w:type="dxa"/>
          </w:tcPr>
          <w:p>
            <w:pPr>
              <w:pStyle w:val="TableParagraph"/>
              <w:numPr>
                <w:ilvl w:val="0"/>
                <w:numId w:val="43"/>
              </w:numPr>
              <w:tabs>
                <w:tab w:pos="348" w:val="left" w:leader="none"/>
              </w:tabs>
              <w:spacing w:line="262" w:lineRule="exact" w:before="0" w:after="0"/>
              <w:ind w:left="347" w:right="0" w:hanging="241"/>
              <w:jc w:val="both"/>
              <w:rPr>
                <w:sz w:val="24"/>
              </w:rPr>
            </w:pPr>
            <w:r>
              <w:rPr>
                <w:sz w:val="24"/>
              </w:rPr>
              <w:t>Цитология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1167" w:val="left" w:leader="none"/>
                <w:tab w:pos="1169" w:val="left" w:leader="none"/>
              </w:tabs>
              <w:spacing w:line="360" w:lineRule="auto" w:before="137" w:after="0"/>
              <w:ind w:left="107" w:right="98" w:firstLine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Маркеры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опухолей (РЭА &gt;5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нг/мл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CYFRA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21-1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&gt;100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нг/мл)</w:t>
            </w:r>
          </w:p>
        </w:tc>
        <w:tc>
          <w:tcPr>
            <w:tcW w:w="1709" w:type="dxa"/>
          </w:tcPr>
          <w:p>
            <w:pPr>
              <w:pStyle w:val="TableParagraph"/>
              <w:spacing w:line="360" w:lineRule="auto"/>
              <w:ind w:right="312"/>
              <w:rPr>
                <w:sz w:val="24"/>
              </w:rPr>
            </w:pPr>
            <w:r>
              <w:rPr>
                <w:spacing w:val="-1"/>
                <w:sz w:val="24"/>
              </w:rPr>
              <w:t>Рассмотреть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биопсию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</w:tr>
      <w:tr>
        <w:trPr>
          <w:trHeight w:val="3727" w:hRule="atLeast"/>
        </w:trPr>
        <w:tc>
          <w:tcPr>
            <w:tcW w:w="1807" w:type="dxa"/>
          </w:tcPr>
          <w:p>
            <w:pPr>
              <w:pStyle w:val="TableParagraph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Подозрение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вирусный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перикардит</w:t>
            </w:r>
          </w:p>
        </w:tc>
        <w:tc>
          <w:tcPr>
            <w:tcW w:w="2223" w:type="dxa"/>
          </w:tcPr>
          <w:p>
            <w:pPr>
              <w:pStyle w:val="TableParagraph"/>
              <w:numPr>
                <w:ilvl w:val="0"/>
                <w:numId w:val="44"/>
              </w:numPr>
              <w:tabs>
                <w:tab w:pos="522" w:val="left" w:leader="none"/>
                <w:tab w:pos="523" w:val="left" w:leader="none"/>
                <w:tab w:pos="1402" w:val="left" w:leader="none"/>
                <w:tab w:pos="1460" w:val="left" w:leader="none"/>
                <w:tab w:pos="1760" w:val="left" w:leader="none"/>
              </w:tabs>
              <w:spacing w:line="360" w:lineRule="auto" w:before="0" w:after="0"/>
              <w:ind w:left="107" w:right="97" w:firstLine="0"/>
              <w:jc w:val="left"/>
              <w:rPr>
                <w:sz w:val="24"/>
              </w:rPr>
            </w:pPr>
            <w:r>
              <w:rPr>
                <w:sz w:val="24"/>
              </w:rPr>
              <w:t>Поиск</w:t>
              <w:tab/>
            </w:r>
            <w:r>
              <w:rPr>
                <w:spacing w:val="-1"/>
                <w:sz w:val="24"/>
              </w:rPr>
              <w:t>генома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ПЦР</w:t>
              <w:tab/>
              <w:tab/>
            </w:r>
            <w:r>
              <w:rPr>
                <w:spacing w:val="-1"/>
                <w:sz w:val="24"/>
              </w:rPr>
              <w:t>лучше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серологии</w:t>
              <w:tab/>
              <w:tab/>
              <w:tab/>
            </w:r>
            <w:r>
              <w:rPr>
                <w:spacing w:val="-1"/>
                <w:sz w:val="24"/>
              </w:rPr>
              <w:t>для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большинства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вирусов</w:t>
            </w:r>
          </w:p>
          <w:p>
            <w:pPr>
              <w:pStyle w:val="TableParagraph"/>
              <w:numPr>
                <w:ilvl w:val="0"/>
                <w:numId w:val="44"/>
              </w:numPr>
              <w:tabs>
                <w:tab w:pos="843" w:val="left" w:leader="none"/>
              </w:tabs>
              <w:spacing w:line="360" w:lineRule="auto" w:before="0" w:after="0"/>
              <w:ind w:left="107" w:right="96" w:firstLine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Рассмотреть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серологию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HCV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ВИЧ</w:t>
            </w:r>
          </w:p>
        </w:tc>
        <w:tc>
          <w:tcPr>
            <w:tcW w:w="160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223" w:type="dxa"/>
          </w:tcPr>
          <w:p>
            <w:pPr>
              <w:pStyle w:val="TableParagraph"/>
              <w:tabs>
                <w:tab w:pos="1586" w:val="left" w:leader="none"/>
                <w:tab w:pos="1651" w:val="left" w:leader="none"/>
              </w:tabs>
              <w:spacing w:line="360" w:lineRule="auto"/>
              <w:ind w:right="94"/>
              <w:rPr>
                <w:sz w:val="24"/>
              </w:rPr>
            </w:pPr>
            <w:r>
              <w:rPr>
                <w:sz w:val="24"/>
              </w:rPr>
              <w:t>Поиск</w:t>
            </w:r>
            <w:r>
              <w:rPr>
                <w:spacing w:val="20"/>
                <w:sz w:val="24"/>
              </w:rPr>
              <w:t> </w:t>
            </w:r>
            <w:r>
              <w:rPr>
                <w:sz w:val="24"/>
              </w:rPr>
              <w:t>генома</w:t>
            </w:r>
            <w:r>
              <w:rPr>
                <w:spacing w:val="18"/>
                <w:sz w:val="24"/>
              </w:rPr>
              <w:t> </w:t>
            </w:r>
            <w:r>
              <w:rPr>
                <w:sz w:val="24"/>
              </w:rPr>
              <w:t>ПЦР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специфических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агентов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(энтеровирусов,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аденовирусов,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парвовируса</w:t>
              <w:tab/>
              <w:tab/>
              <w:t>В19,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вируса</w:t>
            </w:r>
            <w:r>
              <w:rPr>
                <w:spacing w:val="45"/>
                <w:sz w:val="24"/>
              </w:rPr>
              <w:t> </w:t>
            </w:r>
            <w:r>
              <w:rPr>
                <w:sz w:val="24"/>
              </w:rPr>
              <w:t>герпеса</w:t>
            </w:r>
            <w:r>
              <w:rPr>
                <w:spacing w:val="48"/>
                <w:sz w:val="24"/>
              </w:rPr>
              <w:t> </w:t>
            </w:r>
            <w:r>
              <w:rPr>
                <w:sz w:val="24"/>
              </w:rPr>
              <w:t>6-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го</w:t>
              <w:tab/>
            </w:r>
            <w:r>
              <w:rPr>
                <w:spacing w:val="-1"/>
                <w:sz w:val="24"/>
              </w:rPr>
              <w:t>типа,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Эпштейна–Барр)</w:t>
            </w:r>
          </w:p>
        </w:tc>
        <w:tc>
          <w:tcPr>
            <w:tcW w:w="1709" w:type="dxa"/>
          </w:tcPr>
          <w:p>
            <w:pPr>
              <w:pStyle w:val="TableParagraph"/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Консультация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врача-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инфекционист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а,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если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тесты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положительн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ы</w:t>
            </w:r>
          </w:p>
        </w:tc>
      </w:tr>
      <w:tr>
        <w:trPr>
          <w:trHeight w:val="3724" w:hRule="atLeast"/>
        </w:trPr>
        <w:tc>
          <w:tcPr>
            <w:tcW w:w="1807" w:type="dxa"/>
          </w:tcPr>
          <w:p>
            <w:pPr>
              <w:pStyle w:val="TableParagraph"/>
              <w:spacing w:line="360" w:lineRule="auto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Подозрение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бактериальный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перикардит</w:t>
            </w:r>
          </w:p>
        </w:tc>
        <w:tc>
          <w:tcPr>
            <w:tcW w:w="2223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1.</w:t>
            </w:r>
          </w:p>
          <w:p>
            <w:pPr>
              <w:pStyle w:val="TableParagraph"/>
              <w:tabs>
                <w:tab w:pos="1880" w:val="left" w:leader="none"/>
              </w:tabs>
              <w:spacing w:line="360" w:lineRule="auto" w:before="137"/>
              <w:ind w:right="94"/>
              <w:rPr>
                <w:sz w:val="24"/>
              </w:rPr>
            </w:pPr>
            <w:r>
              <w:rPr>
                <w:sz w:val="24"/>
              </w:rPr>
              <w:t>Микробиологическ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(культуральное)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крови</w:t>
              <w:tab/>
            </w:r>
            <w:r>
              <w:rPr>
                <w:spacing w:val="-2"/>
                <w:sz w:val="24"/>
              </w:rPr>
              <w:t>на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стерильность</w:t>
            </w:r>
          </w:p>
          <w:p>
            <w:pPr>
              <w:pStyle w:val="TableParagraph"/>
              <w:tabs>
                <w:tab w:pos="954" w:val="left" w:leader="none"/>
              </w:tabs>
              <w:spacing w:line="360" w:lineRule="auto" w:before="139"/>
              <w:ind w:right="95"/>
              <w:rPr>
                <w:sz w:val="24"/>
              </w:rPr>
            </w:pPr>
            <w:r>
              <w:rPr>
                <w:sz w:val="24"/>
              </w:rPr>
              <w:t>до</w:t>
              <w:tab/>
            </w:r>
            <w:r>
              <w:rPr>
                <w:spacing w:val="-1"/>
                <w:sz w:val="24"/>
              </w:rPr>
              <w:t>назначения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антибиотиков,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если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возможно.</w:t>
            </w:r>
          </w:p>
        </w:tc>
        <w:tc>
          <w:tcPr>
            <w:tcW w:w="1604" w:type="dxa"/>
          </w:tcPr>
          <w:p>
            <w:pPr>
              <w:pStyle w:val="TableParagraph"/>
              <w:tabs>
                <w:tab w:pos="688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КТ</w:t>
              <w:tab/>
            </w:r>
            <w:r>
              <w:rPr>
                <w:spacing w:val="-1"/>
                <w:sz w:val="24"/>
              </w:rPr>
              <w:t>органов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клетки</w:t>
            </w:r>
          </w:p>
        </w:tc>
        <w:tc>
          <w:tcPr>
            <w:tcW w:w="2223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1.</w:t>
            </w:r>
          </w:p>
          <w:p>
            <w:pPr>
              <w:pStyle w:val="TableParagraph"/>
              <w:tabs>
                <w:tab w:pos="1880" w:val="left" w:leader="none"/>
              </w:tabs>
              <w:spacing w:line="360" w:lineRule="auto" w:before="137"/>
              <w:ind w:right="94"/>
              <w:rPr>
                <w:sz w:val="24"/>
              </w:rPr>
            </w:pPr>
            <w:r>
              <w:rPr>
                <w:sz w:val="24"/>
              </w:rPr>
              <w:t>Микробиологическ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(культуральное)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крови</w:t>
              <w:tab/>
            </w:r>
            <w:r>
              <w:rPr>
                <w:spacing w:val="-2"/>
                <w:sz w:val="24"/>
              </w:rPr>
              <w:t>на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стерильность</w:t>
            </w:r>
          </w:p>
          <w:p>
            <w:pPr>
              <w:pStyle w:val="TableParagraph"/>
              <w:tabs>
                <w:tab w:pos="675" w:val="left" w:leader="none"/>
              </w:tabs>
              <w:spacing w:line="360" w:lineRule="auto" w:before="139"/>
              <w:ind w:right="99"/>
              <w:rPr>
                <w:sz w:val="24"/>
              </w:rPr>
            </w:pPr>
            <w:r>
              <w:rPr>
                <w:sz w:val="24"/>
              </w:rPr>
              <w:t>2.</w:t>
              <w:tab/>
            </w:r>
            <w:r>
              <w:rPr>
                <w:spacing w:val="-1"/>
                <w:sz w:val="24"/>
              </w:rPr>
              <w:t>Исследование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уровня</w:t>
            </w:r>
            <w:r>
              <w:rPr>
                <w:spacing w:val="21"/>
                <w:sz w:val="24"/>
              </w:rPr>
              <w:t> </w:t>
            </w:r>
            <w:r>
              <w:rPr>
                <w:sz w:val="24"/>
              </w:rPr>
              <w:t>глюкозы</w:t>
            </w:r>
            <w:r>
              <w:rPr>
                <w:spacing w:val="21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крови</w:t>
            </w:r>
          </w:p>
        </w:tc>
        <w:tc>
          <w:tcPr>
            <w:tcW w:w="1709" w:type="dxa"/>
          </w:tcPr>
          <w:p>
            <w:pPr>
              <w:pStyle w:val="TableParagraph"/>
              <w:spacing w:line="360" w:lineRule="auto"/>
              <w:ind w:right="312"/>
              <w:rPr>
                <w:sz w:val="24"/>
              </w:rPr>
            </w:pPr>
            <w:r>
              <w:rPr>
                <w:spacing w:val="-1"/>
                <w:sz w:val="24"/>
              </w:rPr>
              <w:t>Рассмотреть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биопсию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</w:tr>
    </w:tbl>
    <w:p>
      <w:pPr>
        <w:spacing w:after="0" w:line="360" w:lineRule="auto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07"/>
        <w:gridCol w:w="2223"/>
        <w:gridCol w:w="1604"/>
        <w:gridCol w:w="2223"/>
        <w:gridCol w:w="1709"/>
      </w:tblGrid>
      <w:tr>
        <w:trPr>
          <w:trHeight w:val="7868" w:hRule="atLeast"/>
        </w:trPr>
        <w:tc>
          <w:tcPr>
            <w:tcW w:w="1807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223" w:type="dxa"/>
          </w:tcPr>
          <w:p>
            <w:pPr>
              <w:pStyle w:val="TableParagraph"/>
              <w:numPr>
                <w:ilvl w:val="0"/>
                <w:numId w:val="45"/>
              </w:numPr>
              <w:tabs>
                <w:tab w:pos="767" w:val="left" w:leader="none"/>
                <w:tab w:pos="768" w:val="left" w:leader="none"/>
              </w:tabs>
              <w:spacing w:line="360" w:lineRule="auto" w:before="0" w:after="0"/>
              <w:ind w:left="107" w:right="96" w:firstLine="0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Определение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суммарных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антител</w:t>
            </w:r>
          </w:p>
          <w:p>
            <w:pPr>
              <w:pStyle w:val="TableParagraph"/>
              <w:tabs>
                <w:tab w:pos="1137" w:val="left" w:leader="none"/>
                <w:tab w:pos="1218" w:val="left" w:leader="none"/>
                <w:tab w:pos="1453" w:val="left" w:leader="none"/>
              </w:tabs>
              <w:spacing w:line="360" w:lineRule="auto"/>
              <w:ind w:right="95"/>
              <w:rPr>
                <w:sz w:val="24"/>
              </w:rPr>
            </w:pPr>
            <w:r>
              <w:rPr>
                <w:sz w:val="24"/>
              </w:rPr>
              <w:t>к коксиелле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Бернета</w:t>
              <w:tab/>
              <w:tab/>
              <w:t>(Coxiella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burnetii)</w:t>
              <w:tab/>
              <w:t>в</w:t>
              <w:tab/>
            </w:r>
            <w:r>
              <w:rPr>
                <w:spacing w:val="-1"/>
                <w:sz w:val="24"/>
              </w:rPr>
              <w:t>крови,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если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подозрение 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Ку-лихорадку</w:t>
            </w:r>
          </w:p>
          <w:p>
            <w:pPr>
              <w:pStyle w:val="TableParagraph"/>
              <w:numPr>
                <w:ilvl w:val="0"/>
                <w:numId w:val="45"/>
              </w:numPr>
              <w:tabs>
                <w:tab w:pos="767" w:val="left" w:leader="none"/>
                <w:tab w:pos="768" w:val="left" w:leader="none"/>
                <w:tab w:pos="1998" w:val="left" w:leader="none"/>
              </w:tabs>
              <w:spacing w:line="360" w:lineRule="auto" w:before="0" w:after="0"/>
              <w:ind w:left="107" w:right="96" w:firstLine="0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Определение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суммарных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антител</w:t>
              <w:tab/>
            </w:r>
            <w:r>
              <w:rPr>
                <w:spacing w:val="-5"/>
                <w:sz w:val="24"/>
              </w:rPr>
              <w:t>к</w:t>
            </w:r>
          </w:p>
          <w:p>
            <w:pPr>
              <w:pStyle w:val="TableParagraph"/>
              <w:tabs>
                <w:tab w:pos="1326" w:val="left" w:leader="none"/>
                <w:tab w:pos="1578" w:val="left" w:leader="none"/>
              </w:tabs>
              <w:spacing w:line="360" w:lineRule="auto"/>
              <w:ind w:right="99"/>
              <w:rPr>
                <w:sz w:val="24"/>
              </w:rPr>
            </w:pPr>
            <w:r>
              <w:rPr>
                <w:sz w:val="24"/>
              </w:rPr>
              <w:t>возбудителям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иксодовых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клещевых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боррелиозов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группы</w:t>
              <w:tab/>
            </w:r>
            <w:r>
              <w:rPr>
                <w:spacing w:val="-1"/>
                <w:sz w:val="24"/>
              </w:rPr>
              <w:t>Borrelia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burgdorferi</w:t>
              <w:tab/>
              <w:tab/>
            </w:r>
            <w:r>
              <w:rPr>
                <w:spacing w:val="-1"/>
                <w:sz w:val="24"/>
              </w:rPr>
              <w:t>sensu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lato</w:t>
            </w:r>
            <w:r>
              <w:rPr>
                <w:spacing w:val="7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71"/>
                <w:sz w:val="24"/>
              </w:rPr>
              <w:t> </w:t>
            </w:r>
            <w:r>
              <w:rPr>
                <w:sz w:val="24"/>
              </w:rPr>
              <w:t>крови,</w:t>
            </w:r>
            <w:r>
              <w:rPr>
                <w:spacing w:val="72"/>
                <w:sz w:val="24"/>
              </w:rPr>
              <w:t> </w:t>
            </w:r>
            <w:r>
              <w:rPr>
                <w:sz w:val="24"/>
              </w:rPr>
              <w:t>если</w:t>
            </w:r>
          </w:p>
          <w:p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болезнь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Лайма</w:t>
            </w:r>
          </w:p>
        </w:tc>
        <w:tc>
          <w:tcPr>
            <w:tcW w:w="160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223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09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Heading1"/>
        <w:spacing w:line="360" w:lineRule="auto" w:before="67"/>
        <w:ind w:right="1164"/>
        <w:jc w:val="left"/>
      </w:pPr>
      <w:r>
        <w:rPr/>
        <w:t>Признаки выпота в плевральную полость по данным инструментальных</w:t>
      </w:r>
      <w:r>
        <w:rPr>
          <w:spacing w:val="-58"/>
        </w:rPr>
        <w:t> </w:t>
      </w:r>
      <w:r>
        <w:rPr/>
        <w:t>методов</w:t>
      </w:r>
      <w:r>
        <w:rPr>
          <w:spacing w:val="-1"/>
        </w:rPr>
        <w:t> </w:t>
      </w:r>
      <w:r>
        <w:rPr/>
        <w:t>исследования</w:t>
      </w: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4"/>
        <w:gridCol w:w="2451"/>
        <w:gridCol w:w="2664"/>
        <w:gridCol w:w="2758"/>
      </w:tblGrid>
      <w:tr>
        <w:trPr>
          <w:trHeight w:val="412" w:hRule="atLeast"/>
        </w:trPr>
        <w:tc>
          <w:tcPr>
            <w:tcW w:w="1474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</w:t>
            </w:r>
          </w:p>
        </w:tc>
        <w:tc>
          <w:tcPr>
            <w:tcW w:w="2451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ЭхоКГ</w:t>
            </w:r>
          </w:p>
        </w:tc>
        <w:tc>
          <w:tcPr>
            <w:tcW w:w="2664" w:type="dxa"/>
          </w:tcPr>
          <w:p>
            <w:pPr>
              <w:pStyle w:val="TableParagraph"/>
              <w:spacing w:line="275" w:lineRule="exact"/>
              <w:ind w:left="104"/>
              <w:rPr>
                <w:b/>
                <w:sz w:val="24"/>
              </w:rPr>
            </w:pPr>
            <w:r>
              <w:rPr>
                <w:b/>
                <w:sz w:val="24"/>
              </w:rPr>
              <w:t>КТ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грудной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клетки</w:t>
            </w:r>
          </w:p>
        </w:tc>
        <w:tc>
          <w:tcPr>
            <w:tcW w:w="2758" w:type="dxa"/>
          </w:tcPr>
          <w:p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МРТ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грудной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клетки</w:t>
            </w:r>
          </w:p>
        </w:tc>
      </w:tr>
      <w:tr>
        <w:trPr>
          <w:trHeight w:val="12836" w:hRule="atLeast"/>
        </w:trPr>
        <w:tc>
          <w:tcPr>
            <w:tcW w:w="1474" w:type="dxa"/>
          </w:tcPr>
          <w:p>
            <w:pPr>
              <w:pStyle w:val="TableParagraph"/>
              <w:tabs>
                <w:tab w:pos="1252" w:val="left" w:leader="none"/>
              </w:tabs>
              <w:spacing w:line="360" w:lineRule="auto"/>
              <w:ind w:right="96"/>
              <w:rPr>
                <w:sz w:val="24"/>
              </w:rPr>
            </w:pPr>
            <w:r>
              <w:rPr>
                <w:sz w:val="24"/>
              </w:rPr>
              <w:t>Выпот</w:t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полость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  <w:tc>
          <w:tcPr>
            <w:tcW w:w="2451" w:type="dxa"/>
          </w:tcPr>
          <w:p>
            <w:pPr>
              <w:pStyle w:val="TableParagraph"/>
              <w:numPr>
                <w:ilvl w:val="0"/>
                <w:numId w:val="46"/>
              </w:numPr>
              <w:tabs>
                <w:tab w:pos="1105" w:val="left" w:leader="none"/>
                <w:tab w:pos="1106" w:val="left" w:leader="none"/>
              </w:tabs>
              <w:spacing w:line="360" w:lineRule="auto" w:before="0" w:after="0"/>
              <w:ind w:left="107" w:right="97" w:firstLine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Накопление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жидкости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сумке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синусах.</w:t>
            </w:r>
          </w:p>
          <w:p>
            <w:pPr>
              <w:pStyle w:val="TableParagraph"/>
              <w:numPr>
                <w:ilvl w:val="0"/>
                <w:numId w:val="46"/>
              </w:numPr>
              <w:tabs>
                <w:tab w:pos="776" w:val="left" w:leader="none"/>
                <w:tab w:pos="777" w:val="left" w:leader="none"/>
                <w:tab w:pos="1189" w:val="left" w:leader="none"/>
                <w:tab w:pos="1512" w:val="left" w:leader="none"/>
                <w:tab w:pos="2225" w:val="left" w:leader="none"/>
              </w:tabs>
              <w:spacing w:line="360" w:lineRule="auto" w:before="0" w:after="0"/>
              <w:ind w:left="107" w:right="97" w:firstLine="0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Эхопрозрачное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пространство</w:t>
              <w:tab/>
              <w:tab/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перикарде</w:t>
            </w:r>
            <w:r>
              <w:rPr>
                <w:spacing w:val="46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46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всего</w:t>
              <w:tab/>
              <w:tab/>
              <w:t>сердечного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цикла.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3.Распространеная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жидкость.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4.Полуколи-чествная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оценка</w:t>
              <w:tab/>
              <w:tab/>
            </w:r>
            <w:r>
              <w:rPr>
                <w:spacing w:val="-1"/>
                <w:sz w:val="24"/>
              </w:rPr>
              <w:t>тяжести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выпота.</w:t>
            </w:r>
          </w:p>
        </w:tc>
        <w:tc>
          <w:tcPr>
            <w:tcW w:w="2664" w:type="dxa"/>
          </w:tcPr>
          <w:p>
            <w:pPr>
              <w:pStyle w:val="TableParagraph"/>
              <w:numPr>
                <w:ilvl w:val="0"/>
                <w:numId w:val="47"/>
              </w:numPr>
              <w:tabs>
                <w:tab w:pos="1318" w:val="left" w:leader="none"/>
                <w:tab w:pos="1320" w:val="left" w:leader="none"/>
              </w:tabs>
              <w:spacing w:line="360" w:lineRule="auto" w:before="0" w:after="0"/>
              <w:ind w:left="104" w:right="97" w:firstLine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Накопление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жидкости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сумке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и/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синусах.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424" w:val="left" w:leader="none"/>
              </w:tabs>
              <w:spacing w:line="240" w:lineRule="auto" w:before="0" w:after="0"/>
              <w:ind w:left="423" w:right="0" w:hanging="320"/>
              <w:jc w:val="both"/>
              <w:rPr>
                <w:sz w:val="24"/>
              </w:rPr>
            </w:pPr>
            <w:r>
              <w:rPr>
                <w:sz w:val="24"/>
              </w:rPr>
              <w:t>Толщина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  <w:p>
            <w:pPr>
              <w:pStyle w:val="TableParagraph"/>
              <w:tabs>
                <w:tab w:pos="2188" w:val="left" w:leader="none"/>
              </w:tabs>
              <w:spacing w:before="133"/>
              <w:ind w:left="104"/>
              <w:rPr>
                <w:sz w:val="24"/>
              </w:rPr>
            </w:pPr>
            <w:r>
              <w:rPr>
                <w:sz w:val="24"/>
              </w:rPr>
              <w:t>&gt;4</w:t>
              <w:tab/>
              <w:t>мм,</w:t>
            </w:r>
          </w:p>
          <w:p>
            <w:pPr>
              <w:pStyle w:val="TableParagraph"/>
              <w:tabs>
                <w:tab w:pos="1344" w:val="left" w:leader="none"/>
                <w:tab w:pos="1388" w:val="left" w:leader="none"/>
                <w:tab w:pos="1498" w:val="left" w:leader="none"/>
                <w:tab w:pos="2210" w:val="left" w:leader="none"/>
                <w:tab w:pos="2424" w:val="left" w:leader="none"/>
              </w:tabs>
              <w:spacing w:line="360" w:lineRule="auto" w:before="138"/>
              <w:ind w:left="104" w:right="97"/>
              <w:rPr>
                <w:sz w:val="24"/>
              </w:rPr>
            </w:pPr>
            <w:r>
              <w:rPr>
                <w:sz w:val="24"/>
              </w:rPr>
              <w:t>рассматриваемая</w:t>
              <w:tab/>
              <w:t>как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патологическое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количество</w:t>
              <w:tab/>
              <w:tab/>
              <w:tab/>
            </w:r>
            <w:r>
              <w:rPr>
                <w:spacing w:val="-1"/>
                <w:sz w:val="24"/>
              </w:rPr>
              <w:t>жидкости,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позволяет</w:t>
              <w:tab/>
            </w:r>
            <w:r>
              <w:rPr>
                <w:spacing w:val="-1"/>
                <w:sz w:val="24"/>
              </w:rPr>
              <w:t>запечатлеть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фокальный</w:t>
              <w:tab/>
              <w:tab/>
              <w:tab/>
              <w:t>выпот</w:t>
              <w:tab/>
              <w:tab/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точно</w:t>
              <w:tab/>
              <w:tab/>
            </w:r>
            <w:r>
              <w:rPr>
                <w:spacing w:val="-1"/>
                <w:sz w:val="24"/>
              </w:rPr>
              <w:t>определить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количество жидкости.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477" w:val="left" w:leader="none"/>
                <w:tab w:pos="2302" w:val="left" w:leader="none"/>
              </w:tabs>
              <w:spacing w:line="360" w:lineRule="auto" w:before="1" w:after="0"/>
              <w:ind w:left="104" w:right="99" w:firstLine="0"/>
              <w:jc w:val="both"/>
              <w:rPr>
                <w:sz w:val="24"/>
              </w:rPr>
            </w:pPr>
            <w:r>
              <w:rPr>
                <w:sz w:val="24"/>
              </w:rPr>
              <w:t>Природа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жидкости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определяется</w:t>
              <w:tab/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плотности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единицах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Хоунсфельда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(HU):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307" w:val="left" w:leader="none"/>
              </w:tabs>
              <w:spacing w:line="360" w:lineRule="auto" w:before="1" w:after="0"/>
              <w:ind w:left="104" w:right="95" w:firstLine="0"/>
              <w:jc w:val="both"/>
              <w:rPr>
                <w:sz w:val="24"/>
              </w:rPr>
            </w:pPr>
            <w:r>
              <w:rPr>
                <w:sz w:val="24"/>
              </w:rPr>
              <w:t>простой выпот — 0-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HU;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1564" w:val="left" w:leader="none"/>
                <w:tab w:pos="1565" w:val="left" w:leader="none"/>
              </w:tabs>
              <w:spacing w:line="240" w:lineRule="auto" w:before="0" w:after="0"/>
              <w:ind w:left="1564" w:right="0" w:hanging="1461"/>
              <w:jc w:val="both"/>
              <w:rPr>
                <w:sz w:val="24"/>
              </w:rPr>
            </w:pPr>
            <w:r>
              <w:rPr>
                <w:sz w:val="24"/>
              </w:rPr>
              <w:t>белковый</w:t>
            </w:r>
          </w:p>
          <w:p>
            <w:pPr>
              <w:pStyle w:val="TableParagraph"/>
              <w:tabs>
                <w:tab w:pos="2313" w:val="left" w:leader="none"/>
              </w:tabs>
              <w:spacing w:before="137"/>
              <w:ind w:left="104"/>
              <w:rPr>
                <w:sz w:val="24"/>
              </w:rPr>
            </w:pPr>
            <w:r>
              <w:rPr>
                <w:sz w:val="24"/>
              </w:rPr>
              <w:t>/геморрагический</w:t>
              <w:tab/>
              <w:t>—</w:t>
            </w:r>
          </w:p>
          <w:p>
            <w:pPr>
              <w:pStyle w:val="TableParagraph"/>
              <w:spacing w:before="139"/>
              <w:ind w:left="104"/>
              <w:rPr>
                <w:sz w:val="24"/>
              </w:rPr>
            </w:pPr>
            <w:r>
              <w:rPr>
                <w:sz w:val="24"/>
              </w:rPr>
              <w:t>&gt;20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HU;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408" w:val="left" w:leader="none"/>
                <w:tab w:pos="1008" w:val="left" w:leader="none"/>
                <w:tab w:pos="1423" w:val="left" w:leader="none"/>
                <w:tab w:pos="1537" w:val="left" w:leader="none"/>
              </w:tabs>
              <w:spacing w:line="360" w:lineRule="auto" w:before="137" w:after="0"/>
              <w:ind w:left="104" w:right="98" w:firstLine="60"/>
              <w:jc w:val="left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очень</w:t>
            </w:r>
            <w:r>
              <w:rPr>
                <w:spacing w:val="35"/>
                <w:sz w:val="24"/>
              </w:rPr>
              <w:t> </w:t>
            </w:r>
            <w:r>
              <w:rPr>
                <w:sz w:val="24"/>
              </w:rPr>
              <w:t>высоких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HU,</w:t>
              <w:tab/>
              <w:tab/>
              <w:tab/>
            </w:r>
            <w:r>
              <w:rPr>
                <w:spacing w:val="-1"/>
                <w:sz w:val="24"/>
              </w:rPr>
              <w:t>возможно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попадание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контраста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перикард</w:t>
              <w:tab/>
            </w:r>
            <w:r>
              <w:rPr>
                <w:spacing w:val="-1"/>
                <w:sz w:val="24"/>
              </w:rPr>
              <w:t>(например,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диссекции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аорты)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•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</w:t>
              <w:tab/>
            </w:r>
            <w:r>
              <w:rPr>
                <w:spacing w:val="-1"/>
                <w:sz w:val="24"/>
              </w:rPr>
              <w:t>хилоперикарде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отрицательные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значения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HU;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454" w:val="left" w:leader="none"/>
                <w:tab w:pos="456" w:val="left" w:leader="none"/>
              </w:tabs>
              <w:spacing w:line="240" w:lineRule="auto" w:before="0" w:after="0"/>
              <w:ind w:left="455" w:right="0" w:hanging="352"/>
              <w:jc w:val="left"/>
              <w:rPr>
                <w:sz w:val="24"/>
              </w:rPr>
            </w:pPr>
            <w:r>
              <w:rPr>
                <w:sz w:val="24"/>
              </w:rPr>
              <w:t>пневмоперикардиум</w:t>
            </w:r>
          </w:p>
        </w:tc>
        <w:tc>
          <w:tcPr>
            <w:tcW w:w="2758" w:type="dxa"/>
          </w:tcPr>
          <w:p>
            <w:pPr>
              <w:pStyle w:val="TableParagraph"/>
              <w:numPr>
                <w:ilvl w:val="0"/>
                <w:numId w:val="49"/>
              </w:numPr>
              <w:tabs>
                <w:tab w:pos="353" w:val="left" w:leader="none"/>
              </w:tabs>
              <w:spacing w:line="360" w:lineRule="auto" w:before="0" w:after="0"/>
              <w:ind w:left="105" w:right="99" w:firstLine="0"/>
              <w:jc w:val="both"/>
              <w:rPr>
                <w:sz w:val="24"/>
              </w:rPr>
            </w:pPr>
            <w:r>
              <w:rPr>
                <w:sz w:val="24"/>
              </w:rPr>
              <w:t>Накопление жидкости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 сумке перикарда и/или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синусах.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473" w:val="left" w:leader="none"/>
              </w:tabs>
              <w:spacing w:line="240" w:lineRule="auto" w:before="0" w:after="0"/>
              <w:ind w:left="472" w:right="0" w:hanging="368"/>
              <w:jc w:val="both"/>
              <w:rPr>
                <w:sz w:val="24"/>
              </w:rPr>
            </w:pPr>
            <w:r>
              <w:rPr>
                <w:sz w:val="24"/>
              </w:rPr>
              <w:t>Толщина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  <w:p>
            <w:pPr>
              <w:pStyle w:val="TableParagraph"/>
              <w:tabs>
                <w:tab w:pos="1820" w:val="left" w:leader="none"/>
              </w:tabs>
              <w:spacing w:line="360" w:lineRule="auto" w:before="132"/>
              <w:ind w:left="105" w:right="98"/>
              <w:jc w:val="both"/>
              <w:rPr>
                <w:sz w:val="24"/>
              </w:rPr>
            </w:pPr>
            <w:r>
              <w:rPr>
                <w:sz w:val="24"/>
              </w:rPr>
              <w:t>&gt;4 мм, рассматриваемая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патологическое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количество жидкости —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позволяет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запечатлеть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фокальный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выпот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точно</w:t>
              <w:tab/>
            </w:r>
            <w:r>
              <w:rPr>
                <w:spacing w:val="-1"/>
                <w:sz w:val="24"/>
              </w:rPr>
              <w:t>оценить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количество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жидкости.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886" w:val="left" w:leader="none"/>
              </w:tabs>
              <w:spacing w:line="360" w:lineRule="auto" w:before="2" w:after="0"/>
              <w:ind w:left="105" w:right="99" w:firstLine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Комбинирование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последовательностей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разным “взвешиванием”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дает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природе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выпота.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523" w:val="left" w:leader="none"/>
              </w:tabs>
              <w:spacing w:line="360" w:lineRule="auto" w:before="0" w:after="0"/>
              <w:ind w:left="105" w:right="97" w:firstLine="0"/>
              <w:jc w:val="both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оценить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остальные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части сердца;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1055" w:val="left" w:leader="none"/>
                <w:tab w:pos="1057" w:val="left" w:leader="none"/>
                <w:tab w:pos="2057" w:val="left" w:leader="none"/>
              </w:tabs>
              <w:spacing w:line="360" w:lineRule="auto" w:before="0" w:after="0"/>
              <w:ind w:left="105" w:right="96" w:firstLine="6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характеристика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миокарда</w:t>
              <w:tab/>
              <w:t>(отек,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инфаркт,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воспаление,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фиброз);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•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функция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миокарда/клапанов;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363" w:val="left" w:leader="none"/>
              </w:tabs>
              <w:spacing w:line="360" w:lineRule="auto" w:before="1" w:after="0"/>
              <w:ind w:left="105" w:right="99" w:firstLine="60"/>
              <w:jc w:val="both"/>
              <w:rPr>
                <w:sz w:val="24"/>
              </w:rPr>
            </w:pPr>
            <w:r>
              <w:rPr>
                <w:sz w:val="24"/>
              </w:rPr>
              <w:t>паттерны втекания 5.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связано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тампонадой.</w:t>
            </w:r>
          </w:p>
        </w:tc>
      </w:tr>
    </w:tbl>
    <w:p>
      <w:pPr>
        <w:spacing w:after="0" w:line="360" w:lineRule="auto"/>
        <w:jc w:val="both"/>
        <w:rPr>
          <w:sz w:val="24"/>
        </w:rPr>
        <w:sectPr>
          <w:pgSz w:w="11900" w:h="16850"/>
          <w:pgMar w:top="152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4"/>
        <w:gridCol w:w="2451"/>
        <w:gridCol w:w="2664"/>
        <w:gridCol w:w="2758"/>
      </w:tblGrid>
      <w:tr>
        <w:trPr>
          <w:trHeight w:val="3314" w:hRule="atLeast"/>
        </w:trPr>
        <w:tc>
          <w:tcPr>
            <w:tcW w:w="1474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51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664" w:type="dxa"/>
          </w:tcPr>
          <w:p>
            <w:pPr>
              <w:pStyle w:val="TableParagraph"/>
              <w:tabs>
                <w:tab w:pos="642" w:val="left" w:leader="none"/>
              </w:tabs>
              <w:spacing w:line="360" w:lineRule="auto"/>
              <w:ind w:left="104" w:right="100"/>
              <w:rPr>
                <w:sz w:val="24"/>
              </w:rPr>
            </w:pPr>
            <w:r>
              <w:rPr>
                <w:sz w:val="24"/>
              </w:rPr>
              <w:t>—</w:t>
              <w:tab/>
              <w:t>листки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нормальной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толщины.</w:t>
            </w:r>
          </w:p>
          <w:p>
            <w:pPr>
              <w:pStyle w:val="TableParagraph"/>
              <w:tabs>
                <w:tab w:pos="490" w:val="left" w:leader="none"/>
                <w:tab w:pos="1004" w:val="left" w:leader="none"/>
                <w:tab w:pos="1828" w:val="left" w:leader="none"/>
                <w:tab w:pos="1901" w:val="left" w:leader="none"/>
              </w:tabs>
              <w:spacing w:line="360" w:lineRule="auto"/>
              <w:ind w:left="104" w:right="97"/>
              <w:rPr>
                <w:sz w:val="24"/>
              </w:rPr>
            </w:pPr>
            <w:r>
              <w:rPr>
                <w:sz w:val="24"/>
              </w:rPr>
              <w:t>3.</w:t>
              <w:tab/>
              <w:t>КТ</w:t>
              <w:tab/>
              <w:t>сердца</w:t>
              <w:tab/>
              <w:tab/>
              <w:t>может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быть</w:t>
              <w:tab/>
              <w:tab/>
            </w:r>
            <w:r>
              <w:rPr>
                <w:spacing w:val="-1"/>
                <w:sz w:val="24"/>
              </w:rPr>
              <w:t>частью</w:t>
            </w:r>
          </w:p>
          <w:p>
            <w:pPr>
              <w:pStyle w:val="TableParagraph"/>
              <w:tabs>
                <w:tab w:pos="1363" w:val="left" w:leader="none"/>
                <w:tab w:pos="2421" w:val="left" w:leader="none"/>
              </w:tabs>
              <w:spacing w:line="360" w:lineRule="auto"/>
              <w:ind w:left="104" w:right="100"/>
              <w:rPr>
                <w:sz w:val="24"/>
              </w:rPr>
            </w:pPr>
            <w:r>
              <w:rPr>
                <w:sz w:val="24"/>
              </w:rPr>
              <w:t>развернутого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обследования,</w:t>
            </w:r>
            <w:r>
              <w:rPr>
                <w:spacing w:val="49"/>
                <w:sz w:val="24"/>
              </w:rPr>
              <w:t> </w:t>
            </w:r>
            <w:r>
              <w:rPr>
                <w:sz w:val="24"/>
              </w:rPr>
              <w:t>включая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грудную</w:t>
              <w:tab/>
              <w:t>клетку</w:t>
              <w:tab/>
            </w:r>
            <w:r>
              <w:rPr>
                <w:spacing w:val="-3"/>
                <w:sz w:val="24"/>
              </w:rPr>
              <w:t>и</w:t>
            </w:r>
          </w:p>
          <w:p>
            <w:pPr>
              <w:pStyle w:val="TableParagraph"/>
              <w:spacing w:line="275" w:lineRule="exact"/>
              <w:ind w:left="104"/>
              <w:rPr>
                <w:sz w:val="24"/>
              </w:rPr>
            </w:pPr>
            <w:r>
              <w:rPr>
                <w:sz w:val="24"/>
              </w:rPr>
              <w:t>живот</w:t>
            </w:r>
          </w:p>
        </w:tc>
        <w:tc>
          <w:tcPr>
            <w:tcW w:w="2758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</w:tr>
    </w:tbl>
    <w:p>
      <w:pPr>
        <w:pStyle w:val="BodyText"/>
        <w:ind w:left="0"/>
        <w:jc w:val="left"/>
        <w:rPr>
          <w:b/>
          <w:sz w:val="20"/>
        </w:rPr>
      </w:pPr>
    </w:p>
    <w:p>
      <w:pPr>
        <w:spacing w:line="360" w:lineRule="auto" w:before="214" w:after="2"/>
        <w:ind w:left="978" w:right="435" w:firstLine="0"/>
        <w:jc w:val="left"/>
        <w:rPr>
          <w:b/>
          <w:sz w:val="24"/>
        </w:rPr>
      </w:pPr>
      <w:r>
        <w:rPr>
          <w:b/>
          <w:sz w:val="24"/>
        </w:rPr>
        <w:t>Основные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параметры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для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определения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при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исследовании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перикардиального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выпота</w:t>
      </w: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6"/>
        <w:gridCol w:w="6232"/>
      </w:tblGrid>
      <w:tr>
        <w:trPr>
          <w:trHeight w:val="412" w:hRule="atLeast"/>
        </w:trPr>
        <w:tc>
          <w:tcPr>
            <w:tcW w:w="3116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</w:t>
            </w:r>
          </w:p>
        </w:tc>
        <w:tc>
          <w:tcPr>
            <w:tcW w:w="6232" w:type="dxa"/>
          </w:tcPr>
          <w:p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Анализ</w:t>
            </w:r>
          </w:p>
        </w:tc>
      </w:tr>
      <w:tr>
        <w:trPr>
          <w:trHeight w:val="1242" w:hRule="atLeast"/>
        </w:trPr>
        <w:tc>
          <w:tcPr>
            <w:tcW w:w="3116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биохимия</w:t>
            </w:r>
          </w:p>
        </w:tc>
        <w:tc>
          <w:tcPr>
            <w:tcW w:w="6232" w:type="dxa"/>
          </w:tcPr>
          <w:p>
            <w:pPr>
              <w:pStyle w:val="TableParagraph"/>
              <w:tabs>
                <w:tab w:pos="1215" w:val="left" w:leader="none"/>
                <w:tab w:pos="2028" w:val="left" w:leader="none"/>
                <w:tab w:pos="2647" w:val="left" w:leader="none"/>
                <w:tab w:pos="3234" w:val="left" w:leader="none"/>
                <w:tab w:pos="4606" w:val="left" w:leader="none"/>
                <w:tab w:pos="5421" w:val="left" w:leader="none"/>
              </w:tabs>
              <w:spacing w:line="360" w:lineRule="auto"/>
              <w:ind w:left="105" w:right="101"/>
              <w:rPr>
                <w:sz w:val="24"/>
              </w:rPr>
            </w:pPr>
            <w:r>
              <w:rPr>
                <w:sz w:val="24"/>
              </w:rPr>
              <w:t>Уровень</w:t>
              <w:tab/>
              <w:t>белка</w:t>
              <w:tab/>
              <w:t>&gt;30</w:t>
              <w:tab/>
              <w:t>г/л,</w:t>
              <w:tab/>
              <w:t>отношение</w:t>
              <w:tab/>
              <w:t>белка</w:t>
              <w:tab/>
            </w:r>
            <w:r>
              <w:rPr>
                <w:spacing w:val="-1"/>
                <w:sz w:val="24"/>
              </w:rPr>
              <w:t>выпот/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сыворотка</w:t>
            </w:r>
            <w:r>
              <w:rPr>
                <w:spacing w:val="54"/>
                <w:sz w:val="24"/>
              </w:rPr>
              <w:t> </w:t>
            </w:r>
            <w:r>
              <w:rPr>
                <w:sz w:val="24"/>
              </w:rPr>
              <w:t>&gt;0,5,</w:t>
            </w:r>
            <w:r>
              <w:rPr>
                <w:spacing w:val="55"/>
                <w:sz w:val="24"/>
              </w:rPr>
              <w:t> </w:t>
            </w:r>
            <w:r>
              <w:rPr>
                <w:sz w:val="24"/>
              </w:rPr>
              <w:t>ЛДГ</w:t>
            </w:r>
            <w:r>
              <w:rPr>
                <w:spacing w:val="55"/>
                <w:sz w:val="24"/>
              </w:rPr>
              <w:t> </w:t>
            </w:r>
            <w:r>
              <w:rPr>
                <w:sz w:val="24"/>
              </w:rPr>
              <w:t>&gt;200</w:t>
            </w:r>
            <w:r>
              <w:rPr>
                <w:spacing w:val="55"/>
                <w:sz w:val="24"/>
              </w:rPr>
              <w:t> </w:t>
            </w:r>
            <w:r>
              <w:rPr>
                <w:sz w:val="24"/>
              </w:rPr>
              <w:t>МЕ/л,</w:t>
            </w:r>
            <w:r>
              <w:rPr>
                <w:spacing w:val="55"/>
                <w:sz w:val="24"/>
              </w:rPr>
              <w:t> </w:t>
            </w:r>
            <w:r>
              <w:rPr>
                <w:sz w:val="24"/>
              </w:rPr>
              <w:t>отношение</w:t>
            </w:r>
            <w:r>
              <w:rPr>
                <w:spacing w:val="54"/>
                <w:sz w:val="24"/>
              </w:rPr>
              <w:t> </w:t>
            </w:r>
            <w:r>
              <w:rPr>
                <w:sz w:val="24"/>
              </w:rPr>
              <w:t>выпот/</w:t>
            </w:r>
          </w:p>
          <w:p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сыворотка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&gt;0,6a,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клетки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крови</w:t>
            </w:r>
          </w:p>
        </w:tc>
      </w:tr>
      <w:tr>
        <w:trPr>
          <w:trHeight w:val="1242" w:hRule="atLeast"/>
        </w:trPr>
        <w:tc>
          <w:tcPr>
            <w:tcW w:w="3116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Цитология</w:t>
            </w:r>
          </w:p>
        </w:tc>
        <w:tc>
          <w:tcPr>
            <w:tcW w:w="6232" w:type="dxa"/>
          </w:tcPr>
          <w:p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Цитология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(качество</w:t>
            </w:r>
            <w:r>
              <w:rPr>
                <w:spacing w:val="76"/>
                <w:sz w:val="24"/>
              </w:rPr>
              <w:t> </w:t>
            </w:r>
            <w:r>
              <w:rPr>
                <w:sz w:val="24"/>
              </w:rPr>
              <w:t>исследования</w:t>
            </w:r>
            <w:r>
              <w:rPr>
                <w:spacing w:val="74"/>
                <w:sz w:val="24"/>
              </w:rPr>
              <w:t> </w:t>
            </w:r>
            <w:r>
              <w:rPr>
                <w:sz w:val="24"/>
              </w:rPr>
              <w:t>выше,</w:t>
            </w:r>
            <w:r>
              <w:rPr>
                <w:spacing w:val="76"/>
                <w:sz w:val="24"/>
              </w:rPr>
              <w:t> </w:t>
            </w:r>
            <w:r>
              <w:rPr>
                <w:sz w:val="24"/>
              </w:rPr>
              <w:t>если</w:t>
            </w:r>
            <w:r>
              <w:rPr>
                <w:spacing w:val="75"/>
                <w:sz w:val="24"/>
              </w:rPr>
              <w:t> </w:t>
            </w:r>
            <w:r>
              <w:rPr>
                <w:sz w:val="24"/>
              </w:rPr>
              <w:t>больше</w:t>
            </w:r>
          </w:p>
          <w:p>
            <w:pPr>
              <w:pStyle w:val="TableParagraph"/>
              <w:spacing w:line="410" w:lineRule="atLeast" w:before="5"/>
              <w:ind w:left="105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жидкости,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центрифугирована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анализ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выполнен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быстро)</w:t>
            </w:r>
          </w:p>
        </w:tc>
      </w:tr>
      <w:tr>
        <w:trPr>
          <w:trHeight w:val="828" w:hRule="atLeast"/>
        </w:trPr>
        <w:tc>
          <w:tcPr>
            <w:tcW w:w="3116" w:type="dxa"/>
          </w:tcPr>
          <w:p>
            <w:pPr>
              <w:pStyle w:val="TableParagraph"/>
              <w:tabs>
                <w:tab w:pos="2295" w:val="left" w:leader="none"/>
              </w:tabs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Полимеразная</w:t>
              <w:tab/>
              <w:t>цепная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реакция</w:t>
            </w:r>
          </w:p>
        </w:tc>
        <w:tc>
          <w:tcPr>
            <w:tcW w:w="6232" w:type="dxa"/>
          </w:tcPr>
          <w:p>
            <w:pPr>
              <w:pStyle w:val="TableParagraph"/>
              <w:spacing w:line="271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туберкулез</w:t>
            </w:r>
          </w:p>
        </w:tc>
      </w:tr>
      <w:tr>
        <w:trPr>
          <w:trHeight w:val="827" w:hRule="atLeast"/>
        </w:trPr>
        <w:tc>
          <w:tcPr>
            <w:tcW w:w="3116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Микробиология</w:t>
            </w:r>
          </w:p>
        </w:tc>
        <w:tc>
          <w:tcPr>
            <w:tcW w:w="6232" w:type="dxa"/>
          </w:tcPr>
          <w:p>
            <w:pPr>
              <w:pStyle w:val="TableParagraph"/>
              <w:tabs>
                <w:tab w:pos="1373" w:val="left" w:leader="none"/>
                <w:tab w:pos="3198" w:val="left" w:leader="none"/>
                <w:tab w:pos="4474" w:val="left" w:leader="none"/>
                <w:tab w:pos="4913" w:val="left" w:leader="none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Культура</w:t>
              <w:tab/>
              <w:t>микобактерий,</w:t>
              <w:tab/>
              <w:t>аэробные</w:t>
              <w:tab/>
              <w:t>и</w:t>
              <w:tab/>
              <w:t>анаэробные</w:t>
            </w:r>
          </w:p>
          <w:p>
            <w:pPr>
              <w:pStyle w:val="TableParagraph"/>
              <w:spacing w:before="139"/>
              <w:ind w:left="105"/>
              <w:rPr>
                <w:sz w:val="24"/>
              </w:rPr>
            </w:pPr>
            <w:r>
              <w:rPr>
                <w:sz w:val="24"/>
              </w:rPr>
              <w:t>культуры</w:t>
            </w:r>
          </w:p>
        </w:tc>
      </w:tr>
      <w:tr>
        <w:trPr>
          <w:trHeight w:val="827" w:hRule="atLeast"/>
        </w:trPr>
        <w:tc>
          <w:tcPr>
            <w:tcW w:w="3116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Вирусологическое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</w:p>
        </w:tc>
        <w:tc>
          <w:tcPr>
            <w:tcW w:w="6232" w:type="dxa"/>
          </w:tcPr>
          <w:p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показания,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специфические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тесты</w:t>
            </w:r>
          </w:p>
        </w:tc>
      </w:tr>
    </w:tbl>
    <w:p>
      <w:pPr>
        <w:spacing w:after="0" w:line="270" w:lineRule="exact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Heading1"/>
        <w:spacing w:before="73"/>
        <w:jc w:val="left"/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1080516</wp:posOffset>
            </wp:positionH>
            <wp:positionV relativeFrom="paragraph">
              <wp:posOffset>309030</wp:posOffset>
            </wp:positionV>
            <wp:extent cx="5914601" cy="5134356"/>
            <wp:effectExtent l="0" t="0" r="0" b="0"/>
            <wp:wrapTopAndBottom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4601" cy="51343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ЭхоКГ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перикардите</w:t>
      </w:r>
    </w:p>
    <w:p>
      <w:pPr>
        <w:spacing w:line="360" w:lineRule="auto" w:before="118"/>
        <w:ind w:left="402" w:right="533" w:firstLine="0"/>
        <w:jc w:val="left"/>
        <w:rPr>
          <w:i/>
          <w:sz w:val="24"/>
        </w:rPr>
      </w:pPr>
      <w:r>
        <w:rPr>
          <w:i/>
          <w:sz w:val="24"/>
        </w:rPr>
        <w:t>Рисунок 2. Оценка допплеровского спектра при констриктивном перикардите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Наблюдается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классический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рестриктивный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характер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трансмитрального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кровотока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(А).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Вариабельность трансмитрального кровотока в зависимости от фаз дыхания со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снижением пика Е при первом после вдоха сокращении сердца (B). Вариабельность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транстрикуспидального кровотока в зависимости от фаз дыхания с увеличением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амплитуды пика E при первом после выдоха сокращении сердца (С). Exp — выдох; Insp —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вдох;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MV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трансмитральный кровоток;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TV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транстрикуспидальный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кровоток.</w:t>
      </w:r>
    </w:p>
    <w:p>
      <w:pPr>
        <w:spacing w:before="2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Адаптировано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59"/>
          <w:sz w:val="24"/>
        </w:rPr>
        <w:t> </w:t>
      </w:r>
      <w:r>
        <w:rPr>
          <w:i/>
          <w:sz w:val="24"/>
        </w:rPr>
        <w:t>Xu B,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Harb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SC,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Klein AL.</w:t>
      </w:r>
    </w:p>
    <w:p>
      <w:pPr>
        <w:spacing w:after="0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BodyText"/>
        <w:ind w:left="401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5349488" cy="7333488"/>
            <wp:effectExtent l="0" t="0" r="0" b="0"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9488" cy="733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360" w:lineRule="auto" w:before="127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3.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Феномен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“annulus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reversus”,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выявляемый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тканевой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допплерографии,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свидетельствует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выраженной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констрикции.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этом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ранняя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диастолическая</w:t>
      </w:r>
    </w:p>
    <w:p>
      <w:pPr>
        <w:spacing w:line="360" w:lineRule="auto" w:before="0"/>
        <w:ind w:left="402" w:right="434" w:firstLine="0"/>
        <w:jc w:val="left"/>
        <w:rPr>
          <w:i/>
          <w:sz w:val="24"/>
        </w:rPr>
      </w:pPr>
      <w:r>
        <w:rPr>
          <w:i/>
          <w:sz w:val="24"/>
        </w:rPr>
        <w:t>скорость движения медиальной части митрального кольца (14 см/с; А) выше, чем ранняя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диастолическая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скорость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движения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латеральной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митрального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кольца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(11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см/с;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В).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При анализе деформации ЛЖ с помощью технологии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“speckle tracking” в двумерном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режиме (C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D),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пиковая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систолическая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деформация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базальных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средних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передне-</w:t>
      </w:r>
    </w:p>
    <w:p>
      <w:pPr>
        <w:spacing w:after="0" w:line="360" w:lineRule="auto"/>
        <w:jc w:val="left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spacing w:line="360" w:lineRule="auto" w:before="66"/>
        <w:ind w:left="402" w:right="435" w:firstLine="0"/>
        <w:jc w:val="left"/>
        <w:rPr>
          <w:i/>
          <w:sz w:val="24"/>
        </w:rPr>
      </w:pPr>
      <w:r>
        <w:rPr>
          <w:i/>
          <w:sz w:val="24"/>
        </w:rPr>
        <w:t>боковых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сегментов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стенки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ЛЖ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снижена,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то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время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других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сегментах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ЛЖ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она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остается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нормальной.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Адаптировано по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Xu B, Harb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SC, Klein AL.</w:t>
      </w:r>
    </w:p>
    <w:p>
      <w:pPr>
        <w:pStyle w:val="BodyText"/>
        <w:spacing w:before="7"/>
        <w:ind w:left="0"/>
        <w:jc w:val="left"/>
        <w:rPr>
          <w:i/>
          <w:sz w:val="14"/>
        </w:rPr>
      </w:pP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1080516</wp:posOffset>
            </wp:positionH>
            <wp:positionV relativeFrom="paragraph">
              <wp:posOffset>131870</wp:posOffset>
            </wp:positionV>
            <wp:extent cx="5973239" cy="2655284"/>
            <wp:effectExtent l="0" t="0" r="0" b="0"/>
            <wp:wrapTopAndBottom/>
            <wp:docPr id="9" name="image5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3239" cy="2655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78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4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Утолщение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более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3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трансторакальной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ЭхоКГ</w:t>
      </w:r>
    </w:p>
    <w:p>
      <w:pPr>
        <w:pStyle w:val="BodyText"/>
        <w:spacing w:before="3"/>
        <w:ind w:left="0"/>
        <w:jc w:val="left"/>
        <w:rPr>
          <w:i/>
          <w:sz w:val="26"/>
        </w:rPr>
      </w:pP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1080516</wp:posOffset>
            </wp:positionH>
            <wp:positionV relativeFrom="paragraph">
              <wp:posOffset>216581</wp:posOffset>
            </wp:positionV>
            <wp:extent cx="5893861" cy="2626232"/>
            <wp:effectExtent l="0" t="0" r="0" b="0"/>
            <wp:wrapTopAndBottom/>
            <wp:docPr id="11" name="image6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3861" cy="2626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 w:before="124"/>
        <w:ind w:left="402" w:right="1010" w:firstLine="0"/>
        <w:jc w:val="left"/>
        <w:rPr>
          <w:i/>
          <w:sz w:val="24"/>
        </w:rPr>
      </w:pPr>
      <w:r>
        <w:rPr>
          <w:i/>
          <w:sz w:val="24"/>
        </w:rPr>
        <w:t>Рисунок 5 Смещение межжелудочковой перегородки в сторону левого желудочка на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вдохе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(стрелка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вверх),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сторону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правого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желудочка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выдохе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(стрелка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вниз).</w:t>
      </w:r>
    </w:p>
    <w:p>
      <w:pPr>
        <w:pStyle w:val="BodyText"/>
        <w:spacing w:before="4"/>
        <w:ind w:left="0"/>
        <w:jc w:val="left"/>
        <w:rPr>
          <w:i/>
          <w:sz w:val="14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1080516</wp:posOffset>
            </wp:positionH>
            <wp:positionV relativeFrom="paragraph">
              <wp:posOffset>129584</wp:posOffset>
            </wp:positionV>
            <wp:extent cx="5874294" cy="1971675"/>
            <wp:effectExtent l="0" t="0" r="0" b="0"/>
            <wp:wrapTopAndBottom/>
            <wp:docPr id="13" name="image7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4294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4"/>
        </w:rPr>
        <w:sectPr>
          <w:pgSz w:w="11900" w:h="16850"/>
          <w:pgMar w:top="1060" w:bottom="280" w:left="1300" w:right="420"/>
        </w:sectPr>
      </w:pPr>
    </w:p>
    <w:p>
      <w:pPr>
        <w:spacing w:line="360" w:lineRule="auto" w:before="66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6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Допплеровская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визуализация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тканей: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средняя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скорость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(е’)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септальной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митрального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кольца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12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см/сек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(А),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латеральной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части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8 см/сек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(Б).</w:t>
      </w:r>
    </w:p>
    <w:p>
      <w:pPr>
        <w:pStyle w:val="BodyText"/>
        <w:spacing w:before="7"/>
        <w:ind w:left="0"/>
        <w:jc w:val="left"/>
        <w:rPr>
          <w:i/>
          <w:sz w:val="14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1080516</wp:posOffset>
            </wp:positionH>
            <wp:positionV relativeFrom="paragraph">
              <wp:posOffset>131870</wp:posOffset>
            </wp:positionV>
            <wp:extent cx="5897847" cy="1905761"/>
            <wp:effectExtent l="0" t="0" r="0" b="0"/>
            <wp:wrapTopAndBottom/>
            <wp:docPr id="15" name="image8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847" cy="19057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 w:before="118"/>
        <w:ind w:left="402" w:right="983" w:firstLine="0"/>
        <w:jc w:val="left"/>
        <w:rPr>
          <w:i/>
          <w:sz w:val="24"/>
        </w:rPr>
      </w:pPr>
      <w:r>
        <w:rPr>
          <w:i/>
          <w:sz w:val="24"/>
        </w:rPr>
        <w:t>Рисунок 7 Импульсно-волновая допплер-ЭхоКГ: изменение трансмитрального (А)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транстрикуспидального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(Б)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кровотока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зависимости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фазы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дыхания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(объяснение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тексте).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Ei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скорость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кровотока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вдохе, Ee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—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скорость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кровотока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выдохе.</w:t>
      </w:r>
    </w:p>
    <w:p>
      <w:pPr>
        <w:pStyle w:val="BodyText"/>
        <w:spacing w:before="3"/>
        <w:ind w:left="0"/>
        <w:jc w:val="left"/>
        <w:rPr>
          <w:i/>
          <w:sz w:val="14"/>
        </w:rPr>
      </w:pP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1080516</wp:posOffset>
            </wp:positionH>
            <wp:positionV relativeFrom="paragraph">
              <wp:posOffset>129225</wp:posOffset>
            </wp:positionV>
            <wp:extent cx="5920266" cy="1987105"/>
            <wp:effectExtent l="0" t="0" r="0" b="0"/>
            <wp:wrapTopAndBottom/>
            <wp:docPr id="17" name="image9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0266" cy="1987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76" w:lineRule="auto" w:before="111"/>
        <w:ind w:right="422"/>
        <w:rPr>
          <w:i/>
          <w:sz w:val="28"/>
        </w:rPr>
      </w:pPr>
      <w:r>
        <w:rPr/>
        <w:t>Рисунок 8 Периферический кровоток при констриктивном перикардите в печеночной вене</w:t>
      </w:r>
      <w:r>
        <w:rPr>
          <w:spacing w:val="-57"/>
        </w:rPr>
        <w:t> </w:t>
      </w:r>
      <w:r>
        <w:rPr/>
        <w:t>(А)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полой</w:t>
      </w:r>
      <w:r>
        <w:rPr>
          <w:spacing w:val="1"/>
        </w:rPr>
        <w:t> </w:t>
      </w:r>
      <w:r>
        <w:rPr/>
        <w:t>вене</w:t>
      </w:r>
      <w:r>
        <w:rPr>
          <w:spacing w:val="1"/>
        </w:rPr>
        <w:t> </w:t>
      </w:r>
      <w:r>
        <w:rPr/>
        <w:t>(Б).</w:t>
      </w:r>
      <w:r>
        <w:rPr>
          <w:spacing w:val="1"/>
        </w:rPr>
        <w:t> </w:t>
      </w:r>
      <w:r>
        <w:rPr/>
        <w:t>DRi/DRe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диастолический</w:t>
      </w:r>
      <w:r>
        <w:rPr>
          <w:spacing w:val="1"/>
        </w:rPr>
        <w:t> </w:t>
      </w:r>
      <w:r>
        <w:rPr/>
        <w:t>обратный</w:t>
      </w:r>
      <w:r>
        <w:rPr>
          <w:spacing w:val="1"/>
        </w:rPr>
        <w:t> </w:t>
      </w:r>
      <w:r>
        <w:rPr/>
        <w:t>кровоток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вдохе/выдохе,</w:t>
      </w:r>
      <w:r>
        <w:rPr>
          <w:spacing w:val="1"/>
        </w:rPr>
        <w:t> </w:t>
      </w:r>
      <w:r>
        <w:rPr/>
        <w:t>Si/Di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систолический/диастолический</w:t>
      </w:r>
      <w:r>
        <w:rPr>
          <w:spacing w:val="1"/>
        </w:rPr>
        <w:t> </w:t>
      </w:r>
      <w:r>
        <w:rPr/>
        <w:t>кровоток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вдохе,</w:t>
      </w:r>
      <w:r>
        <w:rPr>
          <w:spacing w:val="1"/>
        </w:rPr>
        <w:t> </w:t>
      </w:r>
      <w:r>
        <w:rPr/>
        <w:t>Sе/Dе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систолический/диастолический</w:t>
      </w:r>
      <w:r>
        <w:rPr>
          <w:spacing w:val="10"/>
        </w:rPr>
        <w:t> </w:t>
      </w:r>
      <w:r>
        <w:rPr>
          <w:i/>
          <w:sz w:val="28"/>
        </w:rPr>
        <w:t>кровоток на</w:t>
      </w:r>
      <w:r>
        <w:rPr>
          <w:i/>
          <w:spacing w:val="-2"/>
          <w:sz w:val="28"/>
        </w:rPr>
        <w:t> </w:t>
      </w:r>
      <w:r>
        <w:rPr>
          <w:i/>
          <w:sz w:val="28"/>
        </w:rPr>
        <w:t>выдохе.</w:t>
      </w:r>
    </w:p>
    <w:p>
      <w:pPr>
        <w:spacing w:after="0" w:line="276" w:lineRule="auto"/>
        <w:rPr>
          <w:sz w:val="28"/>
        </w:rPr>
        <w:sectPr>
          <w:pgSz w:w="11900" w:h="16850"/>
          <w:pgMar w:top="1060" w:bottom="280" w:left="1300" w:right="420"/>
        </w:sectPr>
      </w:pPr>
    </w:p>
    <w:p>
      <w:pPr>
        <w:pStyle w:val="BodyText"/>
        <w:ind w:left="401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2789248" cy="4658868"/>
            <wp:effectExtent l="0" t="0" r="0" b="0"/>
            <wp:docPr id="19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9248" cy="465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360" w:lineRule="auto" w:before="133"/>
        <w:ind w:left="402" w:right="423" w:firstLine="0"/>
        <w:jc w:val="both"/>
        <w:rPr>
          <w:i/>
          <w:sz w:val="24"/>
        </w:rPr>
      </w:pPr>
      <w:r>
        <w:rPr>
          <w:i/>
          <w:sz w:val="24"/>
        </w:rPr>
        <w:t>Рисунок 9. Эхокардиографическая оценка выпота в перикарде при легочной гипертензии.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Признаком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легочной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гипертензии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значительное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повышение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систолического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давления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правом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желудочке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(А).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трансторакальном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эхокардиографическом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исследовании в парастернальной позиции по длинной оси (B) и в парастернальной позиции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по короткой оси (C) визуализируется значительный перикардиальный выпот. Однако 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наличии правожелудочковой гипертрофии и легочной гипертензии эхокардиографические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особенности тампонады, такие как значительное сжатие камер (B и С), отсутствуют.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Нижняя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полая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вена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расширена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спадается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более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50%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форсированном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вдохе, что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предполагает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нормальное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давление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правом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предсердии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(D).</w:t>
      </w:r>
    </w:p>
    <w:p>
      <w:pPr>
        <w:pStyle w:val="Heading1"/>
        <w:spacing w:before="207"/>
      </w:pPr>
      <w:r>
        <w:rPr/>
        <w:t>Лучевые</w:t>
      </w:r>
      <w:r>
        <w:rPr>
          <w:spacing w:val="-4"/>
        </w:rPr>
        <w:t> </w:t>
      </w:r>
      <w:r>
        <w:rPr/>
        <w:t>методы</w:t>
      </w:r>
      <w:r>
        <w:rPr>
          <w:spacing w:val="-3"/>
        </w:rPr>
        <w:t> </w:t>
      </w:r>
      <w:r>
        <w:rPr/>
        <w:t>исследования</w:t>
      </w:r>
      <w:r>
        <w:rPr>
          <w:spacing w:val="-3"/>
        </w:rPr>
        <w:t> </w:t>
      </w:r>
      <w:r>
        <w:rPr/>
        <w:t>при</w:t>
      </w:r>
      <w:r>
        <w:rPr>
          <w:spacing w:val="-3"/>
        </w:rPr>
        <w:t> </w:t>
      </w:r>
      <w:r>
        <w:rPr/>
        <w:t>перикарде</w:t>
      </w:r>
    </w:p>
    <w:p>
      <w:pPr>
        <w:spacing w:after="0"/>
        <w:sectPr>
          <w:pgSz w:w="11900" w:h="16850"/>
          <w:pgMar w:top="1140" w:bottom="280" w:left="1300" w:right="420"/>
        </w:sectPr>
      </w:pPr>
    </w:p>
    <w:p>
      <w:pPr>
        <w:pStyle w:val="BodyText"/>
        <w:ind w:left="401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5915583" cy="4020692"/>
            <wp:effectExtent l="0" t="0" r="0" b="0"/>
            <wp:docPr id="21" name="image11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5583" cy="4020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360" w:lineRule="auto" w:before="154"/>
        <w:ind w:left="402" w:right="1430" w:firstLine="0"/>
        <w:jc w:val="left"/>
        <w:rPr>
          <w:i/>
          <w:sz w:val="24"/>
        </w:rPr>
      </w:pPr>
      <w:r>
        <w:rPr>
          <w:i/>
          <w:sz w:val="24"/>
        </w:rPr>
        <w:t>Рисунок 10 В боковой проекции: тень сердца без патологического процесса (А) и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обызыствленный перикард при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констриктивном перикардите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(Б).</w:t>
      </w:r>
    </w:p>
    <w:p>
      <w:pPr>
        <w:pStyle w:val="BodyText"/>
        <w:spacing w:before="4"/>
        <w:ind w:left="0"/>
        <w:jc w:val="left"/>
        <w:rPr>
          <w:i/>
          <w:sz w:val="14"/>
        </w:rPr>
      </w:pPr>
      <w:r>
        <w:rPr/>
        <w:drawing>
          <wp:anchor distT="0" distB="0" distL="0" distR="0" allowOverlap="1" layoutInCell="1" locked="0" behindDoc="0" simplePos="0" relativeHeight="7">
            <wp:simplePos x="0" y="0"/>
            <wp:positionH relativeFrom="page">
              <wp:posOffset>1705355</wp:posOffset>
            </wp:positionH>
            <wp:positionV relativeFrom="paragraph">
              <wp:posOffset>129838</wp:posOffset>
            </wp:positionV>
            <wp:extent cx="4688498" cy="3250692"/>
            <wp:effectExtent l="0" t="0" r="0" b="0"/>
            <wp:wrapTopAndBottom/>
            <wp:docPr id="23" name="image12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8498" cy="3250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01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11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Обызвествление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всему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периметру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сердца.</w:t>
      </w:r>
    </w:p>
    <w:p>
      <w:pPr>
        <w:spacing w:after="0"/>
        <w:jc w:val="left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BodyText"/>
        <w:ind w:left="401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5912404" cy="2928366"/>
            <wp:effectExtent l="0" t="0" r="0" b="0"/>
            <wp:docPr id="25" name="image13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404" cy="292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360" w:lineRule="auto" w:before="149"/>
        <w:ind w:left="402" w:right="576" w:firstLine="0"/>
        <w:jc w:val="left"/>
        <w:rPr>
          <w:i/>
          <w:sz w:val="24"/>
        </w:rPr>
      </w:pPr>
      <w:r>
        <w:rPr>
          <w:i/>
          <w:sz w:val="24"/>
        </w:rPr>
        <w:t>Рисунок 12 Утолщение листков перикарда (стрелки) при констриктивном перикардите,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больше выраженное в латерально-базальной и нижней частях правого и левого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желудочка на Т1-взвешенной спин-эхо МРТ в осевой (А) и короткой осевой проекции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изображения. Утолщенные участки имеют неправильную форму. Звездочкой отмечено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сдавление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смежных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полостей справа.</w:t>
      </w:r>
    </w:p>
    <w:p>
      <w:pPr>
        <w:spacing w:after="0" w:line="360" w:lineRule="auto"/>
        <w:jc w:val="left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BodyText"/>
        <w:ind w:left="814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5382113" cy="5414962"/>
            <wp:effectExtent l="0" t="0" r="0" b="0"/>
            <wp:docPr id="27" name="image14.jpeg" descr="Перикардит изображения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113" cy="5414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ind w:left="0"/>
        <w:jc w:val="left"/>
        <w:rPr>
          <w:i/>
          <w:sz w:val="7"/>
        </w:rPr>
      </w:pPr>
    </w:p>
    <w:p>
      <w:pPr>
        <w:spacing w:line="360" w:lineRule="auto" w:before="90"/>
        <w:ind w:left="402" w:right="698" w:firstLine="0"/>
        <w:jc w:val="left"/>
        <w:rPr>
          <w:i/>
          <w:sz w:val="24"/>
        </w:rPr>
      </w:pPr>
      <w:r>
        <w:rPr>
          <w:i/>
          <w:sz w:val="24"/>
        </w:rPr>
        <w:t>Рисунок 13 Констриктивный перикардит с кальцификацией в осевой проекции на Т1-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взвешенном спин-эхо МРТ до (А) и после (Б) введения гадолиния, кино-МРТ в конце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диастолы (В) и в конце систолы (Г). Малоинтенсивный сигнал от утолщенных листков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перикарда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(стрелки).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Отсутствует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усиление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сигнала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после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введение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гадолиния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(Б).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</w:t>
      </w:r>
    </w:p>
    <w:p>
      <w:pPr>
        <w:spacing w:line="360" w:lineRule="auto" w:before="0"/>
        <w:ind w:left="402" w:right="435" w:firstLine="0"/>
        <w:jc w:val="left"/>
        <w:rPr>
          <w:i/>
          <w:sz w:val="24"/>
        </w:rPr>
      </w:pPr>
      <w:r>
        <w:rPr>
          <w:i/>
          <w:sz w:val="24"/>
        </w:rPr>
        <w:t>кино-МРТ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утолщенный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перикард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имеет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жесткую,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неподвижную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структуру, 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то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время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миокард сохранил свою подвижность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(В, Г).</w:t>
      </w:r>
    </w:p>
    <w:p>
      <w:pPr>
        <w:spacing w:after="0" w:line="360" w:lineRule="auto"/>
        <w:jc w:val="left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BodyText"/>
        <w:spacing w:before="66"/>
        <w:ind w:left="978"/>
        <w:jc w:val="left"/>
      </w:pPr>
      <w:r>
        <w:rPr/>
        <w:t>ЭКГ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</w:t>
      </w:r>
      <w:r>
        <w:rPr/>
        <w:t>перекардите</w:t>
      </w:r>
    </w:p>
    <w:p>
      <w:pPr>
        <w:pStyle w:val="BodyText"/>
        <w:spacing w:before="2"/>
        <w:ind w:left="0"/>
        <w:jc w:val="lef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899160</wp:posOffset>
            </wp:positionH>
            <wp:positionV relativeFrom="paragraph">
              <wp:posOffset>92216</wp:posOffset>
            </wp:positionV>
            <wp:extent cx="5178134" cy="2621279"/>
            <wp:effectExtent l="0" t="0" r="0" b="0"/>
            <wp:wrapTopAndBottom/>
            <wp:docPr id="29" name="image15.jpeg" descr="ris_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8134" cy="2621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96"/>
        <w:ind w:left="402" w:right="0" w:firstLine="0"/>
        <w:jc w:val="left"/>
        <w:rPr>
          <w:i/>
          <w:sz w:val="24"/>
        </w:rPr>
      </w:pPr>
      <w:r>
        <w:rPr>
          <w:i/>
          <w:sz w:val="24"/>
        </w:rPr>
        <w:t>Рисунок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14.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ЭКГ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больного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острым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перикардитом</w:t>
      </w:r>
    </w:p>
    <w:p>
      <w:pPr>
        <w:spacing w:after="0"/>
        <w:jc w:val="left"/>
        <w:rPr>
          <w:sz w:val="24"/>
        </w:rPr>
        <w:sectPr>
          <w:pgSz w:w="11900" w:h="16850"/>
          <w:pgMar w:top="1060" w:bottom="280" w:left="1300" w:right="420"/>
        </w:sectPr>
      </w:pPr>
    </w:p>
    <w:p>
      <w:pPr>
        <w:pStyle w:val="Heading1"/>
        <w:spacing w:line="360" w:lineRule="auto" w:before="67"/>
        <w:ind w:right="435"/>
        <w:jc w:val="left"/>
      </w:pPr>
      <w:r>
        <w:rPr/>
        <w:t>Дозировки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схемы</w:t>
      </w:r>
      <w:r>
        <w:rPr>
          <w:spacing w:val="-4"/>
        </w:rPr>
        <w:t> </w:t>
      </w:r>
      <w:r>
        <w:rPr/>
        <w:t>снижения</w:t>
      </w:r>
      <w:r>
        <w:rPr>
          <w:spacing w:val="-3"/>
        </w:rPr>
        <w:t> </w:t>
      </w:r>
      <w:r>
        <w:rPr/>
        <w:t>доз</w:t>
      </w:r>
      <w:r>
        <w:rPr>
          <w:spacing w:val="-3"/>
        </w:rPr>
        <w:t> </w:t>
      </w:r>
      <w:r>
        <w:rPr/>
        <w:t>препаратов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/>
        <w:t>лечения</w:t>
      </w:r>
      <w:r>
        <w:rPr>
          <w:spacing w:val="-3"/>
        </w:rPr>
        <w:t> </w:t>
      </w:r>
      <w:r>
        <w:rPr/>
        <w:t>острого</w:t>
      </w:r>
      <w:r>
        <w:rPr>
          <w:spacing w:val="-3"/>
        </w:rPr>
        <w:t> </w:t>
      </w:r>
      <w:r>
        <w:rPr/>
        <w:t>перикардита</w:t>
      </w:r>
      <w:r>
        <w:rPr>
          <w:spacing w:val="-57"/>
        </w:rPr>
        <w:t> </w:t>
      </w:r>
      <w:r>
        <w:rPr/>
        <w:t>[1,</w:t>
      </w:r>
      <w:r>
        <w:rPr>
          <w:spacing w:val="-1"/>
        </w:rPr>
        <w:t> </w:t>
      </w:r>
      <w:r>
        <w:rPr/>
        <w:t>6]</w:t>
      </w: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1"/>
        <w:gridCol w:w="1486"/>
        <w:gridCol w:w="2662"/>
        <w:gridCol w:w="2907"/>
      </w:tblGrid>
      <w:tr>
        <w:trPr>
          <w:trHeight w:val="827" w:hRule="atLeast"/>
        </w:trPr>
        <w:tc>
          <w:tcPr>
            <w:tcW w:w="2511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Препарат</w:t>
            </w:r>
          </w:p>
        </w:tc>
        <w:tc>
          <w:tcPr>
            <w:tcW w:w="1486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Стартовая</w:t>
            </w:r>
          </w:p>
          <w:p>
            <w:pPr>
              <w:pStyle w:val="TableParagraph"/>
              <w:spacing w:before="137"/>
              <w:rPr>
                <w:b/>
                <w:sz w:val="24"/>
              </w:rPr>
            </w:pPr>
            <w:r>
              <w:rPr>
                <w:b/>
                <w:sz w:val="24"/>
              </w:rPr>
              <w:t>дозировка</w:t>
            </w:r>
          </w:p>
        </w:tc>
        <w:tc>
          <w:tcPr>
            <w:tcW w:w="2662" w:type="dxa"/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Продолжительность</w:t>
            </w:r>
          </w:p>
          <w:p>
            <w:pPr>
              <w:pStyle w:val="TableParagraph"/>
              <w:spacing w:before="137"/>
              <w:rPr>
                <w:b/>
                <w:sz w:val="24"/>
              </w:rPr>
            </w:pPr>
            <w:r>
              <w:rPr>
                <w:b/>
                <w:sz w:val="24"/>
              </w:rPr>
              <w:t>приема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препарата</w:t>
            </w:r>
          </w:p>
        </w:tc>
        <w:tc>
          <w:tcPr>
            <w:tcW w:w="2907" w:type="dxa"/>
          </w:tcPr>
          <w:p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Снижение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дозы</w:t>
            </w:r>
          </w:p>
        </w:tc>
      </w:tr>
      <w:tr>
        <w:trPr>
          <w:trHeight w:val="2066" w:hRule="atLeast"/>
        </w:trPr>
        <w:tc>
          <w:tcPr>
            <w:tcW w:w="2511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360" w:lineRule="auto"/>
              <w:ind w:right="164"/>
              <w:rPr>
                <w:b/>
                <w:sz w:val="24"/>
              </w:rPr>
            </w:pPr>
            <w:r>
              <w:rPr>
                <w:b/>
                <w:sz w:val="24"/>
              </w:rPr>
              <w:t>#Ацетилсалицилова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я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кислота**</w:t>
            </w:r>
          </w:p>
        </w:tc>
        <w:tc>
          <w:tcPr>
            <w:tcW w:w="1486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750–1000</w:t>
            </w:r>
          </w:p>
          <w:p>
            <w:pPr>
              <w:pStyle w:val="TableParagraph"/>
              <w:spacing w:line="360" w:lineRule="auto" w:before="137"/>
              <w:ind w:right="96"/>
              <w:rPr>
                <w:sz w:val="24"/>
              </w:rPr>
            </w:pPr>
            <w:r>
              <w:rPr>
                <w:sz w:val="24"/>
              </w:rPr>
              <w:t>мг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каждые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8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ч</w:t>
            </w:r>
          </w:p>
        </w:tc>
        <w:tc>
          <w:tcPr>
            <w:tcW w:w="2662" w:type="dxa"/>
            <w:tcBorders>
              <w:bottom w:val="single" w:sz="6" w:space="0" w:color="000000"/>
            </w:tcBorders>
          </w:tcPr>
          <w:p>
            <w:pPr>
              <w:pStyle w:val="TableParagraph"/>
              <w:tabs>
                <w:tab w:pos="2424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Длительность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определяется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симптоматикой</w:t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СРБ</w:t>
            </w:r>
          </w:p>
        </w:tc>
        <w:tc>
          <w:tcPr>
            <w:tcW w:w="2907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360" w:lineRule="auto"/>
              <w:ind w:left="105" w:right="87"/>
              <w:rPr>
                <w:sz w:val="24"/>
              </w:rPr>
            </w:pPr>
            <w:r>
              <w:rPr>
                <w:sz w:val="24"/>
              </w:rPr>
              <w:t>Снижать</w:t>
            </w:r>
            <w:r>
              <w:rPr>
                <w:spacing w:val="20"/>
                <w:sz w:val="24"/>
              </w:rPr>
              <w:t> </w:t>
            </w:r>
            <w:r>
              <w:rPr>
                <w:sz w:val="24"/>
              </w:rPr>
              <w:t>дозу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21"/>
                <w:sz w:val="24"/>
              </w:rPr>
              <w:t> </w:t>
            </w:r>
            <w:r>
              <w:rPr>
                <w:sz w:val="24"/>
              </w:rPr>
              <w:t>250–500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каждые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1–2 нед.</w:t>
            </w:r>
          </w:p>
        </w:tc>
      </w:tr>
      <w:tr>
        <w:trPr>
          <w:trHeight w:val="2068" w:hRule="atLeast"/>
        </w:trPr>
        <w:tc>
          <w:tcPr>
            <w:tcW w:w="2511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#Ибупрофен**</w:t>
            </w:r>
          </w:p>
        </w:tc>
        <w:tc>
          <w:tcPr>
            <w:tcW w:w="1486" w:type="dxa"/>
            <w:tcBorders>
              <w:top w:val="single" w:sz="6" w:space="0" w:color="000000"/>
            </w:tcBorders>
          </w:tcPr>
          <w:p>
            <w:pPr>
              <w:pStyle w:val="TableParagraph"/>
              <w:tabs>
                <w:tab w:pos="1127" w:val="left" w:leader="none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600</w:t>
              <w:tab/>
              <w:t>мг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каждые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8 ч</w:t>
            </w:r>
          </w:p>
        </w:tc>
        <w:tc>
          <w:tcPr>
            <w:tcW w:w="2662" w:type="dxa"/>
            <w:tcBorders>
              <w:top w:val="single" w:sz="6" w:space="0" w:color="000000"/>
            </w:tcBorders>
          </w:tcPr>
          <w:p>
            <w:pPr>
              <w:pStyle w:val="TableParagraph"/>
              <w:tabs>
                <w:tab w:pos="2424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Длительность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определяется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симптоматикой</w:t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СРБ</w:t>
            </w:r>
          </w:p>
        </w:tc>
        <w:tc>
          <w:tcPr>
            <w:tcW w:w="2907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360" w:lineRule="auto"/>
              <w:ind w:left="105" w:right="87"/>
              <w:rPr>
                <w:sz w:val="24"/>
              </w:rPr>
            </w:pPr>
            <w:r>
              <w:rPr>
                <w:sz w:val="24"/>
              </w:rPr>
              <w:t>Снижать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дозу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35"/>
                <w:sz w:val="24"/>
              </w:rPr>
              <w:t> </w:t>
            </w:r>
            <w:r>
              <w:rPr>
                <w:sz w:val="24"/>
              </w:rPr>
              <w:t>200-400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каждые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1–2 нед.</w:t>
            </w:r>
          </w:p>
        </w:tc>
      </w:tr>
      <w:tr>
        <w:trPr>
          <w:trHeight w:val="5381" w:hRule="atLeast"/>
        </w:trPr>
        <w:tc>
          <w:tcPr>
            <w:tcW w:w="2511" w:type="dxa"/>
          </w:tcPr>
          <w:p>
            <w:pPr>
              <w:pStyle w:val="TableParagraph"/>
              <w:tabs>
                <w:tab w:pos="1289" w:val="left" w:leader="none"/>
                <w:tab w:pos="1755" w:val="left" w:leader="none"/>
              </w:tabs>
              <w:spacing w:line="360" w:lineRule="auto"/>
              <w:ind w:right="96"/>
              <w:rPr>
                <w:b/>
                <w:sz w:val="24"/>
              </w:rPr>
            </w:pPr>
            <w:r>
              <w:rPr>
                <w:b/>
                <w:sz w:val="24"/>
              </w:rPr>
              <w:t>#Безвременника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осеннего</w:t>
              <w:tab/>
              <w:tab/>
              <w:t>семян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экстракт</w:t>
              <w:tab/>
            </w:r>
            <w:r>
              <w:rPr>
                <w:b/>
                <w:spacing w:val="-1"/>
                <w:sz w:val="24"/>
              </w:rPr>
              <w:t>(источник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алкалоида</w:t>
            </w:r>
          </w:p>
          <w:p>
            <w:pPr>
              <w:pStyle w:val="TableParagraph"/>
              <w:spacing w:before="7"/>
              <w:ind w:left="0"/>
              <w:rPr>
                <w:b/>
                <w:sz w:val="35"/>
              </w:rPr>
            </w:pPr>
          </w:p>
          <w:p>
            <w:pPr>
              <w:pStyle w:val="TableParagraph"/>
              <w:tabs>
                <w:tab w:pos="2024" w:val="left" w:leader="none"/>
                <w:tab w:pos="2284" w:val="left" w:leader="none"/>
              </w:tabs>
              <w:spacing w:line="360" w:lineRule="auto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добавляется</w:t>
              <w:tab/>
              <w:tab/>
            </w:r>
            <w:r>
              <w:rPr>
                <w:spacing w:val="-3"/>
                <w:sz w:val="24"/>
              </w:rPr>
              <w:t>к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#АСК**</w:t>
              <w:tab/>
            </w:r>
            <w:r>
              <w:rPr>
                <w:spacing w:val="-1"/>
                <w:sz w:val="24"/>
              </w:rPr>
              <w:t>или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#ибупрофену**.</w:t>
            </w:r>
          </w:p>
          <w:p>
            <w:pPr>
              <w:pStyle w:val="TableParagraph"/>
              <w:tabs>
                <w:tab w:pos="870" w:val="left" w:leader="none"/>
                <w:tab w:pos="2273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улучшения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ответа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</w:t>
              <w:tab/>
              <w:t>терапию</w:t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предотвращения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рецидива</w:t>
            </w:r>
          </w:p>
        </w:tc>
        <w:tc>
          <w:tcPr>
            <w:tcW w:w="1486" w:type="dxa"/>
          </w:tcPr>
          <w:p>
            <w:pPr>
              <w:pStyle w:val="TableParagraph"/>
              <w:spacing w:line="360" w:lineRule="auto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0,5 мг один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день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(масса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&lt;70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кг)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раза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день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(&gt;70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кг)</w:t>
            </w:r>
          </w:p>
        </w:tc>
        <w:tc>
          <w:tcPr>
            <w:tcW w:w="2662" w:type="dxa"/>
          </w:tcPr>
          <w:p>
            <w:pPr>
              <w:pStyle w:val="TableParagraph"/>
              <w:tabs>
                <w:tab w:pos="2424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Длительность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определяется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симптоматикой</w:t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СРБ</w:t>
            </w:r>
          </w:p>
        </w:tc>
        <w:tc>
          <w:tcPr>
            <w:tcW w:w="2907" w:type="dxa"/>
          </w:tcPr>
          <w:p>
            <w:pPr>
              <w:pStyle w:val="TableParagraph"/>
              <w:spacing w:line="360" w:lineRule="auto"/>
              <w:ind w:left="105" w:right="88"/>
              <w:jc w:val="both"/>
              <w:rPr>
                <w:sz w:val="24"/>
              </w:rPr>
            </w:pPr>
            <w:r>
              <w:rPr>
                <w:sz w:val="24"/>
              </w:rPr>
              <w:t>Снижать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дозу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0,5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через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день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весе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пациента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&lt;70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кг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перейти на прием 0,5 мг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один раз в день при весе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7"/>
                <w:sz w:val="24"/>
              </w:rPr>
              <w:t>пациента</w:t>
            </w:r>
            <w:r>
              <w:rPr>
                <w:spacing w:val="-21"/>
                <w:sz w:val="24"/>
              </w:rPr>
              <w:t> </w:t>
            </w:r>
            <w:r>
              <w:rPr>
                <w:spacing w:val="-7"/>
                <w:sz w:val="24"/>
              </w:rPr>
              <w:t>более</w:t>
            </w:r>
            <w:r>
              <w:rPr>
                <w:spacing w:val="-21"/>
                <w:sz w:val="24"/>
              </w:rPr>
              <w:t> </w:t>
            </w:r>
            <w:r>
              <w:rPr>
                <w:spacing w:val="-6"/>
                <w:sz w:val="24"/>
              </w:rPr>
              <w:t>70</w:t>
            </w:r>
            <w:r>
              <w:rPr>
                <w:spacing w:val="-12"/>
                <w:sz w:val="24"/>
              </w:rPr>
              <w:t> </w:t>
            </w:r>
            <w:r>
              <w:rPr>
                <w:spacing w:val="-6"/>
                <w:sz w:val="24"/>
              </w:rPr>
              <w:t>кг</w:t>
            </w:r>
          </w:p>
        </w:tc>
      </w:tr>
      <w:tr>
        <w:trPr>
          <w:trHeight w:val="2485" w:hRule="atLeast"/>
        </w:trPr>
        <w:tc>
          <w:tcPr>
            <w:tcW w:w="2511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#азатиоприн**</w:t>
            </w:r>
          </w:p>
        </w:tc>
        <w:tc>
          <w:tcPr>
            <w:tcW w:w="1486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1,5–3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мг/кг/день</w:t>
            </w:r>
          </w:p>
        </w:tc>
        <w:tc>
          <w:tcPr>
            <w:tcW w:w="2662" w:type="dxa"/>
          </w:tcPr>
          <w:p>
            <w:pPr>
              <w:pStyle w:val="TableParagraph"/>
              <w:spacing w:line="360" w:lineRule="auto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Если        в        течение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3 месяцев клинический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эффект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достигнут,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азатиоприн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следует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отменить.</w:t>
            </w:r>
          </w:p>
          <w:p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Длительность</w:t>
            </w:r>
          </w:p>
        </w:tc>
        <w:tc>
          <w:tcPr>
            <w:tcW w:w="2907" w:type="dxa"/>
          </w:tcPr>
          <w:p>
            <w:pPr>
              <w:pStyle w:val="TableParagraph"/>
              <w:tabs>
                <w:tab w:pos="2667" w:val="left" w:leader="none"/>
              </w:tabs>
              <w:spacing w:line="360" w:lineRule="auto"/>
              <w:ind w:left="105" w:right="98"/>
              <w:jc w:val="both"/>
              <w:rPr>
                <w:sz w:val="24"/>
              </w:rPr>
            </w:pPr>
            <w:r>
              <w:rPr>
                <w:sz w:val="24"/>
              </w:rPr>
              <w:t>Поддерживающая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доза</w:t>
            </w:r>
            <w:r>
              <w:rPr>
                <w:spacing w:val="-57"/>
                <w:sz w:val="24"/>
              </w:rPr>
              <w:t> </w:t>
            </w:r>
            <w:r>
              <w:rPr>
                <w:spacing w:val="-1"/>
                <w:sz w:val="24"/>
              </w:rPr>
              <w:t>может колебатся от </w:t>
            </w:r>
            <w:r>
              <w:rPr>
                <w:sz w:val="24"/>
              </w:rPr>
              <w:t>менее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чем    1   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мг/кг/день     до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мг/кг/день</w:t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определяется</w:t>
            </w:r>
          </w:p>
          <w:p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заболеванием,</w:t>
            </w:r>
          </w:p>
        </w:tc>
      </w:tr>
    </w:tbl>
    <w:p>
      <w:pPr>
        <w:spacing w:after="0" w:line="275" w:lineRule="exact"/>
        <w:rPr>
          <w:sz w:val="24"/>
        </w:rPr>
        <w:sectPr>
          <w:pgSz w:w="11900" w:h="16850"/>
          <w:pgMar w:top="152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1"/>
        <w:gridCol w:w="1486"/>
        <w:gridCol w:w="2662"/>
        <w:gridCol w:w="2907"/>
      </w:tblGrid>
      <w:tr>
        <w:trPr>
          <w:trHeight w:val="1658" w:hRule="atLeast"/>
        </w:trPr>
        <w:tc>
          <w:tcPr>
            <w:tcW w:w="2511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86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662" w:type="dxa"/>
          </w:tcPr>
          <w:p>
            <w:pPr>
              <w:pStyle w:val="TableParagraph"/>
              <w:tabs>
                <w:tab w:pos="2424" w:val="left" w:leader="none"/>
              </w:tabs>
              <w:spacing w:line="360" w:lineRule="auto"/>
              <w:ind w:right="97"/>
              <w:rPr>
                <w:sz w:val="24"/>
              </w:rPr>
            </w:pPr>
            <w:r>
              <w:rPr>
                <w:sz w:val="24"/>
              </w:rPr>
              <w:t>определяется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симптоматикой</w:t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уровнем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СРБ</w:t>
            </w:r>
          </w:p>
        </w:tc>
        <w:tc>
          <w:tcPr>
            <w:tcW w:w="2907" w:type="dxa"/>
          </w:tcPr>
          <w:p>
            <w:pPr>
              <w:pStyle w:val="TableParagraph"/>
              <w:tabs>
                <w:tab w:pos="2667" w:val="left" w:leader="none"/>
              </w:tabs>
              <w:spacing w:line="360" w:lineRule="auto"/>
              <w:ind w:left="105" w:right="98"/>
              <w:rPr>
                <w:sz w:val="24"/>
              </w:rPr>
            </w:pPr>
            <w:r>
              <w:rPr>
                <w:sz w:val="24"/>
              </w:rPr>
              <w:t>индивидуальным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ответом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пациента</w:t>
              <w:tab/>
            </w:r>
            <w:r>
              <w:rPr>
                <w:spacing w:val="-4"/>
                <w:sz w:val="24"/>
              </w:rPr>
              <w:t>и</w:t>
            </w:r>
          </w:p>
          <w:p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гематологической</w:t>
            </w:r>
          </w:p>
          <w:p>
            <w:pPr>
              <w:pStyle w:val="TableParagraph"/>
              <w:spacing w:before="126"/>
              <w:ind w:left="105"/>
              <w:rPr>
                <w:sz w:val="24"/>
              </w:rPr>
            </w:pPr>
            <w:r>
              <w:rPr>
                <w:sz w:val="24"/>
              </w:rPr>
              <w:t>переносимостью</w:t>
            </w:r>
          </w:p>
        </w:tc>
      </w:tr>
    </w:tbl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spacing w:before="4"/>
        <w:ind w:left="0"/>
        <w:jc w:val="left"/>
        <w:rPr>
          <w:b/>
          <w:sz w:val="27"/>
        </w:rPr>
      </w:pPr>
    </w:p>
    <w:p>
      <w:pPr>
        <w:spacing w:line="360" w:lineRule="auto" w:before="90"/>
        <w:ind w:left="978" w:right="434" w:firstLine="0"/>
        <w:jc w:val="left"/>
        <w:rPr>
          <w:b/>
          <w:sz w:val="24"/>
        </w:rPr>
      </w:pPr>
      <w:r>
        <w:rPr>
          <w:b/>
          <w:sz w:val="24"/>
        </w:rPr>
        <w:t>Дозировки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схемы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снижения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доз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препаратов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для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лечения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рецидивирующего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перикардита</w:t>
      </w:r>
    </w:p>
    <w:p>
      <w:pPr>
        <w:pStyle w:val="BodyText"/>
        <w:spacing w:line="360" w:lineRule="auto"/>
        <w:ind w:right="477"/>
        <w:jc w:val="left"/>
      </w:pPr>
      <w:r>
        <w:rPr/>
        <w:t>Дозировки и схемы снижения доз препаратов для лечения рецидивирующего перикардита</w:t>
      </w:r>
      <w:r>
        <w:rPr>
          <w:spacing w:val="-58"/>
        </w:rPr>
        <w:t> </w:t>
      </w:r>
      <w:r>
        <w:rPr/>
        <w:t>[1, 6, 173]</w:t>
      </w:r>
    </w:p>
    <w:tbl>
      <w:tblPr>
        <w:tblW w:w="0" w:type="auto"/>
        <w:jc w:val="left"/>
        <w:tblInd w:w="2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42"/>
        <w:gridCol w:w="2002"/>
        <w:gridCol w:w="2035"/>
        <w:gridCol w:w="2201"/>
        <w:gridCol w:w="1656"/>
      </w:tblGrid>
      <w:tr>
        <w:trPr>
          <w:trHeight w:val="1386" w:hRule="atLeast"/>
        </w:trPr>
        <w:tc>
          <w:tcPr>
            <w:tcW w:w="1742" w:type="dxa"/>
          </w:tcPr>
          <w:p>
            <w:pPr>
              <w:pStyle w:val="TableParagraph"/>
              <w:spacing w:before="73"/>
              <w:ind w:left="143"/>
              <w:rPr>
                <w:b/>
                <w:sz w:val="24"/>
              </w:rPr>
            </w:pPr>
            <w:r>
              <w:rPr>
                <w:b/>
                <w:sz w:val="24"/>
              </w:rPr>
              <w:t>Препарат</w:t>
            </w:r>
          </w:p>
        </w:tc>
        <w:tc>
          <w:tcPr>
            <w:tcW w:w="2002" w:type="dxa"/>
          </w:tcPr>
          <w:p>
            <w:pPr>
              <w:pStyle w:val="TableParagraph"/>
              <w:spacing w:line="360" w:lineRule="auto" w:before="73"/>
              <w:ind w:left="143" w:right="612"/>
              <w:rPr>
                <w:b/>
                <w:sz w:val="24"/>
              </w:rPr>
            </w:pPr>
            <w:r>
              <w:rPr>
                <w:b/>
                <w:sz w:val="24"/>
              </w:rPr>
              <w:t>Стартовые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дозы</w:t>
            </w:r>
          </w:p>
        </w:tc>
        <w:tc>
          <w:tcPr>
            <w:tcW w:w="2035" w:type="dxa"/>
          </w:tcPr>
          <w:p>
            <w:pPr>
              <w:pStyle w:val="TableParagraph"/>
              <w:spacing w:line="360" w:lineRule="auto" w:before="73"/>
              <w:ind w:left="141" w:right="320"/>
              <w:rPr>
                <w:b/>
                <w:sz w:val="24"/>
              </w:rPr>
            </w:pPr>
            <w:r>
              <w:rPr>
                <w:b/>
                <w:sz w:val="24"/>
              </w:rPr>
              <w:t>Длительность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терапии</w:t>
            </w:r>
          </w:p>
        </w:tc>
        <w:tc>
          <w:tcPr>
            <w:tcW w:w="2201" w:type="dxa"/>
          </w:tcPr>
          <w:p>
            <w:pPr>
              <w:pStyle w:val="TableParagraph"/>
              <w:spacing w:before="73"/>
              <w:ind w:left="144"/>
              <w:rPr>
                <w:b/>
                <w:sz w:val="24"/>
              </w:rPr>
            </w:pPr>
            <w:r>
              <w:rPr>
                <w:b/>
                <w:sz w:val="24"/>
              </w:rPr>
              <w:t>Темпы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снижения</w:t>
            </w:r>
          </w:p>
        </w:tc>
        <w:tc>
          <w:tcPr>
            <w:tcW w:w="1656" w:type="dxa"/>
          </w:tcPr>
          <w:p>
            <w:pPr>
              <w:pStyle w:val="TableParagraph"/>
              <w:spacing w:line="360" w:lineRule="auto" w:before="73"/>
              <w:ind w:left="142" w:right="187"/>
              <w:rPr>
                <w:b/>
                <w:sz w:val="24"/>
              </w:rPr>
            </w:pPr>
            <w:r>
              <w:rPr>
                <w:b/>
                <w:sz w:val="24"/>
              </w:rPr>
              <w:t>Класс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рекомендац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ий</w:t>
            </w:r>
          </w:p>
        </w:tc>
      </w:tr>
      <w:tr>
        <w:trPr>
          <w:trHeight w:val="1386" w:hRule="atLeast"/>
        </w:trPr>
        <w:tc>
          <w:tcPr>
            <w:tcW w:w="1742" w:type="dxa"/>
          </w:tcPr>
          <w:p>
            <w:pPr>
              <w:pStyle w:val="TableParagraph"/>
              <w:spacing w:line="360" w:lineRule="auto" w:before="68"/>
              <w:ind w:left="143" w:right="216"/>
              <w:rPr>
                <w:sz w:val="24"/>
              </w:rPr>
            </w:pPr>
            <w:r>
              <w:rPr>
                <w:sz w:val="24"/>
              </w:rPr>
              <w:t>#Ацетилсали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циловая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кислота**</w:t>
            </w:r>
          </w:p>
        </w:tc>
        <w:tc>
          <w:tcPr>
            <w:tcW w:w="2002" w:type="dxa"/>
          </w:tcPr>
          <w:p>
            <w:pPr>
              <w:pStyle w:val="TableParagraph"/>
              <w:spacing w:before="68"/>
              <w:ind w:left="143"/>
              <w:rPr>
                <w:sz w:val="24"/>
              </w:rPr>
            </w:pPr>
            <w:r>
              <w:rPr>
                <w:sz w:val="24"/>
              </w:rPr>
              <w:t>1,5–4,0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/сутки</w:t>
            </w:r>
          </w:p>
        </w:tc>
        <w:tc>
          <w:tcPr>
            <w:tcW w:w="2035" w:type="dxa"/>
          </w:tcPr>
          <w:p>
            <w:pPr>
              <w:pStyle w:val="TableParagraph"/>
              <w:spacing w:before="68"/>
              <w:ind w:left="141"/>
              <w:rPr>
                <w:sz w:val="24"/>
              </w:rPr>
            </w:pPr>
            <w:r>
              <w:rPr>
                <w:sz w:val="24"/>
              </w:rPr>
              <w:t>недели/месяцы</w:t>
            </w:r>
          </w:p>
        </w:tc>
        <w:tc>
          <w:tcPr>
            <w:tcW w:w="2201" w:type="dxa"/>
          </w:tcPr>
          <w:p>
            <w:pPr>
              <w:pStyle w:val="TableParagraph"/>
              <w:spacing w:line="360" w:lineRule="auto" w:before="68"/>
              <w:ind w:left="144" w:right="357"/>
              <w:rPr>
                <w:sz w:val="24"/>
              </w:rPr>
            </w:pPr>
            <w:r>
              <w:rPr>
                <w:sz w:val="24"/>
              </w:rPr>
              <w:t>Каждые 1–2 нед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по 250–500мг</w:t>
            </w:r>
          </w:p>
        </w:tc>
        <w:tc>
          <w:tcPr>
            <w:tcW w:w="1656" w:type="dxa"/>
          </w:tcPr>
          <w:p>
            <w:pPr>
              <w:pStyle w:val="TableParagraph"/>
              <w:spacing w:line="360" w:lineRule="auto" w:before="68"/>
              <w:ind w:left="442" w:right="423" w:hanging="8"/>
              <w:jc w:val="center"/>
              <w:rPr>
                <w:sz w:val="24"/>
              </w:rPr>
            </w:pPr>
            <w:r>
              <w:rPr>
                <w:sz w:val="24"/>
              </w:rPr>
              <w:t>IA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УУР A,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УДД 1</w:t>
            </w:r>
          </w:p>
        </w:tc>
      </w:tr>
      <w:tr>
        <w:trPr>
          <w:trHeight w:val="1386" w:hRule="atLeast"/>
        </w:trPr>
        <w:tc>
          <w:tcPr>
            <w:tcW w:w="1742" w:type="dxa"/>
          </w:tcPr>
          <w:p>
            <w:pPr>
              <w:pStyle w:val="TableParagraph"/>
              <w:spacing w:before="66"/>
              <w:ind w:left="143"/>
              <w:rPr>
                <w:sz w:val="24"/>
              </w:rPr>
            </w:pPr>
            <w:r>
              <w:rPr>
                <w:sz w:val="24"/>
              </w:rPr>
              <w:t>#Ибупрофен*</w:t>
            </w:r>
          </w:p>
          <w:p>
            <w:pPr>
              <w:pStyle w:val="TableParagraph"/>
              <w:spacing w:before="139"/>
              <w:ind w:left="143"/>
              <w:rPr>
                <w:sz w:val="24"/>
              </w:rPr>
            </w:pPr>
            <w:r>
              <w:rPr>
                <w:sz w:val="24"/>
              </w:rPr>
              <w:t>*</w:t>
            </w:r>
          </w:p>
        </w:tc>
        <w:tc>
          <w:tcPr>
            <w:tcW w:w="2002" w:type="dxa"/>
          </w:tcPr>
          <w:p>
            <w:pPr>
              <w:pStyle w:val="TableParagraph"/>
              <w:spacing w:before="66"/>
              <w:ind w:left="143"/>
              <w:rPr>
                <w:sz w:val="24"/>
              </w:rPr>
            </w:pPr>
            <w:r>
              <w:rPr>
                <w:sz w:val="24"/>
              </w:rPr>
              <w:t>1200–2400</w:t>
            </w:r>
          </w:p>
          <w:p>
            <w:pPr>
              <w:pStyle w:val="TableParagraph"/>
              <w:spacing w:before="139"/>
              <w:ind w:left="143"/>
              <w:rPr>
                <w:sz w:val="24"/>
              </w:rPr>
            </w:pPr>
            <w:r>
              <w:rPr>
                <w:sz w:val="24"/>
              </w:rPr>
              <w:t>мг/сутки</w:t>
            </w:r>
          </w:p>
        </w:tc>
        <w:tc>
          <w:tcPr>
            <w:tcW w:w="2035" w:type="dxa"/>
          </w:tcPr>
          <w:p>
            <w:pPr>
              <w:pStyle w:val="TableParagraph"/>
              <w:spacing w:before="66"/>
              <w:ind w:left="141"/>
              <w:rPr>
                <w:sz w:val="24"/>
              </w:rPr>
            </w:pPr>
            <w:r>
              <w:rPr>
                <w:sz w:val="24"/>
              </w:rPr>
              <w:t>недели/месяцы</w:t>
            </w:r>
          </w:p>
        </w:tc>
        <w:tc>
          <w:tcPr>
            <w:tcW w:w="2201" w:type="dxa"/>
          </w:tcPr>
          <w:p>
            <w:pPr>
              <w:pStyle w:val="TableParagraph"/>
              <w:spacing w:line="360" w:lineRule="auto" w:before="66"/>
              <w:ind w:left="144" w:right="357"/>
              <w:rPr>
                <w:sz w:val="24"/>
              </w:rPr>
            </w:pPr>
            <w:r>
              <w:rPr>
                <w:sz w:val="24"/>
              </w:rPr>
              <w:t>Каждые 1–2 нед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200-400мг</w:t>
            </w:r>
          </w:p>
        </w:tc>
        <w:tc>
          <w:tcPr>
            <w:tcW w:w="1656" w:type="dxa"/>
          </w:tcPr>
          <w:p>
            <w:pPr>
              <w:pStyle w:val="TableParagraph"/>
              <w:spacing w:line="360" w:lineRule="auto" w:before="66"/>
              <w:ind w:left="473" w:right="436" w:firstLine="225"/>
              <w:rPr>
                <w:sz w:val="24"/>
              </w:rPr>
            </w:pPr>
            <w:r>
              <w:rPr>
                <w:sz w:val="24"/>
              </w:rPr>
              <w:t>IA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УУР A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УДД 1</w:t>
            </w:r>
          </w:p>
        </w:tc>
      </w:tr>
      <w:tr>
        <w:trPr>
          <w:trHeight w:val="1386" w:hRule="atLeast"/>
        </w:trPr>
        <w:tc>
          <w:tcPr>
            <w:tcW w:w="1742" w:type="dxa"/>
          </w:tcPr>
          <w:p>
            <w:pPr>
              <w:pStyle w:val="TableParagraph"/>
              <w:spacing w:line="360" w:lineRule="auto" w:before="66"/>
              <w:ind w:left="143" w:right="168"/>
              <w:rPr>
                <w:sz w:val="24"/>
              </w:rPr>
            </w:pPr>
            <w:r>
              <w:rPr>
                <w:sz w:val="24"/>
              </w:rPr>
              <w:t>#Индометаци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</w:t>
            </w:r>
          </w:p>
        </w:tc>
        <w:tc>
          <w:tcPr>
            <w:tcW w:w="2002" w:type="dxa"/>
          </w:tcPr>
          <w:p>
            <w:pPr>
              <w:pStyle w:val="TableParagraph"/>
              <w:spacing w:before="66"/>
              <w:ind w:left="143"/>
              <w:rPr>
                <w:sz w:val="24"/>
              </w:rPr>
            </w:pPr>
            <w:r>
              <w:rPr>
                <w:sz w:val="24"/>
              </w:rPr>
              <w:t>75–150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мг/сутки</w:t>
            </w:r>
          </w:p>
        </w:tc>
        <w:tc>
          <w:tcPr>
            <w:tcW w:w="2035" w:type="dxa"/>
          </w:tcPr>
          <w:p>
            <w:pPr>
              <w:pStyle w:val="TableParagraph"/>
              <w:spacing w:before="66"/>
              <w:ind w:left="141"/>
              <w:rPr>
                <w:sz w:val="24"/>
              </w:rPr>
            </w:pPr>
            <w:r>
              <w:rPr>
                <w:sz w:val="24"/>
              </w:rPr>
              <w:t>недели/месяцы</w:t>
            </w:r>
          </w:p>
        </w:tc>
        <w:tc>
          <w:tcPr>
            <w:tcW w:w="2201" w:type="dxa"/>
          </w:tcPr>
          <w:p>
            <w:pPr>
              <w:pStyle w:val="TableParagraph"/>
              <w:spacing w:before="66"/>
              <w:ind w:left="144"/>
              <w:rPr>
                <w:sz w:val="24"/>
              </w:rPr>
            </w:pPr>
            <w:r>
              <w:rPr>
                <w:sz w:val="24"/>
              </w:rPr>
              <w:t>Каждые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1–2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</w:t>
            </w:r>
          </w:p>
          <w:p>
            <w:pPr>
              <w:pStyle w:val="TableParagraph"/>
              <w:spacing w:before="139"/>
              <w:ind w:left="144"/>
              <w:rPr>
                <w:sz w:val="24"/>
              </w:rPr>
            </w:pPr>
            <w:r>
              <w:rPr>
                <w:sz w:val="24"/>
              </w:rPr>
              <w:t>по 25 мг</w:t>
            </w:r>
          </w:p>
        </w:tc>
        <w:tc>
          <w:tcPr>
            <w:tcW w:w="1656" w:type="dxa"/>
          </w:tcPr>
          <w:p>
            <w:pPr>
              <w:pStyle w:val="TableParagraph"/>
              <w:spacing w:line="360" w:lineRule="auto" w:before="66"/>
              <w:ind w:left="473" w:right="436" w:firstLine="225"/>
              <w:rPr>
                <w:sz w:val="24"/>
              </w:rPr>
            </w:pPr>
            <w:r>
              <w:rPr>
                <w:sz w:val="24"/>
              </w:rPr>
              <w:t>IA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УУР A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УДД 1</w:t>
            </w:r>
          </w:p>
        </w:tc>
      </w:tr>
      <w:tr>
        <w:trPr>
          <w:trHeight w:val="3043" w:hRule="atLeast"/>
        </w:trPr>
        <w:tc>
          <w:tcPr>
            <w:tcW w:w="1742" w:type="dxa"/>
          </w:tcPr>
          <w:p>
            <w:pPr>
              <w:pStyle w:val="TableParagraph"/>
              <w:spacing w:line="360" w:lineRule="auto" w:before="66"/>
              <w:ind w:left="143" w:right="116"/>
              <w:rPr>
                <w:sz w:val="24"/>
              </w:rPr>
            </w:pPr>
            <w:r>
              <w:rPr>
                <w:sz w:val="24"/>
              </w:rPr>
              <w:t>#Безвременни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ка осеннего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семян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экстракт</w:t>
            </w:r>
          </w:p>
        </w:tc>
        <w:tc>
          <w:tcPr>
            <w:tcW w:w="2002" w:type="dxa"/>
          </w:tcPr>
          <w:p>
            <w:pPr>
              <w:pStyle w:val="TableParagraph"/>
              <w:spacing w:line="360" w:lineRule="auto" w:before="65"/>
              <w:ind w:left="143" w:right="462"/>
              <w:rPr>
                <w:sz w:val="24"/>
              </w:rPr>
            </w:pPr>
            <w:r>
              <w:rPr>
                <w:sz w:val="24"/>
              </w:rPr>
              <w:t>0,5мг (</w:t>
            </w:r>
            <w:r>
              <w:rPr>
                <w:rFonts w:ascii="Symbol" w:hAnsi="Symbol"/>
                <w:sz w:val="24"/>
              </w:rPr>
              <w:t></w:t>
            </w:r>
            <w:r>
              <w:rPr>
                <w:sz w:val="24"/>
              </w:rPr>
              <w:t>70кг)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или</w:t>
            </w:r>
          </w:p>
          <w:p>
            <w:pPr>
              <w:pStyle w:val="TableParagraph"/>
              <w:spacing w:line="362" w:lineRule="auto"/>
              <w:ind w:left="143" w:right="405"/>
              <w:rPr>
                <w:sz w:val="24"/>
              </w:rPr>
            </w:pPr>
            <w:r>
              <w:rPr>
                <w:sz w:val="24"/>
              </w:rPr>
              <w:t>0,5мг × 2 раза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(≥70кг)</w:t>
            </w:r>
          </w:p>
        </w:tc>
        <w:tc>
          <w:tcPr>
            <w:tcW w:w="2035" w:type="dxa"/>
          </w:tcPr>
          <w:p>
            <w:pPr>
              <w:pStyle w:val="TableParagraph"/>
              <w:spacing w:before="66"/>
              <w:ind w:left="141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менее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мес</w:t>
            </w:r>
          </w:p>
        </w:tc>
        <w:tc>
          <w:tcPr>
            <w:tcW w:w="2201" w:type="dxa"/>
          </w:tcPr>
          <w:p>
            <w:pPr>
              <w:pStyle w:val="TableParagraph"/>
              <w:spacing w:line="360" w:lineRule="auto" w:before="66"/>
              <w:ind w:left="144" w:right="125"/>
              <w:rPr>
                <w:sz w:val="24"/>
              </w:rPr>
            </w:pPr>
            <w:r>
              <w:rPr>
                <w:sz w:val="24"/>
              </w:rPr>
              <w:t>Необязательно, но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возможно</w:t>
            </w:r>
          </w:p>
          <w:p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>0,5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ч/день</w:t>
            </w:r>
          </w:p>
          <w:p>
            <w:pPr>
              <w:pStyle w:val="TableParagraph"/>
              <w:spacing w:line="360" w:lineRule="auto" w:before="137"/>
              <w:ind w:left="144" w:right="483"/>
              <w:rPr>
                <w:sz w:val="24"/>
              </w:rPr>
            </w:pPr>
            <w:r>
              <w:rPr>
                <w:sz w:val="24"/>
              </w:rPr>
              <w:t>(&lt;70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кг)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0,5 мг один раз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(≥70 кг) в</w:t>
            </w:r>
          </w:p>
          <w:p>
            <w:pPr>
              <w:pStyle w:val="TableParagraph"/>
              <w:spacing w:before="1"/>
              <w:ind w:left="144"/>
              <w:rPr>
                <w:sz w:val="24"/>
              </w:rPr>
            </w:pPr>
            <w:r>
              <w:rPr>
                <w:sz w:val="24"/>
              </w:rPr>
              <w:t>последние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недели</w:t>
            </w:r>
          </w:p>
        </w:tc>
        <w:tc>
          <w:tcPr>
            <w:tcW w:w="1656" w:type="dxa"/>
          </w:tcPr>
          <w:p>
            <w:pPr>
              <w:pStyle w:val="TableParagraph"/>
              <w:spacing w:line="360" w:lineRule="auto" w:before="66"/>
              <w:ind w:left="473" w:right="436" w:firstLine="225"/>
              <w:rPr>
                <w:sz w:val="24"/>
              </w:rPr>
            </w:pPr>
            <w:r>
              <w:rPr>
                <w:sz w:val="24"/>
              </w:rPr>
              <w:t>IA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УУР A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УДД 1</w:t>
            </w:r>
          </w:p>
        </w:tc>
      </w:tr>
    </w:tbl>
    <w:p>
      <w:pPr>
        <w:pStyle w:val="BodyText"/>
        <w:ind w:left="0"/>
        <w:jc w:val="left"/>
        <w:rPr>
          <w:sz w:val="26"/>
        </w:rPr>
      </w:pPr>
    </w:p>
    <w:p>
      <w:pPr>
        <w:pStyle w:val="Heading1"/>
        <w:spacing w:before="153"/>
        <w:jc w:val="left"/>
      </w:pPr>
      <w:r>
        <w:rPr/>
        <w:t>Темпы</w:t>
      </w:r>
      <w:r>
        <w:rPr>
          <w:spacing w:val="-4"/>
        </w:rPr>
        <w:t> </w:t>
      </w:r>
      <w:r>
        <w:rPr/>
        <w:t>снижения</w:t>
      </w:r>
      <w:r>
        <w:rPr>
          <w:spacing w:val="-4"/>
        </w:rPr>
        <w:t> </w:t>
      </w:r>
      <w:r>
        <w:rPr/>
        <w:t>дозы</w:t>
      </w:r>
      <w:r>
        <w:rPr>
          <w:spacing w:val="-2"/>
        </w:rPr>
        <w:t> </w:t>
      </w:r>
      <w:r>
        <w:rPr/>
        <w:t>глюкокортикоидов</w:t>
      </w:r>
      <w:r>
        <w:rPr>
          <w:spacing w:val="-5"/>
        </w:rPr>
        <w:t> </w:t>
      </w:r>
      <w:r>
        <w:rPr/>
        <w:t>при</w:t>
      </w:r>
      <w:r>
        <w:rPr>
          <w:spacing w:val="-6"/>
        </w:rPr>
        <w:t> </w:t>
      </w:r>
      <w:r>
        <w:rPr/>
        <w:t>рецидивирующем</w:t>
      </w:r>
      <w:r>
        <w:rPr>
          <w:spacing w:val="-2"/>
        </w:rPr>
        <w:t> </w:t>
      </w:r>
      <w:r>
        <w:rPr/>
        <w:t>перикардите</w:t>
      </w:r>
    </w:p>
    <w:p>
      <w:pPr>
        <w:pStyle w:val="BodyText"/>
        <w:spacing w:before="11"/>
        <w:ind w:left="0"/>
        <w:jc w:val="left"/>
        <w:rPr>
          <w:b/>
          <w:sz w:val="11"/>
        </w:rPr>
      </w:pPr>
    </w:p>
    <w:tbl>
      <w:tblPr>
        <w:tblW w:w="0" w:type="auto"/>
        <w:jc w:val="left"/>
        <w:tblInd w:w="2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5"/>
        <w:gridCol w:w="7163"/>
      </w:tblGrid>
      <w:tr>
        <w:trPr>
          <w:trHeight w:val="728" w:hRule="atLeast"/>
        </w:trPr>
        <w:tc>
          <w:tcPr>
            <w:tcW w:w="2475" w:type="dxa"/>
          </w:tcPr>
          <w:p>
            <w:pPr>
              <w:pStyle w:val="TableParagraph"/>
              <w:spacing w:before="68"/>
              <w:ind w:left="489"/>
              <w:rPr>
                <w:sz w:val="24"/>
              </w:rPr>
            </w:pPr>
            <w:r>
              <w:rPr>
                <w:sz w:val="24"/>
              </w:rPr>
              <w:t>Исходная доза</w:t>
            </w:r>
          </w:p>
        </w:tc>
        <w:tc>
          <w:tcPr>
            <w:tcW w:w="7163" w:type="dxa"/>
          </w:tcPr>
          <w:p>
            <w:pPr>
              <w:pStyle w:val="TableParagraph"/>
              <w:spacing w:before="68"/>
              <w:ind w:left="1911" w:right="1897"/>
              <w:jc w:val="center"/>
              <w:rPr>
                <w:sz w:val="24"/>
              </w:rPr>
            </w:pPr>
            <w:r>
              <w:rPr>
                <w:sz w:val="24"/>
              </w:rPr>
              <w:t>Темпы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снижения</w:t>
            </w:r>
          </w:p>
        </w:tc>
      </w:tr>
    </w:tbl>
    <w:p>
      <w:pPr>
        <w:spacing w:after="0"/>
        <w:jc w:val="center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5"/>
        <w:gridCol w:w="7163"/>
      </w:tblGrid>
      <w:tr>
        <w:trPr>
          <w:trHeight w:val="729" w:hRule="atLeast"/>
        </w:trPr>
        <w:tc>
          <w:tcPr>
            <w:tcW w:w="2475" w:type="dxa"/>
          </w:tcPr>
          <w:p>
            <w:pPr>
              <w:pStyle w:val="TableParagraph"/>
              <w:spacing w:before="60"/>
              <w:ind w:left="296" w:right="282"/>
              <w:jc w:val="center"/>
              <w:rPr>
                <w:sz w:val="24"/>
              </w:rPr>
            </w:pPr>
            <w:r>
              <w:rPr>
                <w:sz w:val="24"/>
              </w:rPr>
              <w:t>Более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25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мг/сутки</w:t>
            </w:r>
          </w:p>
        </w:tc>
        <w:tc>
          <w:tcPr>
            <w:tcW w:w="7163" w:type="dxa"/>
          </w:tcPr>
          <w:p>
            <w:pPr>
              <w:pStyle w:val="TableParagraph"/>
              <w:spacing w:before="60"/>
              <w:ind w:left="1911" w:right="1897"/>
              <w:jc w:val="center"/>
              <w:rPr>
                <w:sz w:val="24"/>
              </w:rPr>
            </w:pPr>
            <w:r>
              <w:rPr>
                <w:sz w:val="24"/>
              </w:rPr>
              <w:t>5мг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течение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1–2 недель</w:t>
            </w:r>
          </w:p>
        </w:tc>
      </w:tr>
      <w:tr>
        <w:trPr>
          <w:trHeight w:val="728" w:hRule="atLeast"/>
        </w:trPr>
        <w:tc>
          <w:tcPr>
            <w:tcW w:w="2475" w:type="dxa"/>
          </w:tcPr>
          <w:p>
            <w:pPr>
              <w:pStyle w:val="TableParagraph"/>
              <w:spacing w:before="60"/>
              <w:ind w:left="296" w:right="282"/>
              <w:jc w:val="center"/>
              <w:rPr>
                <w:sz w:val="24"/>
              </w:rPr>
            </w:pPr>
            <w:r>
              <w:rPr>
                <w:sz w:val="24"/>
              </w:rPr>
              <w:t>15–25мг/сутки</w:t>
            </w:r>
          </w:p>
        </w:tc>
        <w:tc>
          <w:tcPr>
            <w:tcW w:w="7163" w:type="dxa"/>
          </w:tcPr>
          <w:p>
            <w:pPr>
              <w:pStyle w:val="TableParagraph"/>
              <w:spacing w:before="60"/>
              <w:ind w:left="1912" w:right="1894"/>
              <w:jc w:val="center"/>
              <w:rPr>
                <w:sz w:val="24"/>
              </w:rPr>
            </w:pPr>
            <w:r>
              <w:rPr>
                <w:sz w:val="24"/>
              </w:rPr>
              <w:t>2,5мг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течение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2–4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недель</w:t>
            </w:r>
          </w:p>
        </w:tc>
      </w:tr>
      <w:tr>
        <w:trPr>
          <w:trHeight w:val="728" w:hRule="atLeast"/>
        </w:trPr>
        <w:tc>
          <w:tcPr>
            <w:tcW w:w="2475" w:type="dxa"/>
          </w:tcPr>
          <w:p>
            <w:pPr>
              <w:pStyle w:val="TableParagraph"/>
              <w:spacing w:before="58"/>
              <w:ind w:left="296" w:right="282"/>
              <w:jc w:val="center"/>
              <w:rPr>
                <w:sz w:val="24"/>
              </w:rPr>
            </w:pPr>
            <w:r>
              <w:rPr>
                <w:sz w:val="24"/>
              </w:rPr>
              <w:t>&lt;15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мг/сутки</w:t>
            </w:r>
          </w:p>
        </w:tc>
        <w:tc>
          <w:tcPr>
            <w:tcW w:w="7163" w:type="dxa"/>
          </w:tcPr>
          <w:p>
            <w:pPr>
              <w:pStyle w:val="TableParagraph"/>
              <w:spacing w:before="58"/>
              <w:ind w:left="1912" w:right="1897"/>
              <w:jc w:val="center"/>
              <w:rPr>
                <w:sz w:val="24"/>
              </w:rPr>
            </w:pPr>
            <w:r>
              <w:rPr>
                <w:sz w:val="24"/>
              </w:rPr>
              <w:t>1,25–2,5мг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течение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2–6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недель</w:t>
            </w:r>
          </w:p>
        </w:tc>
      </w:tr>
    </w:tbl>
    <w:p>
      <w:pPr>
        <w:pStyle w:val="BodyText"/>
        <w:ind w:left="0"/>
        <w:jc w:val="left"/>
        <w:rPr>
          <w:b/>
          <w:sz w:val="20"/>
        </w:rPr>
      </w:pPr>
    </w:p>
    <w:p>
      <w:pPr>
        <w:spacing w:before="214"/>
        <w:ind w:left="978" w:right="0" w:firstLine="0"/>
        <w:jc w:val="left"/>
        <w:rPr>
          <w:b/>
          <w:sz w:val="24"/>
        </w:rPr>
      </w:pPr>
      <w:r>
        <w:rPr>
          <w:b/>
          <w:sz w:val="24"/>
        </w:rPr>
        <w:t>Альтернативная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терапия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рецидивирующего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хронического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перикардита</w:t>
      </w:r>
    </w:p>
    <w:p>
      <w:pPr>
        <w:pStyle w:val="BodyText"/>
        <w:spacing w:before="132"/>
        <w:jc w:val="left"/>
      </w:pPr>
      <w:r>
        <w:rPr/>
        <w:t>Альтернативная</w:t>
      </w:r>
      <w:r>
        <w:rPr>
          <w:spacing w:val="-3"/>
        </w:rPr>
        <w:t> </w:t>
      </w:r>
      <w:r>
        <w:rPr/>
        <w:t>терапия</w:t>
      </w:r>
      <w:r>
        <w:rPr>
          <w:spacing w:val="-4"/>
        </w:rPr>
        <w:t> </w:t>
      </w:r>
      <w:r>
        <w:rPr/>
        <w:t>рецидивирующего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хронического</w:t>
      </w:r>
      <w:r>
        <w:rPr>
          <w:spacing w:val="-3"/>
        </w:rPr>
        <w:t> </w:t>
      </w:r>
      <w:r>
        <w:rPr/>
        <w:t>перикардита</w:t>
      </w:r>
      <w:r>
        <w:rPr>
          <w:spacing w:val="-3"/>
        </w:rPr>
        <w:t> </w:t>
      </w:r>
      <w:r>
        <w:rPr/>
        <w:t>[4]</w:t>
      </w:r>
    </w:p>
    <w:p>
      <w:pPr>
        <w:pStyle w:val="BodyText"/>
        <w:spacing w:before="7"/>
        <w:ind w:left="0"/>
        <w:jc w:val="left"/>
        <w:rPr>
          <w:sz w:val="12"/>
        </w:rPr>
      </w:pPr>
    </w:p>
    <w:tbl>
      <w:tblPr>
        <w:tblW w:w="0" w:type="auto"/>
        <w:jc w:val="left"/>
        <w:tblInd w:w="2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35"/>
        <w:gridCol w:w="7403"/>
      </w:tblGrid>
      <w:tr>
        <w:trPr>
          <w:trHeight w:val="729" w:hRule="atLeast"/>
        </w:trPr>
        <w:tc>
          <w:tcPr>
            <w:tcW w:w="2235" w:type="dxa"/>
          </w:tcPr>
          <w:p>
            <w:pPr>
              <w:pStyle w:val="TableParagraph"/>
              <w:spacing w:before="70"/>
              <w:ind w:left="143"/>
              <w:rPr>
                <w:b/>
                <w:sz w:val="24"/>
              </w:rPr>
            </w:pPr>
            <w:r>
              <w:rPr>
                <w:b/>
                <w:sz w:val="24"/>
              </w:rPr>
              <w:t>Препарат</w:t>
            </w:r>
          </w:p>
        </w:tc>
        <w:tc>
          <w:tcPr>
            <w:tcW w:w="7403" w:type="dxa"/>
          </w:tcPr>
          <w:p>
            <w:pPr>
              <w:pStyle w:val="TableParagraph"/>
              <w:spacing w:before="70"/>
              <w:ind w:left="414" w:right="39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Дозы</w:t>
            </w:r>
          </w:p>
        </w:tc>
      </w:tr>
      <w:tr>
        <w:trPr>
          <w:trHeight w:val="971" w:hRule="atLeast"/>
        </w:trPr>
        <w:tc>
          <w:tcPr>
            <w:tcW w:w="2235" w:type="dxa"/>
          </w:tcPr>
          <w:p>
            <w:pPr>
              <w:pStyle w:val="TableParagraph"/>
              <w:spacing w:before="66"/>
              <w:ind w:left="143"/>
              <w:rPr>
                <w:sz w:val="24"/>
              </w:rPr>
            </w:pPr>
            <w:r>
              <w:rPr>
                <w:sz w:val="24"/>
              </w:rPr>
              <w:t>#Азатиоприн**</w:t>
            </w:r>
          </w:p>
        </w:tc>
        <w:tc>
          <w:tcPr>
            <w:tcW w:w="7403" w:type="dxa"/>
          </w:tcPr>
          <w:p>
            <w:pPr>
              <w:pStyle w:val="TableParagraph"/>
              <w:spacing w:line="360" w:lineRule="auto" w:before="66"/>
              <w:ind w:left="2738" w:right="274" w:hanging="2425"/>
              <w:rPr>
                <w:sz w:val="24"/>
              </w:rPr>
            </w:pPr>
            <w:r>
              <w:rPr>
                <w:sz w:val="24"/>
              </w:rPr>
              <w:t>Постепенное увеличение с 1мг/кг/сутки веса до 2–3мг/кг/сутки 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несколько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месяцев</w:t>
            </w:r>
          </w:p>
        </w:tc>
      </w:tr>
      <w:tr>
        <w:trPr>
          <w:trHeight w:val="2214" w:hRule="atLeast"/>
        </w:trPr>
        <w:tc>
          <w:tcPr>
            <w:tcW w:w="2235" w:type="dxa"/>
          </w:tcPr>
          <w:p>
            <w:pPr>
              <w:pStyle w:val="TableParagraph"/>
              <w:spacing w:line="360" w:lineRule="auto" w:before="66"/>
              <w:ind w:left="143" w:right="144"/>
              <w:rPr>
                <w:sz w:val="24"/>
              </w:rPr>
            </w:pPr>
            <w:r>
              <w:rPr>
                <w:spacing w:val="-1"/>
                <w:sz w:val="24"/>
              </w:rPr>
              <w:t>#Иммуноглобулин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нормальный**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(Иммуноглобулин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G)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для в/в</w:t>
            </w:r>
          </w:p>
        </w:tc>
        <w:tc>
          <w:tcPr>
            <w:tcW w:w="7403" w:type="dxa"/>
          </w:tcPr>
          <w:p>
            <w:pPr>
              <w:pStyle w:val="TableParagraph"/>
              <w:spacing w:before="66"/>
              <w:ind w:left="414" w:right="399"/>
              <w:jc w:val="center"/>
              <w:rPr>
                <w:sz w:val="24"/>
              </w:rPr>
            </w:pPr>
            <w:r>
              <w:rPr>
                <w:sz w:val="24"/>
              </w:rPr>
              <w:t>400–500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в/в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день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течение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5 дней</w:t>
            </w:r>
          </w:p>
        </w:tc>
      </w:tr>
      <w:tr>
        <w:trPr>
          <w:trHeight w:val="729" w:hRule="atLeast"/>
        </w:trPr>
        <w:tc>
          <w:tcPr>
            <w:tcW w:w="2235" w:type="dxa"/>
          </w:tcPr>
          <w:p>
            <w:pPr>
              <w:pStyle w:val="TableParagraph"/>
              <w:spacing w:before="66"/>
              <w:ind w:left="143"/>
              <w:rPr>
                <w:sz w:val="24"/>
              </w:rPr>
            </w:pPr>
            <w:r>
              <w:rPr>
                <w:sz w:val="24"/>
              </w:rPr>
              <w:t>#Анакинра**</w:t>
            </w:r>
          </w:p>
        </w:tc>
        <w:tc>
          <w:tcPr>
            <w:tcW w:w="7403" w:type="dxa"/>
          </w:tcPr>
          <w:p>
            <w:pPr>
              <w:pStyle w:val="TableParagraph"/>
              <w:spacing w:before="66"/>
              <w:ind w:left="414" w:right="400"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1-2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мг/кг/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100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мг/сутки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течение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нескольких месяцев</w:t>
            </w:r>
          </w:p>
        </w:tc>
      </w:tr>
    </w:tbl>
    <w:p>
      <w:pPr>
        <w:pStyle w:val="BodyText"/>
        <w:ind w:left="0"/>
        <w:jc w:val="left"/>
        <w:rPr>
          <w:sz w:val="26"/>
        </w:rPr>
      </w:pPr>
    </w:p>
    <w:p>
      <w:pPr>
        <w:pStyle w:val="Heading1"/>
        <w:spacing w:before="153"/>
        <w:jc w:val="left"/>
      </w:pPr>
      <w:r>
        <w:rPr/>
        <w:t>Лечение</w:t>
      </w:r>
      <w:r>
        <w:rPr>
          <w:spacing w:val="-6"/>
        </w:rPr>
        <w:t> </w:t>
      </w:r>
      <w:r>
        <w:rPr/>
        <w:t>констриктивного</w:t>
      </w:r>
      <w:r>
        <w:rPr>
          <w:spacing w:val="-4"/>
        </w:rPr>
        <w:t> </w:t>
      </w:r>
      <w:r>
        <w:rPr/>
        <w:t>перикардита</w:t>
      </w:r>
    </w:p>
    <w:p>
      <w:pPr>
        <w:pStyle w:val="BodyText"/>
        <w:spacing w:before="132"/>
        <w:jc w:val="left"/>
      </w:pPr>
      <w:r>
        <w:rPr/>
        <w:t>Лечение</w:t>
      </w:r>
      <w:r>
        <w:rPr>
          <w:spacing w:val="-3"/>
        </w:rPr>
        <w:t> </w:t>
      </w:r>
      <w:r>
        <w:rPr/>
        <w:t>констриктивного</w:t>
      </w:r>
      <w:r>
        <w:rPr>
          <w:spacing w:val="-2"/>
        </w:rPr>
        <w:t> </w:t>
      </w:r>
      <w:r>
        <w:rPr/>
        <w:t>перикардита</w:t>
      </w:r>
      <w:r>
        <w:rPr>
          <w:spacing w:val="-2"/>
        </w:rPr>
        <w:t> </w:t>
      </w:r>
      <w:r>
        <w:rPr/>
        <w:t>(адаптировано</w:t>
      </w:r>
      <w:r>
        <w:rPr>
          <w:spacing w:val="-2"/>
        </w:rPr>
        <w:t> </w:t>
      </w:r>
      <w:r>
        <w:rPr/>
        <w:t>из</w:t>
      </w:r>
      <w:r>
        <w:rPr>
          <w:spacing w:val="-2"/>
        </w:rPr>
        <w:t> </w:t>
      </w:r>
      <w:r>
        <w:rPr/>
        <w:t>Imazio</w:t>
      </w:r>
      <w:r>
        <w:rPr>
          <w:spacing w:val="-1"/>
        </w:rPr>
        <w:t> </w:t>
      </w:r>
      <w:r>
        <w:rPr/>
        <w:t>et</w:t>
      </w:r>
      <w:r>
        <w:rPr>
          <w:spacing w:val="-2"/>
        </w:rPr>
        <w:t> </w:t>
      </w:r>
      <w:r>
        <w:rPr/>
        <w:t>al. [93]).</w:t>
      </w:r>
    </w:p>
    <w:p>
      <w:pPr>
        <w:pStyle w:val="BodyText"/>
        <w:spacing w:before="7"/>
        <w:ind w:left="0"/>
        <w:jc w:val="left"/>
        <w:rPr>
          <w:sz w:val="12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65"/>
        <w:gridCol w:w="4801"/>
      </w:tblGrid>
      <w:tr>
        <w:trPr>
          <w:trHeight w:val="412" w:hRule="atLeast"/>
        </w:trPr>
        <w:tc>
          <w:tcPr>
            <w:tcW w:w="4765" w:type="dxa"/>
          </w:tcPr>
          <w:p>
            <w:pPr>
              <w:pStyle w:val="TableParagraph"/>
              <w:spacing w:line="275" w:lineRule="exact"/>
              <w:ind w:left="1692" w:right="168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Перикардит</w:t>
            </w:r>
          </w:p>
        </w:tc>
        <w:tc>
          <w:tcPr>
            <w:tcW w:w="4801" w:type="dxa"/>
          </w:tcPr>
          <w:p>
            <w:pPr>
              <w:pStyle w:val="TableParagraph"/>
              <w:spacing w:line="275" w:lineRule="exact"/>
              <w:ind w:left="1923" w:right="19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Лечение</w:t>
            </w:r>
          </w:p>
        </w:tc>
      </w:tr>
      <w:tr>
        <w:trPr>
          <w:trHeight w:val="830" w:hRule="atLeast"/>
        </w:trPr>
        <w:tc>
          <w:tcPr>
            <w:tcW w:w="4765" w:type="dxa"/>
          </w:tcPr>
          <w:p>
            <w:pPr>
              <w:pStyle w:val="TableParagraph"/>
              <w:spacing w:before="203"/>
              <w:ind w:left="839"/>
              <w:rPr>
                <w:sz w:val="24"/>
              </w:rPr>
            </w:pPr>
            <w:r>
              <w:rPr>
                <w:sz w:val="24"/>
              </w:rPr>
              <w:t>Преходящий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констриктивный</w:t>
            </w:r>
          </w:p>
        </w:tc>
        <w:tc>
          <w:tcPr>
            <w:tcW w:w="4801" w:type="dxa"/>
          </w:tcPr>
          <w:p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Противовоспалительная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терапия  в  течение</w:t>
            </w:r>
          </w:p>
          <w:p>
            <w:pPr>
              <w:pStyle w:val="TableParagraph"/>
              <w:spacing w:before="137"/>
              <w:ind w:left="105"/>
              <w:rPr>
                <w:sz w:val="24"/>
              </w:rPr>
            </w:pPr>
            <w:r>
              <w:rPr>
                <w:sz w:val="24"/>
              </w:rPr>
              <w:t>2–3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месяцев</w:t>
            </w:r>
          </w:p>
        </w:tc>
      </w:tr>
      <w:tr>
        <w:trPr>
          <w:trHeight w:val="1689" w:hRule="atLeast"/>
        </w:trPr>
        <w:tc>
          <w:tcPr>
            <w:tcW w:w="4765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ind w:left="0"/>
              <w:rPr>
                <w:sz w:val="29"/>
              </w:rPr>
            </w:pPr>
          </w:p>
          <w:p>
            <w:pPr>
              <w:pStyle w:val="TableParagraph"/>
              <w:ind w:left="772"/>
              <w:rPr>
                <w:sz w:val="24"/>
              </w:rPr>
            </w:pPr>
            <w:r>
              <w:rPr>
                <w:sz w:val="24"/>
              </w:rPr>
              <w:t>Экссудативно-констриктивный</w:t>
            </w:r>
          </w:p>
        </w:tc>
        <w:tc>
          <w:tcPr>
            <w:tcW w:w="4801" w:type="dxa"/>
          </w:tcPr>
          <w:p>
            <w:pPr>
              <w:pStyle w:val="TableParagraph"/>
              <w:numPr>
                <w:ilvl w:val="0"/>
                <w:numId w:val="51"/>
              </w:numPr>
              <w:tabs>
                <w:tab w:pos="286" w:val="left" w:leader="none"/>
                <w:tab w:pos="1801" w:val="left" w:leader="none"/>
                <w:tab w:pos="4108" w:val="left" w:leader="none"/>
              </w:tabs>
              <w:spacing w:line="350" w:lineRule="auto" w:before="0" w:after="0"/>
              <w:ind w:left="285" w:right="99" w:hanging="180"/>
              <w:jc w:val="left"/>
              <w:rPr>
                <w:sz w:val="24"/>
              </w:rPr>
            </w:pPr>
            <w:r>
              <w:rPr>
                <w:sz w:val="24"/>
              </w:rPr>
              <w:t>проведение</w:t>
              <w:tab/>
              <w:t>перикардиоцентеза</w:t>
              <w:tab/>
            </w:r>
            <w:r>
              <w:rPr>
                <w:spacing w:val="-1"/>
                <w:sz w:val="24"/>
              </w:rPr>
              <w:t>после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консервативного лечения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286" w:val="left" w:leader="none"/>
              </w:tabs>
              <w:spacing w:line="240" w:lineRule="auto" w:before="7" w:after="0"/>
              <w:ind w:left="285" w:right="0" w:hanging="181"/>
              <w:jc w:val="left"/>
              <w:rPr>
                <w:sz w:val="24"/>
              </w:rPr>
            </w:pPr>
            <w:r>
              <w:rPr>
                <w:sz w:val="24"/>
              </w:rPr>
              <w:t>хирургическое</w:t>
            </w:r>
            <w:r>
              <w:rPr>
                <w:spacing w:val="63"/>
                <w:sz w:val="24"/>
              </w:rPr>
              <w:t> </w:t>
            </w:r>
            <w:r>
              <w:rPr>
                <w:sz w:val="24"/>
              </w:rPr>
              <w:t>лечение  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при  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отсутствии</w:t>
            </w:r>
          </w:p>
          <w:p>
            <w:pPr>
              <w:pStyle w:val="TableParagraph"/>
              <w:spacing w:before="138"/>
              <w:ind w:left="285"/>
              <w:rPr>
                <w:sz w:val="24"/>
              </w:rPr>
            </w:pPr>
            <w:r>
              <w:rPr>
                <w:sz w:val="24"/>
              </w:rPr>
              <w:t>эффекта</w:t>
            </w:r>
          </w:p>
        </w:tc>
      </w:tr>
      <w:tr>
        <w:trPr>
          <w:trHeight w:val="863" w:hRule="atLeast"/>
        </w:trPr>
        <w:tc>
          <w:tcPr>
            <w:tcW w:w="4765" w:type="dxa"/>
          </w:tcPr>
          <w:p>
            <w:pPr>
              <w:pStyle w:val="TableParagraph"/>
              <w:spacing w:before="219"/>
              <w:ind w:left="1506"/>
              <w:rPr>
                <w:sz w:val="24"/>
              </w:rPr>
            </w:pPr>
            <w:r>
              <w:rPr>
                <w:sz w:val="24"/>
              </w:rPr>
              <w:t>Констриктивный</w:t>
            </w:r>
          </w:p>
        </w:tc>
        <w:tc>
          <w:tcPr>
            <w:tcW w:w="4801" w:type="dxa"/>
          </w:tcPr>
          <w:p>
            <w:pPr>
              <w:pStyle w:val="TableParagraph"/>
              <w:numPr>
                <w:ilvl w:val="0"/>
                <w:numId w:val="52"/>
              </w:numPr>
              <w:tabs>
                <w:tab w:pos="286" w:val="left" w:leader="none"/>
              </w:tabs>
              <w:spacing w:line="288" w:lineRule="exact" w:before="0" w:after="0"/>
              <w:ind w:left="285" w:right="0" w:hanging="143"/>
              <w:jc w:val="left"/>
              <w:rPr>
                <w:sz w:val="24"/>
              </w:rPr>
            </w:pPr>
            <w:r>
              <w:rPr>
                <w:sz w:val="24"/>
              </w:rPr>
              <w:t>перикардэктомия</w:t>
            </w: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286" w:val="left" w:leader="none"/>
              </w:tabs>
              <w:spacing w:line="240" w:lineRule="auto" w:before="138" w:after="0"/>
              <w:ind w:left="285" w:right="0" w:hanging="143"/>
              <w:jc w:val="left"/>
              <w:rPr>
                <w:sz w:val="24"/>
              </w:rPr>
            </w:pPr>
            <w:r>
              <w:rPr>
                <w:sz w:val="24"/>
              </w:rPr>
              <w:t>симптоматическая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терапия</w:t>
            </w:r>
          </w:p>
        </w:tc>
      </w:tr>
    </w:tbl>
    <w:p>
      <w:pPr>
        <w:pStyle w:val="BodyText"/>
        <w:spacing w:before="9"/>
        <w:ind w:left="0"/>
        <w:jc w:val="left"/>
        <w:rPr>
          <w:sz w:val="35"/>
        </w:rPr>
      </w:pPr>
    </w:p>
    <w:p>
      <w:pPr>
        <w:pStyle w:val="Heading1"/>
        <w:ind w:left="402"/>
        <w:jc w:val="left"/>
      </w:pPr>
      <w:r>
        <w:rPr/>
        <w:t>Режим</w:t>
      </w:r>
      <w:r>
        <w:rPr>
          <w:spacing w:val="-4"/>
        </w:rPr>
        <w:t> </w:t>
      </w:r>
      <w:r>
        <w:rPr/>
        <w:t>дозирования</w:t>
      </w:r>
      <w:r>
        <w:rPr>
          <w:spacing w:val="-3"/>
        </w:rPr>
        <w:t> </w:t>
      </w:r>
      <w:r>
        <w:rPr/>
        <w:t>при</w:t>
      </w:r>
      <w:r>
        <w:rPr>
          <w:spacing w:val="-3"/>
        </w:rPr>
        <w:t> </w:t>
      </w:r>
      <w:r>
        <w:rPr/>
        <w:t>введении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перикардиальный</w:t>
      </w:r>
      <w:r>
        <w:rPr>
          <w:spacing w:val="-3"/>
        </w:rPr>
        <w:t> </w:t>
      </w:r>
      <w:r>
        <w:rPr/>
        <w:t>дренаж</w:t>
      </w:r>
    </w:p>
    <w:p>
      <w:pPr>
        <w:spacing w:after="0"/>
        <w:jc w:val="left"/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21"/>
        <w:gridCol w:w="4112"/>
        <w:gridCol w:w="3234"/>
      </w:tblGrid>
      <w:tr>
        <w:trPr>
          <w:trHeight w:val="760" w:hRule="atLeast"/>
        </w:trPr>
        <w:tc>
          <w:tcPr>
            <w:tcW w:w="2221" w:type="dxa"/>
          </w:tcPr>
          <w:p>
            <w:pPr>
              <w:pStyle w:val="TableParagraph"/>
              <w:spacing w:line="246" w:lineRule="exact"/>
              <w:ind w:left="630"/>
              <w:rPr>
                <w:b/>
                <w:sz w:val="22"/>
              </w:rPr>
            </w:pPr>
            <w:r>
              <w:rPr>
                <w:b/>
                <w:sz w:val="22"/>
              </w:rPr>
              <w:t>Название</w:t>
            </w:r>
          </w:p>
          <w:p>
            <w:pPr>
              <w:pStyle w:val="TableParagraph"/>
              <w:spacing w:before="126"/>
              <w:ind w:left="592"/>
              <w:rPr>
                <w:b/>
                <w:sz w:val="22"/>
              </w:rPr>
            </w:pPr>
            <w:r>
              <w:rPr>
                <w:b/>
                <w:sz w:val="22"/>
              </w:rPr>
              <w:t>препарата</w:t>
            </w:r>
          </w:p>
        </w:tc>
        <w:tc>
          <w:tcPr>
            <w:tcW w:w="4112" w:type="dxa"/>
          </w:tcPr>
          <w:p>
            <w:pPr>
              <w:pStyle w:val="TableParagraph"/>
              <w:spacing w:line="246" w:lineRule="exact"/>
              <w:ind w:left="262" w:right="2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Режим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дозирования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для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введения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в</w:t>
            </w:r>
          </w:p>
          <w:p>
            <w:pPr>
              <w:pStyle w:val="TableParagraph"/>
              <w:spacing w:before="126"/>
              <w:ind w:left="262" w:right="25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перикардиальный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дренаж</w:t>
            </w:r>
          </w:p>
        </w:tc>
        <w:tc>
          <w:tcPr>
            <w:tcW w:w="3234" w:type="dxa"/>
          </w:tcPr>
          <w:p>
            <w:pPr>
              <w:pStyle w:val="TableParagraph"/>
              <w:spacing w:line="246" w:lineRule="exact"/>
              <w:ind w:left="1098" w:right="109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Источник</w:t>
            </w:r>
          </w:p>
        </w:tc>
      </w:tr>
      <w:tr>
        <w:trPr>
          <w:trHeight w:val="827" w:hRule="atLeast"/>
        </w:trPr>
        <w:tc>
          <w:tcPr>
            <w:tcW w:w="222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#Доксициклин**</w:t>
            </w:r>
          </w:p>
        </w:tc>
        <w:tc>
          <w:tcPr>
            <w:tcW w:w="411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500–1000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развести в 10–20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мл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натрия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хлорида**</w:t>
            </w:r>
          </w:p>
        </w:tc>
        <w:tc>
          <w:tcPr>
            <w:tcW w:w="3234" w:type="dxa"/>
          </w:tcPr>
          <w:p>
            <w:pPr>
              <w:pStyle w:val="TableParagraph"/>
              <w:spacing w:line="262" w:lineRule="exact"/>
              <w:ind w:left="465"/>
              <w:rPr>
                <w:sz w:val="22"/>
              </w:rPr>
            </w:pPr>
            <w:r>
              <w:rPr>
                <w:sz w:val="24"/>
              </w:rPr>
              <w:t>Maher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EA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et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al.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2"/>
              </w:rPr>
              <w:t>[294]</w:t>
            </w:r>
          </w:p>
        </w:tc>
      </w:tr>
      <w:tr>
        <w:trPr>
          <w:trHeight w:val="1655" w:hRule="atLeast"/>
        </w:trPr>
        <w:tc>
          <w:tcPr>
            <w:tcW w:w="2221" w:type="dxa"/>
          </w:tcPr>
          <w:p>
            <w:pPr>
              <w:pStyle w:val="TableParagraph"/>
              <w:spacing w:line="262" w:lineRule="exact"/>
              <w:rPr>
                <w:sz w:val="22"/>
              </w:rPr>
            </w:pPr>
            <w:r>
              <w:rPr>
                <w:sz w:val="22"/>
              </w:rPr>
              <w:t>#</w:t>
            </w:r>
            <w:r>
              <w:rPr>
                <w:sz w:val="24"/>
              </w:rPr>
              <w:t>Цисплатин</w:t>
            </w:r>
            <w:r>
              <w:rPr>
                <w:sz w:val="22"/>
              </w:rPr>
              <w:t>**</w:t>
            </w:r>
          </w:p>
        </w:tc>
        <w:tc>
          <w:tcPr>
            <w:tcW w:w="4112" w:type="dxa"/>
          </w:tcPr>
          <w:p>
            <w:pPr>
              <w:pStyle w:val="TableParagraph"/>
              <w:spacing w:line="360" w:lineRule="auto"/>
              <w:ind w:right="560"/>
              <w:rPr>
                <w:sz w:val="24"/>
              </w:rPr>
            </w:pPr>
            <w:r>
              <w:rPr>
                <w:sz w:val="24"/>
              </w:rPr>
              <w:t>10 мг развести в 10–20 мл натрия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хлорида**, вводить ежедневно.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Курсовая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доза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50 мг</w:t>
            </w:r>
          </w:p>
        </w:tc>
        <w:tc>
          <w:tcPr>
            <w:tcW w:w="3234" w:type="dxa"/>
          </w:tcPr>
          <w:p>
            <w:pPr>
              <w:pStyle w:val="TableParagraph"/>
              <w:spacing w:line="262" w:lineRule="exact"/>
              <w:ind w:left="671"/>
              <w:rPr>
                <w:sz w:val="24"/>
              </w:rPr>
            </w:pPr>
            <w:r>
              <w:rPr>
                <w:sz w:val="24"/>
              </w:rPr>
              <w:t>Darocha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S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et al.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[282]</w:t>
            </w:r>
          </w:p>
        </w:tc>
      </w:tr>
      <w:tr>
        <w:trPr>
          <w:trHeight w:val="1243" w:hRule="atLeast"/>
        </w:trPr>
        <w:tc>
          <w:tcPr>
            <w:tcW w:w="222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#Тиотепа</w:t>
            </w:r>
          </w:p>
        </w:tc>
        <w:tc>
          <w:tcPr>
            <w:tcW w:w="411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препарата +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30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мг</w:t>
            </w:r>
          </w:p>
          <w:p>
            <w:pPr>
              <w:pStyle w:val="TableParagraph"/>
              <w:spacing w:line="410" w:lineRule="atLeast" w:before="5"/>
              <w:ind w:right="201"/>
              <w:rPr>
                <w:sz w:val="24"/>
              </w:rPr>
            </w:pPr>
            <w:r>
              <w:rPr>
                <w:sz w:val="24"/>
              </w:rPr>
              <w:t>#гидрокортизона** вводить в 1–3–5-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й день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после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дренирования</w:t>
            </w:r>
          </w:p>
        </w:tc>
        <w:tc>
          <w:tcPr>
            <w:tcW w:w="3234" w:type="dxa"/>
          </w:tcPr>
          <w:p>
            <w:pPr>
              <w:pStyle w:val="TableParagraph"/>
              <w:spacing w:line="262" w:lineRule="exact"/>
              <w:ind w:left="465"/>
              <w:rPr>
                <w:sz w:val="24"/>
              </w:rPr>
            </w:pPr>
            <w:r>
              <w:rPr>
                <w:sz w:val="24"/>
              </w:rPr>
              <w:t>Martinoni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A et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al. [293]</w:t>
            </w:r>
          </w:p>
        </w:tc>
      </w:tr>
      <w:tr>
        <w:trPr>
          <w:trHeight w:val="1108" w:hRule="atLeast"/>
        </w:trPr>
        <w:tc>
          <w:tcPr>
            <w:tcW w:w="222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#Митомицин**</w:t>
            </w:r>
          </w:p>
        </w:tc>
        <w:tc>
          <w:tcPr>
            <w:tcW w:w="4112" w:type="dxa"/>
          </w:tcPr>
          <w:p>
            <w:pPr>
              <w:pStyle w:val="TableParagraph"/>
              <w:spacing w:line="360" w:lineRule="auto"/>
              <w:ind w:right="1040"/>
              <w:rPr>
                <w:sz w:val="24"/>
              </w:rPr>
            </w:pPr>
            <w:r>
              <w:rPr>
                <w:sz w:val="24"/>
              </w:rPr>
              <w:t>8 мг развести в 10 мл натрия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хлорида**</w:t>
            </w:r>
          </w:p>
        </w:tc>
        <w:tc>
          <w:tcPr>
            <w:tcW w:w="3234" w:type="dxa"/>
          </w:tcPr>
          <w:p>
            <w:pPr>
              <w:pStyle w:val="TableParagraph"/>
              <w:spacing w:line="262" w:lineRule="exact"/>
              <w:ind w:left="465"/>
              <w:rPr>
                <w:sz w:val="24"/>
              </w:rPr>
            </w:pPr>
            <w:r>
              <w:rPr>
                <w:sz w:val="24"/>
              </w:rPr>
              <w:t>Lee LN et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al.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[292]</w:t>
            </w:r>
          </w:p>
        </w:tc>
      </w:tr>
      <w:tr>
        <w:trPr>
          <w:trHeight w:val="1240" w:hRule="atLeast"/>
        </w:trPr>
        <w:tc>
          <w:tcPr>
            <w:tcW w:w="222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#Блеомицин**</w:t>
            </w:r>
          </w:p>
        </w:tc>
        <w:tc>
          <w:tcPr>
            <w:tcW w:w="4112" w:type="dxa"/>
          </w:tcPr>
          <w:p>
            <w:pPr>
              <w:pStyle w:val="TableParagraph"/>
              <w:spacing w:line="360" w:lineRule="auto"/>
              <w:ind w:right="850"/>
              <w:rPr>
                <w:sz w:val="24"/>
              </w:rPr>
            </w:pPr>
            <w:r>
              <w:rPr>
                <w:sz w:val="24"/>
              </w:rPr>
              <w:t>10 мг развести в 20 мл натрия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хлорида**,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болюсно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вводить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течение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5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минут</w:t>
            </w:r>
          </w:p>
        </w:tc>
        <w:tc>
          <w:tcPr>
            <w:tcW w:w="3234" w:type="dxa"/>
          </w:tcPr>
          <w:p>
            <w:pPr>
              <w:pStyle w:val="TableParagraph"/>
              <w:spacing w:line="262" w:lineRule="exact"/>
              <w:ind w:left="671"/>
              <w:rPr>
                <w:sz w:val="24"/>
              </w:rPr>
            </w:pPr>
            <w:r>
              <w:rPr>
                <w:sz w:val="24"/>
              </w:rPr>
              <w:t>Numico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G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et al.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[280]</w:t>
            </w:r>
          </w:p>
        </w:tc>
      </w:tr>
      <w:tr>
        <w:trPr>
          <w:trHeight w:val="827" w:hRule="atLeast"/>
        </w:trPr>
        <w:tc>
          <w:tcPr>
            <w:tcW w:w="2221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#Карбоплатин**</w:t>
            </w:r>
          </w:p>
        </w:tc>
        <w:tc>
          <w:tcPr>
            <w:tcW w:w="4112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150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мг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развести 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мл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натрия</w:t>
            </w:r>
          </w:p>
          <w:p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хлорида</w:t>
            </w:r>
          </w:p>
        </w:tc>
        <w:tc>
          <w:tcPr>
            <w:tcW w:w="3234" w:type="dxa"/>
          </w:tcPr>
          <w:p>
            <w:pPr>
              <w:pStyle w:val="TableParagraph"/>
              <w:spacing w:line="262" w:lineRule="exact"/>
              <w:ind w:left="671"/>
              <w:rPr>
                <w:sz w:val="24"/>
              </w:rPr>
            </w:pPr>
            <w:r>
              <w:rPr>
                <w:sz w:val="24"/>
              </w:rPr>
              <w:t>Kotake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M et al. [257]</w:t>
            </w:r>
          </w:p>
        </w:tc>
      </w:tr>
    </w:tbl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spacing w:before="4"/>
        <w:ind w:left="0"/>
        <w:jc w:val="left"/>
        <w:rPr>
          <w:b/>
          <w:sz w:val="28"/>
        </w:rPr>
      </w:pPr>
    </w:p>
    <w:p>
      <w:pPr>
        <w:spacing w:line="393" w:lineRule="auto" w:before="90"/>
        <w:ind w:left="978" w:right="4095" w:hanging="576"/>
        <w:jc w:val="both"/>
        <w:rPr>
          <w:b/>
          <w:sz w:val="24"/>
        </w:rPr>
      </w:pPr>
      <w:bookmarkStart w:name="_bookmark67" w:id="124"/>
      <w:bookmarkEnd w:id="124"/>
      <w:r>
        <w:rPr/>
      </w:r>
      <w:r>
        <w:rPr>
          <w:b/>
          <w:sz w:val="24"/>
        </w:rPr>
        <w:t>Приложение Б. Алгоритмы действий врача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Этапность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диагностике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острого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перикардита</w:t>
      </w:r>
    </w:p>
    <w:p>
      <w:pPr>
        <w:pStyle w:val="BodyText"/>
        <w:spacing w:line="235" w:lineRule="exact"/>
        <w:ind w:left="118"/>
      </w:pPr>
      <w:r>
        <w:rPr>
          <w:b/>
        </w:rPr>
        <w:t>Первый</w:t>
      </w:r>
      <w:r>
        <w:rPr>
          <w:b/>
          <w:spacing w:val="116"/>
        </w:rPr>
        <w:t> </w:t>
      </w:r>
      <w:r>
        <w:rPr>
          <w:b/>
        </w:rPr>
        <w:t>этап</w:t>
      </w:r>
      <w:r>
        <w:rPr>
          <w:b/>
          <w:i/>
        </w:rPr>
        <w:t>.  </w:t>
      </w:r>
      <w:r>
        <w:rPr>
          <w:b/>
          <w:i/>
          <w:spacing w:val="54"/>
        </w:rPr>
        <w:t> </w:t>
      </w:r>
      <w:r>
        <w:rPr/>
        <w:t>При  </w:t>
      </w:r>
      <w:r>
        <w:rPr>
          <w:spacing w:val="53"/>
        </w:rPr>
        <w:t> </w:t>
      </w:r>
      <w:r>
        <w:rPr/>
        <w:t>подозрении  </w:t>
      </w:r>
      <w:r>
        <w:rPr>
          <w:spacing w:val="53"/>
        </w:rPr>
        <w:t> </w:t>
      </w:r>
      <w:r>
        <w:rPr/>
        <w:t>на  </w:t>
      </w:r>
      <w:r>
        <w:rPr>
          <w:spacing w:val="54"/>
        </w:rPr>
        <w:t> </w:t>
      </w:r>
      <w:r>
        <w:rPr/>
        <w:t>острый  </w:t>
      </w:r>
      <w:r>
        <w:rPr>
          <w:spacing w:val="56"/>
        </w:rPr>
        <w:t> </w:t>
      </w:r>
      <w:r>
        <w:rPr/>
        <w:t>перикардит  </w:t>
      </w:r>
      <w:r>
        <w:rPr>
          <w:spacing w:val="52"/>
        </w:rPr>
        <w:t> </w:t>
      </w:r>
      <w:r>
        <w:rPr/>
        <w:t>проводятся:    физикальное</w:t>
      </w:r>
    </w:p>
    <w:p>
      <w:pPr>
        <w:pStyle w:val="BodyText"/>
        <w:spacing w:line="360" w:lineRule="auto" w:before="137"/>
        <w:ind w:left="118" w:right="431"/>
      </w:pPr>
      <w:r>
        <w:rPr/>
        <w:t>обследование,</w:t>
      </w:r>
      <w:r>
        <w:rPr>
          <w:spacing w:val="1"/>
        </w:rPr>
        <w:t> </w:t>
      </w:r>
      <w:r>
        <w:rPr/>
        <w:t>аускультация</w:t>
      </w:r>
      <w:r>
        <w:rPr>
          <w:spacing w:val="1"/>
        </w:rPr>
        <w:t> </w:t>
      </w:r>
      <w:r>
        <w:rPr/>
        <w:t>(шум</w:t>
      </w:r>
      <w:r>
        <w:rPr>
          <w:spacing w:val="1"/>
        </w:rPr>
        <w:t> </w:t>
      </w:r>
      <w:r>
        <w:rPr/>
        <w:t>трения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равномерное</w:t>
      </w:r>
      <w:r>
        <w:rPr>
          <w:spacing w:val="1"/>
        </w:rPr>
        <w:t> </w:t>
      </w:r>
      <w:r>
        <w:rPr/>
        <w:t>ослабление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второго</w:t>
      </w:r>
      <w:r>
        <w:rPr>
          <w:spacing w:val="1"/>
        </w:rPr>
        <w:t> </w:t>
      </w:r>
      <w:r>
        <w:rPr/>
        <w:t>тонов),</w:t>
      </w:r>
      <w:r>
        <w:rPr>
          <w:spacing w:val="1"/>
        </w:rPr>
        <w:t> </w:t>
      </w:r>
      <w:r>
        <w:rPr/>
        <w:t>измерение</w:t>
      </w:r>
      <w:r>
        <w:rPr>
          <w:spacing w:val="1"/>
        </w:rPr>
        <w:t> </w:t>
      </w:r>
      <w:r>
        <w:rPr/>
        <w:t>АД</w:t>
      </w:r>
      <w:r>
        <w:rPr>
          <w:spacing w:val="1"/>
        </w:rPr>
        <w:t> </w:t>
      </w:r>
      <w:r>
        <w:rPr/>
        <w:t>(снижение</w:t>
      </w:r>
      <w:r>
        <w:rPr>
          <w:spacing w:val="1"/>
        </w:rPr>
        <w:t> </w:t>
      </w:r>
      <w:r>
        <w:rPr/>
        <w:t>систолического</w:t>
      </w:r>
      <w:r>
        <w:rPr>
          <w:spacing w:val="1"/>
        </w:rPr>
        <w:t> </w:t>
      </w:r>
      <w:r>
        <w:rPr/>
        <w:t>АД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вдохе),</w:t>
      </w:r>
      <w:r>
        <w:rPr>
          <w:spacing w:val="1"/>
        </w:rPr>
        <w:t> </w:t>
      </w:r>
      <w:r>
        <w:rPr/>
        <w:t>пальпация</w:t>
      </w:r>
      <w:r>
        <w:rPr>
          <w:spacing w:val="-57"/>
        </w:rPr>
        <w:t> </w:t>
      </w:r>
      <w:r>
        <w:rPr/>
        <w:t>верхушечного</w:t>
      </w:r>
      <w:r>
        <w:rPr>
          <w:spacing w:val="-1"/>
        </w:rPr>
        <w:t> </w:t>
      </w:r>
      <w:r>
        <w:rPr/>
        <w:t>толчка (исчезновение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/>
        <w:t>тампонаде)</w:t>
      </w:r>
    </w:p>
    <w:p>
      <w:pPr>
        <w:pStyle w:val="ListParagraph"/>
        <w:numPr>
          <w:ilvl w:val="0"/>
          <w:numId w:val="53"/>
        </w:numPr>
        <w:tabs>
          <w:tab w:pos="259" w:val="left" w:leader="none"/>
        </w:tabs>
        <w:spacing w:line="240" w:lineRule="auto" w:before="2" w:after="0"/>
        <w:ind w:left="258" w:right="0" w:hanging="141"/>
        <w:jc w:val="both"/>
        <w:rPr>
          <w:sz w:val="24"/>
        </w:rPr>
      </w:pPr>
      <w:r>
        <w:rPr>
          <w:sz w:val="24"/>
        </w:rPr>
        <w:t>ЭКГ;</w:t>
      </w:r>
    </w:p>
    <w:p>
      <w:pPr>
        <w:pStyle w:val="ListParagraph"/>
        <w:numPr>
          <w:ilvl w:val="0"/>
          <w:numId w:val="53"/>
        </w:numPr>
        <w:tabs>
          <w:tab w:pos="259" w:val="left" w:leader="none"/>
        </w:tabs>
        <w:spacing w:line="240" w:lineRule="auto" w:before="137" w:after="0"/>
        <w:ind w:left="258" w:right="0" w:hanging="141"/>
        <w:jc w:val="both"/>
        <w:rPr>
          <w:sz w:val="24"/>
        </w:rPr>
      </w:pPr>
      <w:r>
        <w:rPr>
          <w:sz w:val="24"/>
        </w:rPr>
        <w:t>рентгенография</w:t>
      </w:r>
      <w:r>
        <w:rPr>
          <w:spacing w:val="-2"/>
          <w:sz w:val="24"/>
        </w:rPr>
        <w:t> </w:t>
      </w:r>
      <w:r>
        <w:rPr>
          <w:sz w:val="24"/>
        </w:rPr>
        <w:t>органов</w:t>
      </w:r>
      <w:r>
        <w:rPr>
          <w:spacing w:val="-1"/>
          <w:sz w:val="24"/>
        </w:rPr>
        <w:t> </w:t>
      </w:r>
      <w:r>
        <w:rPr>
          <w:sz w:val="24"/>
        </w:rPr>
        <w:t>грудной</w:t>
      </w:r>
      <w:r>
        <w:rPr>
          <w:spacing w:val="-1"/>
          <w:sz w:val="24"/>
        </w:rPr>
        <w:t> </w:t>
      </w:r>
      <w:r>
        <w:rPr>
          <w:sz w:val="24"/>
        </w:rPr>
        <w:t>клетки;</w:t>
      </w:r>
    </w:p>
    <w:p>
      <w:pPr>
        <w:pStyle w:val="ListParagraph"/>
        <w:numPr>
          <w:ilvl w:val="0"/>
          <w:numId w:val="53"/>
        </w:numPr>
        <w:tabs>
          <w:tab w:pos="259" w:val="left" w:leader="none"/>
        </w:tabs>
        <w:spacing w:line="240" w:lineRule="auto" w:before="139" w:after="0"/>
        <w:ind w:left="258" w:right="0" w:hanging="141"/>
        <w:jc w:val="both"/>
        <w:rPr>
          <w:sz w:val="24"/>
        </w:rPr>
      </w:pPr>
      <w:r>
        <w:rPr>
          <w:sz w:val="24"/>
        </w:rPr>
        <w:t>ЭхоКГ</w:t>
      </w:r>
      <w:r>
        <w:rPr>
          <w:spacing w:val="-3"/>
          <w:sz w:val="24"/>
        </w:rPr>
        <w:t> </w:t>
      </w:r>
      <w:r>
        <w:rPr>
          <w:sz w:val="24"/>
        </w:rPr>
        <w:t>(расчет</w:t>
      </w:r>
      <w:r>
        <w:rPr>
          <w:spacing w:val="-1"/>
          <w:sz w:val="24"/>
        </w:rPr>
        <w:t> </w:t>
      </w:r>
      <w:r>
        <w:rPr>
          <w:sz w:val="24"/>
        </w:rPr>
        <w:t>объема</w:t>
      </w:r>
      <w:r>
        <w:rPr>
          <w:spacing w:val="-1"/>
          <w:sz w:val="24"/>
        </w:rPr>
        <w:t> </w:t>
      </w:r>
      <w:r>
        <w:rPr>
          <w:sz w:val="24"/>
        </w:rPr>
        <w:t>жидкости)</w:t>
      </w:r>
    </w:p>
    <w:p>
      <w:pPr>
        <w:pStyle w:val="ListParagraph"/>
        <w:numPr>
          <w:ilvl w:val="0"/>
          <w:numId w:val="53"/>
        </w:numPr>
        <w:tabs>
          <w:tab w:pos="290" w:val="left" w:leader="none"/>
        </w:tabs>
        <w:spacing w:line="360" w:lineRule="auto" w:before="137" w:after="0"/>
        <w:ind w:left="118" w:right="425" w:firstLine="0"/>
        <w:jc w:val="both"/>
        <w:rPr>
          <w:sz w:val="24"/>
        </w:rPr>
      </w:pPr>
      <w:r>
        <w:rPr>
          <w:sz w:val="24"/>
        </w:rPr>
        <w:t>общий (клинический) анализ крови и биохимический анализ крови общетерапевтический</w:t>
      </w:r>
      <w:r>
        <w:rPr>
          <w:spacing w:val="1"/>
          <w:sz w:val="24"/>
        </w:rPr>
        <w:t> </w:t>
      </w:r>
      <w:r>
        <w:rPr>
          <w:sz w:val="24"/>
        </w:rPr>
        <w:t>(количество</w:t>
      </w:r>
      <w:r>
        <w:rPr>
          <w:spacing w:val="-1"/>
          <w:sz w:val="24"/>
        </w:rPr>
        <w:t> </w:t>
      </w:r>
      <w:r>
        <w:rPr>
          <w:sz w:val="24"/>
        </w:rPr>
        <w:t>лейкоцитов,</w:t>
      </w:r>
      <w:r>
        <w:rPr>
          <w:spacing w:val="-2"/>
          <w:sz w:val="24"/>
        </w:rPr>
        <w:t> </w:t>
      </w:r>
      <w:r>
        <w:rPr>
          <w:sz w:val="24"/>
        </w:rPr>
        <w:t>СОЭ, СРБ,</w:t>
      </w:r>
      <w:r>
        <w:rPr>
          <w:spacing w:val="-1"/>
          <w:sz w:val="24"/>
        </w:rPr>
        <w:t> </w:t>
      </w:r>
      <w:r>
        <w:rPr>
          <w:sz w:val="24"/>
        </w:rPr>
        <w:t>фибриноген,</w:t>
      </w:r>
      <w:r>
        <w:rPr>
          <w:spacing w:val="2"/>
          <w:sz w:val="24"/>
        </w:rPr>
        <w:t> </w:t>
      </w:r>
      <w:r>
        <w:rPr>
          <w:sz w:val="24"/>
        </w:rPr>
        <w:t>уровень</w:t>
      </w:r>
      <w:r>
        <w:rPr>
          <w:spacing w:val="-1"/>
          <w:sz w:val="24"/>
        </w:rPr>
        <w:t> </w:t>
      </w:r>
      <w:r>
        <w:rPr>
          <w:sz w:val="24"/>
        </w:rPr>
        <w:t>креатинина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т.д.).</w:t>
      </w:r>
    </w:p>
    <w:p>
      <w:pPr>
        <w:pStyle w:val="BodyText"/>
        <w:spacing w:line="360" w:lineRule="auto"/>
        <w:ind w:left="118" w:right="422"/>
      </w:pPr>
      <w:r>
        <w:rPr/>
        <w:t>При</w:t>
      </w:r>
      <w:r>
        <w:rPr>
          <w:spacing w:val="1"/>
        </w:rPr>
        <w:t> </w:t>
      </w:r>
      <w:r>
        <w:rPr/>
        <w:t>сборе</w:t>
      </w:r>
      <w:r>
        <w:rPr>
          <w:spacing w:val="1"/>
        </w:rPr>
        <w:t> </w:t>
      </w:r>
      <w:r>
        <w:rPr/>
        <w:t>анамнеза</w:t>
      </w:r>
      <w:r>
        <w:rPr>
          <w:spacing w:val="1"/>
        </w:rPr>
        <w:t> </w:t>
      </w:r>
      <w:r>
        <w:rPr/>
        <w:t>обязательно</w:t>
      </w:r>
      <w:r>
        <w:rPr>
          <w:spacing w:val="1"/>
        </w:rPr>
        <w:t> </w:t>
      </w:r>
      <w:r>
        <w:rPr/>
        <w:t>уточняется,</w:t>
      </w:r>
      <w:r>
        <w:rPr>
          <w:spacing w:val="1"/>
        </w:rPr>
        <w:t> </w:t>
      </w:r>
      <w:r>
        <w:rPr/>
        <w:t>осуществлялся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прокаинамида**,</w:t>
      </w:r>
      <w:r>
        <w:rPr>
          <w:spacing w:val="1"/>
        </w:rPr>
        <w:t> </w:t>
      </w:r>
      <w:r>
        <w:rPr/>
        <w:t>изониазида**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противоопухолевых</w:t>
      </w:r>
      <w:r>
        <w:rPr>
          <w:spacing w:val="1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наблюдения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пациентом</w:t>
      </w:r>
      <w:r>
        <w:rPr>
          <w:spacing w:val="1"/>
        </w:rPr>
        <w:t> </w:t>
      </w:r>
      <w:r>
        <w:rPr/>
        <w:t>анализируется</w:t>
      </w:r>
      <w:r>
        <w:rPr>
          <w:spacing w:val="1"/>
        </w:rPr>
        <w:t> </w:t>
      </w:r>
      <w:r>
        <w:rPr/>
        <w:t>динамика</w:t>
      </w:r>
      <w:r>
        <w:rPr>
          <w:spacing w:val="1"/>
        </w:rPr>
        <w:t> </w:t>
      </w:r>
      <w:r>
        <w:rPr/>
        <w:t>стихания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острого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(вирусной</w:t>
      </w:r>
      <w:r>
        <w:rPr>
          <w:spacing w:val="60"/>
        </w:rPr>
        <w:t> </w:t>
      </w:r>
      <w:r>
        <w:rPr/>
        <w:t>этиологии,</w:t>
      </w:r>
      <w:r>
        <w:rPr>
          <w:spacing w:val="56"/>
        </w:rPr>
        <w:t> </w:t>
      </w:r>
      <w:r>
        <w:rPr/>
        <w:t>идиопатического)</w:t>
      </w:r>
      <w:r>
        <w:rPr>
          <w:spacing w:val="56"/>
        </w:rPr>
        <w:t> </w:t>
      </w:r>
      <w:r>
        <w:rPr/>
        <w:t>характерно</w:t>
      </w:r>
      <w:r>
        <w:rPr>
          <w:spacing w:val="59"/>
        </w:rPr>
        <w:t> </w:t>
      </w:r>
      <w:r>
        <w:rPr/>
        <w:t>стихание</w:t>
      </w:r>
      <w:r>
        <w:rPr>
          <w:spacing w:val="58"/>
        </w:rPr>
        <w:t> </w:t>
      </w:r>
      <w:r>
        <w:rPr/>
        <w:t>процесса</w:t>
      </w:r>
      <w:r>
        <w:rPr>
          <w:spacing w:val="58"/>
        </w:rPr>
        <w:t> </w:t>
      </w:r>
      <w:r>
        <w:rPr/>
        <w:t>в</w:t>
      </w:r>
      <w:r>
        <w:rPr>
          <w:spacing w:val="5"/>
        </w:rPr>
        <w:t> </w:t>
      </w:r>
      <w:r>
        <w:rPr/>
        <w:t>ближайшую</w:t>
      </w:r>
    </w:p>
    <w:p>
      <w:pPr>
        <w:spacing w:after="0" w:line="360" w:lineRule="auto"/>
        <w:sectPr>
          <w:pgSz w:w="11900" w:h="16850"/>
          <w:pgMar w:top="1140" w:bottom="280" w:left="1300" w:right="420"/>
        </w:sectPr>
      </w:pPr>
    </w:p>
    <w:p>
      <w:pPr>
        <w:pStyle w:val="BodyText"/>
        <w:spacing w:line="360" w:lineRule="auto" w:before="66"/>
        <w:ind w:left="118" w:right="433"/>
      </w:pPr>
      <w:r>
        <w:rPr/>
        <w:t>неделю. В ходе сбора анамнеза и обследования выясняется наличие базового заболевания</w:t>
      </w:r>
      <w:r>
        <w:rPr>
          <w:spacing w:val="1"/>
        </w:rPr>
        <w:t> </w:t>
      </w:r>
      <w:r>
        <w:rPr/>
        <w:t>(наблюдение у</w:t>
      </w:r>
      <w:r>
        <w:rPr>
          <w:spacing w:val="-4"/>
        </w:rPr>
        <w:t> </w:t>
      </w:r>
      <w:r>
        <w:rPr/>
        <w:t>врача-эндокринолога, врача-онколога).</w:t>
      </w:r>
    </w:p>
    <w:p>
      <w:pPr>
        <w:pStyle w:val="BodyText"/>
        <w:spacing w:line="360" w:lineRule="auto" w:before="1"/>
        <w:ind w:left="118" w:right="433"/>
      </w:pPr>
      <w:r>
        <w:rPr/>
        <w:t>На</w:t>
      </w:r>
      <w:r>
        <w:rPr>
          <w:spacing w:val="1"/>
        </w:rPr>
        <w:t> </w:t>
      </w:r>
      <w:r>
        <w:rPr/>
        <w:t>первом</w:t>
      </w:r>
      <w:r>
        <w:rPr>
          <w:spacing w:val="1"/>
        </w:rPr>
        <w:t> </w:t>
      </w:r>
      <w:r>
        <w:rPr/>
        <w:t>этапе</w:t>
      </w:r>
      <w:r>
        <w:rPr>
          <w:spacing w:val="1"/>
        </w:rPr>
        <w:t> </w:t>
      </w:r>
      <w:r>
        <w:rPr/>
        <w:t>диагностического</w:t>
      </w:r>
      <w:r>
        <w:rPr>
          <w:spacing w:val="1"/>
        </w:rPr>
        <w:t> </w:t>
      </w:r>
      <w:r>
        <w:rPr/>
        <w:t>поиска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вирусологического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нецелесообразно.</w:t>
      </w:r>
    </w:p>
    <w:p>
      <w:pPr>
        <w:pStyle w:val="BodyText"/>
        <w:spacing w:line="360" w:lineRule="auto"/>
        <w:ind w:left="118" w:right="431"/>
      </w:pP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этапа</w:t>
      </w:r>
      <w:r>
        <w:rPr>
          <w:spacing w:val="1"/>
        </w:rPr>
        <w:t> </w:t>
      </w:r>
      <w:r>
        <w:rPr/>
        <w:t>диагностического</w:t>
      </w:r>
      <w:r>
        <w:rPr>
          <w:spacing w:val="1"/>
        </w:rPr>
        <w:t> </w:t>
      </w:r>
      <w:r>
        <w:rPr/>
        <w:t>поиска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обнаружении</w:t>
      </w:r>
      <w:r>
        <w:rPr>
          <w:spacing w:val="1"/>
        </w:rPr>
        <w:t> </w:t>
      </w:r>
      <w:r>
        <w:rPr/>
        <w:t>лимфоаденопатии</w:t>
      </w:r>
      <w:r>
        <w:rPr>
          <w:spacing w:val="1"/>
        </w:rPr>
        <w:t> </w:t>
      </w:r>
      <w:r>
        <w:rPr/>
        <w:t>целесообразно проведение биопсии лимфатического узла, при обнаружении инфильтрата в</w:t>
      </w:r>
      <w:r>
        <w:rPr>
          <w:spacing w:val="1"/>
        </w:rPr>
        <w:t> </w:t>
      </w:r>
      <w:r>
        <w:rPr/>
        <w:t>легких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бронхоскопии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компьютерной</w:t>
      </w:r>
      <w:r>
        <w:rPr>
          <w:spacing w:val="1"/>
        </w:rPr>
        <w:t> </w:t>
      </w:r>
      <w:r>
        <w:rPr/>
        <w:t>томографии</w:t>
      </w:r>
      <w:r>
        <w:rPr>
          <w:spacing w:val="1"/>
        </w:rPr>
        <w:t> </w:t>
      </w:r>
      <w:r>
        <w:rPr/>
        <w:t>легких,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ПЦР</w:t>
      </w:r>
      <w:r>
        <w:rPr>
          <w:spacing w:val="1"/>
        </w:rPr>
        <w:t> </w:t>
      </w:r>
      <w:r>
        <w:rPr/>
        <w:t>(поиск</w:t>
      </w:r>
      <w:r>
        <w:rPr>
          <w:spacing w:val="1"/>
        </w:rPr>
        <w:t> </w:t>
      </w:r>
      <w:r>
        <w:rPr/>
        <w:t>микобактерий</w:t>
      </w:r>
      <w:r>
        <w:rPr>
          <w:spacing w:val="-1"/>
        </w:rPr>
        <w:t> </w:t>
      </w:r>
      <w:r>
        <w:rPr/>
        <w:t>туберкулеза).</w:t>
      </w:r>
    </w:p>
    <w:p>
      <w:pPr>
        <w:pStyle w:val="BodyText"/>
        <w:spacing w:line="360" w:lineRule="auto"/>
        <w:ind w:left="118" w:right="430"/>
      </w:pPr>
      <w:r>
        <w:rPr/>
        <w:t>В</w:t>
      </w:r>
      <w:r>
        <w:rPr>
          <w:spacing w:val="1"/>
        </w:rPr>
        <w:t> </w:t>
      </w:r>
      <w:r>
        <w:rPr/>
        <w:t>90%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вмешательств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этапа</w:t>
      </w:r>
      <w:r>
        <w:rPr>
          <w:spacing w:val="1"/>
        </w:rPr>
        <w:t> </w:t>
      </w:r>
      <w:r>
        <w:rPr/>
        <w:t>бывает</w:t>
      </w:r>
      <w:r>
        <w:rPr>
          <w:spacing w:val="1"/>
        </w:rPr>
        <w:t> </w:t>
      </w:r>
      <w:r>
        <w:rPr/>
        <w:t>достаточным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постановки</w:t>
      </w:r>
      <w:r>
        <w:rPr>
          <w:spacing w:val="-57"/>
        </w:rPr>
        <w:t> </w:t>
      </w:r>
      <w:r>
        <w:rPr/>
        <w:t>диагноза</w:t>
      </w:r>
      <w:r>
        <w:rPr>
          <w:spacing w:val="-2"/>
        </w:rPr>
        <w:t> </w:t>
      </w:r>
      <w:r>
        <w:rPr/>
        <w:t>и выбора</w:t>
      </w:r>
      <w:r>
        <w:rPr>
          <w:spacing w:val="-1"/>
        </w:rPr>
        <w:t> </w:t>
      </w:r>
      <w:r>
        <w:rPr/>
        <w:t>стратегии</w:t>
      </w:r>
      <w:r>
        <w:rPr>
          <w:spacing w:val="1"/>
        </w:rPr>
        <w:t> </w:t>
      </w:r>
      <w:r>
        <w:rPr/>
        <w:t>лечения.</w:t>
      </w:r>
    </w:p>
    <w:p>
      <w:pPr>
        <w:pStyle w:val="BodyText"/>
        <w:spacing w:line="360" w:lineRule="auto"/>
        <w:ind w:right="427" w:firstLine="707"/>
      </w:pPr>
      <w:r>
        <w:rPr>
          <w:b/>
        </w:rPr>
        <w:t>Второй</w:t>
      </w:r>
      <w:r>
        <w:rPr>
          <w:b/>
          <w:spacing w:val="1"/>
        </w:rPr>
        <w:t> </w:t>
      </w:r>
      <w:r>
        <w:rPr>
          <w:b/>
        </w:rPr>
        <w:t>этап</w:t>
      </w:r>
      <w:r>
        <w:rPr>
          <w:b/>
          <w:spacing w:val="1"/>
        </w:rPr>
        <w:t> </w:t>
      </w:r>
      <w:r>
        <w:rPr>
          <w:b/>
        </w:rPr>
        <w:t>диагностического</w:t>
      </w:r>
      <w:r>
        <w:rPr>
          <w:b/>
          <w:spacing w:val="1"/>
        </w:rPr>
        <w:t> </w:t>
      </w:r>
      <w:r>
        <w:rPr>
          <w:b/>
        </w:rPr>
        <w:t>поиска.</w:t>
      </w:r>
      <w:r>
        <w:rPr>
          <w:b/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показаний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перикардиоцентезу</w:t>
      </w:r>
      <w:r>
        <w:rPr>
          <w:b/>
        </w:rPr>
        <w:t>,</w:t>
      </w:r>
      <w:r>
        <w:rPr>
          <w:b/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жесткие</w:t>
      </w:r>
      <w:r>
        <w:rPr>
          <w:spacing w:val="1"/>
        </w:rPr>
        <w:t> </w:t>
      </w:r>
      <w:r>
        <w:rPr/>
        <w:t>показания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рутинно.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процедура</w:t>
      </w:r>
      <w:r>
        <w:rPr>
          <w:spacing w:val="1"/>
        </w:rPr>
        <w:t> </w:t>
      </w:r>
      <w:r>
        <w:rPr/>
        <w:t>необходима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туберкулезной,</w:t>
      </w:r>
      <w:r>
        <w:rPr>
          <w:spacing w:val="1"/>
        </w:rPr>
        <w:t> </w:t>
      </w:r>
      <w:r>
        <w:rPr/>
        <w:t>гнойной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онкологической</w:t>
      </w:r>
      <w:r>
        <w:rPr>
          <w:spacing w:val="-3"/>
        </w:rPr>
        <w:t> </w:t>
      </w:r>
      <w:r>
        <w:rPr/>
        <w:t>природы экссудата.</w:t>
      </w:r>
    </w:p>
    <w:p>
      <w:pPr>
        <w:pStyle w:val="BodyText"/>
        <w:spacing w:before="6"/>
        <w:ind w:left="0"/>
        <w:jc w:val="left"/>
        <w:rPr>
          <w:sz w:val="36"/>
        </w:rPr>
      </w:pPr>
    </w:p>
    <w:p>
      <w:pPr>
        <w:pStyle w:val="Heading1"/>
        <w:spacing w:before="1"/>
        <w:ind w:left="402"/>
        <w:jc w:val="left"/>
      </w:pPr>
      <w:r>
        <w:rPr/>
        <w:t>Показания</w:t>
      </w:r>
      <w:r>
        <w:rPr>
          <w:spacing w:val="-2"/>
        </w:rPr>
        <w:t> </w:t>
      </w:r>
      <w:r>
        <w:rPr/>
        <w:t>к</w:t>
      </w:r>
      <w:r>
        <w:rPr>
          <w:spacing w:val="-4"/>
        </w:rPr>
        <w:t> </w:t>
      </w:r>
      <w:r>
        <w:rPr/>
        <w:t>проведению</w:t>
      </w:r>
      <w:r>
        <w:rPr>
          <w:spacing w:val="-3"/>
        </w:rPr>
        <w:t> </w:t>
      </w:r>
      <w:r>
        <w:rPr/>
        <w:t>пункции</w:t>
      </w:r>
      <w:r>
        <w:rPr>
          <w:spacing w:val="-4"/>
        </w:rPr>
        <w:t> </w:t>
      </w:r>
      <w:r>
        <w:rPr/>
        <w:t>перикарда</w:t>
      </w: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ind w:left="0"/>
        <w:jc w:val="left"/>
        <w:rPr>
          <w:b/>
          <w:sz w:val="28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470"/>
      </w:tblGrid>
      <w:tr>
        <w:trPr>
          <w:trHeight w:val="412" w:hRule="atLeast"/>
        </w:trPr>
        <w:tc>
          <w:tcPr>
            <w:tcW w:w="947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Абсолютные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показания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проведения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пункции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</w:tr>
      <w:tr>
        <w:trPr>
          <w:trHeight w:val="830" w:hRule="atLeast"/>
        </w:trPr>
        <w:tc>
          <w:tcPr>
            <w:tcW w:w="9470" w:type="dxa"/>
          </w:tcPr>
          <w:p>
            <w:pPr>
              <w:pStyle w:val="TableParagraph"/>
              <w:spacing w:line="273" w:lineRule="exact"/>
              <w:ind w:left="46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Тампонада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сердца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(толщина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эхонегативного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пространства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ЭхоКГ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диастолу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</w:t>
            </w:r>
          </w:p>
          <w:p>
            <w:pPr>
              <w:pStyle w:val="TableParagraph"/>
              <w:spacing w:before="137"/>
              <w:ind w:left="827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мм)</w:t>
            </w:r>
          </w:p>
        </w:tc>
      </w:tr>
      <w:tr>
        <w:trPr>
          <w:trHeight w:val="412" w:hRule="atLeast"/>
        </w:trPr>
        <w:tc>
          <w:tcPr>
            <w:tcW w:w="947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Показания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проведения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пункции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перикарда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диагностической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целью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при:</w:t>
            </w:r>
          </w:p>
        </w:tc>
      </w:tr>
      <w:tr>
        <w:trPr>
          <w:trHeight w:val="1655" w:hRule="atLeast"/>
        </w:trPr>
        <w:tc>
          <w:tcPr>
            <w:tcW w:w="9470" w:type="dxa"/>
          </w:tcPr>
          <w:p>
            <w:pPr>
              <w:pStyle w:val="TableParagraph"/>
              <w:numPr>
                <w:ilvl w:val="0"/>
                <w:numId w:val="54"/>
              </w:numPr>
              <w:tabs>
                <w:tab w:pos="473" w:val="left" w:leader="none"/>
              </w:tabs>
              <w:spacing w:line="360" w:lineRule="auto" w:before="0" w:after="0"/>
              <w:ind w:left="107" w:right="98" w:firstLine="0"/>
              <w:jc w:val="both"/>
              <w:rPr>
                <w:sz w:val="24"/>
              </w:rPr>
            </w:pPr>
            <w:r>
              <w:rPr>
                <w:sz w:val="24"/>
              </w:rPr>
              <w:t>подозрении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туберкулез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гнойный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экссудат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целью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взятия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жидкости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исследования (толщине эхонегативного пространства на ЭхоКГв диастолу 10–20 мм 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более)</w:t>
            </w:r>
          </w:p>
          <w:p>
            <w:pPr>
              <w:pStyle w:val="TableParagraph"/>
              <w:numPr>
                <w:ilvl w:val="0"/>
                <w:numId w:val="54"/>
              </w:numPr>
              <w:tabs>
                <w:tab w:pos="367" w:val="left" w:leader="none"/>
              </w:tabs>
              <w:spacing w:line="240" w:lineRule="auto" w:before="0" w:after="0"/>
              <w:ind w:left="367" w:right="0" w:hanging="260"/>
              <w:jc w:val="both"/>
              <w:rPr>
                <w:sz w:val="24"/>
              </w:rPr>
            </w:pPr>
            <w:r>
              <w:rPr>
                <w:sz w:val="24"/>
              </w:rPr>
              <w:t>высокой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вероятности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онкологического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процесса</w:t>
            </w:r>
          </w:p>
        </w:tc>
      </w:tr>
      <w:tr>
        <w:trPr>
          <w:trHeight w:val="1243" w:hRule="atLeast"/>
        </w:trPr>
        <w:tc>
          <w:tcPr>
            <w:tcW w:w="9470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ситуациях,</w:t>
            </w:r>
            <w:r>
              <w:rPr>
                <w:spacing w:val="75"/>
                <w:sz w:val="24"/>
              </w:rPr>
              <w:t> </w:t>
            </w:r>
            <w:r>
              <w:rPr>
                <w:sz w:val="24"/>
              </w:rPr>
              <w:t>когда</w:t>
            </w:r>
            <w:r>
              <w:rPr>
                <w:spacing w:val="78"/>
                <w:sz w:val="24"/>
              </w:rPr>
              <w:t> </w:t>
            </w:r>
            <w:r>
              <w:rPr>
                <w:sz w:val="24"/>
              </w:rPr>
              <w:t>объем</w:t>
            </w:r>
            <w:r>
              <w:rPr>
                <w:spacing w:val="75"/>
                <w:sz w:val="24"/>
              </w:rPr>
              <w:t> </w:t>
            </w:r>
            <w:r>
              <w:rPr>
                <w:sz w:val="24"/>
              </w:rPr>
              <w:t>экссудата</w:t>
            </w:r>
            <w:r>
              <w:rPr>
                <w:spacing w:val="76"/>
                <w:sz w:val="24"/>
              </w:rPr>
              <w:t> </w:t>
            </w:r>
            <w:r>
              <w:rPr>
                <w:sz w:val="24"/>
              </w:rPr>
              <w:t>мал</w:t>
            </w:r>
            <w:r>
              <w:rPr>
                <w:spacing w:val="76"/>
                <w:sz w:val="24"/>
              </w:rPr>
              <w:t> </w:t>
            </w:r>
            <w:r>
              <w:rPr>
                <w:sz w:val="24"/>
              </w:rPr>
              <w:t>(толщина</w:t>
            </w:r>
            <w:r>
              <w:rPr>
                <w:spacing w:val="76"/>
                <w:sz w:val="24"/>
              </w:rPr>
              <w:t> </w:t>
            </w:r>
            <w:r>
              <w:rPr>
                <w:sz w:val="24"/>
              </w:rPr>
              <w:t>эхонегативного</w:t>
            </w:r>
            <w:r>
              <w:rPr>
                <w:spacing w:val="76"/>
                <w:sz w:val="24"/>
              </w:rPr>
              <w:t> </w:t>
            </w:r>
            <w:r>
              <w:rPr>
                <w:sz w:val="24"/>
              </w:rPr>
              <w:t>пространства</w:t>
            </w:r>
            <w:r>
              <w:rPr>
                <w:spacing w:val="75"/>
                <w:sz w:val="24"/>
              </w:rPr>
              <w:t> </w:t>
            </w:r>
            <w:r>
              <w:rPr>
                <w:sz w:val="24"/>
              </w:rPr>
              <w:t>на</w:t>
            </w:r>
          </w:p>
          <w:p>
            <w:pPr>
              <w:pStyle w:val="TableParagraph"/>
              <w:spacing w:line="410" w:lineRule="atLeast" w:before="5"/>
              <w:rPr>
                <w:sz w:val="24"/>
              </w:rPr>
            </w:pPr>
            <w:r>
              <w:rPr>
                <w:sz w:val="24"/>
              </w:rPr>
              <w:t>ЭхоКГ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менее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10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мм),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проведение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диагностической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пункции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забор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биоптатов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—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проведение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процедуры рекомендовано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специализированных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центрах</w:t>
            </w:r>
          </w:p>
        </w:tc>
      </w:tr>
    </w:tbl>
    <w:p>
      <w:pPr>
        <w:pStyle w:val="BodyText"/>
        <w:spacing w:before="9"/>
        <w:ind w:left="0"/>
        <w:jc w:val="left"/>
        <w:rPr>
          <w:b/>
          <w:sz w:val="27"/>
        </w:rPr>
      </w:pPr>
    </w:p>
    <w:p>
      <w:pPr>
        <w:pStyle w:val="BodyText"/>
        <w:spacing w:line="360" w:lineRule="auto" w:before="90"/>
        <w:ind w:left="118" w:right="422"/>
      </w:pPr>
      <w:r>
        <w:rPr/>
        <w:t>Таким образом, во всех ситуациях, когда объем жидкости мал (сепарация листков перикарда</w:t>
      </w:r>
      <w:r>
        <w:rPr>
          <w:spacing w:val="1"/>
        </w:rPr>
        <w:t> </w:t>
      </w:r>
      <w:r>
        <w:rPr/>
        <w:t>менее 10 мм), процедура пункции перикарда не является процедурой первого выбора, и, если</w:t>
      </w:r>
      <w:r>
        <w:rPr>
          <w:spacing w:val="-57"/>
        </w:rPr>
        <w:t> </w:t>
      </w:r>
      <w:r>
        <w:rPr/>
        <w:t>лечащий врач или консилиум настаивает на ней, должна выполняться в специализированном</w:t>
      </w:r>
      <w:r>
        <w:rPr>
          <w:spacing w:val="1"/>
        </w:rPr>
        <w:t> </w:t>
      </w:r>
      <w:r>
        <w:rPr/>
        <w:t>учреждении. В ходе перикардиоцентеза осуществляют взятие жидкости для последующего</w:t>
      </w:r>
      <w:r>
        <w:rPr>
          <w:spacing w:val="1"/>
        </w:rPr>
        <w:t> </w:t>
      </w:r>
      <w:r>
        <w:rPr/>
        <w:t>анализа. Оптимальный объем исследования жидкости из полости перикарда включает в себя</w:t>
      </w:r>
      <w:r>
        <w:rPr>
          <w:spacing w:val="1"/>
        </w:rPr>
        <w:t> </w:t>
      </w:r>
      <w:r>
        <w:rPr/>
        <w:t>следующие</w:t>
      </w:r>
      <w:r>
        <w:rPr>
          <w:spacing w:val="18"/>
        </w:rPr>
        <w:t> </w:t>
      </w:r>
      <w:r>
        <w:rPr/>
        <w:t>определения:</w:t>
      </w:r>
      <w:r>
        <w:rPr>
          <w:spacing w:val="25"/>
        </w:rPr>
        <w:t> </w:t>
      </w:r>
      <w:r>
        <w:rPr/>
        <w:t>уровня</w:t>
      </w:r>
      <w:r>
        <w:rPr>
          <w:spacing w:val="19"/>
        </w:rPr>
        <w:t> </w:t>
      </w:r>
      <w:r>
        <w:rPr/>
        <w:t>гематокрита</w:t>
      </w:r>
      <w:r>
        <w:rPr>
          <w:spacing w:val="19"/>
        </w:rPr>
        <w:t> </w:t>
      </w:r>
      <w:r>
        <w:rPr/>
        <w:t>(во</w:t>
      </w:r>
      <w:r>
        <w:rPr>
          <w:spacing w:val="20"/>
        </w:rPr>
        <w:t> </w:t>
      </w:r>
      <w:r>
        <w:rPr/>
        <w:t>всех</w:t>
      </w:r>
      <w:r>
        <w:rPr>
          <w:spacing w:val="21"/>
        </w:rPr>
        <w:t> </w:t>
      </w:r>
      <w:r>
        <w:rPr/>
        <w:t>случаях</w:t>
      </w:r>
      <w:r>
        <w:rPr>
          <w:spacing w:val="21"/>
        </w:rPr>
        <w:t> </w:t>
      </w:r>
      <w:r>
        <w:rPr/>
        <w:t>геморрагической</w:t>
      </w:r>
      <w:r>
        <w:rPr>
          <w:spacing w:val="20"/>
        </w:rPr>
        <w:t> </w:t>
      </w:r>
      <w:r>
        <w:rPr/>
        <w:t>жидкости),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left="118" w:right="422"/>
      </w:pPr>
      <w:r>
        <w:rPr/>
        <w:t>определение относительной плотности жидкости (более 1.015), уровня белка (более 3 г/дл),</w:t>
      </w:r>
      <w:r>
        <w:rPr>
          <w:spacing w:val="1"/>
        </w:rPr>
        <w:t> </w:t>
      </w:r>
      <w:r>
        <w:rPr/>
        <w:t>соотношения</w:t>
      </w:r>
      <w:r>
        <w:rPr>
          <w:spacing w:val="1"/>
        </w:rPr>
        <w:t> </w:t>
      </w:r>
      <w:r>
        <w:rPr/>
        <w:t>свободной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плазме</w:t>
      </w:r>
      <w:r>
        <w:rPr>
          <w:spacing w:val="1"/>
        </w:rPr>
        <w:t> </w:t>
      </w:r>
      <w:r>
        <w:rPr/>
        <w:t>(более</w:t>
      </w:r>
      <w:r>
        <w:rPr>
          <w:spacing w:val="1"/>
        </w:rPr>
        <w:t> </w:t>
      </w:r>
      <w:r>
        <w:rPr/>
        <w:t>0,5),</w:t>
      </w:r>
      <w:r>
        <w:rPr>
          <w:spacing w:val="1"/>
        </w:rPr>
        <w:t> </w:t>
      </w:r>
      <w:r>
        <w:rPr/>
        <w:t>ЛДГ</w:t>
      </w:r>
      <w:r>
        <w:rPr>
          <w:spacing w:val="1"/>
        </w:rPr>
        <w:t> </w:t>
      </w:r>
      <w:r>
        <w:rPr/>
        <w:t>(более</w:t>
      </w:r>
      <w:r>
        <w:rPr>
          <w:spacing w:val="1"/>
        </w:rPr>
        <w:t> </w:t>
      </w:r>
      <w:r>
        <w:rPr/>
        <w:t>200</w:t>
      </w:r>
      <w:r>
        <w:rPr>
          <w:spacing w:val="1"/>
        </w:rPr>
        <w:t> </w:t>
      </w:r>
      <w:r>
        <w:rPr/>
        <w:t>ед/л),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глюкозы — что позволяет диагностировать экссудат, но не уточнить диагноз; проведение</w:t>
      </w:r>
      <w:r>
        <w:rPr>
          <w:spacing w:val="1"/>
        </w:rPr>
        <w:t> </w:t>
      </w:r>
      <w:r>
        <w:rPr/>
        <w:t>цитологического анализа (поиск атипичных клеток); посев с целью выделения аэробной и</w:t>
      </w:r>
      <w:r>
        <w:rPr>
          <w:spacing w:val="1"/>
        </w:rPr>
        <w:t> </w:t>
      </w:r>
      <w:r>
        <w:rPr/>
        <w:t>анаэробной флоры, параллельный посев перикардиальной жидкости и трех проб крови на</w:t>
      </w:r>
      <w:r>
        <w:rPr>
          <w:spacing w:val="1"/>
        </w:rPr>
        <w:t> </w:t>
      </w:r>
      <w:r>
        <w:rPr/>
        <w:t>аэробные и анаэробные бактерии при подозрении на гнойный перикардит; молекулярно-</w:t>
      </w:r>
      <w:r>
        <w:rPr>
          <w:spacing w:val="1"/>
        </w:rPr>
        <w:t> </w:t>
      </w:r>
      <w:r>
        <w:rPr/>
        <w:t>биологическое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перикардиальной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микобактерии</w:t>
      </w:r>
      <w:r>
        <w:rPr>
          <w:spacing w:val="1"/>
        </w:rPr>
        <w:t> </w:t>
      </w:r>
      <w:r>
        <w:rPr/>
        <w:t>туберкулеза</w:t>
      </w:r>
      <w:r>
        <w:rPr>
          <w:spacing w:val="1"/>
        </w:rPr>
        <w:t> </w:t>
      </w:r>
      <w:r>
        <w:rPr/>
        <w:t>(Mycobacterium</w:t>
      </w:r>
      <w:r>
        <w:rPr>
          <w:spacing w:val="1"/>
        </w:rPr>
        <w:t> </w:t>
      </w:r>
      <w:r>
        <w:rPr/>
        <w:t>tuberculosis</w:t>
      </w:r>
      <w:r>
        <w:rPr>
          <w:spacing w:val="1"/>
        </w:rPr>
        <w:t> </w:t>
      </w:r>
      <w:r>
        <w:rPr/>
        <w:t>complex),</w:t>
      </w:r>
      <w:r>
        <w:rPr>
          <w:spacing w:val="1"/>
        </w:rPr>
        <w:t> </w:t>
      </w:r>
      <w:r>
        <w:rPr/>
        <w:t>ПЦР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кардиотропных</w:t>
      </w:r>
      <w:r>
        <w:rPr>
          <w:spacing w:val="1"/>
        </w:rPr>
        <w:t> </w:t>
      </w:r>
      <w:r>
        <w:rPr/>
        <w:t>вирусов.</w:t>
      </w:r>
      <w:r>
        <w:rPr>
          <w:spacing w:val="-57"/>
        </w:rPr>
        <w:t> </w:t>
      </w:r>
      <w:r>
        <w:rPr/>
        <w:t>Определение уровня онкомаркеров: исследование уровня ракового эмбрионального антигена</w:t>
      </w:r>
      <w:r>
        <w:rPr>
          <w:spacing w:val="-57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(СЕА);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альфа-фетопротеина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сыворотке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(AFP),</w:t>
      </w:r>
      <w:r>
        <w:rPr>
          <w:spacing w:val="1"/>
        </w:rPr>
        <w:t> </w:t>
      </w:r>
      <w:r>
        <w:rPr/>
        <w:t>углеводородные</w:t>
      </w:r>
      <w:r>
        <w:rPr>
          <w:spacing w:val="1"/>
        </w:rPr>
        <w:t> </w:t>
      </w:r>
      <w:r>
        <w:rPr/>
        <w:t>антигены;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антигена</w:t>
      </w:r>
      <w:r>
        <w:rPr>
          <w:spacing w:val="1"/>
        </w:rPr>
        <w:t> </w:t>
      </w:r>
      <w:r>
        <w:rPr/>
        <w:t>аденогенных</w:t>
      </w:r>
      <w:r>
        <w:rPr>
          <w:spacing w:val="1"/>
        </w:rPr>
        <w:t> </w:t>
      </w:r>
      <w:r>
        <w:rPr/>
        <w:t>раков</w:t>
      </w:r>
      <w:r>
        <w:rPr>
          <w:spacing w:val="1"/>
        </w:rPr>
        <w:t> </w:t>
      </w:r>
      <w:r>
        <w:rPr/>
        <w:t>CA</w:t>
      </w:r>
      <w:r>
        <w:rPr>
          <w:spacing w:val="1"/>
        </w:rPr>
        <w:t> </w:t>
      </w:r>
      <w:r>
        <w:rPr/>
        <w:t>125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крови; исследование уровня антигена аденогенных раков CA 72-4 в крови; исследование</w:t>
      </w:r>
      <w:r>
        <w:rPr>
          <w:spacing w:val="1"/>
        </w:rPr>
        <w:t> </w:t>
      </w:r>
      <w:r>
        <w:rPr/>
        <w:t>уровня опухолеассоциированного маркера СА 15-3 в крови; исследование уровня антигена</w:t>
      </w:r>
      <w:r>
        <w:rPr>
          <w:spacing w:val="1"/>
        </w:rPr>
        <w:t> </w:t>
      </w:r>
      <w:r>
        <w:rPr/>
        <w:t>аденогенных раков CA 19-9 в крови; исследование фактора некроза опухоли в сыворотке</w:t>
      </w:r>
      <w:r>
        <w:rPr>
          <w:spacing w:val="1"/>
        </w:rPr>
        <w:t> </w:t>
      </w:r>
      <w:r>
        <w:rPr/>
        <w:t>крови</w:t>
      </w:r>
      <w:r>
        <w:rPr>
          <w:spacing w:val="-1"/>
        </w:rPr>
        <w:t> </w:t>
      </w:r>
      <w:r>
        <w:rPr/>
        <w:t>(СD</w:t>
      </w:r>
      <w:r>
        <w:rPr>
          <w:spacing w:val="-1"/>
        </w:rPr>
        <w:t> </w:t>
      </w:r>
      <w:r>
        <w:rPr/>
        <w:t>30); CD</w:t>
      </w:r>
      <w:r>
        <w:rPr>
          <w:spacing w:val="-1"/>
        </w:rPr>
        <w:t> </w:t>
      </w:r>
      <w:r>
        <w:rPr/>
        <w:t>25 — при</w:t>
      </w:r>
      <w:r>
        <w:rPr>
          <w:spacing w:val="-1"/>
        </w:rPr>
        <w:t> </w:t>
      </w:r>
      <w:r>
        <w:rPr/>
        <w:t>подозрении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онкоперикардит.</w:t>
      </w:r>
    </w:p>
    <w:p>
      <w:pPr>
        <w:pStyle w:val="BodyText"/>
        <w:spacing w:line="360" w:lineRule="auto" w:before="3"/>
        <w:ind w:left="118" w:right="423"/>
      </w:pPr>
      <w:r>
        <w:rPr/>
        <w:t>Противопоказания к проведению перикардиоцентеза: объем жидкости мал или прогрессивно</w:t>
      </w:r>
      <w:r>
        <w:rPr>
          <w:spacing w:val="1"/>
        </w:rPr>
        <w:t> </w:t>
      </w:r>
      <w:r>
        <w:rPr/>
        <w:t>уменьшается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противовоспалительной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диагноз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установлен</w:t>
      </w:r>
      <w:r>
        <w:rPr>
          <w:spacing w:val="1"/>
        </w:rPr>
        <w:t> </w:t>
      </w:r>
      <w:r>
        <w:rPr/>
        <w:t>любым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перикардиоцентеза,</w:t>
      </w:r>
      <w:r>
        <w:rPr>
          <w:spacing w:val="1"/>
        </w:rPr>
        <w:t> </w:t>
      </w:r>
      <w:r>
        <w:rPr/>
        <w:t>неконтролируемая</w:t>
      </w:r>
      <w:r>
        <w:rPr>
          <w:spacing w:val="1"/>
        </w:rPr>
        <w:t> </w:t>
      </w:r>
      <w:r>
        <w:rPr/>
        <w:t>коагулопатия,</w:t>
      </w:r>
      <w:r>
        <w:rPr>
          <w:spacing w:val="1"/>
        </w:rPr>
        <w:t> </w:t>
      </w:r>
      <w:r>
        <w:rPr/>
        <w:t>продолжающаяся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антикоагулянтами</w:t>
      </w:r>
      <w:r>
        <w:rPr>
          <w:spacing w:val="1"/>
        </w:rPr>
        <w:t> </w:t>
      </w:r>
      <w:r>
        <w:rPr/>
        <w:t>(АТХ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антитромботические</w:t>
      </w:r>
      <w:r>
        <w:rPr>
          <w:spacing w:val="-57"/>
        </w:rPr>
        <w:t> </w:t>
      </w:r>
      <w:r>
        <w:rPr/>
        <w:t>средства), уровень тромбоцитов менее 50 × 10</w:t>
      </w:r>
      <w:r>
        <w:rPr>
          <w:vertAlign w:val="superscript"/>
        </w:rPr>
        <w:t>9</w:t>
      </w:r>
      <w:r>
        <w:rPr>
          <w:vertAlign w:val="baseline"/>
        </w:rPr>
        <w:t>/л, наличие расслаивающейся аорты (грудной</w:t>
      </w:r>
      <w:r>
        <w:rPr>
          <w:spacing w:val="1"/>
          <w:vertAlign w:val="baseline"/>
        </w:rPr>
        <w:t> </w:t>
      </w:r>
      <w:r>
        <w:rPr>
          <w:vertAlign w:val="baseline"/>
        </w:rPr>
        <w:t>отдел).</w:t>
      </w:r>
    </w:p>
    <w:p>
      <w:pPr>
        <w:pStyle w:val="BodyText"/>
        <w:spacing w:line="360" w:lineRule="auto"/>
        <w:ind w:left="118" w:right="430"/>
      </w:pPr>
      <w:r>
        <w:rPr/>
        <w:t>При значительных объемах жидкости не рекомендуется эвакуация более 1 литра жидкости</w:t>
      </w:r>
      <w:r>
        <w:rPr>
          <w:spacing w:val="1"/>
        </w:rPr>
        <w:t> </w:t>
      </w:r>
      <w:r>
        <w:rPr/>
        <w:t>сразу,</w:t>
      </w:r>
      <w:r>
        <w:rPr>
          <w:spacing w:val="-1"/>
        </w:rPr>
        <w:t> </w:t>
      </w:r>
      <w:r>
        <w:rPr/>
        <w:t>т.к. это</w:t>
      </w:r>
      <w:r>
        <w:rPr>
          <w:spacing w:val="-1"/>
        </w:rPr>
        <w:t> </w:t>
      </w:r>
      <w:r>
        <w:rPr/>
        <w:t>может привести</w:t>
      </w:r>
      <w:r>
        <w:rPr>
          <w:spacing w:val="1"/>
        </w:rPr>
        <w:t> </w:t>
      </w:r>
      <w:r>
        <w:rPr/>
        <w:t>к</w:t>
      </w:r>
      <w:r>
        <w:rPr>
          <w:spacing w:val="-1"/>
        </w:rPr>
        <w:t> </w:t>
      </w:r>
      <w:r>
        <w:rPr/>
        <w:t>острой</w:t>
      </w:r>
      <w:r>
        <w:rPr>
          <w:spacing w:val="1"/>
        </w:rPr>
        <w:t> </w:t>
      </w:r>
      <w:r>
        <w:rPr/>
        <w:t>дилатации</w:t>
      </w:r>
      <w:r>
        <w:rPr>
          <w:spacing w:val="-2"/>
        </w:rPr>
        <w:t> </w:t>
      </w:r>
      <w:r>
        <w:rPr/>
        <w:t>правого</w:t>
      </w:r>
      <w:r>
        <w:rPr>
          <w:spacing w:val="-2"/>
        </w:rPr>
        <w:t> </w:t>
      </w:r>
      <w:r>
        <w:rPr/>
        <w:t>желудочка.</w:t>
      </w:r>
    </w:p>
    <w:p>
      <w:pPr>
        <w:pStyle w:val="BodyText"/>
        <w:spacing w:line="360" w:lineRule="auto"/>
        <w:ind w:left="118" w:right="427"/>
      </w:pPr>
      <w:r>
        <w:rPr/>
        <w:t>В ряде случаев при высокой скорости набора экссудата в полости перикарда после первой</w:t>
      </w:r>
      <w:r>
        <w:rPr>
          <w:spacing w:val="1"/>
        </w:rPr>
        <w:t> </w:t>
      </w:r>
      <w:r>
        <w:rPr/>
        <w:t>пункции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установить</w:t>
      </w:r>
      <w:r>
        <w:rPr>
          <w:spacing w:val="1"/>
        </w:rPr>
        <w:t> </w:t>
      </w:r>
      <w:r>
        <w:rPr/>
        <w:t>катетер.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катетеру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осуществлять</w:t>
      </w:r>
      <w:r>
        <w:rPr>
          <w:spacing w:val="1"/>
        </w:rPr>
        <w:t> </w:t>
      </w:r>
      <w:r>
        <w:rPr/>
        <w:t>эвакуацию жидкости каждые 4–6 часов. Катетер необходимо оставить до тех пор, пока объем</w:t>
      </w:r>
      <w:r>
        <w:rPr>
          <w:spacing w:val="-57"/>
        </w:rPr>
        <w:t> </w:t>
      </w:r>
      <w:r>
        <w:rPr/>
        <w:t>эвакуируемой</w:t>
      </w:r>
      <w:r>
        <w:rPr>
          <w:spacing w:val="-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уменьшится</w:t>
      </w:r>
      <w:r>
        <w:rPr>
          <w:spacing w:val="-1"/>
        </w:rPr>
        <w:t> </w:t>
      </w:r>
      <w:r>
        <w:rPr/>
        <w:t>до 25 мл/сутки.</w:t>
      </w:r>
    </w:p>
    <w:p>
      <w:pPr>
        <w:spacing w:line="360" w:lineRule="auto" w:before="6"/>
        <w:ind w:left="118" w:right="429" w:firstLine="283"/>
        <w:jc w:val="both"/>
        <w:rPr>
          <w:sz w:val="24"/>
        </w:rPr>
      </w:pPr>
      <w:r>
        <w:rPr>
          <w:b/>
          <w:sz w:val="24"/>
        </w:rPr>
        <w:t>Третий этап диагностического поиска при остром перикардите (биопсия перикарда).</w:t>
      </w:r>
      <w:r>
        <w:rPr>
          <w:b/>
          <w:spacing w:val="1"/>
          <w:sz w:val="24"/>
        </w:rPr>
        <w:t> </w:t>
      </w:r>
      <w:r>
        <w:rPr>
          <w:sz w:val="24"/>
        </w:rPr>
        <w:t>Биопсия</w:t>
      </w:r>
      <w:r>
        <w:rPr>
          <w:spacing w:val="1"/>
          <w:sz w:val="24"/>
        </w:rPr>
        <w:t> </w:t>
      </w:r>
      <w:r>
        <w:rPr>
          <w:sz w:val="24"/>
        </w:rPr>
        <w:t>перикарда</w:t>
      </w:r>
      <w:r>
        <w:rPr>
          <w:spacing w:val="1"/>
          <w:sz w:val="24"/>
        </w:rPr>
        <w:t> </w:t>
      </w:r>
      <w:r>
        <w:rPr>
          <w:sz w:val="24"/>
        </w:rPr>
        <w:t>проводится</w:t>
      </w:r>
      <w:r>
        <w:rPr>
          <w:spacing w:val="1"/>
          <w:sz w:val="24"/>
        </w:rPr>
        <w:t> </w:t>
      </w:r>
      <w:r>
        <w:rPr>
          <w:sz w:val="24"/>
        </w:rPr>
        <w:t>только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ходе</w:t>
      </w:r>
      <w:r>
        <w:rPr>
          <w:spacing w:val="1"/>
          <w:sz w:val="24"/>
        </w:rPr>
        <w:t> </w:t>
      </w:r>
      <w:r>
        <w:rPr>
          <w:sz w:val="24"/>
        </w:rPr>
        <w:t>перикардиоскопии,</w:t>
      </w:r>
      <w:r>
        <w:rPr>
          <w:spacing w:val="1"/>
          <w:sz w:val="24"/>
        </w:rPr>
        <w:t> </w:t>
      </w:r>
      <w:r>
        <w:rPr>
          <w:sz w:val="24"/>
        </w:rPr>
        <w:t>т.е.</w:t>
      </w:r>
      <w:r>
        <w:rPr>
          <w:spacing w:val="1"/>
          <w:sz w:val="24"/>
        </w:rPr>
        <w:t> </w:t>
      </w:r>
      <w:r>
        <w:rPr>
          <w:sz w:val="24"/>
        </w:rPr>
        <w:t>пациент</w:t>
      </w:r>
      <w:r>
        <w:rPr>
          <w:spacing w:val="1"/>
          <w:sz w:val="24"/>
        </w:rPr>
        <w:t> </w:t>
      </w:r>
      <w:r>
        <w:rPr>
          <w:sz w:val="24"/>
        </w:rPr>
        <w:t>должен</w:t>
      </w:r>
      <w:r>
        <w:rPr>
          <w:spacing w:val="1"/>
          <w:sz w:val="24"/>
        </w:rPr>
        <w:t> </w:t>
      </w:r>
      <w:r>
        <w:rPr>
          <w:sz w:val="24"/>
        </w:rPr>
        <w:t>находиться в специализированном хирургическом стационаре. Перикардиоскопия и биопсия</w:t>
      </w:r>
      <w:r>
        <w:rPr>
          <w:spacing w:val="1"/>
          <w:sz w:val="24"/>
        </w:rPr>
        <w:t> </w:t>
      </w:r>
      <w:r>
        <w:rPr>
          <w:sz w:val="24"/>
        </w:rPr>
        <w:t>перикарда</w:t>
      </w:r>
      <w:r>
        <w:rPr>
          <w:spacing w:val="1"/>
          <w:sz w:val="24"/>
        </w:rPr>
        <w:t> </w:t>
      </w:r>
      <w:r>
        <w:rPr>
          <w:sz w:val="24"/>
        </w:rPr>
        <w:t>должны</w:t>
      </w:r>
      <w:r>
        <w:rPr>
          <w:spacing w:val="1"/>
          <w:sz w:val="24"/>
        </w:rPr>
        <w:t> </w:t>
      </w:r>
      <w:r>
        <w:rPr>
          <w:sz w:val="24"/>
        </w:rPr>
        <w:t>относиться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эксклюзивным</w:t>
      </w:r>
      <w:r>
        <w:rPr>
          <w:spacing w:val="1"/>
          <w:sz w:val="24"/>
        </w:rPr>
        <w:t> </w:t>
      </w:r>
      <w:r>
        <w:rPr>
          <w:sz w:val="24"/>
        </w:rPr>
        <w:t>процедурам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рассматривать</w:t>
      </w:r>
      <w:r>
        <w:rPr>
          <w:spacing w:val="-57"/>
          <w:sz w:val="24"/>
        </w:rPr>
        <w:t> </w:t>
      </w:r>
      <w:r>
        <w:rPr>
          <w:sz w:val="24"/>
        </w:rPr>
        <w:t>только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единичных</w:t>
      </w:r>
      <w:r>
        <w:rPr>
          <w:spacing w:val="2"/>
          <w:sz w:val="24"/>
        </w:rPr>
        <w:t> </w:t>
      </w:r>
      <w:r>
        <w:rPr>
          <w:sz w:val="24"/>
        </w:rPr>
        <w:t>случаях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третьем</w:t>
      </w:r>
      <w:r>
        <w:rPr>
          <w:spacing w:val="-1"/>
          <w:sz w:val="24"/>
        </w:rPr>
        <w:t> </w:t>
      </w:r>
      <w:r>
        <w:rPr>
          <w:sz w:val="24"/>
        </w:rPr>
        <w:t>этапе</w:t>
      </w:r>
      <w:r>
        <w:rPr>
          <w:spacing w:val="-2"/>
          <w:sz w:val="24"/>
        </w:rPr>
        <w:t> </w:t>
      </w:r>
      <w:r>
        <w:rPr>
          <w:sz w:val="24"/>
        </w:rPr>
        <w:t>диагностики.</w:t>
      </w:r>
    </w:p>
    <w:p>
      <w:pPr>
        <w:pStyle w:val="BodyText"/>
        <w:spacing w:line="360" w:lineRule="auto"/>
        <w:ind w:left="118" w:right="426"/>
      </w:pPr>
      <w:r>
        <w:rPr>
          <w:b/>
        </w:rPr>
        <w:t>Предикторы негативного прогноза. </w:t>
      </w:r>
      <w:r>
        <w:rPr/>
        <w:t>Первичный осмотр пациента с острым перикардитом</w:t>
      </w:r>
      <w:r>
        <w:rPr>
          <w:spacing w:val="1"/>
        </w:rPr>
        <w:t> </w:t>
      </w:r>
      <w:r>
        <w:rPr/>
        <w:t>должен завершиться прогностической оценкой течения болезни — определением высокого,</w:t>
      </w:r>
      <w:r>
        <w:rPr>
          <w:spacing w:val="1"/>
        </w:rPr>
        <w:t> </w:t>
      </w:r>
      <w:r>
        <w:rPr/>
        <w:t>умеренного</w:t>
      </w:r>
      <w:r>
        <w:rPr>
          <w:spacing w:val="-1"/>
        </w:rPr>
        <w:t> </w:t>
      </w:r>
      <w:r>
        <w:rPr/>
        <w:t>и низкого риска</w:t>
      </w:r>
      <w:r>
        <w:rPr>
          <w:spacing w:val="-1"/>
        </w:rPr>
        <w:t> </w:t>
      </w:r>
      <w:r>
        <w:rPr/>
        <w:t>негативного</w:t>
      </w:r>
      <w:r>
        <w:rPr>
          <w:spacing w:val="-1"/>
        </w:rPr>
        <w:t> </w:t>
      </w:r>
      <w:r>
        <w:rPr/>
        <w:t>прогноза.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line="360" w:lineRule="auto" w:before="66"/>
        <w:ind w:left="118" w:right="420"/>
      </w:pPr>
      <w:r>
        <w:rPr/>
        <w:t>К</w:t>
      </w:r>
      <w:r>
        <w:rPr>
          <w:spacing w:val="1"/>
        </w:rPr>
        <w:t> </w:t>
      </w:r>
      <w:r>
        <w:rPr/>
        <w:t>большим</w:t>
      </w:r>
      <w:r>
        <w:rPr>
          <w:spacing w:val="1"/>
        </w:rPr>
        <w:t> </w:t>
      </w:r>
      <w:r>
        <w:rPr/>
        <w:t>предикторам</w:t>
      </w:r>
      <w:r>
        <w:rPr>
          <w:spacing w:val="1"/>
        </w:rPr>
        <w:t> </w:t>
      </w:r>
      <w:r>
        <w:rPr/>
        <w:t>высокого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негативного</w:t>
      </w:r>
      <w:r>
        <w:rPr>
          <w:spacing w:val="1"/>
        </w:rPr>
        <w:t> </w:t>
      </w:r>
      <w:r>
        <w:rPr/>
        <w:t>прогноза</w:t>
      </w:r>
      <w:r>
        <w:rPr>
          <w:spacing w:val="1"/>
        </w:rPr>
        <w:t> </w:t>
      </w:r>
      <w:r>
        <w:rPr/>
        <w:t>относят</w:t>
      </w:r>
      <w:r>
        <w:rPr>
          <w:spacing w:val="1"/>
        </w:rPr>
        <w:t> </w:t>
      </w:r>
      <w:r>
        <w:rPr/>
        <w:t>следующие</w:t>
      </w:r>
      <w:r>
        <w:rPr>
          <w:spacing w:val="1"/>
        </w:rPr>
        <w:t> </w:t>
      </w:r>
      <w:r>
        <w:rPr/>
        <w:t>симптомы: лихорадка &gt;38° С, подострое начало заболевания, выраженный выпот в полость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тампонаду</w:t>
      </w:r>
      <w:r>
        <w:rPr>
          <w:spacing w:val="1"/>
        </w:rPr>
        <w:t> </w:t>
      </w:r>
      <w:r>
        <w:rPr/>
        <w:t>сердца,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клинически</w:t>
      </w:r>
      <w:r>
        <w:rPr>
          <w:spacing w:val="1"/>
        </w:rPr>
        <w:t> </w:t>
      </w:r>
      <w:r>
        <w:rPr/>
        <w:t>значимого</w:t>
      </w:r>
      <w:r>
        <w:rPr>
          <w:spacing w:val="1"/>
        </w:rPr>
        <w:t> </w:t>
      </w:r>
      <w:r>
        <w:rPr/>
        <w:t>ответа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терапию</w:t>
      </w:r>
      <w:r>
        <w:rPr>
          <w:spacing w:val="1"/>
        </w:rPr>
        <w:t> </w:t>
      </w:r>
      <w:r>
        <w:rPr/>
        <w:t>#ацетилсалициловой</w:t>
      </w:r>
      <w:r>
        <w:rPr>
          <w:spacing w:val="29"/>
        </w:rPr>
        <w:t> </w:t>
      </w:r>
      <w:r>
        <w:rPr/>
        <w:t>кислотой**</w:t>
      </w:r>
      <w:r>
        <w:rPr>
          <w:spacing w:val="27"/>
        </w:rPr>
        <w:t> </w:t>
      </w:r>
      <w:r>
        <w:rPr/>
        <w:t>или</w:t>
      </w:r>
      <w:r>
        <w:rPr>
          <w:spacing w:val="31"/>
        </w:rPr>
        <w:t> </w:t>
      </w:r>
      <w:r>
        <w:rPr/>
        <w:t>НПВП</w:t>
      </w:r>
      <w:r>
        <w:rPr>
          <w:spacing w:val="30"/>
        </w:rPr>
        <w:t> </w:t>
      </w:r>
      <w:r>
        <w:rPr/>
        <w:t>в</w:t>
      </w:r>
      <w:r>
        <w:rPr>
          <w:spacing w:val="29"/>
        </w:rPr>
        <w:t> </w:t>
      </w:r>
      <w:r>
        <w:rPr/>
        <w:t>течение</w:t>
      </w:r>
      <w:r>
        <w:rPr>
          <w:spacing w:val="29"/>
        </w:rPr>
        <w:t> </w:t>
      </w:r>
      <w:r>
        <w:rPr/>
        <w:t>1</w:t>
      </w:r>
      <w:r>
        <w:rPr>
          <w:spacing w:val="29"/>
        </w:rPr>
        <w:t> </w:t>
      </w:r>
      <w:r>
        <w:rPr/>
        <w:t>недели</w:t>
      </w:r>
      <w:r>
        <w:rPr>
          <w:spacing w:val="30"/>
        </w:rPr>
        <w:t> </w:t>
      </w:r>
      <w:r>
        <w:rPr/>
        <w:t>терапии</w:t>
      </w:r>
      <w:r>
        <w:rPr>
          <w:spacing w:val="31"/>
        </w:rPr>
        <w:t> </w:t>
      </w:r>
      <w:r>
        <w:rPr/>
        <w:t>[62,</w:t>
      </w:r>
      <w:r>
        <w:rPr>
          <w:spacing w:val="30"/>
        </w:rPr>
        <w:t> </w:t>
      </w:r>
      <w:r>
        <w:rPr/>
        <w:t>171,</w:t>
      </w:r>
      <w:r>
        <w:rPr>
          <w:spacing w:val="29"/>
        </w:rPr>
        <w:t> </w:t>
      </w:r>
      <w:r>
        <w:rPr/>
        <w:t>172,</w:t>
      </w:r>
      <w:r>
        <w:rPr>
          <w:spacing w:val="27"/>
        </w:rPr>
        <w:t> </w:t>
      </w:r>
      <w:r>
        <w:rPr/>
        <w:t>11].</w:t>
      </w:r>
      <w:r>
        <w:rPr>
          <w:spacing w:val="-58"/>
        </w:rPr>
        <w:t> </w:t>
      </w:r>
      <w:r>
        <w:rPr/>
        <w:t>К малым</w:t>
      </w:r>
      <w:r>
        <w:rPr>
          <w:spacing w:val="1"/>
        </w:rPr>
        <w:t> </w:t>
      </w:r>
      <w:r>
        <w:rPr/>
        <w:t>предикторам</w:t>
      </w:r>
      <w:r>
        <w:rPr>
          <w:spacing w:val="1"/>
        </w:rPr>
        <w:t> </w:t>
      </w:r>
      <w:r>
        <w:rPr/>
        <w:t>высокого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негативного</w:t>
      </w:r>
      <w:r>
        <w:rPr>
          <w:spacing w:val="1"/>
        </w:rPr>
        <w:t> </w:t>
      </w:r>
      <w:r>
        <w:rPr/>
        <w:t>прогноза</w:t>
      </w:r>
      <w:r>
        <w:rPr>
          <w:spacing w:val="1"/>
        </w:rPr>
        <w:t> </w:t>
      </w:r>
      <w:r>
        <w:rPr/>
        <w:t>относят:</w:t>
      </w:r>
      <w:r>
        <w:rPr>
          <w:spacing w:val="1"/>
        </w:rPr>
        <w:t> </w:t>
      </w:r>
      <w:r>
        <w:rPr/>
        <w:t>развившийся</w:t>
      </w:r>
      <w:r>
        <w:rPr>
          <w:spacing w:val="1"/>
        </w:rPr>
        <w:t> </w:t>
      </w:r>
      <w:r>
        <w:rPr/>
        <w:t>миоперикардит,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иммуносуппрессивной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травму</w:t>
      </w:r>
      <w:r>
        <w:rPr>
          <w:spacing w:val="1"/>
        </w:rPr>
        <w:t> </w:t>
      </w:r>
      <w:r>
        <w:rPr/>
        <w:t>грудной</w:t>
      </w:r>
      <w:r>
        <w:rPr>
          <w:spacing w:val="1"/>
        </w:rPr>
        <w:t> </w:t>
      </w:r>
      <w:r>
        <w:rPr/>
        <w:t>клетки,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пероральных антикоагулянтов (антитромботические средства). Достаточно хотя бы одного</w:t>
      </w:r>
      <w:r>
        <w:rPr>
          <w:spacing w:val="1"/>
        </w:rPr>
        <w:t> </w:t>
      </w:r>
      <w:r>
        <w:rPr/>
        <w:t>предиктора</w:t>
      </w:r>
      <w:r>
        <w:rPr>
          <w:spacing w:val="-1"/>
        </w:rPr>
        <w:t> </w:t>
      </w:r>
      <w:r>
        <w:rPr/>
        <w:t>негативного</w:t>
      </w:r>
      <w:r>
        <w:rPr>
          <w:spacing w:val="1"/>
        </w:rPr>
        <w:t> </w:t>
      </w:r>
      <w:r>
        <w:rPr/>
        <w:t>прогноза</w:t>
      </w:r>
      <w:r>
        <w:rPr>
          <w:spacing w:val="-2"/>
        </w:rPr>
        <w:t> </w:t>
      </w:r>
      <w:r>
        <w:rPr/>
        <w:t>для верификации высокого</w:t>
      </w:r>
      <w:r>
        <w:rPr>
          <w:spacing w:val="-1"/>
        </w:rPr>
        <w:t> </w:t>
      </w:r>
      <w:r>
        <w:rPr/>
        <w:t>риска.</w:t>
      </w:r>
    </w:p>
    <w:p>
      <w:pPr>
        <w:pStyle w:val="BodyText"/>
        <w:spacing w:line="360" w:lineRule="auto" w:before="1"/>
        <w:ind w:left="118" w:right="424"/>
      </w:pPr>
      <w:r>
        <w:rPr/>
        <w:t>К</w:t>
      </w:r>
      <w:r>
        <w:rPr>
          <w:spacing w:val="1"/>
        </w:rPr>
        <w:t> </w:t>
      </w:r>
      <w:r>
        <w:rPr/>
        <w:t>умеренному</w:t>
      </w:r>
      <w:r>
        <w:rPr>
          <w:spacing w:val="1"/>
        </w:rPr>
        <w:t> </w:t>
      </w:r>
      <w:r>
        <w:rPr/>
        <w:t>риску</w:t>
      </w:r>
      <w:r>
        <w:rPr>
          <w:spacing w:val="1"/>
        </w:rPr>
        <w:t> </w:t>
      </w:r>
      <w:r>
        <w:rPr/>
        <w:t>негативного</w:t>
      </w:r>
      <w:r>
        <w:rPr>
          <w:spacing w:val="1"/>
        </w:rPr>
        <w:t> </w:t>
      </w:r>
      <w:r>
        <w:rPr/>
        <w:t>прогноза</w:t>
      </w:r>
      <w:r>
        <w:rPr>
          <w:spacing w:val="1"/>
        </w:rPr>
        <w:t> </w:t>
      </w:r>
      <w:r>
        <w:rPr/>
        <w:t>течения</w:t>
      </w:r>
      <w:r>
        <w:rPr>
          <w:spacing w:val="1"/>
        </w:rPr>
        <w:t> </w:t>
      </w:r>
      <w:r>
        <w:rPr/>
        <w:t>острого</w:t>
      </w:r>
      <w:r>
        <w:rPr>
          <w:spacing w:val="1"/>
        </w:rPr>
        <w:t> </w:t>
      </w:r>
      <w:r>
        <w:rPr/>
        <w:t>перикардита</w:t>
      </w:r>
      <w:r>
        <w:rPr>
          <w:spacing w:val="1"/>
        </w:rPr>
        <w:t> </w:t>
      </w:r>
      <w:r>
        <w:rPr/>
        <w:t>относят</w:t>
      </w:r>
      <w:r>
        <w:rPr>
          <w:spacing w:val="1"/>
        </w:rPr>
        <w:t> </w:t>
      </w:r>
      <w:r>
        <w:rPr/>
        <w:t>клинические</w:t>
      </w:r>
      <w:r>
        <w:rPr>
          <w:spacing w:val="1"/>
        </w:rPr>
        <w:t> </w:t>
      </w:r>
      <w:r>
        <w:rPr/>
        <w:t>случаи,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нет</w:t>
      </w:r>
      <w:r>
        <w:rPr>
          <w:spacing w:val="1"/>
        </w:rPr>
        <w:t> </w:t>
      </w:r>
      <w:r>
        <w:rPr/>
        <w:t>предикторов</w:t>
      </w:r>
      <w:r>
        <w:rPr>
          <w:spacing w:val="1"/>
        </w:rPr>
        <w:t> </w:t>
      </w:r>
      <w:r>
        <w:rPr/>
        <w:t>негативного</w:t>
      </w:r>
      <w:r>
        <w:rPr>
          <w:spacing w:val="1"/>
        </w:rPr>
        <w:t> </w:t>
      </w:r>
      <w:r>
        <w:rPr/>
        <w:t>прогноза,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НПВП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-2"/>
        </w:rPr>
        <w:t> </w:t>
      </w:r>
      <w:r>
        <w:rPr/>
        <w:t>недели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привела</w:t>
      </w:r>
      <w:r>
        <w:rPr>
          <w:spacing w:val="-2"/>
        </w:rPr>
        <w:t> </w:t>
      </w:r>
      <w:r>
        <w:rPr/>
        <w:t>к значимому</w:t>
      </w:r>
      <w:r>
        <w:rPr>
          <w:spacing w:val="-5"/>
        </w:rPr>
        <w:t> </w:t>
      </w:r>
      <w:r>
        <w:rPr/>
        <w:t>клиническому</w:t>
      </w:r>
      <w:r>
        <w:rPr>
          <w:spacing w:val="-2"/>
        </w:rPr>
        <w:t> </w:t>
      </w:r>
      <w:r>
        <w:rPr/>
        <w:t>улучшению.</w:t>
      </w:r>
    </w:p>
    <w:p>
      <w:pPr>
        <w:pStyle w:val="BodyText"/>
        <w:spacing w:line="360" w:lineRule="auto" w:before="2"/>
        <w:ind w:left="118" w:right="425"/>
      </w:pPr>
      <w:r>
        <w:rPr/>
        <w:t>К низкому риску негативного прогноза течения острого перикардита относят клинические</w:t>
      </w:r>
      <w:r>
        <w:rPr>
          <w:spacing w:val="1"/>
        </w:rPr>
        <w:t> </w:t>
      </w:r>
      <w:r>
        <w:rPr/>
        <w:t>случаи, когда нет предикторов негативного прогноза, а терапия НПВП в течение недели</w:t>
      </w:r>
      <w:r>
        <w:rPr>
          <w:spacing w:val="1"/>
        </w:rPr>
        <w:t> </w:t>
      </w:r>
      <w:r>
        <w:rPr/>
        <w:t>привела</w:t>
      </w:r>
      <w:r>
        <w:rPr>
          <w:spacing w:val="-2"/>
        </w:rPr>
        <w:t> </w:t>
      </w:r>
      <w:r>
        <w:rPr/>
        <w:t>к значимому</w:t>
      </w:r>
      <w:r>
        <w:rPr>
          <w:spacing w:val="-8"/>
        </w:rPr>
        <w:t> </w:t>
      </w:r>
      <w:r>
        <w:rPr/>
        <w:t>клиническому</w:t>
      </w:r>
      <w:r>
        <w:rPr>
          <w:spacing w:val="1"/>
        </w:rPr>
        <w:t> </w:t>
      </w:r>
      <w:r>
        <w:rPr/>
        <w:t>улучшению.</w:t>
      </w:r>
    </w:p>
    <w:p>
      <w:pPr>
        <w:pStyle w:val="BodyText"/>
        <w:spacing w:line="360" w:lineRule="auto" w:before="11"/>
        <w:ind w:left="118" w:right="560"/>
      </w:pPr>
      <w:r>
        <w:rPr>
          <w:w w:val="105"/>
        </w:rPr>
        <w:t>Любое клиническое проявление, позволяющее заподозрить специфическую, отличную</w:t>
      </w:r>
      <w:r>
        <w:rPr>
          <w:spacing w:val="1"/>
          <w:w w:val="105"/>
        </w:rPr>
        <w:t> </w:t>
      </w:r>
      <w:r>
        <w:rPr>
          <w:w w:val="105"/>
        </w:rPr>
        <w:t>от вирусной, этиологию острого перикардита или присутствие у пациента хотя бы</w:t>
      </w:r>
      <w:r>
        <w:rPr>
          <w:spacing w:val="1"/>
          <w:w w:val="105"/>
        </w:rPr>
        <w:t> </w:t>
      </w:r>
      <w:r>
        <w:rPr>
          <w:w w:val="105"/>
        </w:rPr>
        <w:t>одного</w:t>
      </w:r>
      <w:r>
        <w:rPr>
          <w:spacing w:val="1"/>
          <w:w w:val="105"/>
        </w:rPr>
        <w:t> </w:t>
      </w:r>
      <w:r>
        <w:rPr>
          <w:w w:val="105"/>
        </w:rPr>
        <w:t>предиктора</w:t>
      </w:r>
      <w:r>
        <w:rPr>
          <w:spacing w:val="1"/>
          <w:w w:val="105"/>
        </w:rPr>
        <w:t> </w:t>
      </w:r>
      <w:r>
        <w:rPr>
          <w:w w:val="105"/>
        </w:rPr>
        <w:t>высокого</w:t>
      </w:r>
      <w:r>
        <w:rPr>
          <w:spacing w:val="1"/>
          <w:w w:val="105"/>
        </w:rPr>
        <w:t> </w:t>
      </w:r>
      <w:r>
        <w:rPr>
          <w:w w:val="105"/>
        </w:rPr>
        <w:t>риска</w:t>
      </w:r>
      <w:r>
        <w:rPr>
          <w:spacing w:val="1"/>
          <w:w w:val="105"/>
        </w:rPr>
        <w:t> </w:t>
      </w:r>
      <w:r>
        <w:rPr>
          <w:w w:val="105"/>
        </w:rPr>
        <w:t>негативного</w:t>
      </w:r>
      <w:r>
        <w:rPr>
          <w:spacing w:val="1"/>
          <w:w w:val="105"/>
        </w:rPr>
        <w:t> </w:t>
      </w:r>
      <w:r>
        <w:rPr>
          <w:w w:val="105"/>
        </w:rPr>
        <w:t>прогноза,</w:t>
      </w:r>
      <w:r>
        <w:rPr>
          <w:spacing w:val="1"/>
          <w:w w:val="105"/>
        </w:rPr>
        <w:t> </w:t>
      </w:r>
      <w:r>
        <w:rPr>
          <w:w w:val="105"/>
        </w:rPr>
        <w:t>требует</w:t>
      </w:r>
      <w:r>
        <w:rPr>
          <w:spacing w:val="1"/>
          <w:w w:val="105"/>
        </w:rPr>
        <w:t> </w:t>
      </w:r>
      <w:r>
        <w:rPr>
          <w:w w:val="105"/>
        </w:rPr>
        <w:t>обязательной</w:t>
      </w:r>
      <w:r>
        <w:rPr>
          <w:spacing w:val="1"/>
          <w:w w:val="105"/>
        </w:rPr>
        <w:t> </w:t>
      </w:r>
      <w:r>
        <w:rPr>
          <w:w w:val="105"/>
        </w:rPr>
        <w:t>госпитализации</w:t>
      </w:r>
      <w:r>
        <w:rPr>
          <w:spacing w:val="1"/>
          <w:w w:val="105"/>
        </w:rPr>
        <w:t> </w:t>
      </w:r>
      <w:r>
        <w:rPr>
          <w:w w:val="105"/>
        </w:rPr>
        <w:t>[172,</w:t>
      </w:r>
      <w:r>
        <w:rPr>
          <w:spacing w:val="1"/>
          <w:w w:val="105"/>
        </w:rPr>
        <w:t> </w:t>
      </w:r>
      <w:r>
        <w:rPr>
          <w:w w:val="105"/>
        </w:rPr>
        <w:t>174,</w:t>
      </w:r>
      <w:r>
        <w:rPr>
          <w:spacing w:val="1"/>
          <w:w w:val="105"/>
        </w:rPr>
        <w:t> </w:t>
      </w:r>
      <w:r>
        <w:rPr>
          <w:w w:val="105"/>
        </w:rPr>
        <w:t>288,</w:t>
      </w:r>
      <w:r>
        <w:rPr>
          <w:spacing w:val="1"/>
          <w:w w:val="105"/>
        </w:rPr>
        <w:t> </w:t>
      </w:r>
      <w:r>
        <w:rPr>
          <w:w w:val="105"/>
        </w:rPr>
        <w:t>169].</w:t>
      </w:r>
      <w:r>
        <w:rPr>
          <w:spacing w:val="1"/>
          <w:w w:val="105"/>
        </w:rPr>
        <w:t> </w:t>
      </w:r>
      <w:r>
        <w:rPr>
          <w:w w:val="105"/>
        </w:rPr>
        <w:t>Пациенты</w:t>
      </w:r>
      <w:r>
        <w:rPr>
          <w:spacing w:val="1"/>
          <w:w w:val="105"/>
        </w:rPr>
        <w:t> </w:t>
      </w:r>
      <w:r>
        <w:rPr>
          <w:w w:val="105"/>
        </w:rPr>
        <w:t>с</w:t>
      </w:r>
      <w:r>
        <w:rPr>
          <w:spacing w:val="1"/>
          <w:w w:val="105"/>
        </w:rPr>
        <w:t> </w:t>
      </w:r>
      <w:r>
        <w:rPr>
          <w:w w:val="105"/>
        </w:rPr>
        <w:t>умеренным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низким</w:t>
      </w:r>
      <w:r>
        <w:rPr>
          <w:spacing w:val="1"/>
          <w:w w:val="105"/>
        </w:rPr>
        <w:t> </w:t>
      </w:r>
      <w:r>
        <w:rPr>
          <w:w w:val="105"/>
        </w:rPr>
        <w:t>риском</w:t>
      </w:r>
      <w:r>
        <w:rPr>
          <w:spacing w:val="1"/>
          <w:w w:val="105"/>
        </w:rPr>
        <w:t> </w:t>
      </w:r>
      <w:r>
        <w:rPr>
          <w:w w:val="105"/>
        </w:rPr>
        <w:t>негативного</w:t>
      </w:r>
      <w:r>
        <w:rPr>
          <w:spacing w:val="1"/>
          <w:w w:val="105"/>
        </w:rPr>
        <w:t> </w:t>
      </w:r>
      <w:r>
        <w:rPr>
          <w:w w:val="105"/>
        </w:rPr>
        <w:t>прогноза</w:t>
      </w:r>
      <w:r>
        <w:rPr>
          <w:spacing w:val="1"/>
          <w:w w:val="105"/>
        </w:rPr>
        <w:t> </w:t>
      </w:r>
      <w:r>
        <w:rPr>
          <w:w w:val="105"/>
        </w:rPr>
        <w:t>заболевания,</w:t>
      </w:r>
      <w:r>
        <w:rPr>
          <w:spacing w:val="1"/>
          <w:w w:val="105"/>
        </w:rPr>
        <w:t> </w:t>
      </w:r>
      <w:r>
        <w:rPr>
          <w:w w:val="105"/>
        </w:rPr>
        <w:t>без </w:t>
      </w:r>
      <w:r>
        <w:rPr>
          <w:spacing w:val="1"/>
          <w:w w:val="105"/>
        </w:rPr>
        <w:t> </w:t>
      </w:r>
      <w:r>
        <w:rPr>
          <w:w w:val="105"/>
        </w:rPr>
        <w:t>признаков </w:t>
      </w:r>
      <w:r>
        <w:rPr>
          <w:spacing w:val="1"/>
          <w:w w:val="105"/>
        </w:rPr>
        <w:t> </w:t>
      </w:r>
      <w:r>
        <w:rPr>
          <w:w w:val="105"/>
        </w:rPr>
        <w:t>осложнения </w:t>
      </w:r>
      <w:r>
        <w:rPr>
          <w:spacing w:val="1"/>
          <w:w w:val="105"/>
        </w:rPr>
        <w:t> </w:t>
      </w:r>
      <w:r>
        <w:rPr>
          <w:w w:val="105"/>
        </w:rPr>
        <w:t>могут </w:t>
      </w:r>
      <w:r>
        <w:rPr>
          <w:spacing w:val="1"/>
          <w:w w:val="105"/>
        </w:rPr>
        <w:t> </w:t>
      </w:r>
      <w:r>
        <w:rPr>
          <w:w w:val="105"/>
        </w:rPr>
        <w:t>получать</w:t>
      </w:r>
      <w:r>
        <w:rPr>
          <w:spacing w:val="1"/>
          <w:w w:val="105"/>
        </w:rPr>
        <w:t> </w:t>
      </w:r>
      <w:r>
        <w:rPr>
          <w:w w:val="105"/>
        </w:rPr>
        <w:t>лечение —</w:t>
      </w:r>
      <w:r>
        <w:rPr>
          <w:spacing w:val="1"/>
          <w:w w:val="105"/>
        </w:rPr>
        <w:t> </w:t>
      </w:r>
      <w:r>
        <w:rPr>
          <w:w w:val="105"/>
        </w:rPr>
        <w:t>эмпирическую</w:t>
      </w:r>
      <w:r>
        <w:rPr>
          <w:spacing w:val="1"/>
          <w:w w:val="105"/>
        </w:rPr>
        <w:t> </w:t>
      </w:r>
      <w:r>
        <w:rPr>
          <w:w w:val="105"/>
        </w:rPr>
        <w:t>противовоспалительную</w:t>
      </w:r>
      <w:r>
        <w:rPr>
          <w:spacing w:val="1"/>
          <w:w w:val="105"/>
        </w:rPr>
        <w:t> </w:t>
      </w:r>
      <w:r>
        <w:rPr>
          <w:w w:val="105"/>
        </w:rPr>
        <w:t>терапию</w:t>
      </w:r>
      <w:r>
        <w:rPr>
          <w:spacing w:val="1"/>
          <w:w w:val="105"/>
        </w:rPr>
        <w:t> </w:t>
      </w:r>
      <w:r>
        <w:rPr>
          <w:w w:val="105"/>
        </w:rPr>
        <w:t>амбулаторно.</w:t>
      </w:r>
      <w:r>
        <w:rPr>
          <w:spacing w:val="1"/>
          <w:w w:val="105"/>
        </w:rPr>
        <w:t> </w:t>
      </w:r>
      <w:r>
        <w:rPr>
          <w:w w:val="105"/>
        </w:rPr>
        <w:t>Контроль</w:t>
      </w:r>
      <w:r>
        <w:rPr>
          <w:spacing w:val="-60"/>
          <w:w w:val="105"/>
        </w:rPr>
        <w:t> </w:t>
      </w:r>
      <w:r>
        <w:rPr>
          <w:w w:val="105"/>
        </w:rPr>
        <w:t>состояния</w:t>
      </w:r>
      <w:r>
        <w:rPr>
          <w:spacing w:val="-1"/>
          <w:w w:val="105"/>
        </w:rPr>
        <w:t> </w:t>
      </w:r>
      <w:r>
        <w:rPr>
          <w:w w:val="105"/>
        </w:rPr>
        <w:t>должен</w:t>
      </w:r>
      <w:r>
        <w:rPr>
          <w:spacing w:val="-1"/>
          <w:w w:val="105"/>
        </w:rPr>
        <w:t> </w:t>
      </w:r>
      <w:r>
        <w:rPr>
          <w:w w:val="105"/>
        </w:rPr>
        <w:t>осуществляться</w:t>
      </w:r>
      <w:r>
        <w:rPr>
          <w:spacing w:val="-2"/>
          <w:w w:val="105"/>
        </w:rPr>
        <w:t> </w:t>
      </w:r>
      <w:r>
        <w:rPr>
          <w:w w:val="105"/>
        </w:rPr>
        <w:t>не</w:t>
      </w:r>
      <w:r>
        <w:rPr>
          <w:spacing w:val="2"/>
          <w:w w:val="105"/>
        </w:rPr>
        <w:t> </w:t>
      </w:r>
      <w:r>
        <w:rPr>
          <w:w w:val="105"/>
        </w:rPr>
        <w:t>реже 1</w:t>
      </w:r>
      <w:r>
        <w:rPr>
          <w:spacing w:val="-1"/>
          <w:w w:val="105"/>
        </w:rPr>
        <w:t> </w:t>
      </w:r>
      <w:r>
        <w:rPr>
          <w:w w:val="105"/>
        </w:rPr>
        <w:t>раза</w:t>
      </w:r>
      <w:r>
        <w:rPr>
          <w:spacing w:val="-1"/>
          <w:w w:val="105"/>
        </w:rPr>
        <w:t> </w:t>
      </w:r>
      <w:r>
        <w:rPr>
          <w:w w:val="105"/>
        </w:rPr>
        <w:t>в</w:t>
      </w:r>
      <w:r>
        <w:rPr>
          <w:spacing w:val="-1"/>
          <w:w w:val="105"/>
        </w:rPr>
        <w:t> </w:t>
      </w:r>
      <w:r>
        <w:rPr>
          <w:w w:val="105"/>
        </w:rPr>
        <w:t>неделю</w:t>
      </w:r>
      <w:r>
        <w:rPr>
          <w:spacing w:val="-3"/>
          <w:w w:val="105"/>
        </w:rPr>
        <w:t> </w:t>
      </w:r>
      <w:r>
        <w:rPr>
          <w:w w:val="105"/>
        </w:rPr>
        <w:t>[172].</w:t>
      </w:r>
    </w:p>
    <w:p>
      <w:pPr>
        <w:spacing w:after="0" w:line="360" w:lineRule="auto"/>
        <w:sectPr>
          <w:pgSz w:w="11900" w:h="16850"/>
          <w:pgMar w:top="1060" w:bottom="280" w:left="1300" w:right="420"/>
        </w:sectPr>
      </w:pPr>
    </w:p>
    <w:p>
      <w:pPr>
        <w:pStyle w:val="BodyText"/>
        <w:spacing w:before="68"/>
        <w:ind w:left="978"/>
        <w:jc w:val="left"/>
      </w:pPr>
      <w:r>
        <w:rPr/>
        <w:pict>
          <v:group style="position:absolute;margin-left:121.699997pt;margin-top:26.96311pt;width:452.9pt;height:297.75pt;mso-position-horizontal-relative:page;mso-position-vertical-relative:paragraph;z-index:15733248" coordorigin="2434,539" coordsize="9058,5955">
            <v:shape style="position:absolute;left:5496;top:3169;width:4209;height:2705" coordorigin="5496,3170" coordsize="4209,2705" path="m9641,5138l9641,5864,9704,5864m9642,5138l9642,5874,9578,5874m7618,4319l7618,4791,8690,4791m7619,4319l7619,4748,7555,4748m5558,3170l5558,3808,6715,3808m5559,3170l5559,3582,5496,3582e" filled="false" stroked="true" strokeweight=".96pt" strokecolor="#3c67b0">
              <v:path arrowok="t"/>
              <v:stroke dashstyle="solid"/>
            </v:shape>
            <v:shape style="position:absolute;left:3576;top:1463;width:1984;height:127" coordorigin="3576,1463" coordsize="1984,127" path="m4716,1463l4716,1527,5560,1527,5560,1590m4714,1463l4714,1527,3576,1527,3576,1590e" filled="false" stroked="true" strokeweight=".96pt" strokecolor="#34589c">
              <v:path arrowok="t"/>
              <v:stroke dashstyle="solid"/>
            </v:shape>
            <v:rect style="position:absolute;left:2488;top:548;width:4452;height:915" filled="true" fillcolor="#4471c4" stroked="false">
              <v:fill type="solid"/>
            </v:rect>
            <v:rect style="position:absolute;left:2488;top:548;width:4452;height:915" filled="false" stroked="true" strokeweight=".96pt" strokecolor="#ffffff">
              <v:stroke dashstyle="solid"/>
            </v:rect>
            <v:rect style="position:absolute;left:2796;top:1590;width:1563;height:1539" filled="true" fillcolor="#4471c4" stroked="false">
              <v:fill type="solid"/>
            </v:rect>
            <v:rect style="position:absolute;left:2796;top:1590;width:1563;height:1539" filled="false" stroked="true" strokeweight=".96pt" strokecolor="#ffffff">
              <v:stroke dashstyle="solid"/>
            </v:rect>
            <v:rect style="position:absolute;left:4483;top:1590;width:2151;height:1580" filled="true" fillcolor="#4471c4" stroked="false">
              <v:fill type="solid"/>
            </v:rect>
            <v:rect style="position:absolute;left:4483;top:1590;width:2151;height:1580" filled="false" stroked="true" strokeweight=".96pt" strokecolor="#ffffff">
              <v:stroke dashstyle="solid"/>
            </v:rect>
            <v:rect style="position:absolute;left:3343;top:3296;width:2153;height:572" filled="true" fillcolor="#4471c4" stroked="false">
              <v:fill type="solid"/>
            </v:rect>
            <v:rect style="position:absolute;left:3343;top:3296;width:2153;height:572" filled="false" stroked="true" strokeweight=".96pt" strokecolor="#ffffff">
              <v:stroke dashstyle="solid"/>
            </v:rect>
            <v:rect style="position:absolute;left:6715;top:3296;width:1805;height:1023" filled="true" fillcolor="#4471c4" stroked="false">
              <v:fill type="solid"/>
            </v:rect>
            <v:rect style="position:absolute;left:6715;top:3296;width:1805;height:1023" filled="false" stroked="true" strokeweight=".96pt" strokecolor="#ffffff">
              <v:stroke dashstyle="solid"/>
            </v:rect>
            <v:rect style="position:absolute;left:5620;top:4446;width:1935;height:605" filled="true" fillcolor="#4471c4" stroked="false">
              <v:fill type="solid"/>
            </v:rect>
            <v:rect style="position:absolute;left:5620;top:4446;width:1935;height:605" filled="false" stroked="true" strokeweight=".96pt" strokecolor="#ffffff">
              <v:stroke dashstyle="solid"/>
            </v:rect>
            <v:rect style="position:absolute;left:8690;top:4446;width:1904;height:692" filled="true" fillcolor="#4471c4" stroked="false">
              <v:fill type="solid"/>
            </v:rect>
            <v:rect style="position:absolute;left:8690;top:4446;width:1904;height:692" filled="false" stroked="true" strokeweight=".96pt" strokecolor="#ffffff">
              <v:stroke dashstyle="solid"/>
            </v:rect>
            <v:rect style="position:absolute;left:7680;top:5264;width:1899;height:1220" filled="true" fillcolor="#4471c4" stroked="false">
              <v:fill type="solid"/>
            </v:rect>
            <v:rect style="position:absolute;left:7680;top:5264;width:1899;height:1220" filled="false" stroked="true" strokeweight=".96pt" strokecolor="#ffffff">
              <v:stroke dashstyle="solid"/>
            </v:rect>
            <v:rect style="position:absolute;left:9705;top:5264;width:1776;height:1198" filled="true" fillcolor="#4471c4" stroked="false">
              <v:fill type="solid"/>
            </v:rect>
            <v:rect style="position:absolute;left:9705;top:5264;width:1776;height:1198" filled="false" stroked="true" strokeweight=".96pt" strokecolor="#ffffff">
              <v:stroke dashstyle="solid"/>
            </v:re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2434;top:1579;width:1888;height:1971" type="#_x0000_t202" filled="false" stroked="false">
              <v:textbox inset="0,0,0,0">
                <w:txbxContent>
                  <w:p>
                    <w:pPr>
                      <w:spacing w:line="418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rFonts w:ascii="Calibri" w:hAnsi="Calibri"/>
                        <w:position w:val="16"/>
                        <w:sz w:val="28"/>
                      </w:rPr>
                      <w:t>Да</w:t>
                    </w:r>
                    <w:r>
                      <w:rPr>
                        <w:rFonts w:ascii="Calibri" w:hAnsi="Calibri"/>
                        <w:spacing w:val="37"/>
                        <w:position w:val="16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Перикардио</w:t>
                    </w:r>
                  </w:p>
                  <w:p>
                    <w:pPr>
                      <w:spacing w:line="305" w:lineRule="exact" w:before="0"/>
                      <w:ind w:left="749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центез</w:t>
                    </w:r>
                  </w:p>
                  <w:p>
                    <w:pPr>
                      <w:spacing w:line="216" w:lineRule="auto" w:before="107"/>
                      <w:ind w:left="605" w:right="194" w:firstLine="74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и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поиск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причины</w:t>
                    </w:r>
                  </w:p>
                  <w:p>
                    <w:pPr>
                      <w:spacing w:line="337" w:lineRule="exact" w:before="223"/>
                      <w:ind w:left="479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Да</w:t>
                    </w:r>
                  </w:p>
                </w:txbxContent>
              </v:textbox>
              <w10:wrap type="none"/>
            </v:shape>
            <v:shape style="position:absolute;left:6606;top:1608;width:444;height:281" type="#_x0000_t202" filled="false" stroked="false">
              <v:textbox inset="0,0,0,0">
                <w:txbxContent>
                  <w:p>
                    <w:pPr>
                      <w:spacing w:line="28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Нет</w:t>
                    </w:r>
                  </w:p>
                </w:txbxContent>
              </v:textbox>
              <w10:wrap type="none"/>
            </v:shape>
            <v:shape style="position:absolute;left:4885;top:1925;width:1367;height:311" type="#_x0000_t202" filled="false" stroked="false">
              <v:textbox inset="0,0,0,0">
                <w:txbxContent>
                  <w:p>
                    <w:pPr>
                      <w:spacing w:line="311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Повышены</w:t>
                    </w:r>
                  </w:p>
                </w:txbxContent>
              </v:textbox>
              <w10:wrap type="none"/>
            </v:shape>
            <v:shape style="position:absolute;left:4808;top:2213;width:1285;height:602" type="#_x0000_t202" filled="false" stroked="false">
              <v:textbox inset="0,0,0,0">
                <w:txbxContent>
                  <w:p>
                    <w:pPr>
                      <w:spacing w:line="295" w:lineRule="exact" w:before="0"/>
                      <w:ind w:left="238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маркеры</w:t>
                    </w:r>
                  </w:p>
                  <w:p>
                    <w:pPr>
                      <w:spacing w:line="306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w w:val="100"/>
                        <w:sz w:val="28"/>
                      </w:rPr>
                      <w:t>в</w:t>
                    </w:r>
                  </w:p>
                </w:txbxContent>
              </v:textbox>
              <w10:wrap type="none"/>
            </v:shape>
            <v:shape style="position:absolute;left:4938;top:2503;width:1394;height:312" type="#_x0000_t202" filled="false" stroked="false">
              <v:textbox inset="0,0,0,0">
                <w:txbxContent>
                  <w:p>
                    <w:pPr>
                      <w:spacing w:line="311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оспаления?</w:t>
                    </w:r>
                  </w:p>
                </w:txbxContent>
              </v:textbox>
              <w10:wrap type="none"/>
            </v:shape>
            <v:shape style="position:absolute;left:6606;top:2969;width:444;height:281" type="#_x0000_t202" filled="false" stroked="false">
              <v:textbox inset="0,0,0,0">
                <w:txbxContent>
                  <w:p>
                    <w:pPr>
                      <w:spacing w:line="28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Нет</w:t>
                    </w:r>
                  </w:p>
                </w:txbxContent>
              </v:textbox>
              <w10:wrap type="none"/>
            </v:shape>
            <v:shape style="position:absolute;left:6099;top:4169;width:334;height:281" type="#_x0000_t202" filled="false" stroked="false">
              <v:textbox inset="0,0,0,0">
                <w:txbxContent>
                  <w:p>
                    <w:pPr>
                      <w:spacing w:line="28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Да</w:t>
                    </w:r>
                  </w:p>
                </w:txbxContent>
              </v:textbox>
              <w10:wrap type="none"/>
            </v:shape>
            <v:shape style="position:absolute;left:8735;top:4128;width:444;height:281" type="#_x0000_t202" filled="false" stroked="false">
              <v:textbox inset="0,0,0,0">
                <w:txbxContent>
                  <w:p>
                    <w:pPr>
                      <w:spacing w:line="28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Нет</w:t>
                    </w:r>
                  </w:p>
                </w:txbxContent>
              </v:textbox>
              <w10:wrap type="none"/>
            </v:shape>
            <v:shape style="position:absolute;left:5860;top:4728;width:1479;height:311" type="#_x0000_t202" filled="false" stroked="false">
              <v:textbox inset="0,0,0,0">
                <w:txbxContent>
                  <w:p>
                    <w:pPr>
                      <w:spacing w:line="311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заболевание</w:t>
                    </w:r>
                  </w:p>
                </w:txbxContent>
              </v:textbox>
              <w10:wrap type="none"/>
            </v:shape>
            <v:shape style="position:absolute;left:8257;top:4920;width:334;height:281" type="#_x0000_t202" filled="false" stroked="false">
              <v:textbox inset="0,0,0,0">
                <w:txbxContent>
                  <w:p>
                    <w:pPr>
                      <w:spacing w:line="28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Да</w:t>
                    </w:r>
                  </w:p>
                </w:txbxContent>
              </v:textbox>
              <w10:wrap type="none"/>
            </v:shape>
            <v:shape style="position:absolute;left:10655;top:4925;width:444;height:281" type="#_x0000_t202" filled="false" stroked="false">
              <v:textbox inset="0,0,0,0">
                <w:txbxContent>
                  <w:p>
                    <w:pPr>
                      <w:spacing w:line="28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28"/>
                      </w:rPr>
                    </w:pPr>
                    <w:r>
                      <w:rPr>
                        <w:rFonts w:ascii="Calibri" w:hAnsi="Calibri"/>
                        <w:sz w:val="28"/>
                      </w:rPr>
                      <w:t>Нет</w:t>
                    </w:r>
                  </w:p>
                </w:txbxContent>
              </v:textbox>
              <w10:wrap type="none"/>
            </v:shape>
            <v:shape style="position:absolute;left:9847;top:5700;width:1512;height:311" type="#_x0000_t202" filled="false" stroked="false">
              <v:textbox inset="0,0,0,0">
                <w:txbxContent>
                  <w:p>
                    <w:pPr>
                      <w:spacing w:line="311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pacing w:val="-1"/>
                        <w:sz w:val="28"/>
                      </w:rPr>
                      <w:t>Наблюдение</w:t>
                    </w:r>
                  </w:p>
                </w:txbxContent>
              </v:textbox>
              <w10:wrap type="none"/>
            </v:shape>
            <v:shape style="position:absolute;left:7649;top:5264;width:1983;height:1198" type="#_x0000_t202" filled="false" stroked="false">
              <v:textbox inset="0,0,0,0">
                <w:txbxContent>
                  <w:p>
                    <w:pPr>
                      <w:spacing w:line="216" w:lineRule="auto" w:before="170"/>
                      <w:ind w:left="146" w:right="165" w:firstLine="1"/>
                      <w:jc w:val="center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Перикардио-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центез,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дренирование</w:t>
                    </w:r>
                  </w:p>
                </w:txbxContent>
              </v:textbox>
              <w10:wrap type="none"/>
            </v:shape>
            <v:shape style="position:absolute;left:8690;top:4446;width:1904;height:692" type="#_x0000_t202" filled="false" stroked="false">
              <v:textbox inset="0,0,0,0">
                <w:txbxContent>
                  <w:p>
                    <w:pPr>
                      <w:spacing w:line="213" w:lineRule="auto" w:before="54"/>
                      <w:ind w:left="586" w:right="138" w:hanging="435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Выраженный</w:t>
                    </w:r>
                    <w:r>
                      <w:rPr>
                        <w:color w:val="FFFFFF"/>
                        <w:spacing w:val="-67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выпот</w:t>
                    </w:r>
                  </w:p>
                </w:txbxContent>
              </v:textbox>
              <w10:wrap type="none"/>
            </v:shape>
            <v:shape style="position:absolute;left:5589;top:4446;width:2050;height:336" type="#_x0000_t202" filled="false" stroked="false">
              <v:textbox inset="0,0,0,0">
                <w:txbxContent>
                  <w:p>
                    <w:pPr>
                      <w:spacing w:line="304" w:lineRule="exact" w:before="0"/>
                      <w:ind w:left="575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Лечить</w:t>
                    </w:r>
                  </w:p>
                </w:txbxContent>
              </v:textbox>
              <w10:wrap type="none"/>
            </v:shape>
            <v:shape style="position:absolute;left:6715;top:3296;width:1805;height:1023" type="#_x0000_t202" filled="false" stroked="false">
              <v:textbox inset="0,0,0,0">
                <w:txbxContent>
                  <w:p>
                    <w:pPr>
                      <w:spacing w:line="216" w:lineRule="auto" w:before="72"/>
                      <w:ind w:left="109" w:right="110" w:firstLine="3"/>
                      <w:jc w:val="center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Известно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основное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pacing w:val="-1"/>
                        <w:sz w:val="28"/>
                      </w:rPr>
                      <w:t>заболевание?</w:t>
                    </w:r>
                  </w:p>
                </w:txbxContent>
              </v:textbox>
              <w10:wrap type="none"/>
            </v:shape>
            <v:shape style="position:absolute;left:3343;top:3296;width:2238;height:512" type="#_x0000_t202" filled="false" stroked="false">
              <v:textbox inset="0,0,0,0">
                <w:txbxContent>
                  <w:p>
                    <w:pPr>
                      <w:spacing w:line="270" w:lineRule="exact" w:before="0"/>
                      <w:ind w:left="421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Лечить</w:t>
                    </w:r>
                    <w:r>
                      <w:rPr>
                        <w:color w:val="FFFFFF"/>
                        <w:spacing w:val="-13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как</w:t>
                    </w:r>
                  </w:p>
                  <w:p>
                    <w:pPr>
                      <w:spacing w:line="242" w:lineRule="exact" w:before="0"/>
                      <w:ind w:left="387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перикардит</w:t>
                    </w:r>
                  </w:p>
                </w:txbxContent>
              </v:textbox>
              <w10:wrap type="none"/>
            </v:shape>
            <v:shape style="position:absolute;left:2488;top:548;width:4452;height:978" type="#_x0000_t202" filled="false" stroked="false">
              <v:textbox inset="0,0,0,0">
                <w:txbxContent>
                  <w:p>
                    <w:pPr>
                      <w:spacing w:line="216" w:lineRule="auto" w:before="18"/>
                      <w:ind w:left="219" w:right="218" w:hanging="3"/>
                      <w:jc w:val="center"/>
                      <w:rPr>
                        <w:sz w:val="28"/>
                      </w:rPr>
                    </w:pPr>
                    <w:r>
                      <w:rPr>
                        <w:color w:val="FFFFFF"/>
                        <w:sz w:val="28"/>
                      </w:rPr>
                      <w:t>Тампонада или подозрение на</w:t>
                    </w:r>
                    <w:r>
                      <w:rPr>
                        <w:color w:val="FFFFFF"/>
                        <w:spacing w:val="1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бактериальную/неопластическую</w:t>
                    </w:r>
                    <w:r>
                      <w:rPr>
                        <w:color w:val="FFFFFF"/>
                        <w:spacing w:val="-67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этиологию</w:t>
                    </w:r>
                    <w:r>
                      <w:rPr>
                        <w:color w:val="FFFFFF"/>
                        <w:spacing w:val="-7"/>
                        <w:sz w:val="28"/>
                      </w:rPr>
                      <w:t> </w:t>
                    </w:r>
                    <w:r>
                      <w:rPr>
                        <w:color w:val="FFFFFF"/>
                        <w:sz w:val="28"/>
                      </w:rPr>
                      <w:t>выпота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Алгоритм</w:t>
      </w:r>
      <w:r>
        <w:rPr>
          <w:spacing w:val="-2"/>
        </w:rPr>
        <w:t> </w:t>
      </w:r>
      <w:r>
        <w:rPr/>
        <w:t>ведения</w:t>
      </w:r>
      <w:r>
        <w:rPr>
          <w:spacing w:val="-2"/>
        </w:rPr>
        <w:t> </w:t>
      </w:r>
      <w:r>
        <w:rPr/>
        <w:t>больного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перикардиальным</w:t>
      </w:r>
      <w:r>
        <w:rPr>
          <w:spacing w:val="-4"/>
        </w:rPr>
        <w:t> </w:t>
      </w:r>
      <w:r>
        <w:rPr/>
        <w:t>выпотом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ind w:left="0"/>
        <w:jc w:val="left"/>
        <w:rPr>
          <w:sz w:val="26"/>
        </w:rPr>
      </w:pPr>
    </w:p>
    <w:p>
      <w:pPr>
        <w:pStyle w:val="Heading1"/>
        <w:spacing w:line="360" w:lineRule="auto" w:before="187"/>
        <w:ind w:right="1522"/>
        <w:jc w:val="left"/>
      </w:pPr>
      <w:r>
        <w:rPr/>
        <w:t>Пошаговый протокол диагностики при подозрении на туберкулезный</w:t>
      </w:r>
      <w:r>
        <w:rPr>
          <w:spacing w:val="-57"/>
        </w:rPr>
        <w:t> </w:t>
      </w:r>
      <w:r>
        <w:rPr/>
        <w:t>перикардит</w:t>
      </w:r>
    </w:p>
    <w:p>
      <w:pPr>
        <w:pStyle w:val="BodyText"/>
        <w:ind w:left="0"/>
        <w:jc w:val="left"/>
        <w:rPr>
          <w:b/>
          <w:sz w:val="20"/>
        </w:rPr>
      </w:pPr>
    </w:p>
    <w:p>
      <w:pPr>
        <w:pStyle w:val="BodyText"/>
        <w:spacing w:before="3"/>
        <w:ind w:left="0"/>
        <w:jc w:val="left"/>
        <w:rPr>
          <w:b/>
          <w:sz w:val="16"/>
        </w:r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57"/>
        <w:gridCol w:w="6090"/>
      </w:tblGrid>
      <w:tr>
        <w:trPr>
          <w:trHeight w:val="5863" w:hRule="atLeast"/>
        </w:trPr>
        <w:tc>
          <w:tcPr>
            <w:tcW w:w="3257" w:type="dxa"/>
          </w:tcPr>
          <w:p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Шаг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</w:t>
            </w:r>
          </w:p>
          <w:p>
            <w:pPr>
              <w:pStyle w:val="TableParagraph"/>
              <w:tabs>
                <w:tab w:pos="1755" w:val="left" w:leader="none"/>
              </w:tabs>
              <w:spacing w:line="360" w:lineRule="auto" w:before="137"/>
              <w:ind w:right="98"/>
              <w:rPr>
                <w:sz w:val="24"/>
              </w:rPr>
            </w:pPr>
            <w:r>
              <w:rPr>
                <w:sz w:val="24"/>
              </w:rPr>
              <w:t>Исходная</w:t>
              <w:tab/>
            </w:r>
            <w:r>
              <w:rPr>
                <w:spacing w:val="-1"/>
                <w:sz w:val="24"/>
              </w:rPr>
              <w:t>неинвазивная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оценка</w:t>
            </w:r>
          </w:p>
        </w:tc>
        <w:tc>
          <w:tcPr>
            <w:tcW w:w="6090" w:type="dxa"/>
          </w:tcPr>
          <w:p>
            <w:pPr>
              <w:pStyle w:val="TableParagraph"/>
              <w:numPr>
                <w:ilvl w:val="0"/>
                <w:numId w:val="55"/>
              </w:numPr>
              <w:tabs>
                <w:tab w:pos="826" w:val="left" w:leader="none"/>
              </w:tabs>
              <w:spacing w:line="355" w:lineRule="auto" w:before="0" w:after="0"/>
              <w:ind w:left="825" w:right="98" w:hanging="360"/>
              <w:jc w:val="both"/>
              <w:rPr>
                <w:sz w:val="24"/>
              </w:rPr>
            </w:pPr>
            <w:r>
              <w:rPr>
                <w:sz w:val="24"/>
              </w:rPr>
              <w:t>рентгенография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клетки: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изменения, похожие на туберкулез легких в 30%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случаев;</w:t>
            </w:r>
          </w:p>
          <w:p>
            <w:pPr>
              <w:pStyle w:val="TableParagraph"/>
              <w:numPr>
                <w:ilvl w:val="0"/>
                <w:numId w:val="55"/>
              </w:numPr>
              <w:tabs>
                <w:tab w:pos="826" w:val="left" w:leader="none"/>
              </w:tabs>
              <w:spacing w:line="357" w:lineRule="auto" w:before="0" w:after="0"/>
              <w:ind w:left="825" w:right="101" w:hanging="360"/>
              <w:jc w:val="both"/>
              <w:rPr>
                <w:sz w:val="24"/>
              </w:rPr>
            </w:pPr>
            <w:r>
              <w:rPr>
                <w:sz w:val="24"/>
              </w:rPr>
              <w:t>эхокардиография: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наличие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выпота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может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свидетельствовать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пользу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ТБП,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специфично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только для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туберкулеза;</w:t>
            </w:r>
          </w:p>
          <w:p>
            <w:pPr>
              <w:pStyle w:val="TableParagraph"/>
              <w:numPr>
                <w:ilvl w:val="0"/>
                <w:numId w:val="55"/>
              </w:numPr>
              <w:tabs>
                <w:tab w:pos="826" w:val="left" w:leader="none"/>
              </w:tabs>
              <w:spacing w:line="357" w:lineRule="auto" w:before="0" w:after="0"/>
              <w:ind w:left="825" w:right="98" w:hanging="360"/>
              <w:jc w:val="both"/>
              <w:rPr>
                <w:sz w:val="24"/>
              </w:rPr>
            </w:pPr>
            <w:r>
              <w:rPr>
                <w:sz w:val="24"/>
              </w:rPr>
              <w:t>КТ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и/или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МРТ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органов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грудной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клетки: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выпот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 перикарде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утолщение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(&gt;3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мм),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типичная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средостенная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трахеобронхиальная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лимфаденопатии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(&gt;10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мм,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низкой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плотности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центре, спаянные) с вовлечением внутригрудных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узлов;</w:t>
            </w:r>
          </w:p>
          <w:p>
            <w:pPr>
              <w:pStyle w:val="TableParagraph"/>
              <w:numPr>
                <w:ilvl w:val="0"/>
                <w:numId w:val="55"/>
              </w:numPr>
              <w:tabs>
                <w:tab w:pos="826" w:val="left" w:leader="none"/>
                <w:tab w:pos="4316" w:val="left" w:leader="none"/>
              </w:tabs>
              <w:spacing w:line="240" w:lineRule="auto" w:before="6" w:after="0"/>
              <w:ind w:left="825" w:right="0" w:hanging="361"/>
              <w:jc w:val="both"/>
              <w:rPr>
                <w:sz w:val="24"/>
              </w:rPr>
            </w:pPr>
            <w:r>
              <w:rPr>
                <w:sz w:val="24"/>
              </w:rPr>
              <w:t>Микробиологическое</w:t>
              <w:tab/>
              <w:t>(культуральное)</w:t>
            </w:r>
          </w:p>
          <w:p>
            <w:pPr>
              <w:pStyle w:val="TableParagraph"/>
              <w:spacing w:before="138"/>
              <w:ind w:left="825"/>
              <w:jc w:val="both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42"/>
                <w:sz w:val="24"/>
              </w:rPr>
              <w:t> </w:t>
            </w:r>
            <w:r>
              <w:rPr>
                <w:sz w:val="24"/>
              </w:rPr>
              <w:t>мокроты</w:t>
            </w:r>
            <w:r>
              <w:rPr>
                <w:spacing w:val="43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43"/>
                <w:sz w:val="24"/>
              </w:rPr>
              <w:t> </w:t>
            </w:r>
            <w:r>
              <w:rPr>
                <w:sz w:val="24"/>
              </w:rPr>
              <w:t>плотных</w:t>
            </w:r>
            <w:r>
              <w:rPr>
                <w:spacing w:val="43"/>
                <w:sz w:val="24"/>
              </w:rPr>
              <w:t> </w:t>
            </w:r>
            <w:r>
              <w:rPr>
                <w:sz w:val="24"/>
              </w:rPr>
              <w:t>питательных</w:t>
            </w:r>
          </w:p>
        </w:tc>
      </w:tr>
    </w:tbl>
    <w:p>
      <w:pPr>
        <w:spacing w:after="0"/>
        <w:jc w:val="both"/>
        <w:rPr>
          <w:sz w:val="24"/>
        </w:rPr>
        <w:sectPr>
          <w:pgSz w:w="11900" w:h="16850"/>
          <w:pgMar w:top="106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57"/>
        <w:gridCol w:w="6090"/>
      </w:tblGrid>
      <w:tr>
        <w:trPr>
          <w:trHeight w:val="9574" w:hRule="atLeast"/>
        </w:trPr>
        <w:tc>
          <w:tcPr>
            <w:tcW w:w="3257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</w:tcPr>
          <w:p>
            <w:pPr>
              <w:pStyle w:val="TableParagraph"/>
              <w:tabs>
                <w:tab w:pos="3135" w:val="left" w:leader="none"/>
                <w:tab w:pos="4318" w:val="left" w:leader="none"/>
                <w:tab w:pos="5009" w:val="left" w:leader="none"/>
              </w:tabs>
              <w:spacing w:line="360" w:lineRule="auto"/>
              <w:ind w:left="825" w:right="99"/>
              <w:jc w:val="both"/>
              <w:rPr>
                <w:sz w:val="24"/>
              </w:rPr>
            </w:pPr>
            <w:r>
              <w:rPr>
                <w:sz w:val="24"/>
              </w:rPr>
              <w:t>средах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микобактерии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туберкулеза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(Mycobacterium</w:t>
              <w:tab/>
              <w:t>tuberculosis</w:t>
              <w:tab/>
              <w:tab/>
            </w:r>
            <w:r>
              <w:rPr>
                <w:spacing w:val="-1"/>
                <w:sz w:val="24"/>
              </w:rPr>
              <w:t>complex),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микробиологическое</w:t>
              <w:tab/>
              <w:tab/>
            </w:r>
            <w:r>
              <w:rPr>
                <w:spacing w:val="-1"/>
                <w:sz w:val="24"/>
              </w:rPr>
              <w:t>(культуральное)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желчи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микобактерий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туберкулеза (Mycobacterium tuberculosis complex)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(аспирата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желудочного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содержимого)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и/или</w:t>
            </w:r>
          </w:p>
          <w:p>
            <w:pPr>
              <w:pStyle w:val="TableParagraph"/>
              <w:spacing w:line="360" w:lineRule="auto"/>
              <w:ind w:left="105" w:right="100"/>
              <w:jc w:val="both"/>
              <w:rPr>
                <w:sz w:val="24"/>
              </w:rPr>
            </w:pPr>
            <w:r>
              <w:rPr>
                <w:sz w:val="24"/>
              </w:rPr>
              <w:t>Микробиологическое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(культуральное)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мочи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микобактерии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(Mycobacterium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spp.)</w:t>
            </w:r>
          </w:p>
          <w:p>
            <w:pPr>
              <w:pStyle w:val="TableParagraph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у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всех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пациентов;</w:t>
            </w:r>
          </w:p>
          <w:p>
            <w:pPr>
              <w:pStyle w:val="TableParagraph"/>
              <w:numPr>
                <w:ilvl w:val="0"/>
                <w:numId w:val="56"/>
              </w:numPr>
              <w:tabs>
                <w:tab w:pos="826" w:val="left" w:leader="none"/>
              </w:tabs>
              <w:spacing w:line="355" w:lineRule="auto" w:before="125" w:after="0"/>
              <w:ind w:left="825" w:right="103" w:hanging="360"/>
              <w:jc w:val="both"/>
              <w:rPr>
                <w:sz w:val="24"/>
              </w:rPr>
            </w:pPr>
            <w:r>
              <w:rPr>
                <w:sz w:val="24"/>
              </w:rPr>
              <w:t>биопсия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лестничных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лимфоузлов,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если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есть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лимфаденопатия, но недоступна перикардиальная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жидкость;</w:t>
            </w:r>
          </w:p>
          <w:p>
            <w:pPr>
              <w:pStyle w:val="TableParagraph"/>
              <w:numPr>
                <w:ilvl w:val="0"/>
                <w:numId w:val="56"/>
              </w:numPr>
              <w:tabs>
                <w:tab w:pos="826" w:val="left" w:leader="none"/>
              </w:tabs>
              <w:spacing w:line="357" w:lineRule="auto" w:before="9" w:after="0"/>
              <w:ind w:left="825" w:right="98" w:hanging="360"/>
              <w:jc w:val="both"/>
              <w:rPr>
                <w:sz w:val="24"/>
              </w:rPr>
            </w:pPr>
            <w:r>
              <w:rPr>
                <w:sz w:val="24"/>
              </w:rPr>
              <w:t>Очаговая проба с туберкулином (туберкулиновый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кожный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тест)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неинформативен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взрослых,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независимо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фоновой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распространенности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туберкулеза;</w:t>
            </w:r>
          </w:p>
          <w:p>
            <w:pPr>
              <w:pStyle w:val="TableParagraph"/>
              <w:numPr>
                <w:ilvl w:val="0"/>
                <w:numId w:val="56"/>
              </w:numPr>
              <w:tabs>
                <w:tab w:pos="826" w:val="left" w:leader="none"/>
              </w:tabs>
              <w:spacing w:line="357" w:lineRule="auto" w:before="1" w:after="0"/>
              <w:ind w:left="825" w:right="98" w:hanging="360"/>
              <w:jc w:val="both"/>
              <w:rPr>
                <w:sz w:val="24"/>
              </w:rPr>
            </w:pPr>
            <w:r>
              <w:rPr>
                <w:sz w:val="24"/>
              </w:rPr>
              <w:t>если жидкость перикарда недоступна, возможен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подсчет по диагностической шкале, где 6 и более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баллов высоко подозрительны на туберкулезный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лиц,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живущих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эндемичных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областях: лихорадка (1), ночные поты (1), потеря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веса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(2),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уровень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глобулинов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&gt;40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г/л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(3)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лейкоцитоз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крови &lt;10х109/л (3).</w:t>
            </w:r>
          </w:p>
        </w:tc>
      </w:tr>
      <w:tr>
        <w:trPr>
          <w:trHeight w:val="4970" w:hRule="atLeast"/>
        </w:trPr>
        <w:tc>
          <w:tcPr>
            <w:tcW w:w="3257" w:type="dxa"/>
          </w:tcPr>
          <w:p>
            <w:pPr>
              <w:pStyle w:val="TableParagraph"/>
              <w:spacing w:line="360" w:lineRule="auto"/>
              <w:ind w:right="1208"/>
              <w:rPr>
                <w:sz w:val="24"/>
              </w:rPr>
            </w:pPr>
            <w:r>
              <w:rPr>
                <w:sz w:val="24"/>
              </w:rPr>
              <w:t>Шаг 2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Перикардиоцентез</w:t>
            </w:r>
          </w:p>
        </w:tc>
        <w:tc>
          <w:tcPr>
            <w:tcW w:w="6090" w:type="dxa"/>
          </w:tcPr>
          <w:p>
            <w:pPr>
              <w:pStyle w:val="TableParagraph"/>
              <w:numPr>
                <w:ilvl w:val="0"/>
                <w:numId w:val="57"/>
              </w:numPr>
              <w:tabs>
                <w:tab w:pos="252" w:val="left" w:leader="none"/>
              </w:tabs>
              <w:spacing w:line="360" w:lineRule="auto" w:before="0" w:after="0"/>
              <w:ind w:left="105" w:right="102" w:firstLine="0"/>
              <w:jc w:val="both"/>
              <w:rPr>
                <w:sz w:val="24"/>
              </w:rPr>
            </w:pPr>
            <w:r>
              <w:rPr>
                <w:sz w:val="24"/>
              </w:rPr>
              <w:t>Терапевтический перикардиоцентез абсолютно показан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наличии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тампонады</w:t>
            </w:r>
          </w:p>
          <w:p>
            <w:pPr>
              <w:pStyle w:val="TableParagraph"/>
              <w:numPr>
                <w:ilvl w:val="0"/>
                <w:numId w:val="57"/>
              </w:numPr>
              <w:tabs>
                <w:tab w:pos="639" w:val="left" w:leader="none"/>
              </w:tabs>
              <w:spacing w:line="360" w:lineRule="auto" w:before="0" w:after="0"/>
              <w:ind w:left="105" w:right="98" w:firstLine="0"/>
              <w:jc w:val="both"/>
              <w:rPr>
                <w:sz w:val="24"/>
              </w:rPr>
            </w:pPr>
            <w:r>
              <w:rPr>
                <w:sz w:val="24"/>
              </w:rPr>
              <w:t>Диагностический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перикардиоцентез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следует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рассмотреть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пациентов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подозрением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туберкулезный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перикардит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обязательным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анализом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жидкости: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940" w:val="left" w:leader="none"/>
                <w:tab w:pos="941" w:val="left" w:leader="none"/>
                <w:tab w:pos="4585" w:val="left" w:leader="none"/>
              </w:tabs>
              <w:spacing w:line="360" w:lineRule="auto" w:before="0" w:after="0"/>
              <w:ind w:left="105" w:right="99" w:firstLine="0"/>
              <w:jc w:val="both"/>
              <w:rPr>
                <w:sz w:val="24"/>
              </w:rPr>
            </w:pPr>
            <w:r>
              <w:rPr>
                <w:sz w:val="24"/>
              </w:rPr>
              <w:t>Молекулярно-биологическое</w:t>
              <w:tab/>
            </w:r>
            <w:r>
              <w:rPr>
                <w:spacing w:val="-1"/>
                <w:sz w:val="24"/>
              </w:rPr>
              <w:t>исследование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перикардиальной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жидкости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микобактерии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туберкулеза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(Mycobacterium tuberculosis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complex)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577" w:val="left" w:leader="none"/>
              </w:tabs>
              <w:spacing w:line="360" w:lineRule="auto" w:before="0" w:after="0"/>
              <w:ind w:left="105" w:right="102" w:firstLine="0"/>
              <w:jc w:val="both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ДНК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микобактерий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туберкулеза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(Mycobacterium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tuberculosis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complex)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крови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методом</w:t>
            </w:r>
          </w:p>
          <w:p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ПЦР</w:t>
            </w:r>
          </w:p>
        </w:tc>
      </w:tr>
    </w:tbl>
    <w:p>
      <w:pPr>
        <w:spacing w:after="0"/>
        <w:rPr>
          <w:sz w:val="24"/>
        </w:rPr>
        <w:sectPr>
          <w:pgSz w:w="11900" w:h="16850"/>
          <w:pgMar w:top="1140" w:bottom="280" w:left="1300" w:right="420"/>
        </w:sectPr>
      </w:pPr>
    </w:p>
    <w:tbl>
      <w:tblPr>
        <w:tblW w:w="0" w:type="auto"/>
        <w:jc w:val="left"/>
        <w:tblInd w:w="2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57"/>
        <w:gridCol w:w="6090"/>
      </w:tblGrid>
      <w:tr>
        <w:trPr>
          <w:trHeight w:val="3314" w:hRule="atLeast"/>
        </w:trPr>
        <w:tc>
          <w:tcPr>
            <w:tcW w:w="3257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</w:tcPr>
          <w:p>
            <w:pPr>
              <w:pStyle w:val="TableParagraph"/>
              <w:numPr>
                <w:ilvl w:val="0"/>
                <w:numId w:val="59"/>
              </w:numPr>
              <w:tabs>
                <w:tab w:pos="576" w:val="left" w:leader="none"/>
              </w:tabs>
              <w:spacing w:line="360" w:lineRule="auto" w:before="0" w:after="0"/>
              <w:ind w:left="105" w:right="101" w:firstLine="0"/>
              <w:jc w:val="both"/>
              <w:rPr>
                <w:sz w:val="24"/>
              </w:rPr>
            </w:pPr>
            <w:r>
              <w:rPr>
                <w:sz w:val="24"/>
              </w:rPr>
              <w:t>Биохимические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тесты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дифференциальной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диагностики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экссудата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транссудата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(белок,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ЛДГ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выпота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 сыворотки).</w:t>
            </w:r>
          </w:p>
          <w:p>
            <w:pPr>
              <w:pStyle w:val="TableParagraph"/>
              <w:numPr>
                <w:ilvl w:val="0"/>
                <w:numId w:val="59"/>
              </w:numPr>
              <w:tabs>
                <w:tab w:pos="449" w:val="left" w:leader="none"/>
              </w:tabs>
              <w:spacing w:line="360" w:lineRule="auto" w:before="0" w:after="0"/>
              <w:ind w:left="105" w:right="97" w:firstLine="0"/>
              <w:jc w:val="both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подсчет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лейкоцитов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цитологией,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где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лимфоцитарный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экссудат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говорит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пользу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туберкулезного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перикардита.</w:t>
            </w:r>
          </w:p>
          <w:p>
            <w:pPr>
              <w:pStyle w:val="TableParagraph"/>
              <w:numPr>
                <w:ilvl w:val="0"/>
                <w:numId w:val="59"/>
              </w:numPr>
              <w:tabs>
                <w:tab w:pos="351" w:val="left" w:leader="none"/>
              </w:tabs>
              <w:spacing w:line="240" w:lineRule="auto" w:before="0" w:after="0"/>
              <w:ind w:left="350" w:right="0" w:hanging="246"/>
              <w:jc w:val="both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уровня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интерферона-гамма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 антигены</w:t>
            </w:r>
          </w:p>
          <w:p>
            <w:pPr>
              <w:pStyle w:val="TableParagraph"/>
              <w:spacing w:before="126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Mycobacterium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tuberculosis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complex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крови</w:t>
            </w:r>
          </w:p>
        </w:tc>
      </w:tr>
      <w:tr>
        <w:trPr>
          <w:trHeight w:val="3312" w:hRule="atLeast"/>
        </w:trPr>
        <w:tc>
          <w:tcPr>
            <w:tcW w:w="3257" w:type="dxa"/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Шаг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3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Биопсия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перикарда</w:t>
            </w:r>
          </w:p>
        </w:tc>
        <w:tc>
          <w:tcPr>
            <w:tcW w:w="6090" w:type="dxa"/>
          </w:tcPr>
          <w:p>
            <w:pPr>
              <w:pStyle w:val="TableParagraph"/>
              <w:numPr>
                <w:ilvl w:val="0"/>
                <w:numId w:val="60"/>
              </w:numPr>
              <w:tabs>
                <w:tab w:pos="564" w:val="left" w:leader="none"/>
              </w:tabs>
              <w:spacing w:line="360" w:lineRule="auto" w:before="0" w:after="0"/>
              <w:ind w:left="105" w:right="100" w:firstLine="0"/>
              <w:jc w:val="both"/>
              <w:rPr>
                <w:sz w:val="24"/>
              </w:rPr>
            </w:pPr>
            <w:r>
              <w:rPr>
                <w:sz w:val="24"/>
              </w:rPr>
              <w:t>«Терапевтическая»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биопсия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—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часть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хирургического дренирования у пациентов с тампонадой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сердца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повторным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накоплением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жидкости</w:t>
            </w:r>
          </w:p>
          <w:p>
            <w:pPr>
              <w:pStyle w:val="TableParagraph"/>
              <w:numPr>
                <w:ilvl w:val="0"/>
                <w:numId w:val="60"/>
              </w:numPr>
              <w:tabs>
                <w:tab w:pos="473" w:val="left" w:leader="none"/>
              </w:tabs>
              <w:spacing w:line="360" w:lineRule="auto" w:before="0" w:after="0"/>
              <w:ind w:left="105" w:right="97" w:firstLine="0"/>
              <w:jc w:val="both"/>
              <w:rPr>
                <w:sz w:val="24"/>
              </w:rPr>
            </w:pPr>
            <w:r>
              <w:rPr>
                <w:sz w:val="24"/>
              </w:rPr>
              <w:t>Диагностическая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биопсия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рекомендуется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лишь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пациентам,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живущих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неэндемичных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областях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течении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заболевания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3 недель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без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этиологического</w:t>
            </w:r>
            <w:r>
              <w:rPr>
                <w:spacing w:val="46"/>
                <w:sz w:val="24"/>
              </w:rPr>
              <w:t> </w:t>
            </w:r>
            <w:r>
              <w:rPr>
                <w:sz w:val="24"/>
              </w:rPr>
              <w:t>диагноза,</w:t>
            </w:r>
            <w:r>
              <w:rPr>
                <w:spacing w:val="46"/>
                <w:sz w:val="24"/>
              </w:rPr>
              <w:t> </w:t>
            </w:r>
            <w:r>
              <w:rPr>
                <w:sz w:val="24"/>
              </w:rPr>
              <w:t>полученного</w:t>
            </w:r>
            <w:r>
              <w:rPr>
                <w:spacing w:val="46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47"/>
                <w:sz w:val="24"/>
              </w:rPr>
              <w:t> </w:t>
            </w:r>
            <w:r>
              <w:rPr>
                <w:sz w:val="24"/>
              </w:rPr>
              <w:t>помощи</w:t>
            </w:r>
          </w:p>
          <w:p>
            <w:pPr>
              <w:pStyle w:val="TableParagraph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других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тестов</w:t>
            </w:r>
          </w:p>
        </w:tc>
      </w:tr>
      <w:tr>
        <w:trPr>
          <w:trHeight w:val="343" w:hRule="atLeast"/>
        </w:trPr>
        <w:tc>
          <w:tcPr>
            <w:tcW w:w="3257" w:type="dxa"/>
            <w:tcBorders>
              <w:bottom w:val="nil"/>
            </w:tcBorders>
          </w:tcPr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Шаг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4</w:t>
            </w:r>
          </w:p>
        </w:tc>
        <w:tc>
          <w:tcPr>
            <w:tcW w:w="6090" w:type="dxa"/>
            <w:tcBorders>
              <w:bottom w:val="nil"/>
            </w:tcBorders>
          </w:tcPr>
          <w:p>
            <w:pPr>
              <w:pStyle w:val="TableParagraph"/>
              <w:numPr>
                <w:ilvl w:val="0"/>
                <w:numId w:val="61"/>
              </w:numPr>
              <w:tabs>
                <w:tab w:pos="578" w:val="left" w:leader="none"/>
                <w:tab w:pos="579" w:val="left" w:leader="none"/>
                <w:tab w:pos="1847" w:val="left" w:leader="none"/>
                <w:tab w:pos="3665" w:val="left" w:leader="none"/>
              </w:tabs>
              <w:spacing w:line="262" w:lineRule="exact" w:before="0" w:after="0"/>
              <w:ind w:left="578" w:right="0" w:hanging="474"/>
              <w:jc w:val="left"/>
              <w:rPr>
                <w:sz w:val="24"/>
              </w:rPr>
            </w:pPr>
            <w:r>
              <w:rPr>
                <w:sz w:val="24"/>
              </w:rPr>
              <w:t>Пробная</w:t>
              <w:tab/>
              <w:t>эмпирическая</w:t>
              <w:tab/>
              <w:t>противотуберкулезная</w:t>
            </w:r>
          </w:p>
        </w:tc>
      </w:tr>
      <w:tr>
        <w:trPr>
          <w:trHeight w:val="414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rPr>
                <w:sz w:val="24"/>
              </w:rPr>
            </w:pPr>
            <w:r>
              <w:rPr>
                <w:sz w:val="24"/>
              </w:rPr>
              <w:t>Эмпирическая</w:t>
            </w: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827" w:val="left" w:leader="none"/>
                <w:tab w:pos="2741" w:val="left" w:leader="none"/>
                <w:tab w:pos="3506" w:val="left" w:leader="none"/>
                <w:tab w:pos="4825" w:val="left" w:leader="none"/>
              </w:tabs>
              <w:spacing w:before="55"/>
              <w:ind w:left="105"/>
              <w:rPr>
                <w:sz w:val="24"/>
              </w:rPr>
            </w:pPr>
            <w:r>
              <w:rPr>
                <w:sz w:val="24"/>
              </w:rPr>
              <w:t>химиотерапия</w:t>
              <w:tab/>
              <w:t>может</w:t>
              <w:tab/>
              <w:t>быть</w:t>
              <w:tab/>
              <w:t>проведена</w:t>
              <w:tab/>
              <w:t>пациентам,</w:t>
            </w:r>
          </w:p>
        </w:tc>
      </w:tr>
      <w:tr>
        <w:trPr>
          <w:trHeight w:val="414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rPr>
                <w:sz w:val="24"/>
              </w:rPr>
            </w:pPr>
            <w:r>
              <w:rPr>
                <w:sz w:val="24"/>
              </w:rPr>
              <w:t>противотуберкулезная</w:t>
            </w: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381" w:val="left" w:leader="none"/>
                <w:tab w:pos="1779" w:val="left" w:leader="none"/>
                <w:tab w:pos="3340" w:val="left" w:leader="none"/>
                <w:tab w:pos="4453" w:val="left" w:leader="none"/>
                <w:tab w:pos="5115" w:val="left" w:leader="none"/>
              </w:tabs>
              <w:spacing w:before="56"/>
              <w:ind w:left="105"/>
              <w:rPr>
                <w:sz w:val="24"/>
              </w:rPr>
            </w:pPr>
            <w:r>
              <w:rPr>
                <w:sz w:val="24"/>
              </w:rPr>
              <w:t>живущим</w:t>
              <w:tab/>
              <w:t>в</w:t>
              <w:tab/>
              <w:t>эндемичных</w:t>
              <w:tab/>
              <w:t>районах</w:t>
              <w:tab/>
              <w:t>при</w:t>
              <w:tab/>
              <w:t>наличии</w:t>
            </w:r>
          </w:p>
        </w:tc>
      </w:tr>
      <w:tr>
        <w:trPr>
          <w:trHeight w:val="414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rPr>
                <w:sz w:val="24"/>
              </w:rPr>
            </w:pPr>
            <w:r>
              <w:rPr>
                <w:sz w:val="24"/>
              </w:rPr>
              <w:t>терапия</w:t>
            </w: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ind w:left="105"/>
              <w:rPr>
                <w:sz w:val="24"/>
              </w:rPr>
            </w:pPr>
            <w:r>
              <w:rPr>
                <w:sz w:val="24"/>
              </w:rPr>
              <w:t>экссудативного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выпота</w:t>
            </w:r>
            <w:r>
              <w:rPr>
                <w:spacing w:val="71"/>
                <w:sz w:val="24"/>
              </w:rPr>
              <w:t> </w:t>
            </w:r>
            <w:r>
              <w:rPr>
                <w:sz w:val="24"/>
              </w:rPr>
              <w:t>после</w:t>
            </w:r>
            <w:r>
              <w:rPr>
                <w:spacing w:val="71"/>
                <w:sz w:val="24"/>
              </w:rPr>
              <w:t> </w:t>
            </w:r>
            <w:r>
              <w:rPr>
                <w:sz w:val="24"/>
              </w:rPr>
              <w:t>исключения</w:t>
            </w:r>
            <w:r>
              <w:rPr>
                <w:spacing w:val="71"/>
                <w:sz w:val="24"/>
              </w:rPr>
              <w:t> </w:t>
            </w:r>
            <w:r>
              <w:rPr>
                <w:sz w:val="24"/>
              </w:rPr>
              <w:t>других</w:t>
            </w:r>
            <w:r>
              <w:rPr>
                <w:spacing w:val="74"/>
                <w:sz w:val="24"/>
              </w:rPr>
              <w:t> </w:t>
            </w:r>
            <w:r>
              <w:rPr>
                <w:sz w:val="24"/>
              </w:rPr>
              <w:t>его</w:t>
            </w:r>
          </w:p>
        </w:tc>
      </w:tr>
      <w:tr>
        <w:trPr>
          <w:trHeight w:val="414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ind w:left="105"/>
              <w:rPr>
                <w:sz w:val="24"/>
              </w:rPr>
            </w:pPr>
            <w:r>
              <w:rPr>
                <w:sz w:val="24"/>
              </w:rPr>
              <w:t>причин,</w:t>
            </w:r>
            <w:r>
              <w:rPr>
                <w:spacing w:val="56"/>
                <w:sz w:val="24"/>
              </w:rPr>
              <w:t> </w:t>
            </w:r>
            <w:r>
              <w:rPr>
                <w:sz w:val="24"/>
              </w:rPr>
              <w:t>таких</w:t>
            </w:r>
            <w:r>
              <w:rPr>
                <w:spacing w:val="57"/>
                <w:sz w:val="24"/>
              </w:rPr>
              <w:t> </w:t>
            </w:r>
            <w:r>
              <w:rPr>
                <w:sz w:val="24"/>
              </w:rPr>
              <w:t>как</w:t>
            </w:r>
            <w:r>
              <w:rPr>
                <w:spacing w:val="57"/>
                <w:sz w:val="24"/>
              </w:rPr>
              <w:t> </w:t>
            </w:r>
            <w:r>
              <w:rPr>
                <w:sz w:val="24"/>
              </w:rPr>
              <w:t>опухоли,</w:t>
            </w:r>
            <w:r>
              <w:rPr>
                <w:spacing w:val="58"/>
                <w:sz w:val="24"/>
              </w:rPr>
              <w:t> </w:t>
            </w:r>
            <w:r>
              <w:rPr>
                <w:sz w:val="24"/>
              </w:rPr>
              <w:t>уремия,</w:t>
            </w:r>
            <w:r>
              <w:rPr>
                <w:spacing w:val="55"/>
                <w:sz w:val="24"/>
              </w:rPr>
              <w:t> </w:t>
            </w:r>
            <w:r>
              <w:rPr>
                <w:sz w:val="24"/>
              </w:rPr>
              <w:t>травмы,</w:t>
            </w:r>
            <w:r>
              <w:rPr>
                <w:spacing w:val="56"/>
                <w:sz w:val="24"/>
              </w:rPr>
              <w:t> </w:t>
            </w:r>
            <w:r>
              <w:rPr>
                <w:sz w:val="24"/>
              </w:rPr>
              <w:t>гнойный</w:t>
            </w:r>
          </w:p>
        </w:tc>
      </w:tr>
      <w:tr>
        <w:trPr>
          <w:trHeight w:val="413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5"/>
              <w:ind w:left="105"/>
              <w:rPr>
                <w:sz w:val="24"/>
              </w:rPr>
            </w:pPr>
            <w:r>
              <w:rPr>
                <w:sz w:val="24"/>
              </w:rPr>
              <w:t>перикардит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аутоиммунные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заболевания</w:t>
            </w:r>
          </w:p>
        </w:tc>
      </w:tr>
      <w:tr>
        <w:trPr>
          <w:trHeight w:val="413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numPr>
                <w:ilvl w:val="0"/>
                <w:numId w:val="62"/>
              </w:numPr>
              <w:tabs>
                <w:tab w:pos="279" w:val="left" w:leader="none"/>
              </w:tabs>
              <w:spacing w:line="240" w:lineRule="auto" w:before="56" w:after="0"/>
              <w:ind w:left="278" w:right="0" w:hanging="174"/>
              <w:jc w:val="left"/>
              <w:rPr>
                <w:sz w:val="24"/>
              </w:rPr>
            </w:pPr>
            <w:r>
              <w:rPr>
                <w:sz w:val="24"/>
              </w:rPr>
              <w:t>Пациентам,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живущим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неэндемичных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районах,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когда</w:t>
            </w:r>
          </w:p>
        </w:tc>
      </w:tr>
      <w:tr>
        <w:trPr>
          <w:trHeight w:val="413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3814" w:val="left" w:leader="none"/>
              </w:tabs>
              <w:spacing w:before="55"/>
              <w:ind w:left="105"/>
              <w:rPr>
                <w:sz w:val="24"/>
              </w:rPr>
            </w:pPr>
            <w:r>
              <w:rPr>
                <w:sz w:val="24"/>
              </w:rPr>
              <w:t>систематизированный  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поиск  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не</w:t>
              <w:tab/>
              <w:t>дает</w:t>
            </w:r>
            <w:r>
              <w:rPr>
                <w:spacing w:val="74"/>
                <w:sz w:val="24"/>
              </w:rPr>
              <w:t> </w:t>
            </w:r>
            <w:r>
              <w:rPr>
                <w:sz w:val="24"/>
              </w:rPr>
              <w:t>однозначности</w:t>
            </w:r>
          </w:p>
        </w:tc>
      </w:tr>
      <w:tr>
        <w:trPr>
          <w:trHeight w:val="413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56"/>
              <w:ind w:left="105"/>
              <w:rPr>
                <w:sz w:val="24"/>
              </w:rPr>
            </w:pPr>
            <w:r>
              <w:rPr>
                <w:sz w:val="24"/>
              </w:rPr>
              <w:t>диагноза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туберкулезного</w:t>
            </w:r>
            <w:r>
              <w:rPr>
                <w:spacing w:val="87"/>
                <w:sz w:val="24"/>
              </w:rPr>
              <w:t> </w:t>
            </w:r>
            <w:r>
              <w:rPr>
                <w:sz w:val="24"/>
              </w:rPr>
              <w:t>перикардита,</w:t>
            </w:r>
            <w:r>
              <w:rPr>
                <w:spacing w:val="86"/>
                <w:sz w:val="24"/>
              </w:rPr>
              <w:t> </w:t>
            </w:r>
            <w:r>
              <w:rPr>
                <w:sz w:val="24"/>
              </w:rPr>
              <w:t>нет</w:t>
            </w:r>
            <w:r>
              <w:rPr>
                <w:spacing w:val="82"/>
                <w:sz w:val="24"/>
              </w:rPr>
              <w:t> </w:t>
            </w:r>
            <w:r>
              <w:rPr>
                <w:sz w:val="24"/>
              </w:rPr>
              <w:t>оснований</w:t>
            </w:r>
          </w:p>
        </w:tc>
      </w:tr>
      <w:tr>
        <w:trPr>
          <w:trHeight w:val="414" w:hRule="atLeast"/>
        </w:trPr>
        <w:tc>
          <w:tcPr>
            <w:tcW w:w="3257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558" w:val="left" w:leader="none"/>
                <w:tab w:pos="3584" w:val="left" w:leader="none"/>
              </w:tabs>
              <w:spacing w:before="55"/>
              <w:ind w:left="105"/>
              <w:rPr>
                <w:sz w:val="24"/>
              </w:rPr>
            </w:pPr>
            <w:r>
              <w:rPr>
                <w:sz w:val="24"/>
              </w:rPr>
              <w:t>начинать</w:t>
              <w:tab/>
              <w:t>эмпирическую</w:t>
              <w:tab/>
              <w:t>противотуберкулезную</w:t>
            </w:r>
          </w:p>
        </w:tc>
      </w:tr>
      <w:tr>
        <w:trPr>
          <w:trHeight w:val="482" w:hRule="atLeast"/>
        </w:trPr>
        <w:tc>
          <w:tcPr>
            <w:tcW w:w="3257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090" w:type="dxa"/>
            <w:tcBorders>
              <w:top w:val="nil"/>
            </w:tcBorders>
          </w:tcPr>
          <w:p>
            <w:pPr>
              <w:pStyle w:val="TableParagraph"/>
              <w:spacing w:before="56"/>
              <w:ind w:left="105"/>
              <w:rPr>
                <w:sz w:val="24"/>
              </w:rPr>
            </w:pPr>
            <w:r>
              <w:rPr>
                <w:sz w:val="24"/>
              </w:rPr>
              <w:t>терапию</w:t>
            </w:r>
          </w:p>
        </w:tc>
      </w:tr>
    </w:tbl>
    <w:p>
      <w:pPr>
        <w:spacing w:after="0"/>
        <w:rPr>
          <w:sz w:val="24"/>
        </w:rPr>
        <w:sectPr>
          <w:pgSz w:w="11900" w:h="16850"/>
          <w:pgMar w:top="1140" w:bottom="280" w:left="1300" w:right="420"/>
        </w:sectPr>
      </w:pPr>
    </w:p>
    <w:p>
      <w:pPr>
        <w:pStyle w:val="Heading1"/>
        <w:spacing w:before="71"/>
        <w:ind w:left="402"/>
      </w:pPr>
      <w:bookmarkStart w:name="_bookmark68" w:id="125"/>
      <w:bookmarkEnd w:id="125"/>
      <w:r>
        <w:rPr>
          <w:b w:val="0"/>
        </w:rPr>
      </w:r>
      <w:r>
        <w:rPr/>
        <w:t>Приложение</w:t>
      </w:r>
      <w:r>
        <w:rPr>
          <w:spacing w:val="-2"/>
        </w:rPr>
        <w:t> </w:t>
      </w:r>
      <w:r>
        <w:rPr/>
        <w:t>В.</w:t>
      </w:r>
      <w:r>
        <w:rPr>
          <w:spacing w:val="-3"/>
        </w:rPr>
        <w:t> </w:t>
      </w:r>
      <w:r>
        <w:rPr/>
        <w:t>Информация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пациента</w:t>
      </w:r>
    </w:p>
    <w:p>
      <w:pPr>
        <w:pStyle w:val="BodyText"/>
        <w:spacing w:line="360" w:lineRule="auto" w:before="134"/>
        <w:ind w:right="427"/>
      </w:pPr>
      <w:r>
        <w:rPr/>
        <w:t>Острый перикардит — это клинический синдром, имеющий полиэтиологическую природу</w:t>
      </w:r>
      <w:r>
        <w:rPr>
          <w:spacing w:val="-57"/>
        </w:rPr>
        <w:t> </w:t>
      </w:r>
      <w:r>
        <w:rPr/>
        <w:t>и проявляющийся в типичных ситуациях симптомами воспаления и болями в груди, а 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шумом</w:t>
      </w:r>
      <w:r>
        <w:rPr>
          <w:spacing w:val="1"/>
        </w:rPr>
        <w:t> </w:t>
      </w:r>
      <w:r>
        <w:rPr/>
        <w:t>трения</w:t>
      </w:r>
      <w:r>
        <w:rPr>
          <w:spacing w:val="1"/>
        </w:rPr>
        <w:t> </w:t>
      </w:r>
      <w:r>
        <w:rPr/>
        <w:t>перикарда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выпотом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полость</w:t>
      </w:r>
      <w:r>
        <w:rPr>
          <w:spacing w:val="1"/>
        </w:rPr>
        <w:t> </w:t>
      </w:r>
      <w:r>
        <w:rPr/>
        <w:t>перикарда</w:t>
      </w:r>
      <w:r>
        <w:rPr>
          <w:spacing w:val="-57"/>
        </w:rPr>
        <w:t> </w:t>
      </w:r>
      <w:r>
        <w:rPr/>
        <w:t>воспалительного</w:t>
      </w:r>
      <w:r>
        <w:rPr>
          <w:spacing w:val="1"/>
        </w:rPr>
        <w:t> </w:t>
      </w:r>
      <w:r>
        <w:rPr/>
        <w:t>экссудата.</w:t>
      </w:r>
      <w:r>
        <w:rPr>
          <w:spacing w:val="1"/>
        </w:rPr>
        <w:t> </w:t>
      </w:r>
      <w:r>
        <w:rPr/>
        <w:t>Острый</w:t>
      </w:r>
      <w:r>
        <w:rPr>
          <w:spacing w:val="1"/>
        </w:rPr>
        <w:t> </w:t>
      </w:r>
      <w:r>
        <w:rPr/>
        <w:t>перикардит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осложнением</w:t>
      </w:r>
      <w:r>
        <w:rPr>
          <w:spacing w:val="1"/>
        </w:rPr>
        <w:t> </w:t>
      </w:r>
      <w:r>
        <w:rPr/>
        <w:t>перенесенной</w:t>
      </w:r>
      <w:r>
        <w:rPr>
          <w:spacing w:val="1"/>
        </w:rPr>
        <w:t> </w:t>
      </w:r>
      <w:r>
        <w:rPr/>
        <w:t>инфекции,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лечения [289, 290].</w:t>
      </w:r>
    </w:p>
    <w:p>
      <w:pPr>
        <w:pStyle w:val="BodyText"/>
        <w:spacing w:line="360" w:lineRule="auto" w:before="1"/>
        <w:ind w:right="426"/>
      </w:pPr>
      <w:r>
        <w:rPr/>
        <w:t>Необходимо помнить, что возможно развитие такого грозного осложнения перикардита,</w:t>
      </w:r>
      <w:r>
        <w:rPr>
          <w:spacing w:val="1"/>
        </w:rPr>
        <w:t> </w:t>
      </w:r>
      <w:r>
        <w:rPr/>
        <w:t>как тампонада сердца — это состояние, связанное со сдавлением сердца в результате</w:t>
      </w:r>
      <w:r>
        <w:rPr>
          <w:spacing w:val="1"/>
        </w:rPr>
        <w:t> </w:t>
      </w:r>
      <w:r>
        <w:rPr/>
        <w:t>скопления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перикардиальном</w:t>
      </w:r>
      <w:r>
        <w:rPr>
          <w:spacing w:val="1"/>
        </w:rPr>
        <w:t> </w:t>
      </w:r>
      <w:r>
        <w:rPr/>
        <w:t>мешке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жидкости.</w:t>
      </w:r>
      <w:r>
        <w:rPr>
          <w:spacing w:val="1"/>
        </w:rPr>
        <w:t> </w:t>
      </w:r>
      <w:r>
        <w:rPr/>
        <w:t>Тампонада</w:t>
      </w:r>
      <w:r>
        <w:rPr>
          <w:spacing w:val="1"/>
        </w:rPr>
        <w:t> </w:t>
      </w:r>
      <w:r>
        <w:rPr/>
        <w:t>сердца</w:t>
      </w:r>
      <w:r>
        <w:rPr>
          <w:spacing w:val="1"/>
        </w:rPr>
        <w:t> </w:t>
      </w:r>
      <w:r>
        <w:rPr/>
        <w:t>возникает, когда давление в перикардиальном пространстве превышает давление в одной</w:t>
      </w:r>
      <w:r>
        <w:rPr>
          <w:spacing w:val="1"/>
        </w:rPr>
        <w:t> </w:t>
      </w:r>
      <w:r>
        <w:rPr/>
        <w:t>или</w:t>
      </w:r>
      <w:r>
        <w:rPr>
          <w:spacing w:val="5"/>
        </w:rPr>
        <w:t> </w:t>
      </w:r>
      <w:r>
        <w:rPr/>
        <w:t>нескольких</w:t>
      </w:r>
      <w:r>
        <w:rPr>
          <w:spacing w:val="8"/>
        </w:rPr>
        <w:t> </w:t>
      </w:r>
      <w:r>
        <w:rPr/>
        <w:t>камерах</w:t>
      </w:r>
      <w:r>
        <w:rPr>
          <w:spacing w:val="8"/>
        </w:rPr>
        <w:t> </w:t>
      </w:r>
      <w:r>
        <w:rPr/>
        <w:t>сердца,</w:t>
      </w:r>
      <w:r>
        <w:rPr>
          <w:spacing w:val="6"/>
        </w:rPr>
        <w:t> </w:t>
      </w:r>
      <w:r>
        <w:rPr/>
        <w:t>что,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/>
        <w:t>свою</w:t>
      </w:r>
      <w:r>
        <w:rPr>
          <w:spacing w:val="6"/>
        </w:rPr>
        <w:t> </w:t>
      </w:r>
      <w:r>
        <w:rPr/>
        <w:t>очередь,</w:t>
      </w:r>
      <w:r>
        <w:rPr>
          <w:spacing w:val="6"/>
        </w:rPr>
        <w:t> </w:t>
      </w:r>
      <w:r>
        <w:rPr/>
        <w:t>ведет</w:t>
      </w:r>
      <w:r>
        <w:rPr>
          <w:spacing w:val="7"/>
        </w:rPr>
        <w:t> </w:t>
      </w:r>
      <w:r>
        <w:rPr/>
        <w:t>к</w:t>
      </w:r>
      <w:r>
        <w:rPr>
          <w:spacing w:val="7"/>
        </w:rPr>
        <w:t> </w:t>
      </w:r>
      <w:r>
        <w:rPr/>
        <w:t>ограничению</w:t>
      </w:r>
      <w:r>
        <w:rPr>
          <w:spacing w:val="4"/>
        </w:rPr>
        <w:t> </w:t>
      </w:r>
      <w:r>
        <w:rPr/>
        <w:t>их</w:t>
      </w:r>
      <w:r>
        <w:rPr>
          <w:spacing w:val="8"/>
        </w:rPr>
        <w:t> </w:t>
      </w:r>
      <w:r>
        <w:rPr/>
        <w:t>наполнения</w:t>
      </w:r>
      <w:r>
        <w:rPr>
          <w:spacing w:val="-58"/>
        </w:rPr>
        <w:t> </w:t>
      </w:r>
      <w:r>
        <w:rPr/>
        <w:t>с последующим повышением внутрисердечного диастолического давления, нарушением</w:t>
      </w:r>
      <w:r>
        <w:rPr>
          <w:spacing w:val="1"/>
        </w:rPr>
        <w:t> </w:t>
      </w:r>
      <w:r>
        <w:rPr/>
        <w:t>сердечного</w:t>
      </w:r>
      <w:r>
        <w:rPr>
          <w:spacing w:val="1"/>
        </w:rPr>
        <w:t> </w:t>
      </w:r>
      <w:r>
        <w:rPr/>
        <w:t>выброса.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тампонады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острым,</w:t>
      </w:r>
      <w:r>
        <w:rPr>
          <w:spacing w:val="1"/>
        </w:rPr>
        <w:t> </w:t>
      </w:r>
      <w:r>
        <w:rPr/>
        <w:t>подострым,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локальным.</w:t>
      </w:r>
      <w:r>
        <w:rPr>
          <w:spacing w:val="1"/>
        </w:rPr>
        <w:t> </w:t>
      </w:r>
      <w:r>
        <w:rPr/>
        <w:t>Кровь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другая</w:t>
      </w:r>
      <w:r>
        <w:rPr>
          <w:spacing w:val="1"/>
        </w:rPr>
        <w:t> </w:t>
      </w:r>
      <w:r>
        <w:rPr/>
        <w:t>жидкость</w:t>
      </w:r>
      <w:r>
        <w:rPr>
          <w:spacing w:val="1"/>
        </w:rPr>
        <w:t> </w:t>
      </w:r>
      <w:r>
        <w:rPr/>
        <w:t>накапливается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париетальным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висцеральным</w:t>
      </w:r>
      <w:r>
        <w:rPr>
          <w:spacing w:val="1"/>
        </w:rPr>
        <w:t> </w:t>
      </w:r>
      <w:r>
        <w:rPr/>
        <w:t>листками</w:t>
      </w:r>
      <w:r>
        <w:rPr>
          <w:spacing w:val="1"/>
        </w:rPr>
        <w:t> </w:t>
      </w:r>
      <w:r>
        <w:rPr/>
        <w:t>перикарда,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препятствует</w:t>
      </w:r>
      <w:r>
        <w:rPr>
          <w:spacing w:val="1"/>
        </w:rPr>
        <w:t> </w:t>
      </w:r>
      <w:r>
        <w:rPr/>
        <w:t>расширению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полноценному</w:t>
      </w:r>
      <w:r>
        <w:rPr>
          <w:spacing w:val="1"/>
        </w:rPr>
        <w:t> </w:t>
      </w:r>
      <w:r>
        <w:rPr/>
        <w:t>кровенаполнению желудочков в диастолу, и, соответственно, приводит к снижению их</w:t>
      </w:r>
      <w:r>
        <w:rPr>
          <w:spacing w:val="1"/>
        </w:rPr>
        <w:t> </w:t>
      </w:r>
      <w:r>
        <w:rPr/>
        <w:t>насосной</w:t>
      </w:r>
      <w:r>
        <w:rPr>
          <w:spacing w:val="-1"/>
        </w:rPr>
        <w:t> </w:t>
      </w:r>
      <w:r>
        <w:rPr/>
        <w:t>функции.</w:t>
      </w:r>
    </w:p>
    <w:p>
      <w:pPr>
        <w:pStyle w:val="BodyText"/>
        <w:spacing w:line="360" w:lineRule="auto"/>
        <w:ind w:right="565"/>
        <w:jc w:val="left"/>
      </w:pPr>
      <w:r>
        <w:rPr/>
        <w:t>В</w:t>
      </w:r>
      <w:r>
        <w:rPr>
          <w:spacing w:val="-6"/>
        </w:rPr>
        <w:t> </w:t>
      </w:r>
      <w:r>
        <w:rPr/>
        <w:t>остром</w:t>
      </w:r>
      <w:r>
        <w:rPr>
          <w:spacing w:val="-4"/>
        </w:rPr>
        <w:t> </w:t>
      </w:r>
      <w:r>
        <w:rPr/>
        <w:t>периоде</w:t>
      </w:r>
      <w:r>
        <w:rPr>
          <w:spacing w:val="-4"/>
        </w:rPr>
        <w:t> </w:t>
      </w:r>
      <w:r>
        <w:rPr/>
        <w:t>перикардита</w:t>
      </w:r>
      <w:r>
        <w:rPr>
          <w:spacing w:val="-4"/>
        </w:rPr>
        <w:t> </w:t>
      </w:r>
      <w:r>
        <w:rPr/>
        <w:t>необходимо</w:t>
      </w:r>
      <w:r>
        <w:rPr>
          <w:spacing w:val="-6"/>
        </w:rPr>
        <w:t> </w:t>
      </w:r>
      <w:r>
        <w:rPr/>
        <w:t>избегать</w:t>
      </w:r>
      <w:r>
        <w:rPr>
          <w:spacing w:val="-3"/>
        </w:rPr>
        <w:t> </w:t>
      </w:r>
      <w:r>
        <w:rPr/>
        <w:t>интенсивных</w:t>
      </w:r>
      <w:r>
        <w:rPr>
          <w:spacing w:val="-2"/>
        </w:rPr>
        <w:t> </w:t>
      </w:r>
      <w:r>
        <w:rPr/>
        <w:t>физических</w:t>
      </w:r>
      <w:r>
        <w:rPr>
          <w:spacing w:val="-2"/>
        </w:rPr>
        <w:t> </w:t>
      </w:r>
      <w:r>
        <w:rPr/>
        <w:t>нагрузок.</w:t>
      </w:r>
      <w:r>
        <w:rPr>
          <w:spacing w:val="-57"/>
        </w:rPr>
        <w:t> </w:t>
      </w:r>
      <w:r>
        <w:rPr/>
        <w:t>В период реабилитации рекомендуется физическая активность от низкой до умеренной</w:t>
      </w:r>
      <w:r>
        <w:rPr>
          <w:spacing w:val="1"/>
        </w:rPr>
        <w:t> </w:t>
      </w:r>
      <w:r>
        <w:rPr/>
        <w:t>интенсивности,</w:t>
      </w:r>
      <w:r>
        <w:rPr>
          <w:spacing w:val="-4"/>
        </w:rPr>
        <w:t> </w:t>
      </w:r>
      <w:r>
        <w:rPr/>
        <w:t>под наблюдением</w:t>
      </w:r>
      <w:r>
        <w:rPr>
          <w:spacing w:val="-1"/>
        </w:rPr>
        <w:t> </w:t>
      </w:r>
      <w:r>
        <w:rPr/>
        <w:t>врача-специалиста.</w:t>
      </w:r>
    </w:p>
    <w:p>
      <w:pPr>
        <w:pStyle w:val="BodyText"/>
        <w:ind w:left="0"/>
        <w:jc w:val="left"/>
        <w:rPr>
          <w:sz w:val="26"/>
        </w:rPr>
      </w:pPr>
    </w:p>
    <w:p>
      <w:pPr>
        <w:pStyle w:val="BodyText"/>
        <w:spacing w:before="3"/>
        <w:ind w:left="0"/>
        <w:jc w:val="left"/>
        <w:rPr>
          <w:sz w:val="31"/>
        </w:rPr>
      </w:pPr>
    </w:p>
    <w:p>
      <w:pPr>
        <w:pStyle w:val="Heading1"/>
        <w:tabs>
          <w:tab w:pos="2001" w:val="left" w:leader="none"/>
          <w:tab w:pos="2502" w:val="left" w:leader="none"/>
          <w:tab w:pos="2968" w:val="left" w:leader="none"/>
          <w:tab w:pos="3579" w:val="left" w:leader="none"/>
          <w:tab w:pos="4649" w:val="left" w:leader="none"/>
          <w:tab w:pos="5714" w:val="left" w:leader="none"/>
          <w:tab w:pos="7239" w:val="left" w:leader="none"/>
          <w:tab w:pos="7601" w:val="left" w:leader="none"/>
          <w:tab w:pos="8555" w:val="left" w:leader="none"/>
        </w:tabs>
        <w:spacing w:line="360" w:lineRule="auto" w:before="1"/>
        <w:ind w:left="834" w:right="430" w:hanging="432"/>
        <w:jc w:val="left"/>
      </w:pPr>
      <w:r>
        <w:rPr/>
        <w:t>Приложение</w:t>
        <w:tab/>
        <w:t>Г1</w:t>
        <w:tab/>
        <w:t>—</w:t>
        <w:tab/>
        <w:t>ГN.</w:t>
        <w:tab/>
        <w:t>Шкалы</w:t>
        <w:tab/>
        <w:t>оценки,</w:t>
        <w:tab/>
        <w:t>вопросники</w:t>
        <w:tab/>
        <w:t>и</w:t>
        <w:tab/>
        <w:t>другие</w:t>
        <w:tab/>
      </w:r>
      <w:r>
        <w:rPr>
          <w:spacing w:val="-1"/>
        </w:rPr>
        <w:t>оценочные</w:t>
      </w:r>
      <w:r>
        <w:rPr>
          <w:spacing w:val="-57"/>
        </w:rPr>
        <w:t> </w:t>
      </w:r>
      <w:r>
        <w:rPr/>
        <w:t>инструменты</w:t>
      </w:r>
      <w:r>
        <w:rPr>
          <w:spacing w:val="-3"/>
        </w:rPr>
        <w:t> </w:t>
      </w:r>
      <w:r>
        <w:rPr/>
        <w:t>состояния</w:t>
      </w:r>
      <w:r>
        <w:rPr>
          <w:spacing w:val="-3"/>
        </w:rPr>
        <w:t> </w:t>
      </w:r>
      <w:r>
        <w:rPr/>
        <w:t>пациента,</w:t>
      </w:r>
      <w:r>
        <w:rPr>
          <w:spacing w:val="-5"/>
        </w:rPr>
        <w:t> </w:t>
      </w:r>
      <w:r>
        <w:rPr/>
        <w:t>приведенные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клинических</w:t>
      </w:r>
      <w:r>
        <w:rPr>
          <w:spacing w:val="-2"/>
        </w:rPr>
        <w:t> </w:t>
      </w:r>
      <w:r>
        <w:rPr/>
        <w:t>рекомендациях</w:t>
      </w:r>
    </w:p>
    <w:p>
      <w:pPr>
        <w:pStyle w:val="BodyText"/>
        <w:spacing w:line="271" w:lineRule="exact"/>
        <w:jc w:val="left"/>
      </w:pPr>
      <w:r>
        <w:rPr/>
        <w:t>Отсутствуют.</w:t>
      </w:r>
    </w:p>
    <w:sectPr>
      <w:pgSz w:w="11900" w:h="16850"/>
      <w:pgMar w:top="1060" w:bottom="280" w:left="1300" w:right="4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Calibri">
    <w:altName w:val="Calibri"/>
    <w:charset w:val="1"/>
    <w:family w:val="roman"/>
    <w:pitch w:val="variable"/>
  </w:font>
  <w:font w:name="Courier New">
    <w:altName w:val="Courier New"/>
    <w:charset w:val="1"/>
    <w:family w:val="modern"/>
    <w:pitch w:val="default"/>
  </w:font>
  <w:font w:name="Wingdings">
    <w:altName w:val="Wingdings"/>
    <w:charset w:val="2"/>
    <w:family w:val="decorative"/>
    <w:pitch w:val="variable"/>
  </w:font>
  <w:font w:name="Symbol">
    <w:altName w:val="Symbol"/>
    <w:charset w:val="2"/>
    <w:family w:val="decorative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2">
    <w:multiLevelType w:val="hybridMultilevel"/>
    <w:lvl w:ilvl="0">
      <w:start w:val="1"/>
      <w:numFmt w:val="decimal"/>
      <w:lvlText w:val="%1."/>
      <w:lvlJc w:val="left"/>
      <w:pPr>
        <w:ind w:left="1122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25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7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43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4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55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61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7" w:hanging="360"/>
      </w:pPr>
      <w:rPr>
        <w:rFonts w:hint="default"/>
        <w:lang w:val="ru-RU" w:eastAsia="en-US" w:bidi="ar-SA"/>
      </w:rPr>
    </w:lvl>
  </w:abstractNum>
  <w:abstractNum w:abstractNumId="61">
    <w:multiLevelType w:val="hybridMultilevel"/>
    <w:lvl w:ilvl="0">
      <w:start w:val="0"/>
      <w:numFmt w:val="bullet"/>
      <w:lvlText w:val="•"/>
      <w:lvlJc w:val="left"/>
      <w:pPr>
        <w:ind w:left="278" w:hanging="173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860" w:hanging="17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40" w:hanging="17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020" w:hanging="17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600" w:hanging="17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180" w:hanging="17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760" w:hanging="17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340" w:hanging="17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920" w:hanging="173"/>
      </w:pPr>
      <w:rPr>
        <w:rFonts w:hint="default"/>
        <w:lang w:val="ru-RU" w:eastAsia="en-US" w:bidi="ar-SA"/>
      </w:rPr>
    </w:lvl>
  </w:abstractNum>
  <w:abstractNum w:abstractNumId="60">
    <w:multiLevelType w:val="hybridMultilevel"/>
    <w:lvl w:ilvl="0">
      <w:start w:val="0"/>
      <w:numFmt w:val="bullet"/>
      <w:lvlText w:val="•"/>
      <w:lvlJc w:val="left"/>
      <w:pPr>
        <w:ind w:left="578" w:hanging="473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30" w:hanging="47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80" w:hanging="47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0" w:hanging="47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780" w:hanging="47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330" w:hanging="47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880" w:hanging="47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430" w:hanging="47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980" w:hanging="473"/>
      </w:pPr>
      <w:rPr>
        <w:rFonts w:hint="default"/>
        <w:lang w:val="ru-RU" w:eastAsia="en-US" w:bidi="ar-SA"/>
      </w:rPr>
    </w:lvl>
  </w:abstractNum>
  <w:abstractNum w:abstractNumId="59">
    <w:multiLevelType w:val="hybridMultilevel"/>
    <w:lvl w:ilvl="0">
      <w:start w:val="0"/>
      <w:numFmt w:val="bullet"/>
      <w:lvlText w:val="•"/>
      <w:lvlJc w:val="left"/>
      <w:pPr>
        <w:ind w:left="105" w:hanging="459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8" w:hanging="45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96" w:hanging="45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894" w:hanging="45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492" w:hanging="45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90" w:hanging="45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688" w:hanging="45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286" w:hanging="45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884" w:hanging="459"/>
      </w:pPr>
      <w:rPr>
        <w:rFonts w:hint="default"/>
        <w:lang w:val="ru-RU" w:eastAsia="en-US" w:bidi="ar-SA"/>
      </w:rPr>
    </w:lvl>
  </w:abstractNum>
  <w:abstractNum w:abstractNumId="58">
    <w:multiLevelType w:val="hybridMultilevel"/>
    <w:lvl w:ilvl="0">
      <w:start w:val="3"/>
      <w:numFmt w:val="decimal"/>
      <w:lvlText w:val="%1."/>
      <w:lvlJc w:val="left"/>
      <w:pPr>
        <w:ind w:left="105" w:hanging="471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8" w:hanging="47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96" w:hanging="47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894" w:hanging="47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492" w:hanging="47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90" w:hanging="47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688" w:hanging="47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286" w:hanging="47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884" w:hanging="471"/>
      </w:pPr>
      <w:rPr>
        <w:rFonts w:hint="default"/>
        <w:lang w:val="ru-RU" w:eastAsia="en-US" w:bidi="ar-SA"/>
      </w:rPr>
    </w:lvl>
  </w:abstractNum>
  <w:abstractNum w:abstractNumId="57">
    <w:multiLevelType w:val="hybridMultilevel"/>
    <w:lvl w:ilvl="0">
      <w:start w:val="1"/>
      <w:numFmt w:val="decimal"/>
      <w:lvlText w:val="%1."/>
      <w:lvlJc w:val="left"/>
      <w:pPr>
        <w:ind w:left="105" w:hanging="836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8" w:hanging="83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96" w:hanging="83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894" w:hanging="83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492" w:hanging="83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90" w:hanging="83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688" w:hanging="83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286" w:hanging="83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884" w:hanging="836"/>
      </w:pPr>
      <w:rPr>
        <w:rFonts w:hint="default"/>
        <w:lang w:val="ru-RU" w:eastAsia="en-US" w:bidi="ar-SA"/>
      </w:rPr>
    </w:lvl>
  </w:abstractNum>
  <w:abstractNum w:abstractNumId="56">
    <w:multiLevelType w:val="hybridMultilevel"/>
    <w:lvl w:ilvl="0">
      <w:start w:val="0"/>
      <w:numFmt w:val="bullet"/>
      <w:lvlText w:val="•"/>
      <w:lvlJc w:val="left"/>
      <w:pPr>
        <w:ind w:left="105" w:hanging="147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8" w:hanging="14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96" w:hanging="14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894" w:hanging="14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492" w:hanging="14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90" w:hanging="14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688" w:hanging="14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286" w:hanging="14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884" w:hanging="147"/>
      </w:pPr>
      <w:rPr>
        <w:rFonts w:hint="default"/>
        <w:lang w:val="ru-RU" w:eastAsia="en-US" w:bidi="ar-SA"/>
      </w:rPr>
    </w:lvl>
  </w:abstractNum>
  <w:abstractNum w:abstractNumId="55">
    <w:multiLevelType w:val="hybridMultilevel"/>
    <w:lvl w:ilvl="0">
      <w:start w:val="0"/>
      <w:numFmt w:val="bullet"/>
      <w:lvlText w:val=""/>
      <w:lvlJc w:val="left"/>
      <w:pPr>
        <w:ind w:left="825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72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98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24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450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976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502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028" w:hanging="360"/>
      </w:pPr>
      <w:rPr>
        <w:rFonts w:hint="default"/>
        <w:lang w:val="ru-RU" w:eastAsia="en-US" w:bidi="ar-SA"/>
      </w:rPr>
    </w:lvl>
  </w:abstractNum>
  <w:abstractNum w:abstractNumId="54">
    <w:multiLevelType w:val="hybridMultilevel"/>
    <w:lvl w:ilvl="0">
      <w:start w:val="0"/>
      <w:numFmt w:val="bullet"/>
      <w:lvlText w:val=""/>
      <w:lvlJc w:val="left"/>
      <w:pPr>
        <w:ind w:left="825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72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98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924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450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976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502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028" w:hanging="360"/>
      </w:pPr>
      <w:rPr>
        <w:rFonts w:hint="default"/>
        <w:lang w:val="ru-RU" w:eastAsia="en-US" w:bidi="ar-SA"/>
      </w:rPr>
    </w:lvl>
  </w:abstractNum>
  <w:abstractNum w:abstractNumId="53">
    <w:multiLevelType w:val="hybridMultilevel"/>
    <w:lvl w:ilvl="0">
      <w:start w:val="1"/>
      <w:numFmt w:val="decimal"/>
      <w:lvlText w:val="%1)"/>
      <w:lvlJc w:val="left"/>
      <w:pPr>
        <w:ind w:left="107" w:hanging="365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36" w:hanging="36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72" w:hanging="36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08" w:hanging="36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44" w:hanging="36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80" w:hanging="36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16" w:hanging="36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2" w:hanging="36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88" w:hanging="365"/>
      </w:pPr>
      <w:rPr>
        <w:rFonts w:hint="default"/>
        <w:lang w:val="ru-RU" w:eastAsia="en-US" w:bidi="ar-SA"/>
      </w:rPr>
    </w:lvl>
  </w:abstractNum>
  <w:abstractNum w:abstractNumId="52">
    <w:multiLevelType w:val="hybridMultilevel"/>
    <w:lvl w:ilvl="0">
      <w:start w:val="0"/>
      <w:numFmt w:val="bullet"/>
      <w:lvlText w:val="-"/>
      <w:lvlJc w:val="left"/>
      <w:pPr>
        <w:ind w:left="118" w:hanging="140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25" w:hanging="1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31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137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43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49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55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61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67" w:hanging="140"/>
      </w:pPr>
      <w:rPr>
        <w:rFonts w:hint="default"/>
        <w:lang w:val="ru-RU" w:eastAsia="en-US" w:bidi="ar-SA"/>
      </w:rPr>
    </w:lvl>
  </w:abstractNum>
  <w:abstractNum w:abstractNumId="51">
    <w:multiLevelType w:val="hybridMultilevel"/>
    <w:lvl w:ilvl="0">
      <w:start w:val="0"/>
      <w:numFmt w:val="bullet"/>
      <w:lvlText w:val=""/>
      <w:lvlJc w:val="left"/>
      <w:pPr>
        <w:ind w:left="285" w:hanging="142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31" w:hanging="14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82" w:hanging="14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33" w:hanging="14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84" w:hanging="14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535" w:hanging="14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986" w:hanging="14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437" w:hanging="14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88" w:hanging="142"/>
      </w:pPr>
      <w:rPr>
        <w:rFonts w:hint="default"/>
        <w:lang w:val="ru-RU" w:eastAsia="en-US" w:bidi="ar-SA"/>
      </w:rPr>
    </w:lvl>
  </w:abstractNum>
  <w:abstractNum w:abstractNumId="50">
    <w:multiLevelType w:val="hybridMultilevel"/>
    <w:lvl w:ilvl="0">
      <w:start w:val="0"/>
      <w:numFmt w:val="bullet"/>
      <w:lvlText w:val=""/>
      <w:lvlJc w:val="left"/>
      <w:pPr>
        <w:ind w:left="285" w:hanging="18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31" w:hanging="18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82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33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84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535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986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437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88" w:hanging="180"/>
      </w:pPr>
      <w:rPr>
        <w:rFonts w:hint="default"/>
        <w:lang w:val="ru-RU" w:eastAsia="en-US" w:bidi="ar-SA"/>
      </w:rPr>
    </w:lvl>
  </w:abstractNum>
  <w:abstractNum w:abstractNumId="49">
    <w:multiLevelType w:val="hybridMultilevel"/>
    <w:lvl w:ilvl="0">
      <w:start w:val="0"/>
      <w:numFmt w:val="bullet"/>
      <w:lvlText w:val="•"/>
      <w:lvlJc w:val="left"/>
      <w:pPr>
        <w:ind w:left="105" w:hanging="891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64" w:hanging="89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29" w:hanging="89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94" w:hanging="89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59" w:hanging="89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424" w:hanging="89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88" w:hanging="89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953" w:hanging="89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218" w:hanging="891"/>
      </w:pPr>
      <w:rPr>
        <w:rFonts w:hint="default"/>
        <w:lang w:val="ru-RU" w:eastAsia="en-US" w:bidi="ar-SA"/>
      </w:rPr>
    </w:lvl>
  </w:abstractNum>
  <w:abstractNum w:abstractNumId="48">
    <w:multiLevelType w:val="hybridMultilevel"/>
    <w:lvl w:ilvl="0">
      <w:start w:val="1"/>
      <w:numFmt w:val="decimal"/>
      <w:lvlText w:val="%1."/>
      <w:lvlJc w:val="left"/>
      <w:pPr>
        <w:ind w:left="105" w:hanging="247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64" w:hanging="24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29" w:hanging="24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94" w:hanging="24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59" w:hanging="24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424" w:hanging="24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88" w:hanging="24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953" w:hanging="24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218" w:hanging="247"/>
      </w:pPr>
      <w:rPr>
        <w:rFonts w:hint="default"/>
        <w:lang w:val="ru-RU" w:eastAsia="en-US" w:bidi="ar-SA"/>
      </w:rPr>
    </w:lvl>
  </w:abstractNum>
  <w:abstractNum w:abstractNumId="47">
    <w:multiLevelType w:val="hybridMultilevel"/>
    <w:lvl w:ilvl="0">
      <w:start w:val="0"/>
      <w:numFmt w:val="bullet"/>
      <w:lvlText w:val="•"/>
      <w:lvlJc w:val="left"/>
      <w:pPr>
        <w:ind w:left="104" w:hanging="202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55" w:hanging="20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10" w:hanging="20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66" w:hanging="20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21" w:hanging="20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77" w:hanging="20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32" w:hanging="20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887" w:hanging="20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143" w:hanging="202"/>
      </w:pPr>
      <w:rPr>
        <w:rFonts w:hint="default"/>
        <w:lang w:val="ru-RU" w:eastAsia="en-US" w:bidi="ar-SA"/>
      </w:rPr>
    </w:lvl>
  </w:abstractNum>
  <w:abstractNum w:abstractNumId="46">
    <w:multiLevelType w:val="hybridMultilevel"/>
    <w:lvl w:ilvl="0">
      <w:start w:val="1"/>
      <w:numFmt w:val="decimal"/>
      <w:lvlText w:val="%1."/>
      <w:lvlJc w:val="left"/>
      <w:pPr>
        <w:ind w:left="104" w:hanging="1215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55" w:hanging="121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10" w:hanging="121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66" w:hanging="121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21" w:hanging="121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77" w:hanging="121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32" w:hanging="121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887" w:hanging="121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143" w:hanging="1215"/>
      </w:pPr>
      <w:rPr>
        <w:rFonts w:hint="default"/>
        <w:lang w:val="ru-RU" w:eastAsia="en-US" w:bidi="ar-SA"/>
      </w:rPr>
    </w:lvl>
  </w:abstractNum>
  <w:abstractNum w:abstractNumId="45">
    <w:multiLevelType w:val="hybridMultilevel"/>
    <w:lvl w:ilvl="0">
      <w:start w:val="1"/>
      <w:numFmt w:val="decimal"/>
      <w:lvlText w:val="%1."/>
      <w:lvlJc w:val="left"/>
      <w:pPr>
        <w:ind w:left="107" w:hanging="999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4" w:hanging="99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8" w:hanging="99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2" w:hanging="99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6" w:hanging="99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70" w:hanging="99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4" w:hanging="99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8" w:hanging="99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72" w:hanging="999"/>
      </w:pPr>
      <w:rPr>
        <w:rFonts w:hint="default"/>
        <w:lang w:val="ru-RU" w:eastAsia="en-US" w:bidi="ar-SA"/>
      </w:rPr>
    </w:lvl>
  </w:abstractNum>
  <w:abstractNum w:abstractNumId="44">
    <w:multiLevelType w:val="hybridMultilevel"/>
    <w:lvl w:ilvl="0">
      <w:start w:val="2"/>
      <w:numFmt w:val="decimal"/>
      <w:lvlText w:val="%1."/>
      <w:lvlJc w:val="left"/>
      <w:pPr>
        <w:ind w:left="107" w:hanging="6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1" w:hanging="6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2" w:hanging="6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3" w:hanging="6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45" w:hanging="6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56" w:hanging="6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67" w:hanging="6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79" w:hanging="6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790" w:hanging="660"/>
      </w:pPr>
      <w:rPr>
        <w:rFonts w:hint="default"/>
        <w:lang w:val="ru-RU" w:eastAsia="en-US" w:bidi="ar-SA"/>
      </w:rPr>
    </w:lvl>
  </w:abstractNum>
  <w:abstractNum w:abstractNumId="43">
    <w:multiLevelType w:val="hybridMultilevel"/>
    <w:lvl w:ilvl="0">
      <w:start w:val="1"/>
      <w:numFmt w:val="decimal"/>
      <w:lvlText w:val="%1."/>
      <w:lvlJc w:val="left"/>
      <w:pPr>
        <w:ind w:left="107" w:hanging="415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1" w:hanging="41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2" w:hanging="41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3" w:hanging="41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45" w:hanging="41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56" w:hanging="41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67" w:hanging="41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79" w:hanging="41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790" w:hanging="415"/>
      </w:pPr>
      <w:rPr>
        <w:rFonts w:hint="default"/>
        <w:lang w:val="ru-RU" w:eastAsia="en-US" w:bidi="ar-SA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347" w:hanging="24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27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14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01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89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76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63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38" w:hanging="240"/>
      </w:pPr>
      <w:rPr>
        <w:rFonts w:hint="default"/>
        <w:lang w:val="ru-RU" w:eastAsia="en-US" w:bidi="ar-SA"/>
      </w:rPr>
    </w:lvl>
  </w:abstractNum>
  <w:abstractNum w:abstractNumId="41">
    <w:multiLevelType w:val="hybridMultilevel"/>
    <w:lvl w:ilvl="0">
      <w:start w:val="1"/>
      <w:numFmt w:val="decimal"/>
      <w:lvlText w:val="%1."/>
      <w:lvlJc w:val="left"/>
      <w:pPr>
        <w:ind w:left="107" w:hanging="331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1" w:hanging="33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2" w:hanging="33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3" w:hanging="33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45" w:hanging="33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56" w:hanging="33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67" w:hanging="33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79" w:hanging="33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790" w:hanging="331"/>
      </w:pPr>
      <w:rPr>
        <w:rFonts w:hint="default"/>
        <w:lang w:val="ru-RU" w:eastAsia="en-US" w:bidi="ar-SA"/>
      </w:rPr>
    </w:lvl>
  </w:abstractNum>
  <w:abstractNum w:abstractNumId="40">
    <w:multiLevelType w:val="hybridMultilevel"/>
    <w:lvl w:ilvl="0">
      <w:start w:val="0"/>
      <w:numFmt w:val="bullet"/>
      <w:lvlText w:val=""/>
      <w:lvlJc w:val="left"/>
      <w:pPr>
        <w:ind w:left="180" w:hanging="142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28" w:hanging="14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76" w:hanging="14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24" w:hanging="14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73" w:hanging="14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21" w:hanging="14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69" w:hanging="14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8" w:hanging="14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66" w:hanging="142"/>
      </w:pPr>
      <w:rPr>
        <w:rFonts w:hint="default"/>
        <w:lang w:val="ru-RU" w:eastAsia="en-US" w:bidi="ar-SA"/>
      </w:rPr>
    </w:lvl>
  </w:abstractNum>
  <w:abstractNum w:abstractNumId="39">
    <w:multiLevelType w:val="hybridMultilevel"/>
    <w:lvl w:ilvl="0">
      <w:start w:val="0"/>
      <w:numFmt w:val="bullet"/>
      <w:lvlText w:val=""/>
      <w:lvlJc w:val="left"/>
      <w:pPr>
        <w:ind w:left="180" w:hanging="143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63" w:hanging="14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7" w:hanging="14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31" w:hanging="14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15" w:hanging="14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599" w:hanging="14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883" w:hanging="14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167" w:hanging="14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451" w:hanging="143"/>
      </w:pPr>
      <w:rPr>
        <w:rFonts w:hint="default"/>
        <w:lang w:val="ru-RU" w:eastAsia="en-US" w:bidi="ar-SA"/>
      </w:rPr>
    </w:lvl>
  </w:abstractNum>
  <w:abstractNum w:abstractNumId="38">
    <w:multiLevelType w:val="hybridMultilevel"/>
    <w:lvl w:ilvl="0">
      <w:start w:val="0"/>
      <w:numFmt w:val="bullet"/>
      <w:lvlText w:val=""/>
      <w:lvlJc w:val="left"/>
      <w:pPr>
        <w:ind w:left="269" w:hanging="161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00" w:hanging="16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40" w:hanging="16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80" w:hanging="16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1" w:hanging="16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61" w:hanging="16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901" w:hanging="16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42" w:hanging="16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82" w:hanging="161"/>
      </w:pPr>
      <w:rPr>
        <w:rFonts w:hint="default"/>
        <w:lang w:val="ru-RU" w:eastAsia="en-US" w:bidi="ar-SA"/>
      </w:rPr>
    </w:lvl>
  </w:abstractNum>
  <w:abstractNum w:abstractNumId="37">
    <w:multiLevelType w:val="hybridMultilevel"/>
    <w:lvl w:ilvl="0">
      <w:start w:val="0"/>
      <w:numFmt w:val="bullet"/>
      <w:lvlText w:val=""/>
      <w:lvlJc w:val="left"/>
      <w:pPr>
        <w:ind w:left="269" w:hanging="161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35" w:hanging="16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1" w:hanging="16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87" w:hanging="16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63" w:hanging="16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639" w:hanging="16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915" w:hanging="16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191" w:hanging="16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467" w:hanging="161"/>
      </w:pPr>
      <w:rPr>
        <w:rFonts w:hint="default"/>
        <w:lang w:val="ru-RU" w:eastAsia="en-US" w:bidi="ar-SA"/>
      </w:rPr>
    </w:lvl>
  </w:abstractNum>
  <w:abstractNum w:abstractNumId="36">
    <w:multiLevelType w:val="hybridMultilevel"/>
    <w:lvl w:ilvl="0">
      <w:start w:val="0"/>
      <w:numFmt w:val="bullet"/>
      <w:lvlText w:val=""/>
      <w:lvlJc w:val="left"/>
      <w:pPr>
        <w:ind w:left="180" w:hanging="142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28" w:hanging="14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76" w:hanging="14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24" w:hanging="14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73" w:hanging="14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21" w:hanging="14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69" w:hanging="14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8" w:hanging="14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66" w:hanging="142"/>
      </w:pPr>
      <w:rPr>
        <w:rFonts w:hint="default"/>
        <w:lang w:val="ru-RU" w:eastAsia="en-US" w:bidi="ar-SA"/>
      </w:rPr>
    </w:lvl>
  </w:abstractNum>
  <w:abstractNum w:abstractNumId="35">
    <w:multiLevelType w:val="hybridMultilevel"/>
    <w:lvl w:ilvl="0">
      <w:start w:val="0"/>
      <w:numFmt w:val="bullet"/>
      <w:lvlText w:val=""/>
      <w:lvlJc w:val="left"/>
      <w:pPr>
        <w:ind w:left="180" w:hanging="143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63" w:hanging="14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7" w:hanging="14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31" w:hanging="14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15" w:hanging="14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599" w:hanging="14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883" w:hanging="14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167" w:hanging="14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451" w:hanging="143"/>
      </w:pPr>
      <w:rPr>
        <w:rFonts w:hint="default"/>
        <w:lang w:val="ru-RU" w:eastAsia="en-US" w:bidi="ar-SA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1122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25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7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43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4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55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61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7" w:hanging="360"/>
      </w:pPr>
      <w:rPr>
        <w:rFonts w:hint="default"/>
        <w:lang w:val="ru-RU" w:eastAsia="en-US" w:bidi="ar-SA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642" w:hanging="24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"/>
      <w:lvlJc w:val="left"/>
      <w:pPr>
        <w:ind w:left="402" w:hanging="708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99" w:hanging="7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59" w:hanging="7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19" w:hanging="7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79" w:hanging="7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39" w:hanging="7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99" w:hanging="7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59" w:hanging="708"/>
      </w:pPr>
      <w:rPr>
        <w:rFonts w:hint="default"/>
        <w:lang w:val="ru-RU" w:eastAsia="en-US" w:bidi="ar-SA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1328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80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68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13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57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01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4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90" w:hanging="360"/>
      </w:pPr>
      <w:rPr>
        <w:rFonts w:hint="default"/>
        <w:lang w:val="ru-RU" w:eastAsia="en-US" w:bidi="ar-SA"/>
      </w:rPr>
    </w:lvl>
  </w:abstractNum>
  <w:abstractNum w:abstractNumId="30">
    <w:multiLevelType w:val="hybridMultilevel"/>
    <w:lvl w:ilvl="0">
      <w:start w:val="0"/>
      <w:numFmt w:val="bullet"/>
      <w:lvlText w:val=""/>
      <w:lvlJc w:val="left"/>
      <w:pPr>
        <w:ind w:left="1110" w:hanging="85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02" w:hanging="708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26" w:hanging="7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133" w:hanging="7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39" w:hanging="7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46" w:hanging="7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52" w:hanging="7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59" w:hanging="7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66" w:hanging="708"/>
      </w:pPr>
      <w:rPr>
        <w:rFonts w:hint="default"/>
        <w:lang w:val="ru-RU" w:eastAsia="en-US" w:bidi="ar-SA"/>
      </w:rPr>
    </w:lvl>
  </w:abstractNum>
  <w:abstractNum w:abstractNumId="29">
    <w:multiLevelType w:val="hybridMultilevel"/>
    <w:lvl w:ilvl="0">
      <w:start w:val="0"/>
      <w:numFmt w:val="bullet"/>
      <w:lvlText w:val="•"/>
      <w:lvlJc w:val="left"/>
      <w:pPr>
        <w:ind w:left="402" w:hanging="708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77" w:hanging="70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55" w:hanging="70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33" w:hanging="70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1" w:hanging="70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89" w:hanging="70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67" w:hanging="70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45" w:hanging="70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23" w:hanging="708"/>
      </w:pPr>
      <w:rPr>
        <w:rFonts w:hint="default"/>
        <w:lang w:val="ru-RU" w:eastAsia="en-US" w:bidi="ar-SA"/>
      </w:rPr>
    </w:lvl>
  </w:abstractNum>
  <w:abstractNum w:abstractNumId="28">
    <w:multiLevelType w:val="hybridMultilevel"/>
    <w:lvl w:ilvl="0">
      <w:start w:val="10"/>
      <w:numFmt w:val="decimal"/>
      <w:lvlText w:val="%1"/>
      <w:lvlJc w:val="left"/>
      <w:pPr>
        <w:ind w:left="834" w:hanging="432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78" w:hanging="576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52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8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17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82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14" w:hanging="720"/>
      </w:pPr>
      <w:rPr>
        <w:rFonts w:hint="default"/>
        <w:lang w:val="ru-RU" w:eastAsia="en-US" w:bidi="ar-SA"/>
      </w:rPr>
    </w:lvl>
  </w:abstractNum>
  <w:abstractNum w:abstractNumId="27">
    <w:multiLevelType w:val="hybridMultilevel"/>
    <w:lvl w:ilvl="0">
      <w:start w:val="9"/>
      <w:numFmt w:val="decimal"/>
      <w:lvlText w:val="%1"/>
      <w:lvlJc w:val="left"/>
      <w:pPr>
        <w:ind w:left="1266" w:hanging="864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66" w:hanging="864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266" w:hanging="864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1266" w:hanging="864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1.%2.%3.%4.%5"/>
      <w:lvlJc w:val="left"/>
      <w:pPr>
        <w:ind w:left="1410" w:hanging="1008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5">
      <w:start w:val="0"/>
      <w:numFmt w:val="bullet"/>
      <w:lvlText w:val=""/>
      <w:lvlJc w:val="left"/>
      <w:pPr>
        <w:ind w:left="1830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0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52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94" w:hanging="360"/>
      </w:pPr>
      <w:rPr>
        <w:rFonts w:hint="default"/>
        <w:lang w:val="ru-RU" w:eastAsia="en-US" w:bidi="ar-SA"/>
      </w:rPr>
    </w:lvl>
  </w:abstractNum>
  <w:abstractNum w:abstractNumId="26">
    <w:multiLevelType w:val="hybridMultilevel"/>
    <w:lvl w:ilvl="0">
      <w:start w:val="0"/>
      <w:numFmt w:val="bullet"/>
      <w:lvlText w:val=""/>
      <w:lvlJc w:val="left"/>
      <w:pPr>
        <w:ind w:left="1122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25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7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43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4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55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61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7" w:hanging="360"/>
      </w:pPr>
      <w:rPr>
        <w:rFonts w:hint="default"/>
        <w:lang w:val="ru-RU" w:eastAsia="en-US" w:bidi="ar-SA"/>
      </w:rPr>
    </w:lvl>
  </w:abstractNum>
  <w:abstractNum w:abstractNumId="25">
    <w:multiLevelType w:val="hybridMultilevel"/>
    <w:lvl w:ilvl="0">
      <w:start w:val="9"/>
      <w:numFmt w:val="decimal"/>
      <w:lvlText w:val="%1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"/>
      <w:lvlJc w:val="left"/>
      <w:pPr>
        <w:ind w:left="1830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619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46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72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9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26" w:hanging="360"/>
      </w:pPr>
      <w:rPr>
        <w:rFonts w:hint="default"/>
        <w:lang w:val="ru-RU" w:eastAsia="en-US" w:bidi="ar-SA"/>
      </w:rPr>
    </w:lvl>
  </w:abstractNum>
  <w:abstractNum w:abstractNumId="24">
    <w:multiLevelType w:val="hybridMultilevel"/>
    <w:lvl w:ilvl="0">
      <w:start w:val="6"/>
      <w:numFmt w:val="decimal"/>
      <w:lvlText w:val="%1"/>
      <w:lvlJc w:val="left"/>
      <w:pPr>
        <w:ind w:left="834" w:hanging="432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78" w:hanging="576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52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8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17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82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14" w:hanging="720"/>
      </w:pPr>
      <w:rPr>
        <w:rFonts w:hint="default"/>
        <w:lang w:val="ru-RU" w:eastAsia="en-US" w:bidi="ar-SA"/>
      </w:rPr>
    </w:lvl>
  </w:abstractNum>
  <w:abstractNum w:abstractNumId="23">
    <w:multiLevelType w:val="hybridMultilevel"/>
    <w:lvl w:ilvl="0">
      <w:start w:val="5"/>
      <w:numFmt w:val="decimal"/>
      <w:lvlText w:val="%1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112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1266" w:hanging="864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3" w:hanging="86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24" w:hanging="86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15" w:hanging="86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06" w:hanging="86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7" w:hanging="864"/>
      </w:pPr>
      <w:rPr>
        <w:rFonts w:hint="default"/>
        <w:lang w:val="ru-RU" w:eastAsia="en-US" w:bidi="ar-SA"/>
      </w:rPr>
    </w:lvl>
  </w:abstractNum>
  <w:abstractNum w:abstractNumId="22">
    <w:multiLevelType w:val="hybridMultilevel"/>
    <w:lvl w:ilvl="0">
      <w:start w:val="1"/>
      <w:numFmt w:val="decimal"/>
      <w:lvlText w:val="%1)"/>
      <w:lvlJc w:val="left"/>
      <w:pPr>
        <w:ind w:left="661" w:hanging="2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11" w:hanging="2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63" w:hanging="2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15" w:hanging="2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67" w:hanging="2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19" w:hanging="2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1" w:hanging="2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23" w:hanging="2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75" w:hanging="260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1"/>
      <w:numFmt w:val="decimal"/>
      <w:lvlText w:val="%1)"/>
      <w:lvlJc w:val="left"/>
      <w:pPr>
        <w:ind w:left="402" w:hanging="264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77" w:hanging="26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55" w:hanging="26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33" w:hanging="26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1" w:hanging="26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89" w:hanging="26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67" w:hanging="26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45" w:hanging="26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23" w:hanging="264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1"/>
      <w:numFmt w:val="decimal"/>
      <w:lvlText w:val="%1)"/>
      <w:lvlJc w:val="left"/>
      <w:pPr>
        <w:ind w:left="402" w:hanging="38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77" w:hanging="38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55" w:hanging="3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33" w:hanging="3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1" w:hanging="3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89" w:hanging="3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67" w:hanging="3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45" w:hanging="3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23" w:hanging="380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5"/>
      <w:numFmt w:val="decimal"/>
      <w:lvlText w:val="%1"/>
      <w:lvlJc w:val="left"/>
      <w:pPr>
        <w:ind w:left="1266" w:hanging="86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66" w:hanging="864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266" w:hanging="864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1266" w:hanging="864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27" w:hanging="86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719" w:hanging="86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11" w:hanging="86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503" w:hanging="86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95" w:hanging="864"/>
      </w:pPr>
      <w:rPr>
        <w:rFonts w:hint="default"/>
        <w:lang w:val="ru-RU" w:eastAsia="en-US" w:bidi="ar-SA"/>
      </w:rPr>
    </w:lvl>
  </w:abstractNum>
  <w:abstractNum w:abstractNumId="18">
    <w:multiLevelType w:val="hybridMultilevel"/>
    <w:lvl w:ilvl="0">
      <w:start w:val="0"/>
      <w:numFmt w:val="bullet"/>
      <w:lvlText w:val="-"/>
      <w:lvlJc w:val="left"/>
      <w:pPr>
        <w:ind w:left="402" w:hanging="144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"/>
      <w:lvlJc w:val="left"/>
      <w:pPr>
        <w:ind w:left="1830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66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93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619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46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72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9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26" w:hanging="360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2"/>
      <w:numFmt w:val="decimal"/>
      <w:lvlText w:val="%1"/>
      <w:lvlJc w:val="left"/>
      <w:pPr>
        <w:ind w:left="118" w:hanging="720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118" w:hanging="72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8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"/>
      <w:lvlJc w:val="left"/>
      <w:pPr>
        <w:ind w:left="1122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39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46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52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66" w:hanging="360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2"/>
      <w:numFmt w:val="decimal"/>
      <w:lvlText w:val="%1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4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4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5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6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7" w:hanging="720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"/>
      <w:lvlJc w:val="left"/>
      <w:pPr>
        <w:ind w:left="1122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25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7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43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4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55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61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7" w:hanging="360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0"/>
      <w:numFmt w:val="bullet"/>
      <w:lvlText w:val=""/>
      <w:lvlJc w:val="left"/>
      <w:pPr>
        <w:ind w:left="402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77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55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33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1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8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67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45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23" w:hanging="360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"/>
      <w:lvlJc w:val="left"/>
      <w:pPr>
        <w:ind w:left="1122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25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3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7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43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4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55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61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7" w:hanging="360"/>
      </w:pPr>
      <w:rPr>
        <w:rFonts w:hint="default"/>
        <w:lang w:val="ru-RU" w:eastAsia="en-US" w:bidi="ar-SA"/>
      </w:rPr>
    </w:lvl>
  </w:abstractNum>
  <w:abstractNum w:abstractNumId="12">
    <w:multiLevelType w:val="hybridMultilevel"/>
    <w:lvl w:ilvl="0">
      <w:start w:val="1"/>
      <w:numFmt w:val="decimal"/>
      <w:lvlText w:val="%1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1122" w:hanging="72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1830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619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46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72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99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26" w:hanging="360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"/>
      <w:lvlJc w:val="left"/>
      <w:pPr>
        <w:ind w:left="762" w:hanging="360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01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4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85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27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6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11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53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95" w:hanging="360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1"/>
      <w:numFmt w:val="decimal"/>
      <w:lvlText w:val="%1."/>
      <w:lvlJc w:val="left"/>
      <w:pPr>
        <w:ind w:left="402" w:hanging="720"/>
        <w:jc w:val="left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ind w:left="762" w:hanging="360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20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52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84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17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4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82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14" w:hanging="360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1"/>
      <w:numFmt w:val="lowerLetter"/>
      <w:lvlText w:val="%1."/>
      <w:lvlJc w:val="left"/>
      <w:pPr>
        <w:ind w:left="1818" w:hanging="33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655" w:hanging="33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491" w:hanging="33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327" w:hanging="33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63" w:hanging="33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999" w:hanging="33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835" w:hanging="33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671" w:hanging="33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07" w:hanging="336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0"/>
      <w:numFmt w:val="bullet"/>
      <w:lvlText w:val=""/>
      <w:lvlJc w:val="left"/>
      <w:pPr>
        <w:ind w:left="2526" w:hanging="431"/>
      </w:pPr>
      <w:rPr>
        <w:rFonts w:hint="default" w:ascii="Wingdings" w:hAnsi="Wingdings" w:eastAsia="Wingdings" w:cs="Wingdings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"/>
      <w:lvlJc w:val="left"/>
      <w:pPr>
        <w:ind w:left="5359" w:hanging="276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95" w:hanging="27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430" w:hanging="27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966" w:hanging="27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501" w:hanging="27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037" w:hanging="27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572" w:hanging="27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08" w:hanging="276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1"/>
      <w:numFmt w:val="lowerLetter"/>
      <w:lvlText w:val="%1."/>
      <w:lvlJc w:val="left"/>
      <w:pPr>
        <w:ind w:left="2526" w:hanging="565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o"/>
      <w:lvlJc w:val="left"/>
      <w:pPr>
        <w:ind w:left="2096" w:hanging="431"/>
      </w:pPr>
      <w:rPr>
        <w:rFonts w:hint="default" w:ascii="Courier New" w:hAnsi="Courier New" w:eastAsia="Courier New" w:cs="Courier New"/>
        <w:w w:val="99"/>
        <w:sz w:val="20"/>
        <w:szCs w:val="20"/>
        <w:lang w:val="ru-RU" w:eastAsia="en-US" w:bidi="ar-SA"/>
      </w:rPr>
    </w:lvl>
    <w:lvl w:ilvl="2">
      <w:start w:val="0"/>
      <w:numFmt w:val="bullet"/>
      <w:lvlText w:val=""/>
      <w:lvlJc w:val="left"/>
      <w:pPr>
        <w:ind w:left="2526" w:hanging="294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222" w:hanging="29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073" w:hanging="29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924" w:hanging="29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775" w:hanging="29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626" w:hanging="29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77" w:hanging="294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1"/>
      <w:numFmt w:val="lowerLetter"/>
      <w:lvlText w:val="%1."/>
      <w:lvlJc w:val="left"/>
      <w:pPr>
        <w:ind w:left="1122" w:hanging="360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o"/>
      <w:lvlJc w:val="left"/>
      <w:pPr>
        <w:ind w:left="1482" w:hanging="336"/>
      </w:pPr>
      <w:rPr>
        <w:rFonts w:hint="default" w:ascii="Courier New" w:hAnsi="Courier New" w:eastAsia="Courier New" w:cs="Courier New"/>
        <w:w w:val="99"/>
        <w:sz w:val="20"/>
        <w:szCs w:val="20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446" w:hanging="33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3" w:hanging="33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79" w:hanging="33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6" w:hanging="33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12" w:hanging="33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79" w:hanging="33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46" w:hanging="336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0"/>
      <w:numFmt w:val="bullet"/>
      <w:lvlText w:val=""/>
      <w:lvlJc w:val="left"/>
      <w:pPr>
        <w:ind w:left="1467" w:hanging="351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31" w:hanging="35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03" w:hanging="3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075" w:hanging="3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947" w:hanging="3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19" w:hanging="3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91" w:hanging="3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563" w:hanging="3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35" w:hanging="351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1"/>
      <w:numFmt w:val="lowerLetter"/>
      <w:lvlText w:val="%1."/>
      <w:lvlJc w:val="left"/>
      <w:pPr>
        <w:ind w:left="1818" w:hanging="336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655" w:hanging="33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491" w:hanging="33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327" w:hanging="33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63" w:hanging="33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999" w:hanging="33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835" w:hanging="33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671" w:hanging="33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07" w:hanging="336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"/>
      <w:lvlJc w:val="left"/>
      <w:pPr>
        <w:ind w:left="834" w:hanging="432"/>
        <w:jc w:val="left"/>
      </w:pPr>
      <w:rPr>
        <w:rFonts w:hint="default"/>
        <w:w w:val="10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78" w:hanging="576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122" w:hanging="576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"/>
      <w:lvlJc w:val="left"/>
      <w:pPr>
        <w:ind w:left="1107" w:hanging="576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4">
      <w:start w:val="0"/>
      <w:numFmt w:val="bullet"/>
      <w:lvlText w:val="o"/>
      <w:lvlJc w:val="left"/>
      <w:pPr>
        <w:ind w:left="2526" w:hanging="576"/>
      </w:pPr>
      <w:rPr>
        <w:rFonts w:hint="default" w:ascii="Courier New" w:hAnsi="Courier New" w:eastAsia="Courier New" w:cs="Courier New"/>
        <w:w w:val="99"/>
        <w:sz w:val="20"/>
        <w:szCs w:val="20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796" w:hanging="57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073" w:hanging="57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49" w:hanging="57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26" w:hanging="576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402" w:hanging="180"/>
        <w:jc w:val="left"/>
      </w:pPr>
      <w:rPr>
        <w:rFonts w:hint="default" w:ascii="Times New Roman" w:hAnsi="Times New Roman" w:eastAsia="Times New Roman" w:cs="Times New Roman"/>
        <w:b/>
        <w:bCs/>
        <w:i/>
        <w:i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6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02" w:hanging="72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672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74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17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8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62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34" w:hanging="720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2"/>
      <w:numFmt w:val="decimal"/>
      <w:lvlText w:val="%1"/>
      <w:lvlJc w:val="left"/>
      <w:pPr>
        <w:ind w:left="1362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6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02" w:hanging="72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59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12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6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1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72" w:hanging="720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402" w:hanging="181"/>
        <w:jc w:val="left"/>
      </w:pPr>
      <w:rPr>
        <w:rFonts w:hint="default" w:ascii="Times New Roman" w:hAnsi="Times New Roman" w:eastAsia="Times New Roman" w:cs="Times New Roman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62" w:hanging="72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02" w:hanging="72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672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74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17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8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62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34" w:hanging="720"/>
      </w:pPr>
      <w:rPr>
        <w:rFonts w:hint="default"/>
        <w:lang w:val="ru-RU" w:eastAsia="en-US" w:bidi="ar-SA"/>
      </w:rPr>
    </w:lvl>
  </w:abstractNum>
  <w:num w:numId="33">
    <w:abstractNumId w:val="3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TOC1" w:type="paragraph">
    <w:name w:val="TOC 1"/>
    <w:basedOn w:val="Normal"/>
    <w:uiPriority w:val="1"/>
    <w:qFormat/>
    <w:pPr>
      <w:spacing w:before="120"/>
      <w:ind w:left="402"/>
    </w:pPr>
    <w:rPr>
      <w:rFonts w:ascii="Times New Roman" w:hAnsi="Times New Roman" w:eastAsia="Times New Roman" w:cs="Times New Roman"/>
      <w:b/>
      <w:bCs/>
      <w:i/>
      <w:iCs/>
      <w:sz w:val="24"/>
      <w:szCs w:val="24"/>
      <w:lang w:val="ru-RU" w:eastAsia="en-US" w:bidi="ar-SA"/>
    </w:rPr>
  </w:style>
  <w:style w:styleId="TOC2" w:type="paragraph">
    <w:name w:val="TOC 2"/>
    <w:basedOn w:val="Normal"/>
    <w:uiPriority w:val="1"/>
    <w:qFormat/>
    <w:pPr>
      <w:spacing w:before="120"/>
      <w:ind w:left="1362" w:hanging="720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styleId="TOC3" w:type="paragraph">
    <w:name w:val="TOC 3"/>
    <w:basedOn w:val="Normal"/>
    <w:uiPriority w:val="1"/>
    <w:qFormat/>
    <w:pPr>
      <w:ind w:left="1602" w:hanging="721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TOC4" w:type="paragraph">
    <w:name w:val="TOC 4"/>
    <w:basedOn w:val="Normal"/>
    <w:uiPriority w:val="1"/>
    <w:qFormat/>
    <w:pPr>
      <w:spacing w:before="20"/>
      <w:ind w:left="1602" w:hanging="721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styleId="BodyText" w:type="paragraph">
    <w:name w:val="Body Text"/>
    <w:basedOn w:val="Normal"/>
    <w:uiPriority w:val="1"/>
    <w:qFormat/>
    <w:pPr>
      <w:ind w:left="402"/>
      <w:jc w:val="both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Heading1" w:type="paragraph">
    <w:name w:val="Heading 1"/>
    <w:basedOn w:val="Normal"/>
    <w:uiPriority w:val="1"/>
    <w:qFormat/>
    <w:pPr>
      <w:ind w:left="978"/>
      <w:jc w:val="both"/>
      <w:outlineLvl w:val="1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5"/>
      <w:ind w:left="402"/>
      <w:outlineLvl w:val="2"/>
    </w:pPr>
    <w:rPr>
      <w:rFonts w:ascii="Times New Roman" w:hAnsi="Times New Roman" w:eastAsia="Times New Roman" w:cs="Times New Roman"/>
      <w:b/>
      <w:bCs/>
      <w:i/>
      <w:iCs/>
      <w:sz w:val="24"/>
      <w:szCs w:val="24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328" w:hanging="360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ind w:left="107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yperlink" Target="https://mkb-10.com/index.php?pid=918" TargetMode="External"/><Relationship Id="rId8" Type="http://schemas.openxmlformats.org/officeDocument/2006/relationships/hyperlink" Target="http://www.mosgorzdrav.ru/" TargetMode="External"/><Relationship Id="rId9" Type="http://schemas.openxmlformats.org/officeDocument/2006/relationships/hyperlink" Target="https://doi.org/10.1097/BOR.0000000000000522" TargetMode="External"/><Relationship Id="rId10" Type="http://schemas.openxmlformats.org/officeDocument/2006/relationships/hyperlink" Target="https://doi.org/10.1002/clc.22295" TargetMode="External"/><Relationship Id="rId11" Type="http://schemas.openxmlformats.org/officeDocument/2006/relationships/hyperlink" Target="https://doi.org/10.1148/rg.336135512" TargetMode="External"/><Relationship Id="rId12" Type="http://schemas.openxmlformats.org/officeDocument/2006/relationships/hyperlink" Target="https://doi.org/10.1016/S1470-2045(18)30608-9" TargetMode="External"/><Relationship Id="rId13" Type="http://schemas.openxmlformats.org/officeDocument/2006/relationships/hyperlink" Target="https://doi.org/10.1097/CJI.0000000000000217" TargetMode="External"/><Relationship Id="rId14" Type="http://schemas.openxmlformats.org/officeDocument/2006/relationships/hyperlink" Target="https://doi.org/10.1155/2015/794842" TargetMode="External"/><Relationship Id="rId15" Type="http://schemas.openxmlformats.org/officeDocument/2006/relationships/hyperlink" Target="https://doi.org/10.1016/j.ijcard.2016.08.023" TargetMode="External"/><Relationship Id="rId16" Type="http://schemas.openxmlformats.org/officeDocument/2006/relationships/hyperlink" Target="https://doi.org/10.1159/000447053" TargetMode="External"/><Relationship Id="rId17" Type="http://schemas.openxmlformats.org/officeDocument/2006/relationships/hyperlink" Target="https://doi.org/10.1093/cvr/cvz026" TargetMode="External"/><Relationship Id="rId18" Type="http://schemas.openxmlformats.org/officeDocument/2006/relationships/hyperlink" Target="https://doi.org/10.1161/circulationaha.116.024041" TargetMode="External"/><Relationship Id="rId19" Type="http://schemas.openxmlformats.org/officeDocument/2006/relationships/hyperlink" Target="https://www.ncbi.nlm.nih.gov/pubmed/?term=Vakamudi%20S%5BAuthor%5D&amp;cauthor=true&amp;cauthor_uid=28062268" TargetMode="External"/><Relationship Id="rId20" Type="http://schemas.openxmlformats.org/officeDocument/2006/relationships/hyperlink" Target="https://www.ncbi.nlm.nih.gov/pubmed/?term=Ho%20N%5BAuthor%5D&amp;cauthor=true&amp;cauthor_uid=28062268" TargetMode="External"/><Relationship Id="rId21" Type="http://schemas.openxmlformats.org/officeDocument/2006/relationships/hyperlink" Target="https://www.ncbi.nlm.nih.gov/pubmed/?term=Cremer%20PC%5BAuthor%5D&amp;cauthor=true&amp;cauthor_uid=28062268" TargetMode="External"/><Relationship Id="rId22" Type="http://schemas.openxmlformats.org/officeDocument/2006/relationships/hyperlink" Target="https://www.ncbi.nlm.nih.gov/pubmed/28062268" TargetMode="External"/><Relationship Id="rId23" Type="http://schemas.openxmlformats.org/officeDocument/2006/relationships/hyperlink" Target="http://www.sciencedirect.com/" TargetMode="External"/><Relationship Id="rId24" Type="http://schemas.openxmlformats.org/officeDocument/2006/relationships/hyperlink" Target="http://dx.doi.org/10.15829/1560-" TargetMode="External"/><Relationship Id="rId25" Type="http://schemas.openxmlformats.org/officeDocument/2006/relationships/hyperlink" Target="https://www.accessdata.fda.gov/drugsatfda_docs/label/2021/125249s049lbl.pdf" TargetMode="External"/><Relationship Id="rId26" Type="http://schemas.openxmlformats.org/officeDocument/2006/relationships/hyperlink" Target="https://www.rmj.ru/authors/titov_k_s/" TargetMode="External"/><Relationship Id="rId27" Type="http://schemas.openxmlformats.org/officeDocument/2006/relationships/hyperlink" Target="https://www.rmj.ru/authors/volkov_s_m/" TargetMode="External"/><Relationship Id="rId28" Type="http://schemas.openxmlformats.org/officeDocument/2006/relationships/hyperlink" Target="https://www.rmj.ru/authors/kiselevskiy_m_v/" TargetMode="External"/><Relationship Id="rId29" Type="http://schemas.openxmlformats.org/officeDocument/2006/relationships/image" Target="media/image3.jpeg"/><Relationship Id="rId30" Type="http://schemas.openxmlformats.org/officeDocument/2006/relationships/image" Target="media/image4.jpeg"/><Relationship Id="rId31" Type="http://schemas.openxmlformats.org/officeDocument/2006/relationships/image" Target="media/image5.jpeg"/><Relationship Id="rId32" Type="http://schemas.openxmlformats.org/officeDocument/2006/relationships/image" Target="media/image6.jpeg"/><Relationship Id="rId33" Type="http://schemas.openxmlformats.org/officeDocument/2006/relationships/image" Target="media/image7.jpeg"/><Relationship Id="rId34" Type="http://schemas.openxmlformats.org/officeDocument/2006/relationships/image" Target="media/image8.jpeg"/><Relationship Id="rId35" Type="http://schemas.openxmlformats.org/officeDocument/2006/relationships/image" Target="media/image9.jpeg"/><Relationship Id="rId36" Type="http://schemas.openxmlformats.org/officeDocument/2006/relationships/image" Target="media/image10.jpeg"/><Relationship Id="rId37" Type="http://schemas.openxmlformats.org/officeDocument/2006/relationships/image" Target="media/image11.jpeg"/><Relationship Id="rId38" Type="http://schemas.openxmlformats.org/officeDocument/2006/relationships/image" Target="media/image12.jpeg"/><Relationship Id="rId39" Type="http://schemas.openxmlformats.org/officeDocument/2006/relationships/image" Target="media/image13.jpeg"/><Relationship Id="rId40" Type="http://schemas.openxmlformats.org/officeDocument/2006/relationships/image" Target="media/image14.jpeg"/><Relationship Id="rId41" Type="http://schemas.openxmlformats.org/officeDocument/2006/relationships/image" Target="media/image15.jpeg"/><Relationship Id="rId4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2023-01-30T13:37:49Z</dcterms:created>
  <dcterms:modified xsi:type="dcterms:W3CDTF">2023-01-30T13:37:49Z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2023-01-30T00:00:00Z</vt:filetime>
  </property>
</Properties>
</file>